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8C8EB3" w14:textId="44B0EC6D" w:rsidR="00370DA2" w:rsidRDefault="00370DA2" w:rsidP="00370DA2">
      <w:pPr>
        <w:spacing w:after="0" w:line="240" w:lineRule="auto"/>
        <w:rPr>
          <w:rFonts w:ascii="Arial" w:eastAsia="Calibri" w:hAnsi="Arial" w:cs="Arial"/>
          <w:b/>
          <w:sz w:val="32"/>
          <w:szCs w:val="32"/>
          <w:lang w:val="ro-RO" w:eastAsia="ro-RO"/>
        </w:rPr>
      </w:pPr>
    </w:p>
    <w:p w14:paraId="70A43D60" w14:textId="7D97612B" w:rsidR="004922A5" w:rsidRPr="00A63492" w:rsidRDefault="004922A5" w:rsidP="004922A5">
      <w:pPr>
        <w:pStyle w:val="Default"/>
        <w:rPr>
          <w:b/>
          <w:sz w:val="32"/>
          <w:szCs w:val="32"/>
        </w:rPr>
      </w:pPr>
      <w:r>
        <w:rPr>
          <w:b/>
          <w:sz w:val="32"/>
          <w:szCs w:val="32"/>
        </w:rPr>
        <w:t xml:space="preserve">                                  </w:t>
      </w:r>
      <w:r w:rsidR="007E6AF8">
        <w:rPr>
          <w:b/>
          <w:sz w:val="32"/>
          <w:szCs w:val="32"/>
        </w:rPr>
        <w:t xml:space="preserve">  </w:t>
      </w:r>
      <w:r>
        <w:rPr>
          <w:b/>
          <w:sz w:val="32"/>
          <w:szCs w:val="32"/>
        </w:rPr>
        <w:t xml:space="preserve"> </w:t>
      </w:r>
      <w:r w:rsidRPr="00A63492">
        <w:rPr>
          <w:b/>
          <w:sz w:val="32"/>
          <w:szCs w:val="32"/>
        </w:rPr>
        <w:t>RAPORT DE MEDIU</w:t>
      </w:r>
    </w:p>
    <w:p w14:paraId="67D37A51" w14:textId="23E79594" w:rsidR="004922A5" w:rsidRPr="00A63492" w:rsidRDefault="004922A5" w:rsidP="004922A5">
      <w:pPr>
        <w:pStyle w:val="Default"/>
        <w:rPr>
          <w:b/>
          <w:sz w:val="32"/>
          <w:szCs w:val="32"/>
        </w:rPr>
      </w:pPr>
      <w:r w:rsidRPr="00A63492">
        <w:rPr>
          <w:b/>
          <w:sz w:val="32"/>
          <w:szCs w:val="32"/>
        </w:rPr>
        <w:t xml:space="preserve">                                         </w:t>
      </w:r>
      <w:r>
        <w:rPr>
          <w:b/>
          <w:sz w:val="32"/>
          <w:szCs w:val="32"/>
        </w:rPr>
        <w:t xml:space="preserve">   </w:t>
      </w:r>
      <w:r w:rsidR="007E6AF8">
        <w:rPr>
          <w:b/>
          <w:sz w:val="32"/>
          <w:szCs w:val="32"/>
        </w:rPr>
        <w:t xml:space="preserve">  </w:t>
      </w:r>
      <w:r w:rsidRPr="00A63492">
        <w:rPr>
          <w:b/>
          <w:sz w:val="32"/>
          <w:szCs w:val="32"/>
        </w:rPr>
        <w:t>PENTRU</w:t>
      </w:r>
    </w:p>
    <w:p w14:paraId="6D6828C7" w14:textId="112A2A06" w:rsidR="007E6AF8" w:rsidRDefault="004922A5" w:rsidP="004922A5">
      <w:pPr>
        <w:pStyle w:val="Default"/>
        <w:rPr>
          <w:b/>
          <w:sz w:val="32"/>
          <w:szCs w:val="32"/>
        </w:rPr>
      </w:pPr>
      <w:r w:rsidRPr="00A63492">
        <w:rPr>
          <w:b/>
          <w:sz w:val="32"/>
          <w:szCs w:val="32"/>
        </w:rPr>
        <w:t xml:space="preserve">          </w:t>
      </w:r>
      <w:r w:rsidR="007E6AF8">
        <w:rPr>
          <w:b/>
          <w:sz w:val="32"/>
          <w:szCs w:val="32"/>
        </w:rPr>
        <w:t xml:space="preserve"> </w:t>
      </w:r>
      <w:r w:rsidRPr="00A63492">
        <w:rPr>
          <w:b/>
          <w:sz w:val="32"/>
          <w:szCs w:val="32"/>
        </w:rPr>
        <w:t xml:space="preserve"> ACTUALIZARE PLAN URBANISTIC GENERAL </w:t>
      </w:r>
      <w:r w:rsidR="007E6AF8">
        <w:rPr>
          <w:b/>
          <w:sz w:val="32"/>
          <w:szCs w:val="32"/>
        </w:rPr>
        <w:t xml:space="preserve">ȘI   </w:t>
      </w:r>
    </w:p>
    <w:p w14:paraId="37086BBD" w14:textId="4DE9568E" w:rsidR="004922A5" w:rsidRPr="00A63492" w:rsidRDefault="007E6AF8" w:rsidP="004922A5">
      <w:pPr>
        <w:pStyle w:val="Default"/>
        <w:rPr>
          <w:b/>
          <w:sz w:val="32"/>
          <w:szCs w:val="32"/>
        </w:rPr>
      </w:pPr>
      <w:r>
        <w:rPr>
          <w:b/>
          <w:sz w:val="32"/>
          <w:szCs w:val="32"/>
        </w:rPr>
        <w:t xml:space="preserve">                    REGULAMENT LOCAL DE URBANISM</w:t>
      </w:r>
    </w:p>
    <w:p w14:paraId="591A043B" w14:textId="25217A90" w:rsidR="004922A5" w:rsidRDefault="004922A5" w:rsidP="004922A5">
      <w:pPr>
        <w:pStyle w:val="Default"/>
        <w:rPr>
          <w:b/>
          <w:sz w:val="32"/>
          <w:szCs w:val="32"/>
          <w:lang w:val="it-IT"/>
        </w:rPr>
      </w:pPr>
      <w:r w:rsidRPr="00A63492">
        <w:rPr>
          <w:b/>
          <w:sz w:val="32"/>
          <w:szCs w:val="32"/>
        </w:rPr>
        <w:t xml:space="preserve">               </w:t>
      </w:r>
      <w:r>
        <w:rPr>
          <w:b/>
          <w:sz w:val="32"/>
          <w:szCs w:val="32"/>
        </w:rPr>
        <w:t xml:space="preserve">  </w:t>
      </w:r>
      <w:r w:rsidRPr="00A63492">
        <w:rPr>
          <w:b/>
          <w:sz w:val="32"/>
          <w:szCs w:val="32"/>
          <w:lang w:val="it-IT"/>
        </w:rPr>
        <w:t xml:space="preserve">COMUNA </w:t>
      </w:r>
      <w:r w:rsidR="007E6AF8">
        <w:rPr>
          <w:b/>
          <w:sz w:val="32"/>
          <w:szCs w:val="32"/>
          <w:lang w:val="it-IT"/>
        </w:rPr>
        <w:t>TOMȘANI</w:t>
      </w:r>
      <w:r w:rsidRPr="00A63492">
        <w:rPr>
          <w:b/>
          <w:sz w:val="32"/>
          <w:szCs w:val="32"/>
          <w:lang w:val="it-IT"/>
        </w:rPr>
        <w:t xml:space="preserve">, JUDEȚUL </w:t>
      </w:r>
      <w:r>
        <w:rPr>
          <w:b/>
          <w:sz w:val="32"/>
          <w:szCs w:val="32"/>
          <w:lang w:val="it-IT"/>
        </w:rPr>
        <w:t>PRAHOVA</w:t>
      </w:r>
    </w:p>
    <w:p w14:paraId="69D06CC7" w14:textId="7BE9F504" w:rsidR="009F6331" w:rsidRDefault="009F6331" w:rsidP="004922A5">
      <w:pPr>
        <w:pStyle w:val="Default"/>
        <w:rPr>
          <w:b/>
          <w:sz w:val="32"/>
          <w:szCs w:val="32"/>
          <w:lang w:val="it-IT"/>
        </w:rPr>
      </w:pPr>
    </w:p>
    <w:p w14:paraId="59699BC7" w14:textId="1DC2DDB4" w:rsidR="009F6331" w:rsidRDefault="009F6331" w:rsidP="004922A5">
      <w:pPr>
        <w:pStyle w:val="Default"/>
        <w:rPr>
          <w:b/>
          <w:sz w:val="32"/>
          <w:szCs w:val="32"/>
          <w:lang w:val="it-IT"/>
        </w:rPr>
      </w:pPr>
    </w:p>
    <w:p w14:paraId="06469769" w14:textId="4994212E" w:rsidR="004922A5" w:rsidRPr="004922A5" w:rsidRDefault="004922A5" w:rsidP="004922A5">
      <w:pPr>
        <w:autoSpaceDE w:val="0"/>
        <w:autoSpaceDN w:val="0"/>
        <w:adjustRightInd w:val="0"/>
        <w:spacing w:after="0" w:line="240" w:lineRule="auto"/>
        <w:rPr>
          <w:rFonts w:ascii="Arial" w:hAnsi="Arial" w:cs="Arial"/>
          <w:b/>
          <w:bCs/>
          <w:color w:val="000000"/>
          <w:sz w:val="28"/>
          <w:szCs w:val="28"/>
        </w:rPr>
      </w:pPr>
      <w:r w:rsidRPr="004922A5">
        <w:rPr>
          <w:rFonts w:ascii="Arial" w:hAnsi="Arial" w:cs="Arial"/>
          <w:b/>
          <w:bCs/>
          <w:color w:val="000000"/>
          <w:sz w:val="28"/>
          <w:szCs w:val="28"/>
        </w:rPr>
        <w:t>CUPRINS</w:t>
      </w:r>
    </w:p>
    <w:p w14:paraId="5D2B4094" w14:textId="77777777" w:rsidR="004922A5" w:rsidRPr="00A63492" w:rsidRDefault="004922A5" w:rsidP="004922A5">
      <w:pPr>
        <w:autoSpaceDE w:val="0"/>
        <w:autoSpaceDN w:val="0"/>
        <w:adjustRightInd w:val="0"/>
        <w:spacing w:after="0" w:line="240" w:lineRule="auto"/>
        <w:rPr>
          <w:rFonts w:ascii="Arial" w:hAnsi="Arial" w:cs="Arial"/>
          <w:color w:val="000000"/>
          <w:sz w:val="28"/>
          <w:szCs w:val="28"/>
        </w:rPr>
      </w:pPr>
      <w:bookmarkStart w:id="0" w:name="_Hlk104881920"/>
      <w:r w:rsidRPr="00A63492">
        <w:rPr>
          <w:rFonts w:ascii="Arial" w:hAnsi="Arial" w:cs="Arial"/>
          <w:color w:val="000000"/>
          <w:sz w:val="28"/>
          <w:szCs w:val="28"/>
        </w:rPr>
        <w:t xml:space="preserve">FIȘA DE RESPONSABILITĂȚI </w:t>
      </w:r>
    </w:p>
    <w:p w14:paraId="5F5958C3"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CAPITOLUL I. CONSIDERAȚII GENERALE</w:t>
      </w:r>
    </w:p>
    <w:p w14:paraId="01AF195E"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I.1. Domeniul de reglementare</w:t>
      </w:r>
    </w:p>
    <w:p w14:paraId="356CED89"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 xml:space="preserve">I.2. Titlul Planului Urbanistic General </w:t>
      </w:r>
    </w:p>
    <w:p w14:paraId="2EE17811"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 xml:space="preserve">I.3. Titularul / Beneficiarul Planului Urbanistic General </w:t>
      </w:r>
    </w:p>
    <w:p w14:paraId="1AC7DFBF"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I.4. Proiectantul Planului Urbanistic General și al Regulamentului Local de Urbanism</w:t>
      </w:r>
    </w:p>
    <w:p w14:paraId="00DF6560"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I.5. Autorul atestat al Raportului de Mediu</w:t>
      </w:r>
    </w:p>
    <w:p w14:paraId="1540D631" w14:textId="77777777" w:rsidR="004922A5" w:rsidRPr="00A63492" w:rsidRDefault="004922A5" w:rsidP="004922A5">
      <w:pPr>
        <w:autoSpaceDE w:val="0"/>
        <w:autoSpaceDN w:val="0"/>
        <w:adjustRightInd w:val="0"/>
        <w:spacing w:after="0" w:line="240" w:lineRule="auto"/>
        <w:jc w:val="both"/>
        <w:rPr>
          <w:rFonts w:ascii="Arial" w:hAnsi="Arial" w:cs="Arial"/>
          <w:color w:val="000000"/>
          <w:sz w:val="28"/>
          <w:szCs w:val="28"/>
        </w:rPr>
      </w:pPr>
      <w:r w:rsidRPr="00A63492">
        <w:rPr>
          <w:rFonts w:ascii="Arial" w:hAnsi="Arial" w:cs="Arial"/>
          <w:color w:val="000000"/>
          <w:sz w:val="28"/>
          <w:szCs w:val="28"/>
        </w:rPr>
        <w:t xml:space="preserve">I.6. Date de sinteză a teritoriului administrat de </w:t>
      </w:r>
      <w:r w:rsidRPr="00A63492">
        <w:rPr>
          <w:rFonts w:ascii="Arial" w:hAnsi="Arial" w:cs="Arial"/>
          <w:sz w:val="28"/>
          <w:szCs w:val="28"/>
          <w:shd w:val="clear" w:color="auto" w:fill="FFFFFF"/>
        </w:rPr>
        <w:t>Unitatea Administrativ – Teritorială(UAT)</w:t>
      </w:r>
      <w:r w:rsidRPr="00A63492">
        <w:rPr>
          <w:rFonts w:ascii="Arial" w:hAnsi="Arial" w:cs="Arial"/>
          <w:color w:val="000000"/>
          <w:sz w:val="28"/>
          <w:szCs w:val="28"/>
        </w:rPr>
        <w:t xml:space="preserve"> Lucieni</w:t>
      </w:r>
    </w:p>
    <w:p w14:paraId="7365BFC2" w14:textId="77777777" w:rsidR="004922A5" w:rsidRPr="00A63492" w:rsidRDefault="004922A5" w:rsidP="004922A5">
      <w:pPr>
        <w:autoSpaceDE w:val="0"/>
        <w:autoSpaceDN w:val="0"/>
        <w:adjustRightInd w:val="0"/>
        <w:spacing w:after="0" w:line="240" w:lineRule="auto"/>
        <w:rPr>
          <w:rFonts w:ascii="Arial" w:hAnsi="Arial" w:cs="Arial"/>
          <w:color w:val="000000"/>
          <w:sz w:val="28"/>
          <w:szCs w:val="28"/>
        </w:rPr>
      </w:pPr>
      <w:r w:rsidRPr="00A63492">
        <w:rPr>
          <w:rFonts w:ascii="Arial" w:hAnsi="Arial" w:cs="Arial"/>
          <w:color w:val="000000"/>
          <w:sz w:val="28"/>
          <w:szCs w:val="28"/>
        </w:rPr>
        <w:t>I.7. Caracteristicile de mediu a zonei de implementare a Planului Urbanistic General</w:t>
      </w:r>
    </w:p>
    <w:p w14:paraId="217A7665" w14:textId="77777777" w:rsidR="004922A5" w:rsidRPr="00A63492" w:rsidRDefault="004922A5" w:rsidP="004922A5">
      <w:pPr>
        <w:autoSpaceDE w:val="0"/>
        <w:autoSpaceDN w:val="0"/>
        <w:adjustRightInd w:val="0"/>
        <w:spacing w:after="0" w:line="240" w:lineRule="auto"/>
        <w:rPr>
          <w:rFonts w:ascii="Arial" w:hAnsi="Arial" w:cs="Arial"/>
          <w:color w:val="000000"/>
          <w:sz w:val="28"/>
          <w:szCs w:val="28"/>
        </w:rPr>
      </w:pPr>
      <w:r w:rsidRPr="00A63492">
        <w:rPr>
          <w:rFonts w:ascii="Arial" w:hAnsi="Arial" w:cs="Arial"/>
          <w:color w:val="000000"/>
          <w:sz w:val="28"/>
          <w:szCs w:val="28"/>
        </w:rPr>
        <w:t>I.7.1. Relieful si geomorfologia</w:t>
      </w:r>
    </w:p>
    <w:p w14:paraId="721CB4C4" w14:textId="77777777" w:rsidR="004922A5" w:rsidRPr="00A63492" w:rsidRDefault="004922A5" w:rsidP="004922A5">
      <w:pPr>
        <w:autoSpaceDE w:val="0"/>
        <w:autoSpaceDN w:val="0"/>
        <w:adjustRightInd w:val="0"/>
        <w:spacing w:after="0" w:line="240" w:lineRule="auto"/>
        <w:rPr>
          <w:rFonts w:ascii="Arial" w:hAnsi="Arial" w:cs="Arial"/>
          <w:color w:val="000000"/>
          <w:sz w:val="28"/>
          <w:szCs w:val="28"/>
        </w:rPr>
      </w:pPr>
      <w:r w:rsidRPr="00A63492">
        <w:rPr>
          <w:rFonts w:ascii="Arial" w:hAnsi="Arial" w:cs="Arial"/>
          <w:color w:val="000000"/>
          <w:sz w:val="28"/>
          <w:szCs w:val="28"/>
        </w:rPr>
        <w:t>I.7.2. Geologia</w:t>
      </w:r>
    </w:p>
    <w:p w14:paraId="524FA642" w14:textId="77777777" w:rsidR="004922A5" w:rsidRPr="00A63492" w:rsidRDefault="004922A5" w:rsidP="004922A5">
      <w:pPr>
        <w:autoSpaceDE w:val="0"/>
        <w:autoSpaceDN w:val="0"/>
        <w:adjustRightInd w:val="0"/>
        <w:spacing w:after="0" w:line="240" w:lineRule="auto"/>
        <w:rPr>
          <w:rFonts w:ascii="Arial" w:hAnsi="Arial" w:cs="Arial"/>
          <w:color w:val="000000"/>
          <w:sz w:val="28"/>
          <w:szCs w:val="28"/>
        </w:rPr>
      </w:pPr>
      <w:r w:rsidRPr="00A63492">
        <w:rPr>
          <w:rFonts w:ascii="Arial" w:hAnsi="Arial" w:cs="Arial"/>
          <w:color w:val="000000"/>
          <w:sz w:val="28"/>
          <w:szCs w:val="28"/>
        </w:rPr>
        <w:t>I.7.3. Hidrologia si Hidrogeologia</w:t>
      </w:r>
    </w:p>
    <w:p w14:paraId="54AA10E9" w14:textId="77777777" w:rsidR="004922A5" w:rsidRPr="00A63492" w:rsidRDefault="004922A5" w:rsidP="004922A5">
      <w:pPr>
        <w:autoSpaceDE w:val="0"/>
        <w:autoSpaceDN w:val="0"/>
        <w:adjustRightInd w:val="0"/>
        <w:spacing w:after="0" w:line="240" w:lineRule="auto"/>
        <w:rPr>
          <w:rFonts w:ascii="Arial" w:hAnsi="Arial" w:cs="Arial"/>
          <w:color w:val="000000"/>
          <w:sz w:val="28"/>
          <w:szCs w:val="28"/>
        </w:rPr>
      </w:pPr>
      <w:r w:rsidRPr="00A63492">
        <w:rPr>
          <w:rFonts w:ascii="Arial" w:hAnsi="Arial" w:cs="Arial"/>
          <w:color w:val="000000"/>
          <w:sz w:val="28"/>
          <w:szCs w:val="28"/>
        </w:rPr>
        <w:t>I.7.4. Solul</w:t>
      </w:r>
    </w:p>
    <w:p w14:paraId="1B5799CE" w14:textId="77777777" w:rsidR="004922A5" w:rsidRPr="00A63492" w:rsidRDefault="004922A5" w:rsidP="004922A5">
      <w:pPr>
        <w:autoSpaceDE w:val="0"/>
        <w:autoSpaceDN w:val="0"/>
        <w:adjustRightInd w:val="0"/>
        <w:spacing w:after="0" w:line="240" w:lineRule="auto"/>
        <w:rPr>
          <w:rFonts w:ascii="Arial" w:hAnsi="Arial" w:cs="Arial"/>
          <w:color w:val="000000"/>
          <w:sz w:val="28"/>
          <w:szCs w:val="28"/>
        </w:rPr>
      </w:pPr>
      <w:r w:rsidRPr="00A63492">
        <w:rPr>
          <w:rFonts w:ascii="Arial" w:hAnsi="Arial" w:cs="Arial"/>
          <w:color w:val="000000"/>
          <w:sz w:val="28"/>
          <w:szCs w:val="28"/>
        </w:rPr>
        <w:t>I.7.5. Clima</w:t>
      </w:r>
    </w:p>
    <w:p w14:paraId="0AB4418A"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I.7.6. Vegetația și fauna</w:t>
      </w:r>
    </w:p>
    <w:p w14:paraId="40430C78" w14:textId="77777777" w:rsidR="004922A5" w:rsidRPr="00A63492" w:rsidRDefault="004922A5" w:rsidP="004922A5">
      <w:pPr>
        <w:autoSpaceDE w:val="0"/>
        <w:autoSpaceDN w:val="0"/>
        <w:adjustRightInd w:val="0"/>
        <w:spacing w:after="0" w:line="240" w:lineRule="auto"/>
        <w:jc w:val="both"/>
        <w:rPr>
          <w:rFonts w:ascii="Arial" w:hAnsi="Arial" w:cs="Arial"/>
          <w:color w:val="000000"/>
          <w:sz w:val="28"/>
          <w:szCs w:val="28"/>
        </w:rPr>
      </w:pPr>
      <w:r w:rsidRPr="00A63492">
        <w:rPr>
          <w:rFonts w:ascii="Arial" w:hAnsi="Arial" w:cs="Arial"/>
          <w:color w:val="000000"/>
          <w:sz w:val="28"/>
          <w:szCs w:val="28"/>
        </w:rPr>
        <w:t>I.7.7. Date privind siturile Natura 2000, arii de protecție specială, suprafața, tipuri de ecosisteme, tipuri de habitate și specii</w:t>
      </w:r>
    </w:p>
    <w:p w14:paraId="6742406B" w14:textId="77777777" w:rsidR="004922A5" w:rsidRPr="00A63492" w:rsidRDefault="004922A5" w:rsidP="004922A5">
      <w:pPr>
        <w:autoSpaceDE w:val="0"/>
        <w:autoSpaceDN w:val="0"/>
        <w:adjustRightInd w:val="0"/>
        <w:spacing w:after="0" w:line="240" w:lineRule="auto"/>
        <w:rPr>
          <w:rFonts w:ascii="Arial" w:hAnsi="Arial" w:cs="Arial"/>
          <w:color w:val="000000"/>
          <w:sz w:val="28"/>
          <w:szCs w:val="28"/>
        </w:rPr>
      </w:pPr>
      <w:r w:rsidRPr="00A63492">
        <w:rPr>
          <w:rFonts w:ascii="Arial" w:hAnsi="Arial" w:cs="Arial"/>
          <w:color w:val="000000"/>
          <w:sz w:val="28"/>
          <w:szCs w:val="28"/>
        </w:rPr>
        <w:t xml:space="preserve">I.7.8. Peisajul natural, cultural și istoric </w:t>
      </w:r>
    </w:p>
    <w:p w14:paraId="73AE2721" w14:textId="77777777" w:rsidR="004922A5" w:rsidRPr="00A63492" w:rsidRDefault="004922A5" w:rsidP="004922A5">
      <w:pPr>
        <w:autoSpaceDE w:val="0"/>
        <w:autoSpaceDN w:val="0"/>
        <w:adjustRightInd w:val="0"/>
        <w:spacing w:after="0" w:line="240" w:lineRule="auto"/>
        <w:rPr>
          <w:rFonts w:ascii="Arial" w:hAnsi="Arial" w:cs="Arial"/>
          <w:color w:val="000000"/>
          <w:sz w:val="28"/>
          <w:szCs w:val="28"/>
        </w:rPr>
      </w:pPr>
      <w:r w:rsidRPr="00A63492">
        <w:rPr>
          <w:rFonts w:ascii="Arial" w:hAnsi="Arial" w:cs="Arial"/>
          <w:color w:val="000000"/>
          <w:sz w:val="28"/>
          <w:szCs w:val="28"/>
        </w:rPr>
        <w:t xml:space="preserve">I.7.8.1. Peisajul natural </w:t>
      </w:r>
    </w:p>
    <w:p w14:paraId="7B200A28" w14:textId="77777777" w:rsidR="004922A5" w:rsidRPr="00A63492" w:rsidRDefault="004922A5" w:rsidP="004922A5">
      <w:pPr>
        <w:autoSpaceDE w:val="0"/>
        <w:autoSpaceDN w:val="0"/>
        <w:adjustRightInd w:val="0"/>
        <w:spacing w:after="0" w:line="240" w:lineRule="auto"/>
        <w:rPr>
          <w:rFonts w:ascii="Arial" w:hAnsi="Arial" w:cs="Arial"/>
          <w:color w:val="000000"/>
          <w:sz w:val="28"/>
          <w:szCs w:val="28"/>
        </w:rPr>
      </w:pPr>
      <w:r w:rsidRPr="00A63492">
        <w:rPr>
          <w:rFonts w:ascii="Arial" w:hAnsi="Arial" w:cs="Arial"/>
          <w:color w:val="000000"/>
          <w:sz w:val="28"/>
          <w:szCs w:val="28"/>
        </w:rPr>
        <w:t>I.7.8.2. Monumente istorice, valori ale patrimoniului cultural și istoric</w:t>
      </w:r>
    </w:p>
    <w:p w14:paraId="731AA5B5" w14:textId="5A4E0828" w:rsidR="00D454E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CAPITOLUL II.</w:t>
      </w:r>
      <w:r w:rsidR="00D454E2">
        <w:rPr>
          <w:rFonts w:ascii="Arial" w:hAnsi="Arial" w:cs="Arial"/>
          <w:sz w:val="28"/>
          <w:szCs w:val="28"/>
        </w:rPr>
        <w:t xml:space="preserve">  </w:t>
      </w:r>
      <w:r w:rsidRPr="00A63492">
        <w:rPr>
          <w:rFonts w:ascii="Arial" w:hAnsi="Arial" w:cs="Arial"/>
          <w:sz w:val="28"/>
          <w:szCs w:val="28"/>
        </w:rPr>
        <w:t xml:space="preserve"> EXPUNEREA </w:t>
      </w:r>
      <w:r w:rsidR="00D454E2">
        <w:rPr>
          <w:rFonts w:ascii="Arial" w:hAnsi="Arial" w:cs="Arial"/>
          <w:sz w:val="28"/>
          <w:szCs w:val="28"/>
        </w:rPr>
        <w:t xml:space="preserve">  </w:t>
      </w:r>
      <w:r w:rsidRPr="00A63492">
        <w:rPr>
          <w:rFonts w:ascii="Arial" w:hAnsi="Arial" w:cs="Arial"/>
          <w:sz w:val="28"/>
          <w:szCs w:val="28"/>
        </w:rPr>
        <w:t>CONȚINUTULUI</w:t>
      </w:r>
      <w:r w:rsidR="00D454E2">
        <w:rPr>
          <w:rFonts w:ascii="Arial" w:hAnsi="Arial" w:cs="Arial"/>
          <w:sz w:val="28"/>
          <w:szCs w:val="28"/>
        </w:rPr>
        <w:t xml:space="preserve">  </w:t>
      </w:r>
      <w:r w:rsidRPr="00A63492">
        <w:rPr>
          <w:rFonts w:ascii="Arial" w:hAnsi="Arial" w:cs="Arial"/>
          <w:sz w:val="28"/>
          <w:szCs w:val="28"/>
        </w:rPr>
        <w:t xml:space="preserve"> ȘI </w:t>
      </w:r>
      <w:r w:rsidR="00D454E2">
        <w:rPr>
          <w:rFonts w:ascii="Arial" w:hAnsi="Arial" w:cs="Arial"/>
          <w:sz w:val="28"/>
          <w:szCs w:val="28"/>
        </w:rPr>
        <w:t xml:space="preserve">  </w:t>
      </w:r>
      <w:r w:rsidRPr="00A63492">
        <w:rPr>
          <w:rFonts w:ascii="Arial" w:hAnsi="Arial" w:cs="Arial"/>
          <w:sz w:val="28"/>
          <w:szCs w:val="28"/>
        </w:rPr>
        <w:t>A</w:t>
      </w:r>
      <w:r w:rsidR="00D454E2">
        <w:rPr>
          <w:rFonts w:ascii="Arial" w:hAnsi="Arial" w:cs="Arial"/>
          <w:sz w:val="28"/>
          <w:szCs w:val="28"/>
        </w:rPr>
        <w:t xml:space="preserve">   </w:t>
      </w:r>
      <w:r w:rsidRPr="00A63492">
        <w:rPr>
          <w:rFonts w:ascii="Arial" w:hAnsi="Arial" w:cs="Arial"/>
          <w:sz w:val="28"/>
          <w:szCs w:val="28"/>
        </w:rPr>
        <w:t xml:space="preserve">OBECTIVELOR </w:t>
      </w:r>
    </w:p>
    <w:p w14:paraId="17329366" w14:textId="4620CB0E"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PRINCIPALE  ALE PLANULUI URBANISTIC GENERAL</w:t>
      </w:r>
    </w:p>
    <w:p w14:paraId="0A4D7511"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lastRenderedPageBreak/>
        <w:t>II.1. Obiectivele principale ale Planului Urbanistic General</w:t>
      </w:r>
    </w:p>
    <w:p w14:paraId="5890CBD1"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II.2. Intravilanul existent și propus; Zone funcționale; Bilanț teritorial</w:t>
      </w:r>
    </w:p>
    <w:p w14:paraId="45E7E512"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II.3. Zone cu riscuri</w:t>
      </w:r>
    </w:p>
    <w:p w14:paraId="6C4BBCB4" w14:textId="77777777" w:rsidR="004922A5" w:rsidRPr="00A63492" w:rsidRDefault="004922A5" w:rsidP="004922A5">
      <w:pPr>
        <w:autoSpaceDE w:val="0"/>
        <w:autoSpaceDN w:val="0"/>
        <w:adjustRightInd w:val="0"/>
        <w:spacing w:after="0" w:line="240" w:lineRule="auto"/>
        <w:jc w:val="both"/>
        <w:rPr>
          <w:rFonts w:ascii="Arial" w:hAnsi="Arial" w:cs="Arial"/>
          <w:color w:val="000000"/>
          <w:sz w:val="28"/>
          <w:szCs w:val="28"/>
        </w:rPr>
      </w:pPr>
      <w:r w:rsidRPr="00A63492">
        <w:rPr>
          <w:rFonts w:ascii="Arial" w:hAnsi="Arial" w:cs="Arial"/>
          <w:color w:val="000000"/>
          <w:sz w:val="28"/>
          <w:szCs w:val="28"/>
        </w:rPr>
        <w:t xml:space="preserve">II.4. Echipare edilitară </w:t>
      </w:r>
    </w:p>
    <w:p w14:paraId="30932513" w14:textId="77777777" w:rsidR="004922A5" w:rsidRPr="00A63492" w:rsidRDefault="004922A5" w:rsidP="004922A5">
      <w:pPr>
        <w:autoSpaceDE w:val="0"/>
        <w:autoSpaceDN w:val="0"/>
        <w:adjustRightInd w:val="0"/>
        <w:spacing w:after="0" w:line="240" w:lineRule="auto"/>
        <w:jc w:val="both"/>
        <w:rPr>
          <w:rFonts w:ascii="Arial" w:hAnsi="Arial" w:cs="Arial"/>
          <w:color w:val="000000"/>
          <w:sz w:val="28"/>
          <w:szCs w:val="28"/>
        </w:rPr>
      </w:pPr>
      <w:r w:rsidRPr="00A63492">
        <w:rPr>
          <w:rFonts w:ascii="Arial" w:hAnsi="Arial" w:cs="Arial"/>
          <w:color w:val="000000"/>
          <w:sz w:val="28"/>
          <w:szCs w:val="28"/>
        </w:rPr>
        <w:t xml:space="preserve">II.4.1. Alimentarea cu apă </w:t>
      </w:r>
    </w:p>
    <w:p w14:paraId="18022219" w14:textId="77777777" w:rsidR="004922A5" w:rsidRPr="00A63492" w:rsidRDefault="004922A5" w:rsidP="004922A5">
      <w:pPr>
        <w:autoSpaceDE w:val="0"/>
        <w:autoSpaceDN w:val="0"/>
        <w:adjustRightInd w:val="0"/>
        <w:spacing w:after="0" w:line="240" w:lineRule="auto"/>
        <w:jc w:val="both"/>
        <w:rPr>
          <w:rFonts w:ascii="Arial" w:hAnsi="Arial" w:cs="Arial"/>
          <w:color w:val="000000"/>
          <w:sz w:val="28"/>
          <w:szCs w:val="28"/>
        </w:rPr>
      </w:pPr>
      <w:r w:rsidRPr="00A63492">
        <w:rPr>
          <w:rFonts w:ascii="Arial" w:hAnsi="Arial" w:cs="Arial"/>
          <w:color w:val="000000"/>
          <w:sz w:val="28"/>
          <w:szCs w:val="28"/>
        </w:rPr>
        <w:t xml:space="preserve">II.4.2. Evacuarea apelor uzate </w:t>
      </w:r>
    </w:p>
    <w:p w14:paraId="24E2C48B" w14:textId="77777777" w:rsidR="004922A5" w:rsidRPr="00A63492" w:rsidRDefault="004922A5" w:rsidP="004922A5">
      <w:pPr>
        <w:autoSpaceDE w:val="0"/>
        <w:autoSpaceDN w:val="0"/>
        <w:adjustRightInd w:val="0"/>
        <w:spacing w:after="0" w:line="240" w:lineRule="auto"/>
        <w:jc w:val="both"/>
        <w:rPr>
          <w:rFonts w:ascii="Arial" w:hAnsi="Arial" w:cs="Arial"/>
          <w:color w:val="000000"/>
          <w:sz w:val="28"/>
          <w:szCs w:val="28"/>
        </w:rPr>
      </w:pPr>
      <w:r w:rsidRPr="00A63492">
        <w:rPr>
          <w:rFonts w:ascii="Arial" w:hAnsi="Arial" w:cs="Arial"/>
          <w:color w:val="000000"/>
          <w:sz w:val="28"/>
          <w:szCs w:val="28"/>
        </w:rPr>
        <w:t xml:space="preserve">II.4.3. Instalaţii de încălzire </w:t>
      </w:r>
    </w:p>
    <w:p w14:paraId="2A9AC976" w14:textId="77777777" w:rsidR="004922A5" w:rsidRPr="00A63492" w:rsidRDefault="004922A5" w:rsidP="004922A5">
      <w:pPr>
        <w:autoSpaceDE w:val="0"/>
        <w:autoSpaceDN w:val="0"/>
        <w:adjustRightInd w:val="0"/>
        <w:spacing w:after="0" w:line="240" w:lineRule="auto"/>
        <w:jc w:val="both"/>
        <w:rPr>
          <w:rFonts w:ascii="Arial" w:hAnsi="Arial" w:cs="Arial"/>
          <w:color w:val="000000"/>
          <w:sz w:val="28"/>
          <w:szCs w:val="28"/>
        </w:rPr>
      </w:pPr>
      <w:r w:rsidRPr="00A63492">
        <w:rPr>
          <w:rFonts w:ascii="Arial" w:hAnsi="Arial" w:cs="Arial"/>
          <w:color w:val="000000"/>
          <w:sz w:val="28"/>
          <w:szCs w:val="28"/>
        </w:rPr>
        <w:t xml:space="preserve">II.4.4. Alimentare cu gaze naturale </w:t>
      </w:r>
    </w:p>
    <w:p w14:paraId="0F2F79DB" w14:textId="77777777" w:rsidR="004922A5" w:rsidRPr="00A63492" w:rsidRDefault="004922A5" w:rsidP="004922A5">
      <w:pPr>
        <w:autoSpaceDE w:val="0"/>
        <w:autoSpaceDN w:val="0"/>
        <w:adjustRightInd w:val="0"/>
        <w:spacing w:after="0" w:line="240" w:lineRule="auto"/>
        <w:jc w:val="both"/>
        <w:rPr>
          <w:rFonts w:ascii="Arial" w:hAnsi="Arial" w:cs="Arial"/>
          <w:color w:val="000000"/>
          <w:sz w:val="28"/>
          <w:szCs w:val="28"/>
        </w:rPr>
      </w:pPr>
      <w:r w:rsidRPr="00A63492">
        <w:rPr>
          <w:rFonts w:ascii="Arial" w:hAnsi="Arial" w:cs="Arial"/>
          <w:color w:val="000000"/>
          <w:sz w:val="28"/>
          <w:szCs w:val="28"/>
        </w:rPr>
        <w:t xml:space="preserve">II.4.5. Alimentare cu energie electrică </w:t>
      </w:r>
    </w:p>
    <w:p w14:paraId="2B626CB3" w14:textId="77777777" w:rsidR="004922A5" w:rsidRPr="00A63492" w:rsidRDefault="004922A5" w:rsidP="004922A5">
      <w:pPr>
        <w:autoSpaceDE w:val="0"/>
        <w:autoSpaceDN w:val="0"/>
        <w:adjustRightInd w:val="0"/>
        <w:spacing w:after="0" w:line="240" w:lineRule="auto"/>
        <w:jc w:val="both"/>
        <w:rPr>
          <w:rFonts w:ascii="Arial" w:hAnsi="Arial" w:cs="Arial"/>
          <w:color w:val="000000"/>
          <w:sz w:val="28"/>
          <w:szCs w:val="28"/>
        </w:rPr>
      </w:pPr>
      <w:r w:rsidRPr="00A63492">
        <w:rPr>
          <w:rFonts w:ascii="Arial" w:hAnsi="Arial" w:cs="Arial"/>
          <w:color w:val="000000"/>
          <w:sz w:val="28"/>
          <w:szCs w:val="28"/>
        </w:rPr>
        <w:t>II.4.6. Instalaţii de telecomunicţii</w:t>
      </w:r>
    </w:p>
    <w:p w14:paraId="79F0D3F5"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II.4.7. Organizarea circulației</w:t>
      </w:r>
    </w:p>
    <w:p w14:paraId="27006267" w14:textId="77777777" w:rsidR="004922A5" w:rsidRPr="00A63492" w:rsidRDefault="004922A5" w:rsidP="004922A5">
      <w:pPr>
        <w:autoSpaceDE w:val="0"/>
        <w:autoSpaceDN w:val="0"/>
        <w:adjustRightInd w:val="0"/>
        <w:spacing w:after="0" w:line="240" w:lineRule="auto"/>
        <w:rPr>
          <w:rFonts w:ascii="Arial" w:hAnsi="Arial" w:cs="Arial"/>
          <w:color w:val="000000"/>
          <w:sz w:val="28"/>
          <w:szCs w:val="28"/>
        </w:rPr>
      </w:pPr>
      <w:r w:rsidRPr="00A63492">
        <w:rPr>
          <w:rFonts w:ascii="Arial" w:hAnsi="Arial" w:cs="Arial"/>
          <w:color w:val="000000"/>
          <w:sz w:val="28"/>
          <w:szCs w:val="28"/>
        </w:rPr>
        <w:t>II.5. Gestiunea deșeurilor</w:t>
      </w:r>
    </w:p>
    <w:p w14:paraId="54CBE1C2" w14:textId="77777777" w:rsidR="004922A5" w:rsidRPr="00A63492" w:rsidRDefault="004922A5" w:rsidP="004922A5">
      <w:pPr>
        <w:autoSpaceDE w:val="0"/>
        <w:autoSpaceDN w:val="0"/>
        <w:adjustRightInd w:val="0"/>
        <w:spacing w:after="0" w:line="240" w:lineRule="auto"/>
        <w:jc w:val="both"/>
        <w:rPr>
          <w:rFonts w:ascii="Arial" w:hAnsi="Arial" w:cs="Arial"/>
          <w:color w:val="000000"/>
          <w:sz w:val="28"/>
          <w:szCs w:val="28"/>
        </w:rPr>
      </w:pPr>
      <w:r w:rsidRPr="00A63492">
        <w:rPr>
          <w:rFonts w:ascii="Arial" w:hAnsi="Arial" w:cs="Arial"/>
          <w:color w:val="000000"/>
          <w:sz w:val="28"/>
          <w:szCs w:val="28"/>
        </w:rPr>
        <w:t xml:space="preserve">II.6. Populatia, elemente demografice si sociale, sanatatea si educatia </w:t>
      </w:r>
    </w:p>
    <w:p w14:paraId="2CA0AF3D" w14:textId="77777777" w:rsidR="004922A5" w:rsidRPr="00A63492" w:rsidRDefault="004922A5" w:rsidP="004922A5">
      <w:pPr>
        <w:autoSpaceDE w:val="0"/>
        <w:autoSpaceDN w:val="0"/>
        <w:adjustRightInd w:val="0"/>
        <w:spacing w:after="0" w:line="240" w:lineRule="auto"/>
        <w:rPr>
          <w:rFonts w:ascii="Arial" w:hAnsi="Arial" w:cs="Arial"/>
          <w:color w:val="000000"/>
          <w:sz w:val="28"/>
          <w:szCs w:val="28"/>
        </w:rPr>
      </w:pPr>
      <w:r w:rsidRPr="00A63492">
        <w:rPr>
          <w:rFonts w:ascii="Arial" w:hAnsi="Arial" w:cs="Arial"/>
          <w:color w:val="000000"/>
          <w:sz w:val="28"/>
          <w:szCs w:val="28"/>
        </w:rPr>
        <w:t>II.7. Activităţi economice</w:t>
      </w:r>
    </w:p>
    <w:p w14:paraId="2B6F6FE2"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II.7.1. Activități agro-zootehnice</w:t>
      </w:r>
    </w:p>
    <w:p w14:paraId="6D23F7D5"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II.7.2. Activități industriale și servicii</w:t>
      </w:r>
    </w:p>
    <w:p w14:paraId="17E79234"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II.7.3. Turism</w:t>
      </w:r>
    </w:p>
    <w:p w14:paraId="29E0970E"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II.8. Disfuncționalități la nivelul teritoriului  localităților</w:t>
      </w:r>
    </w:p>
    <w:p w14:paraId="280FB679"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II.9. Necesități și opțiuni ale populației</w:t>
      </w:r>
    </w:p>
    <w:p w14:paraId="7DD8173F" w14:textId="77777777" w:rsidR="004922A5" w:rsidRPr="00A63492" w:rsidRDefault="004922A5" w:rsidP="004922A5">
      <w:pPr>
        <w:autoSpaceDE w:val="0"/>
        <w:autoSpaceDN w:val="0"/>
        <w:adjustRightInd w:val="0"/>
        <w:spacing w:after="0" w:line="240" w:lineRule="auto"/>
        <w:jc w:val="both"/>
        <w:rPr>
          <w:rFonts w:ascii="Arial" w:hAnsi="Arial" w:cs="Arial"/>
          <w:color w:val="000000"/>
          <w:sz w:val="28"/>
          <w:szCs w:val="28"/>
        </w:rPr>
      </w:pPr>
      <w:r w:rsidRPr="00A63492">
        <w:rPr>
          <w:rFonts w:ascii="Arial" w:hAnsi="Arial" w:cs="Arial"/>
          <w:color w:val="000000"/>
          <w:sz w:val="28"/>
          <w:szCs w:val="28"/>
        </w:rPr>
        <w:t>II.10. Relaţia planului cu alte planuri și programe relevante</w:t>
      </w:r>
    </w:p>
    <w:p w14:paraId="2E45D7B3"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CAPITOLUL III. ASPECTE RELEVANTE ALE STĂRII ACTUALE A MEDIULUI ȘI ALE EVOLUȚIEI PROBABILE ÎN SITUAȚIA NEIMPLEMENTĂRII PLANULUI URBANISTIC GENERAL</w:t>
      </w:r>
    </w:p>
    <w:p w14:paraId="4870C40C"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III.1. Factor de mediu AER</w:t>
      </w:r>
    </w:p>
    <w:p w14:paraId="291DDEEC" w14:textId="4FB00731"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 xml:space="preserve">III.1.1. Date privind calitatea aerului </w:t>
      </w:r>
    </w:p>
    <w:p w14:paraId="79FDC00C" w14:textId="77777777" w:rsidR="004922A5" w:rsidRPr="00A63492" w:rsidRDefault="004922A5" w:rsidP="004922A5">
      <w:pPr>
        <w:spacing w:after="0" w:line="240" w:lineRule="auto"/>
        <w:jc w:val="both"/>
        <w:rPr>
          <w:rFonts w:ascii="Arial" w:hAnsi="Arial" w:cs="Arial"/>
          <w:sz w:val="28"/>
          <w:szCs w:val="28"/>
        </w:rPr>
      </w:pPr>
      <w:r w:rsidRPr="00A63492">
        <w:rPr>
          <w:rFonts w:ascii="Arial" w:hAnsi="Arial" w:cs="Arial"/>
          <w:sz w:val="28"/>
          <w:szCs w:val="28"/>
        </w:rPr>
        <w:t>III.1.2. Contribuţia la schimbările climatice</w:t>
      </w:r>
    </w:p>
    <w:p w14:paraId="16BD9508"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III.2. Factor de mediu APA</w:t>
      </w:r>
    </w:p>
    <w:p w14:paraId="020B1360" w14:textId="2F10CF73"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 xml:space="preserve">III.2.1. Date privind calitatea actuală a apelor de suprafață </w:t>
      </w:r>
    </w:p>
    <w:p w14:paraId="7DF2F794" w14:textId="32F330CA" w:rsidR="004922A5" w:rsidRPr="00A63492" w:rsidRDefault="004922A5" w:rsidP="00D454E2">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 xml:space="preserve">III.2.2. Date privind calitatea apelor subterane </w:t>
      </w:r>
    </w:p>
    <w:p w14:paraId="6D10E153" w14:textId="36A39032"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 xml:space="preserve">III.2.3. Calitatea apelor de captare pentru alimentare cu apă potabilă </w:t>
      </w:r>
    </w:p>
    <w:p w14:paraId="3BA127F6"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III.2.4. Calitatea apelor uzate menajere și industriale</w:t>
      </w:r>
    </w:p>
    <w:p w14:paraId="3086D71E"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III.3. Factor de mediu SOL</w:t>
      </w:r>
    </w:p>
    <w:p w14:paraId="3FF77011" w14:textId="3BDFADB3"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 xml:space="preserve">III.3.1. Date privind calitatea solului </w:t>
      </w:r>
    </w:p>
    <w:p w14:paraId="129311AC"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III.4. Aspect de mediu GESTIUNEA DEȘEURILOR</w:t>
      </w:r>
    </w:p>
    <w:p w14:paraId="2F19B0A1"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III.5. Aspect de mediu ZGOMOT SI VIBRAȚII</w:t>
      </w:r>
    </w:p>
    <w:p w14:paraId="0799CC5C"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lastRenderedPageBreak/>
        <w:t>III.6. Factor de mediu BIODIVERSITATEA</w:t>
      </w:r>
    </w:p>
    <w:p w14:paraId="32419DEB"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III.7. Factor de mediu POPULAȚIA, SĂNĂTATEA UMANĂ, FACTORUL SOCIAL-ECONOMIC</w:t>
      </w:r>
    </w:p>
    <w:p w14:paraId="1A541890" w14:textId="77777777" w:rsidR="004922A5"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 xml:space="preserve">III.8. Evoluția </w:t>
      </w:r>
      <w:r>
        <w:rPr>
          <w:rFonts w:ascii="Arial" w:hAnsi="Arial" w:cs="Arial"/>
          <w:sz w:val="28"/>
          <w:szCs w:val="28"/>
        </w:rPr>
        <w:t xml:space="preserve"> </w:t>
      </w:r>
      <w:r w:rsidRPr="00A63492">
        <w:rPr>
          <w:rFonts w:ascii="Arial" w:hAnsi="Arial" w:cs="Arial"/>
          <w:sz w:val="28"/>
          <w:szCs w:val="28"/>
        </w:rPr>
        <w:t>probabilă</w:t>
      </w:r>
      <w:r>
        <w:rPr>
          <w:rFonts w:ascii="Arial" w:hAnsi="Arial" w:cs="Arial"/>
          <w:sz w:val="28"/>
          <w:szCs w:val="28"/>
        </w:rPr>
        <w:t xml:space="preserve"> </w:t>
      </w:r>
      <w:r w:rsidRPr="00A63492">
        <w:rPr>
          <w:rFonts w:ascii="Arial" w:hAnsi="Arial" w:cs="Arial"/>
          <w:sz w:val="28"/>
          <w:szCs w:val="28"/>
        </w:rPr>
        <w:t xml:space="preserve"> a</w:t>
      </w:r>
      <w:r>
        <w:rPr>
          <w:rFonts w:ascii="Arial" w:hAnsi="Arial" w:cs="Arial"/>
          <w:sz w:val="28"/>
          <w:szCs w:val="28"/>
        </w:rPr>
        <w:t xml:space="preserve"> </w:t>
      </w:r>
      <w:r w:rsidRPr="00A63492">
        <w:rPr>
          <w:rFonts w:ascii="Arial" w:hAnsi="Arial" w:cs="Arial"/>
          <w:sz w:val="28"/>
          <w:szCs w:val="28"/>
        </w:rPr>
        <w:t xml:space="preserve"> mediului în situația </w:t>
      </w:r>
      <w:r>
        <w:rPr>
          <w:rFonts w:ascii="Arial" w:hAnsi="Arial" w:cs="Arial"/>
          <w:sz w:val="28"/>
          <w:szCs w:val="28"/>
        </w:rPr>
        <w:t xml:space="preserve"> </w:t>
      </w:r>
      <w:r w:rsidRPr="00A63492">
        <w:rPr>
          <w:rFonts w:ascii="Arial" w:hAnsi="Arial" w:cs="Arial"/>
          <w:sz w:val="28"/>
          <w:szCs w:val="28"/>
        </w:rPr>
        <w:t xml:space="preserve">neimplementării </w:t>
      </w:r>
      <w:r>
        <w:rPr>
          <w:rFonts w:ascii="Arial" w:hAnsi="Arial" w:cs="Arial"/>
          <w:sz w:val="28"/>
          <w:szCs w:val="28"/>
        </w:rPr>
        <w:t xml:space="preserve"> </w:t>
      </w:r>
      <w:r w:rsidRPr="00A63492">
        <w:rPr>
          <w:rFonts w:ascii="Arial" w:hAnsi="Arial" w:cs="Arial"/>
          <w:sz w:val="28"/>
          <w:szCs w:val="28"/>
        </w:rPr>
        <w:t xml:space="preserve">Planului </w:t>
      </w:r>
    </w:p>
    <w:p w14:paraId="273F1E23"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Urbanistic General</w:t>
      </w:r>
    </w:p>
    <w:p w14:paraId="3B73E5AE"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 xml:space="preserve">CAPITOLUL IV. PROBLEME DE MEDIU ȘI OBIECTIVE DE PROTECȚIA MEDIULUI CARE SUNT RELEVANTE PENTRU PLANUL URBANISTIC GENERAL </w:t>
      </w:r>
    </w:p>
    <w:p w14:paraId="683F0A31"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IV.1. Probleme de mediu</w:t>
      </w:r>
    </w:p>
    <w:p w14:paraId="5576ECAA"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IV.2. Obiectivele de protecția mediului</w:t>
      </w:r>
    </w:p>
    <w:p w14:paraId="4E62210E"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 xml:space="preserve">CAPITOLUL V. EVALUAREA IMPACTULUI </w:t>
      </w:r>
    </w:p>
    <w:p w14:paraId="259AF41F"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V.1. Posibilele efecte semnificative asupra mediului</w:t>
      </w:r>
    </w:p>
    <w:p w14:paraId="44942187" w14:textId="77777777" w:rsidR="004922A5" w:rsidRPr="00A63492" w:rsidRDefault="004922A5" w:rsidP="004922A5">
      <w:pPr>
        <w:autoSpaceDE w:val="0"/>
        <w:autoSpaceDN w:val="0"/>
        <w:adjustRightInd w:val="0"/>
        <w:spacing w:after="0" w:line="240" w:lineRule="auto"/>
        <w:jc w:val="both"/>
        <w:rPr>
          <w:rFonts w:ascii="Arial" w:hAnsi="Arial" w:cs="Arial"/>
          <w:b/>
          <w:bCs/>
          <w:sz w:val="28"/>
          <w:szCs w:val="28"/>
        </w:rPr>
      </w:pPr>
      <w:r w:rsidRPr="00A63492">
        <w:rPr>
          <w:rFonts w:ascii="Arial" w:hAnsi="Arial" w:cs="Arial"/>
          <w:sz w:val="28"/>
          <w:szCs w:val="28"/>
        </w:rPr>
        <w:t>V.2. Descrierea modului in care s-a facut evaluarea</w:t>
      </w:r>
      <w:r w:rsidRPr="00A63492">
        <w:rPr>
          <w:rFonts w:ascii="Arial" w:hAnsi="Arial" w:cs="Arial"/>
          <w:b/>
          <w:bCs/>
          <w:sz w:val="28"/>
          <w:szCs w:val="28"/>
        </w:rPr>
        <w:t xml:space="preserve"> </w:t>
      </w:r>
    </w:p>
    <w:p w14:paraId="01D710D6" w14:textId="77777777" w:rsidR="004922A5" w:rsidRPr="00A63492" w:rsidRDefault="004922A5" w:rsidP="004922A5">
      <w:pPr>
        <w:spacing w:after="0" w:line="240" w:lineRule="auto"/>
        <w:rPr>
          <w:rFonts w:ascii="Arial" w:hAnsi="Arial" w:cs="Arial"/>
          <w:sz w:val="28"/>
          <w:szCs w:val="28"/>
        </w:rPr>
      </w:pPr>
      <w:r w:rsidRPr="00A63492">
        <w:rPr>
          <w:rFonts w:ascii="Arial" w:hAnsi="Arial" w:cs="Arial"/>
          <w:sz w:val="28"/>
          <w:szCs w:val="28"/>
        </w:rPr>
        <w:t xml:space="preserve">V.2.1. </w:t>
      </w:r>
      <w:r w:rsidRPr="00A63492">
        <w:rPr>
          <w:rFonts w:ascii="Arial" w:eastAsia="Arial" w:hAnsi="Arial" w:cs="Arial"/>
          <w:bCs/>
          <w:sz w:val="28"/>
          <w:szCs w:val="28"/>
        </w:rPr>
        <w:t>Indicatorul general de poluare(IPG)</w:t>
      </w:r>
    </w:p>
    <w:p w14:paraId="32AD9E96"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 xml:space="preserve">V.3. Dificultăţi în evaluarea impactului potenţial datorat implementării obiectivelor propuse de Planului Urbanistic General </w:t>
      </w:r>
    </w:p>
    <w:p w14:paraId="49A9A6DA"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CAPITOLUL VI. POSIBILELE EFECTE SEMNIFICATIVE ASUPRA MEDIULUI, INCLUSIV ASUPRA SĂNĂTĂȚII ÎN CONTEXT TRANSFRONTIERĂ</w:t>
      </w:r>
    </w:p>
    <w:p w14:paraId="0C72D92F"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CAPITOLUL VII. EXPUNEREA MOTIVELOR CARE AU CONDUS LA SELECTAREA VARIANTELOR  ALESE</w:t>
      </w:r>
    </w:p>
    <w:p w14:paraId="2D028757"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CAPITOLUL VII. MĂSURILE AVUTE ÎN VEDERE PENTRU MONITORIZAREA EFECTELOR SEMNIFICATIVE ALE IMPLEMENTĂRII PLANULUI URBANISTIC GENERAL</w:t>
      </w:r>
    </w:p>
    <w:p w14:paraId="550ECEF9"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CAPITOLUL  IX. REZUMAT FARA CARACTER TEHNIC</w:t>
      </w:r>
    </w:p>
    <w:p w14:paraId="34271367"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CAPITOLUL X. CONCLUZII</w:t>
      </w:r>
    </w:p>
    <w:p w14:paraId="5A20344D"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ANEXE</w:t>
      </w:r>
    </w:p>
    <w:p w14:paraId="20835EAB"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Anexa 1. Surse de documentare</w:t>
      </w:r>
    </w:p>
    <w:p w14:paraId="6AD380CA"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Anexa 2. Lista de abrevieri, Glosar de termeni</w:t>
      </w:r>
    </w:p>
    <w:p w14:paraId="4F00A7D7"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 xml:space="preserve">Anexa 3. Bibliografie </w:t>
      </w:r>
    </w:p>
    <w:p w14:paraId="6733B0A7" w14:textId="77777777" w:rsidR="004922A5" w:rsidRPr="00A63492"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Anexa 4. Piese desenate</w:t>
      </w:r>
    </w:p>
    <w:p w14:paraId="450CF6CC" w14:textId="352ABD4D" w:rsidR="004922A5" w:rsidRDefault="004922A5" w:rsidP="004922A5">
      <w:pPr>
        <w:autoSpaceDE w:val="0"/>
        <w:autoSpaceDN w:val="0"/>
        <w:adjustRightInd w:val="0"/>
        <w:spacing w:after="0" w:line="240" w:lineRule="auto"/>
        <w:jc w:val="both"/>
        <w:rPr>
          <w:rFonts w:ascii="Arial" w:hAnsi="Arial" w:cs="Arial"/>
          <w:sz w:val="28"/>
          <w:szCs w:val="28"/>
        </w:rPr>
      </w:pPr>
      <w:r w:rsidRPr="00A63492">
        <w:rPr>
          <w:rFonts w:ascii="Arial" w:hAnsi="Arial" w:cs="Arial"/>
          <w:sz w:val="28"/>
          <w:szCs w:val="28"/>
        </w:rPr>
        <w:t>LISTA FINALĂ</w:t>
      </w:r>
    </w:p>
    <w:bookmarkEnd w:id="0"/>
    <w:p w14:paraId="652416F1" w14:textId="77777777" w:rsidR="00423151" w:rsidRDefault="00423151" w:rsidP="004922A5">
      <w:pPr>
        <w:autoSpaceDE w:val="0"/>
        <w:autoSpaceDN w:val="0"/>
        <w:adjustRightInd w:val="0"/>
        <w:spacing w:after="0" w:line="240" w:lineRule="auto"/>
        <w:rPr>
          <w:rFonts w:ascii="Arial" w:hAnsi="Arial" w:cs="Arial"/>
          <w:b/>
          <w:bCs/>
          <w:color w:val="000000"/>
          <w:sz w:val="28"/>
          <w:szCs w:val="28"/>
        </w:rPr>
      </w:pPr>
    </w:p>
    <w:p w14:paraId="3AEBAEEE" w14:textId="77777777" w:rsidR="00423151" w:rsidRDefault="00423151" w:rsidP="004922A5">
      <w:pPr>
        <w:autoSpaceDE w:val="0"/>
        <w:autoSpaceDN w:val="0"/>
        <w:adjustRightInd w:val="0"/>
        <w:spacing w:after="0" w:line="240" w:lineRule="auto"/>
        <w:rPr>
          <w:rFonts w:ascii="Arial" w:hAnsi="Arial" w:cs="Arial"/>
          <w:b/>
          <w:bCs/>
          <w:color w:val="000000"/>
          <w:sz w:val="28"/>
          <w:szCs w:val="28"/>
        </w:rPr>
      </w:pPr>
    </w:p>
    <w:p w14:paraId="4011D8D7" w14:textId="77777777" w:rsidR="00423151" w:rsidRDefault="00423151" w:rsidP="004922A5">
      <w:pPr>
        <w:autoSpaceDE w:val="0"/>
        <w:autoSpaceDN w:val="0"/>
        <w:adjustRightInd w:val="0"/>
        <w:spacing w:after="0" w:line="240" w:lineRule="auto"/>
        <w:rPr>
          <w:rFonts w:ascii="Arial" w:hAnsi="Arial" w:cs="Arial"/>
          <w:b/>
          <w:bCs/>
          <w:color w:val="000000"/>
          <w:sz w:val="28"/>
          <w:szCs w:val="28"/>
        </w:rPr>
      </w:pPr>
    </w:p>
    <w:p w14:paraId="6C39E577" w14:textId="7EA2A145" w:rsidR="004922A5" w:rsidRDefault="004922A5" w:rsidP="004922A5">
      <w:pPr>
        <w:autoSpaceDE w:val="0"/>
        <w:autoSpaceDN w:val="0"/>
        <w:adjustRightInd w:val="0"/>
        <w:spacing w:after="0" w:line="240" w:lineRule="auto"/>
        <w:rPr>
          <w:rFonts w:ascii="Arial" w:hAnsi="Arial" w:cs="Arial"/>
          <w:b/>
          <w:bCs/>
          <w:color w:val="000000"/>
          <w:sz w:val="28"/>
          <w:szCs w:val="28"/>
        </w:rPr>
      </w:pPr>
      <w:r w:rsidRPr="004922A5">
        <w:rPr>
          <w:rFonts w:ascii="Arial" w:hAnsi="Arial" w:cs="Arial"/>
          <w:b/>
          <w:bCs/>
          <w:color w:val="000000"/>
          <w:sz w:val="28"/>
          <w:szCs w:val="28"/>
        </w:rPr>
        <w:lastRenderedPageBreak/>
        <w:t xml:space="preserve">FIȘA DE RESPONSABILITĂȚI </w:t>
      </w:r>
    </w:p>
    <w:p w14:paraId="268A78DC" w14:textId="294B5EF9" w:rsidR="004922A5" w:rsidRDefault="004922A5" w:rsidP="004922A5">
      <w:pPr>
        <w:autoSpaceDE w:val="0"/>
        <w:autoSpaceDN w:val="0"/>
        <w:adjustRightInd w:val="0"/>
        <w:spacing w:after="0" w:line="240" w:lineRule="auto"/>
        <w:rPr>
          <w:rFonts w:ascii="Arial" w:hAnsi="Arial" w:cs="Arial"/>
          <w:b/>
          <w:bCs/>
          <w:color w:val="000000"/>
          <w:sz w:val="28"/>
          <w:szCs w:val="28"/>
        </w:rPr>
      </w:pPr>
    </w:p>
    <w:p w14:paraId="39B4003C" w14:textId="77777777" w:rsidR="005338D6" w:rsidRPr="00A63492" w:rsidRDefault="005338D6" w:rsidP="005338D6">
      <w:pPr>
        <w:spacing w:after="0" w:line="240" w:lineRule="auto"/>
        <w:jc w:val="both"/>
        <w:rPr>
          <w:rFonts w:ascii="Arial" w:hAnsi="Arial" w:cs="Arial"/>
          <w:b/>
          <w:sz w:val="28"/>
          <w:szCs w:val="28"/>
        </w:rPr>
      </w:pPr>
      <w:r w:rsidRPr="00A63492">
        <w:rPr>
          <w:rFonts w:ascii="Arial" w:hAnsi="Arial" w:cs="Arial"/>
          <w:b/>
          <w:sz w:val="28"/>
          <w:szCs w:val="28"/>
        </w:rPr>
        <w:t>Titular/Beneficiar:</w:t>
      </w:r>
    </w:p>
    <w:p w14:paraId="4979BE76" w14:textId="63EBF733" w:rsidR="005338D6" w:rsidRPr="00A63492" w:rsidRDefault="005338D6" w:rsidP="005338D6">
      <w:pPr>
        <w:spacing w:after="0" w:line="240" w:lineRule="auto"/>
        <w:jc w:val="both"/>
        <w:rPr>
          <w:rFonts w:ascii="Arial" w:hAnsi="Arial" w:cs="Arial"/>
          <w:sz w:val="28"/>
          <w:szCs w:val="28"/>
        </w:rPr>
      </w:pPr>
      <w:r w:rsidRPr="00A63492">
        <w:rPr>
          <w:rFonts w:ascii="Arial" w:hAnsi="Arial" w:cs="Arial"/>
          <w:sz w:val="28"/>
          <w:szCs w:val="28"/>
        </w:rPr>
        <w:t xml:space="preserve">CONSILIUL LOCAL AL COMUNEI </w:t>
      </w:r>
      <w:r w:rsidR="00B40927">
        <w:rPr>
          <w:rFonts w:ascii="Arial" w:hAnsi="Arial" w:cs="Arial"/>
          <w:sz w:val="28"/>
          <w:szCs w:val="28"/>
        </w:rPr>
        <w:t>TOMȘANI</w:t>
      </w:r>
      <w:r w:rsidRPr="00A63492">
        <w:rPr>
          <w:rFonts w:ascii="Arial" w:hAnsi="Arial" w:cs="Arial"/>
          <w:sz w:val="28"/>
          <w:szCs w:val="28"/>
        </w:rPr>
        <w:t xml:space="preserve">/PRIMARIA COMUNEI </w:t>
      </w:r>
      <w:r w:rsidR="00B40927">
        <w:rPr>
          <w:rFonts w:ascii="Arial" w:hAnsi="Arial" w:cs="Arial"/>
          <w:sz w:val="28"/>
          <w:szCs w:val="28"/>
        </w:rPr>
        <w:t>TOMȘANI</w:t>
      </w:r>
      <w:r>
        <w:rPr>
          <w:rFonts w:ascii="Arial" w:hAnsi="Arial" w:cs="Arial"/>
          <w:sz w:val="28"/>
          <w:szCs w:val="28"/>
        </w:rPr>
        <w:t>,</w:t>
      </w:r>
      <w:r w:rsidRPr="00A63492">
        <w:rPr>
          <w:rFonts w:ascii="Arial" w:hAnsi="Arial" w:cs="Arial"/>
          <w:sz w:val="28"/>
          <w:szCs w:val="28"/>
        </w:rPr>
        <w:t xml:space="preserve"> </w:t>
      </w:r>
    </w:p>
    <w:p w14:paraId="4FE43797" w14:textId="491E462E" w:rsidR="005338D6" w:rsidRPr="000D4E3B" w:rsidRDefault="005338D6" w:rsidP="00153264">
      <w:pPr>
        <w:spacing w:after="0" w:line="240" w:lineRule="auto"/>
        <w:jc w:val="both"/>
        <w:rPr>
          <w:rFonts w:ascii="Arial" w:hAnsi="Arial" w:cs="Arial"/>
          <w:sz w:val="28"/>
          <w:szCs w:val="28"/>
        </w:rPr>
      </w:pPr>
      <w:r w:rsidRPr="00A63492">
        <w:rPr>
          <w:rFonts w:ascii="Arial" w:hAnsi="Arial" w:cs="Arial"/>
          <w:sz w:val="28"/>
          <w:szCs w:val="28"/>
        </w:rPr>
        <w:t xml:space="preserve">Adresa: </w:t>
      </w:r>
      <w:bookmarkStart w:id="1" w:name="_Hlk116242671"/>
      <w:r w:rsidRPr="00A63492">
        <w:rPr>
          <w:rFonts w:ascii="Arial" w:hAnsi="Arial" w:cs="Arial"/>
          <w:sz w:val="28"/>
          <w:szCs w:val="28"/>
        </w:rPr>
        <w:t xml:space="preserve">Localitatea: </w:t>
      </w:r>
      <w:r w:rsidR="00B40927" w:rsidRPr="00B40927">
        <w:rPr>
          <w:rStyle w:val="Emphasis"/>
          <w:rFonts w:ascii="Arial" w:hAnsi="Arial" w:cs="Arial"/>
          <w:i w:val="0"/>
          <w:iCs w:val="0"/>
          <w:sz w:val="28"/>
          <w:szCs w:val="28"/>
          <w:shd w:val="clear" w:color="auto" w:fill="FFFFFF"/>
        </w:rPr>
        <w:t>Tomșan</w:t>
      </w:r>
      <w:r w:rsidR="00B40927">
        <w:rPr>
          <w:rStyle w:val="Emphasis"/>
          <w:rFonts w:ascii="Arial" w:hAnsi="Arial" w:cs="Arial"/>
          <w:i w:val="0"/>
          <w:iCs w:val="0"/>
          <w:sz w:val="28"/>
          <w:szCs w:val="28"/>
          <w:shd w:val="clear" w:color="auto" w:fill="FFFFFF"/>
        </w:rPr>
        <w:t>I</w:t>
      </w:r>
      <w:r w:rsidR="003E297C" w:rsidRPr="003E297C">
        <w:rPr>
          <w:rFonts w:ascii="Arial" w:hAnsi="Arial" w:cs="Arial"/>
          <w:sz w:val="21"/>
          <w:szCs w:val="21"/>
          <w:shd w:val="clear" w:color="auto" w:fill="FFFFFF"/>
        </w:rPr>
        <w:t> </w:t>
      </w:r>
      <w:r w:rsidRPr="00A63492">
        <w:rPr>
          <w:rFonts w:ascii="Arial" w:hAnsi="Arial" w:cs="Arial"/>
          <w:sz w:val="28"/>
          <w:szCs w:val="28"/>
        </w:rPr>
        <w:t>, Strada:</w:t>
      </w:r>
      <w:r w:rsidRPr="00A63492">
        <w:rPr>
          <w:rFonts w:ascii="Arial" w:hAnsi="Arial" w:cs="Arial"/>
          <w:color w:val="676667"/>
          <w:sz w:val="28"/>
          <w:szCs w:val="28"/>
          <w:shd w:val="clear" w:color="auto" w:fill="FFFFFF"/>
        </w:rPr>
        <w:t xml:space="preserve"> </w:t>
      </w:r>
      <w:r w:rsidR="00B40927" w:rsidRPr="00B40927">
        <w:rPr>
          <w:rFonts w:ascii="Arial" w:hAnsi="Arial" w:cs="Arial"/>
          <w:sz w:val="28"/>
          <w:szCs w:val="28"/>
          <w:shd w:val="clear" w:color="auto" w:fill="FFFFFF"/>
        </w:rPr>
        <w:t>Principala, Nr.26A</w:t>
      </w:r>
      <w:r w:rsidRPr="003E297C">
        <w:rPr>
          <w:rFonts w:ascii="Arial" w:hAnsi="Arial" w:cs="Arial"/>
          <w:sz w:val="28"/>
          <w:szCs w:val="28"/>
          <w:shd w:val="clear" w:color="auto" w:fill="FFFFFF"/>
        </w:rPr>
        <w:t>,</w:t>
      </w:r>
      <w:r w:rsidR="003E297C">
        <w:rPr>
          <w:rFonts w:ascii="Arial" w:hAnsi="Arial" w:cs="Arial"/>
          <w:sz w:val="28"/>
          <w:szCs w:val="28"/>
        </w:rPr>
        <w:t xml:space="preserve"> Comuna </w:t>
      </w:r>
      <w:r w:rsidR="00B40927">
        <w:rPr>
          <w:rFonts w:ascii="Arial" w:hAnsi="Arial" w:cs="Arial"/>
          <w:sz w:val="28"/>
          <w:szCs w:val="28"/>
        </w:rPr>
        <w:t>Tomșani</w:t>
      </w:r>
      <w:r w:rsidR="003E297C">
        <w:rPr>
          <w:rFonts w:ascii="Arial" w:hAnsi="Arial" w:cs="Arial"/>
          <w:sz w:val="28"/>
          <w:szCs w:val="28"/>
        </w:rPr>
        <w:t>,</w:t>
      </w:r>
      <w:r w:rsidRPr="00A63492">
        <w:rPr>
          <w:rFonts w:ascii="Arial" w:hAnsi="Arial" w:cs="Arial"/>
          <w:sz w:val="28"/>
          <w:szCs w:val="28"/>
        </w:rPr>
        <w:t xml:space="preserve"> Județul </w:t>
      </w:r>
      <w:r w:rsidR="003E297C">
        <w:rPr>
          <w:rFonts w:ascii="Arial" w:hAnsi="Arial" w:cs="Arial"/>
          <w:sz w:val="28"/>
          <w:szCs w:val="28"/>
        </w:rPr>
        <w:t>Prahova</w:t>
      </w:r>
      <w:r w:rsidRPr="00A63492">
        <w:rPr>
          <w:rFonts w:ascii="Arial" w:hAnsi="Arial" w:cs="Arial"/>
          <w:sz w:val="28"/>
          <w:szCs w:val="28"/>
        </w:rPr>
        <w:t xml:space="preserve">, Cod postal: </w:t>
      </w:r>
      <w:r w:rsidR="00153264" w:rsidRPr="00153264">
        <w:rPr>
          <w:rFonts w:ascii="Arial" w:hAnsi="Arial" w:cs="Arial"/>
          <w:sz w:val="28"/>
          <w:szCs w:val="28"/>
          <w:shd w:val="clear" w:color="auto" w:fill="FFFFFF"/>
        </w:rPr>
        <w:t>107615</w:t>
      </w:r>
      <w:r w:rsidRPr="00A63492">
        <w:rPr>
          <w:rFonts w:ascii="Arial" w:hAnsi="Arial" w:cs="Arial"/>
          <w:sz w:val="28"/>
          <w:szCs w:val="28"/>
        </w:rPr>
        <w:t xml:space="preserve">, Cod Unic de Inregistrare: </w:t>
      </w:r>
      <w:r w:rsidR="00153264" w:rsidRPr="00153264">
        <w:rPr>
          <w:rFonts w:ascii="Arial" w:hAnsi="Arial" w:cs="Arial"/>
          <w:color w:val="333333"/>
          <w:sz w:val="28"/>
          <w:szCs w:val="28"/>
        </w:rPr>
        <w:t>2843035</w:t>
      </w:r>
      <w:r w:rsidRPr="00A63492">
        <w:rPr>
          <w:rFonts w:ascii="Arial" w:hAnsi="Arial" w:cs="Arial"/>
          <w:sz w:val="28"/>
          <w:szCs w:val="28"/>
        </w:rPr>
        <w:t>,</w:t>
      </w:r>
    </w:p>
    <w:p w14:paraId="013585A9" w14:textId="29D87AF2" w:rsidR="005338D6" w:rsidRPr="00A63492" w:rsidRDefault="005338D6" w:rsidP="005338D6">
      <w:pPr>
        <w:spacing w:after="0" w:line="240" w:lineRule="auto"/>
        <w:jc w:val="both"/>
        <w:rPr>
          <w:rFonts w:ascii="Arial" w:hAnsi="Arial" w:cs="Arial"/>
          <w:sz w:val="28"/>
          <w:szCs w:val="28"/>
        </w:rPr>
      </w:pPr>
      <w:r w:rsidRPr="00A63492">
        <w:rPr>
          <w:rFonts w:ascii="Arial" w:hAnsi="Arial" w:cs="Arial"/>
          <w:sz w:val="28"/>
          <w:szCs w:val="28"/>
        </w:rPr>
        <w:t>Telefon:</w:t>
      </w:r>
      <w:r w:rsidR="00C52D6B" w:rsidRPr="00C52D6B">
        <w:t xml:space="preserve"> </w:t>
      </w:r>
      <w:r w:rsidR="00B40927" w:rsidRPr="00B40927">
        <w:rPr>
          <w:rFonts w:ascii="Arial" w:hAnsi="Arial" w:cs="Arial"/>
          <w:sz w:val="28"/>
          <w:szCs w:val="28"/>
        </w:rPr>
        <w:t>0244</w:t>
      </w:r>
      <w:r w:rsidR="00B40927">
        <w:rPr>
          <w:rFonts w:ascii="Arial" w:hAnsi="Arial" w:cs="Arial"/>
          <w:sz w:val="28"/>
          <w:szCs w:val="28"/>
        </w:rPr>
        <w:t>/</w:t>
      </w:r>
      <w:r w:rsidR="00B40927" w:rsidRPr="00B40927">
        <w:rPr>
          <w:rFonts w:ascii="Arial" w:hAnsi="Arial" w:cs="Arial"/>
          <w:sz w:val="28"/>
          <w:szCs w:val="28"/>
        </w:rPr>
        <w:t>237000</w:t>
      </w:r>
      <w:r w:rsidRPr="00A63492">
        <w:rPr>
          <w:rFonts w:ascii="Arial" w:hAnsi="Arial" w:cs="Arial"/>
          <w:sz w:val="28"/>
          <w:szCs w:val="28"/>
        </w:rPr>
        <w:t>,</w:t>
      </w:r>
    </w:p>
    <w:p w14:paraId="7D5543C9" w14:textId="55A133F0" w:rsidR="005338D6" w:rsidRPr="00A63492" w:rsidRDefault="00B40927" w:rsidP="005338D6">
      <w:pPr>
        <w:spacing w:after="0" w:line="240" w:lineRule="auto"/>
        <w:jc w:val="both"/>
        <w:rPr>
          <w:rFonts w:ascii="Arial" w:hAnsi="Arial" w:cs="Arial"/>
          <w:sz w:val="28"/>
          <w:szCs w:val="28"/>
        </w:rPr>
      </w:pPr>
      <w:r>
        <w:rPr>
          <w:rFonts w:ascii="Arial" w:hAnsi="Arial" w:cs="Arial"/>
          <w:sz w:val="28"/>
          <w:szCs w:val="28"/>
        </w:rPr>
        <w:t xml:space="preserve">Telefon </w:t>
      </w:r>
      <w:r w:rsidR="005338D6" w:rsidRPr="00A63492">
        <w:rPr>
          <w:rFonts w:ascii="Arial" w:hAnsi="Arial" w:cs="Arial"/>
          <w:sz w:val="28"/>
          <w:szCs w:val="28"/>
        </w:rPr>
        <w:t xml:space="preserve">Fax: </w:t>
      </w:r>
      <w:r w:rsidR="00C52D6B" w:rsidRPr="00C52D6B">
        <w:rPr>
          <w:rFonts w:ascii="Arial" w:hAnsi="Arial" w:cs="Arial"/>
          <w:sz w:val="28"/>
          <w:szCs w:val="28"/>
          <w:shd w:val="clear" w:color="auto" w:fill="FFFFFF"/>
        </w:rPr>
        <w:t>0244</w:t>
      </w:r>
      <w:r w:rsidR="00C52D6B">
        <w:rPr>
          <w:rFonts w:ascii="Arial" w:hAnsi="Arial" w:cs="Arial"/>
          <w:sz w:val="28"/>
          <w:szCs w:val="28"/>
          <w:shd w:val="clear" w:color="auto" w:fill="FFFFFF"/>
        </w:rPr>
        <w:t>/</w:t>
      </w:r>
      <w:r w:rsidRPr="00B40927">
        <w:rPr>
          <w:rFonts w:ascii="Arial" w:hAnsi="Arial" w:cs="Arial"/>
          <w:sz w:val="28"/>
          <w:szCs w:val="28"/>
          <w:shd w:val="clear" w:color="auto" w:fill="FFFFFF"/>
        </w:rPr>
        <w:t>237205</w:t>
      </w:r>
      <w:r w:rsidR="005338D6" w:rsidRPr="00A63492">
        <w:rPr>
          <w:rFonts w:ascii="Arial" w:hAnsi="Arial" w:cs="Arial"/>
          <w:sz w:val="28"/>
          <w:szCs w:val="28"/>
          <w:shd w:val="clear" w:color="auto" w:fill="FFFFFF"/>
        </w:rPr>
        <w:t>,</w:t>
      </w:r>
    </w:p>
    <w:p w14:paraId="1C8F61D6" w14:textId="617FB62A" w:rsidR="00CC474E" w:rsidRDefault="005338D6" w:rsidP="005338D6">
      <w:pPr>
        <w:spacing w:after="0" w:line="240" w:lineRule="auto"/>
        <w:jc w:val="both"/>
        <w:rPr>
          <w:rFonts w:ascii="Arial" w:hAnsi="Arial" w:cs="Arial"/>
          <w:sz w:val="28"/>
          <w:szCs w:val="28"/>
        </w:rPr>
      </w:pPr>
      <w:r w:rsidRPr="00A63492">
        <w:rPr>
          <w:rFonts w:ascii="Arial" w:hAnsi="Arial" w:cs="Arial"/>
          <w:sz w:val="28"/>
          <w:szCs w:val="28"/>
        </w:rPr>
        <w:t>E</w:t>
      </w:r>
      <w:r w:rsidR="00CC474E">
        <w:rPr>
          <w:rFonts w:ascii="Arial" w:hAnsi="Arial" w:cs="Arial"/>
          <w:sz w:val="28"/>
          <w:szCs w:val="28"/>
        </w:rPr>
        <w:t xml:space="preserve"> - </w:t>
      </w:r>
      <w:r w:rsidRPr="00A63492">
        <w:rPr>
          <w:rFonts w:ascii="Arial" w:hAnsi="Arial" w:cs="Arial"/>
          <w:sz w:val="28"/>
          <w:szCs w:val="28"/>
        </w:rPr>
        <w:t>mail:</w:t>
      </w:r>
      <w:r w:rsidR="00CC474E">
        <w:rPr>
          <w:rFonts w:ascii="Arial" w:hAnsi="Arial" w:cs="Arial"/>
          <w:sz w:val="28"/>
          <w:szCs w:val="28"/>
        </w:rPr>
        <w:t xml:space="preserve"> </w:t>
      </w:r>
      <w:r w:rsidR="00CC474E" w:rsidRPr="00CC474E">
        <w:rPr>
          <w:rFonts w:ascii="Arial" w:hAnsi="Arial" w:cs="Arial"/>
          <w:sz w:val="28"/>
          <w:szCs w:val="28"/>
        </w:rPr>
        <w:t>primariatomsani@yahoo.com;</w:t>
      </w:r>
      <w:r w:rsidR="00CC474E">
        <w:rPr>
          <w:rFonts w:ascii="Arial" w:hAnsi="Arial" w:cs="Arial"/>
          <w:sz w:val="28"/>
          <w:szCs w:val="28"/>
        </w:rPr>
        <w:t xml:space="preserve"> </w:t>
      </w:r>
      <w:r w:rsidR="00CC474E" w:rsidRPr="00CC474E">
        <w:rPr>
          <w:rFonts w:ascii="Arial" w:hAnsi="Arial" w:cs="Arial"/>
          <w:sz w:val="28"/>
          <w:szCs w:val="28"/>
        </w:rPr>
        <w:t>achizitii@primariatomsani.</w:t>
      </w:r>
      <w:r w:rsidR="00CC474E">
        <w:rPr>
          <w:rFonts w:ascii="Arial" w:hAnsi="Arial" w:cs="Arial"/>
          <w:sz w:val="28"/>
          <w:szCs w:val="28"/>
        </w:rPr>
        <w:t xml:space="preserve"> </w:t>
      </w:r>
      <w:r w:rsidR="00CC474E" w:rsidRPr="00CC474E">
        <w:rPr>
          <w:rFonts w:ascii="Arial" w:hAnsi="Arial" w:cs="Arial"/>
          <w:sz w:val="28"/>
          <w:szCs w:val="28"/>
        </w:rPr>
        <w:t>rhttp://</w:t>
      </w:r>
      <w:r w:rsidR="00CC474E">
        <w:rPr>
          <w:rFonts w:ascii="Arial" w:hAnsi="Arial" w:cs="Arial"/>
          <w:sz w:val="28"/>
          <w:szCs w:val="28"/>
        </w:rPr>
        <w:t xml:space="preserve"> </w:t>
      </w:r>
      <w:r w:rsidR="00CC474E" w:rsidRPr="00CC474E">
        <w:rPr>
          <w:rFonts w:ascii="Arial" w:hAnsi="Arial" w:cs="Arial"/>
          <w:sz w:val="28"/>
          <w:szCs w:val="28"/>
        </w:rPr>
        <w:t>www.</w:t>
      </w:r>
      <w:r w:rsidR="00CC474E">
        <w:rPr>
          <w:rFonts w:ascii="Arial" w:hAnsi="Arial" w:cs="Arial"/>
          <w:sz w:val="28"/>
          <w:szCs w:val="28"/>
        </w:rPr>
        <w:t xml:space="preserve"> </w:t>
      </w:r>
      <w:r w:rsidR="00CC474E" w:rsidRPr="00CC474E">
        <w:rPr>
          <w:rFonts w:ascii="Arial" w:hAnsi="Arial" w:cs="Arial"/>
          <w:sz w:val="28"/>
          <w:szCs w:val="28"/>
        </w:rPr>
        <w:t>primariatomsani.ro</w:t>
      </w:r>
      <w:r w:rsidR="00CC474E">
        <w:rPr>
          <w:rFonts w:ascii="Arial" w:hAnsi="Arial" w:cs="Arial"/>
          <w:sz w:val="28"/>
          <w:szCs w:val="28"/>
        </w:rPr>
        <w:t>.</w:t>
      </w:r>
    </w:p>
    <w:bookmarkEnd w:id="1"/>
    <w:p w14:paraId="4A44BC49" w14:textId="77777777" w:rsidR="00CC474E" w:rsidRPr="00A63492" w:rsidRDefault="00CC474E" w:rsidP="005338D6">
      <w:pPr>
        <w:spacing w:after="0" w:line="240" w:lineRule="auto"/>
        <w:jc w:val="both"/>
        <w:rPr>
          <w:rFonts w:ascii="Arial" w:hAnsi="Arial" w:cs="Arial"/>
          <w:sz w:val="28"/>
          <w:szCs w:val="28"/>
        </w:rPr>
      </w:pPr>
    </w:p>
    <w:p w14:paraId="02B60108" w14:textId="77777777" w:rsidR="005338D6" w:rsidRPr="00A63492" w:rsidRDefault="005338D6" w:rsidP="005338D6">
      <w:pPr>
        <w:spacing w:after="0" w:line="240" w:lineRule="auto"/>
        <w:ind w:right="-389"/>
        <w:jc w:val="both"/>
        <w:rPr>
          <w:rFonts w:ascii="Arial" w:hAnsi="Arial" w:cs="Arial"/>
          <w:b/>
          <w:sz w:val="28"/>
          <w:szCs w:val="28"/>
        </w:rPr>
      </w:pPr>
      <w:r w:rsidRPr="00A63492">
        <w:rPr>
          <w:rFonts w:ascii="Arial" w:hAnsi="Arial" w:cs="Arial"/>
          <w:b/>
          <w:sz w:val="28"/>
          <w:szCs w:val="28"/>
        </w:rPr>
        <w:t>Proiectant:</w:t>
      </w:r>
    </w:p>
    <w:p w14:paraId="1B5246C2" w14:textId="07D78B4F" w:rsidR="005338D6" w:rsidRPr="00A63492" w:rsidRDefault="005338D6" w:rsidP="005338D6">
      <w:pPr>
        <w:autoSpaceDE w:val="0"/>
        <w:autoSpaceDN w:val="0"/>
        <w:adjustRightInd w:val="0"/>
        <w:spacing w:after="0" w:line="240" w:lineRule="auto"/>
        <w:ind w:right="-389"/>
        <w:rPr>
          <w:rFonts w:ascii="Arial" w:hAnsi="Arial" w:cs="Arial"/>
          <w:bCs/>
          <w:sz w:val="28"/>
          <w:szCs w:val="28"/>
        </w:rPr>
      </w:pPr>
      <w:bookmarkStart w:id="2" w:name="_Hlk116243160"/>
      <w:r w:rsidRPr="00A63492">
        <w:rPr>
          <w:rFonts w:ascii="Arial" w:hAnsi="Arial" w:cs="Arial"/>
          <w:sz w:val="28"/>
          <w:szCs w:val="28"/>
        </w:rPr>
        <w:t>Proiectant General:</w:t>
      </w:r>
      <w:r w:rsidRPr="00A63492">
        <w:rPr>
          <w:rFonts w:ascii="Arial" w:hAnsi="Arial" w:cs="Arial"/>
          <w:bCs/>
          <w:sz w:val="28"/>
          <w:szCs w:val="28"/>
        </w:rPr>
        <w:t xml:space="preserve"> </w:t>
      </w:r>
      <w:r w:rsidR="00CC474E" w:rsidRPr="00CC474E">
        <w:rPr>
          <w:rFonts w:ascii="Arial" w:hAnsi="Arial" w:cs="Arial"/>
          <w:bCs/>
          <w:sz w:val="28"/>
          <w:szCs w:val="28"/>
        </w:rPr>
        <w:t>ORIZONT VECTOR S.R.L</w:t>
      </w:r>
      <w:r w:rsidR="00CC474E">
        <w:rPr>
          <w:rFonts w:ascii="Arial" w:hAnsi="Arial" w:cs="Arial"/>
          <w:bCs/>
          <w:sz w:val="28"/>
          <w:szCs w:val="28"/>
        </w:rPr>
        <w:t>,</w:t>
      </w:r>
    </w:p>
    <w:p w14:paraId="08669472" w14:textId="37F8269E" w:rsidR="000D4E3B" w:rsidRPr="000D4E3B" w:rsidRDefault="000D4E3B" w:rsidP="000D4E3B">
      <w:pPr>
        <w:spacing w:after="0" w:line="240" w:lineRule="auto"/>
        <w:ind w:right="-389"/>
        <w:jc w:val="both"/>
        <w:rPr>
          <w:rFonts w:ascii="Arial" w:hAnsi="Arial" w:cs="Arial"/>
          <w:sz w:val="28"/>
          <w:szCs w:val="28"/>
          <w:lang w:val="it-IT"/>
        </w:rPr>
      </w:pPr>
      <w:r w:rsidRPr="000D4E3B">
        <w:rPr>
          <w:rFonts w:ascii="Arial" w:hAnsi="Arial" w:cs="Arial"/>
          <w:sz w:val="28"/>
          <w:szCs w:val="28"/>
          <w:lang w:val="it-IT"/>
        </w:rPr>
        <w:t>Adresa :  Municipiul Ploiești, Strada Perșani , nr. 2, Județul Prahova,</w:t>
      </w:r>
      <w:r>
        <w:rPr>
          <w:rFonts w:ascii="Arial" w:hAnsi="Arial" w:cs="Arial"/>
          <w:sz w:val="28"/>
          <w:szCs w:val="28"/>
          <w:lang w:val="it-IT"/>
        </w:rPr>
        <w:t xml:space="preserve"> </w:t>
      </w:r>
      <w:r w:rsidRPr="000D4E3B">
        <w:rPr>
          <w:rFonts w:ascii="Arial" w:hAnsi="Arial" w:cs="Arial"/>
          <w:sz w:val="28"/>
          <w:szCs w:val="28"/>
          <w:lang w:val="it-IT"/>
        </w:rPr>
        <w:t>Cod postal: 130007,</w:t>
      </w:r>
    </w:p>
    <w:p w14:paraId="625996B4" w14:textId="77777777" w:rsidR="000D4E3B" w:rsidRPr="000D4E3B" w:rsidRDefault="000D4E3B" w:rsidP="000D4E3B">
      <w:pPr>
        <w:spacing w:after="0" w:line="240" w:lineRule="auto"/>
        <w:ind w:right="-389"/>
        <w:jc w:val="both"/>
        <w:rPr>
          <w:rFonts w:ascii="Arial" w:hAnsi="Arial" w:cs="Arial"/>
          <w:sz w:val="28"/>
          <w:szCs w:val="28"/>
          <w:lang w:val="it-IT"/>
        </w:rPr>
      </w:pPr>
      <w:r w:rsidRPr="000D4E3B">
        <w:rPr>
          <w:rFonts w:ascii="Arial" w:hAnsi="Arial" w:cs="Arial"/>
          <w:sz w:val="28"/>
          <w:szCs w:val="28"/>
          <w:lang w:val="it-IT"/>
        </w:rPr>
        <w:t>Telefon MOBIL: 0766670351,</w:t>
      </w:r>
    </w:p>
    <w:p w14:paraId="610710D3" w14:textId="71051E60" w:rsidR="000D4E3B" w:rsidRDefault="000D4E3B" w:rsidP="000D4E3B">
      <w:pPr>
        <w:spacing w:after="0" w:line="240" w:lineRule="auto"/>
        <w:ind w:right="-389"/>
        <w:jc w:val="both"/>
        <w:rPr>
          <w:rFonts w:ascii="Arial" w:hAnsi="Arial" w:cs="Arial"/>
          <w:sz w:val="28"/>
          <w:szCs w:val="28"/>
          <w:lang w:val="it-IT"/>
        </w:rPr>
      </w:pPr>
      <w:r w:rsidRPr="000D4E3B">
        <w:rPr>
          <w:rFonts w:ascii="Arial" w:hAnsi="Arial" w:cs="Arial"/>
          <w:sz w:val="28"/>
          <w:szCs w:val="28"/>
          <w:lang w:val="it-IT"/>
        </w:rPr>
        <w:t xml:space="preserve">E-mail: </w:t>
      </w:r>
      <w:hyperlink r:id="rId8" w:history="1">
        <w:r w:rsidRPr="000D4E3B">
          <w:rPr>
            <w:rStyle w:val="Hyperlink"/>
            <w:rFonts w:ascii="Arial" w:hAnsi="Arial" w:cs="Arial"/>
            <w:color w:val="auto"/>
            <w:sz w:val="28"/>
            <w:szCs w:val="28"/>
            <w:u w:val="none"/>
            <w:lang w:val="it-IT"/>
          </w:rPr>
          <w:t>octav.stefan@yahoo.com</w:t>
        </w:r>
      </w:hyperlink>
      <w:r w:rsidRPr="000D4E3B">
        <w:rPr>
          <w:rFonts w:ascii="Arial" w:hAnsi="Arial" w:cs="Arial"/>
          <w:sz w:val="28"/>
          <w:szCs w:val="28"/>
          <w:lang w:val="it-IT"/>
        </w:rPr>
        <w:t>,</w:t>
      </w:r>
    </w:p>
    <w:p w14:paraId="3792438E" w14:textId="45EE462D" w:rsidR="00CC474E" w:rsidRDefault="005338D6" w:rsidP="000D4E3B">
      <w:pPr>
        <w:spacing w:after="0" w:line="240" w:lineRule="auto"/>
        <w:ind w:right="-389"/>
        <w:jc w:val="both"/>
        <w:rPr>
          <w:rFonts w:ascii="Arial" w:hAnsi="Arial" w:cs="Arial"/>
          <w:sz w:val="28"/>
          <w:szCs w:val="28"/>
          <w:lang w:val="it-IT"/>
        </w:rPr>
      </w:pPr>
      <w:r w:rsidRPr="00A63492">
        <w:rPr>
          <w:rFonts w:ascii="Arial" w:hAnsi="Arial" w:cs="Arial"/>
          <w:sz w:val="28"/>
          <w:szCs w:val="28"/>
        </w:rPr>
        <w:t xml:space="preserve">PROIECTANT URBANISM:  </w:t>
      </w:r>
      <w:r w:rsidR="00CC474E" w:rsidRPr="00CC474E">
        <w:rPr>
          <w:rFonts w:ascii="Arial" w:hAnsi="Arial" w:cs="Arial"/>
          <w:sz w:val="28"/>
          <w:szCs w:val="28"/>
        </w:rPr>
        <w:t>MIRUNA GISCONCEPT S.R.L.</w:t>
      </w:r>
      <w:r w:rsidRPr="00A63492">
        <w:rPr>
          <w:rFonts w:ascii="Arial" w:hAnsi="Arial" w:cs="Arial"/>
          <w:sz w:val="28"/>
          <w:szCs w:val="28"/>
        </w:rPr>
        <w:t>,</w:t>
      </w:r>
      <w:r w:rsidRPr="00A63492">
        <w:rPr>
          <w:rFonts w:ascii="Arial" w:hAnsi="Arial" w:cs="Arial"/>
          <w:sz w:val="28"/>
          <w:szCs w:val="28"/>
          <w:lang w:val="it-IT"/>
        </w:rPr>
        <w:t xml:space="preserve"> </w:t>
      </w:r>
    </w:p>
    <w:p w14:paraId="4768FC9A" w14:textId="77777777" w:rsidR="000D4E3B" w:rsidRPr="000D4E3B" w:rsidRDefault="000D4E3B" w:rsidP="000D4E3B">
      <w:pPr>
        <w:spacing w:after="0" w:line="240" w:lineRule="auto"/>
        <w:ind w:right="-389"/>
        <w:jc w:val="both"/>
        <w:rPr>
          <w:rFonts w:ascii="Arial" w:hAnsi="Arial" w:cs="Arial"/>
          <w:sz w:val="28"/>
          <w:szCs w:val="28"/>
          <w:lang w:val="it-IT"/>
        </w:rPr>
      </w:pPr>
      <w:r w:rsidRPr="000D4E3B">
        <w:rPr>
          <w:rFonts w:ascii="Arial" w:hAnsi="Arial" w:cs="Arial"/>
          <w:sz w:val="28"/>
          <w:szCs w:val="28"/>
          <w:lang w:val="it-IT"/>
        </w:rPr>
        <w:t>Adresa: Municipiul Târgoviște, Strada Revolutiei , nr. 6, Bloc C14, Etaj1, Apartament 2, Județul Dâmbovița.</w:t>
      </w:r>
    </w:p>
    <w:p w14:paraId="21AF8148" w14:textId="77777777" w:rsidR="000D4E3B" w:rsidRPr="000D4E3B" w:rsidRDefault="000D4E3B" w:rsidP="000D4E3B">
      <w:pPr>
        <w:spacing w:after="0" w:line="240" w:lineRule="auto"/>
        <w:ind w:right="-389"/>
        <w:jc w:val="both"/>
        <w:rPr>
          <w:rFonts w:ascii="Arial" w:hAnsi="Arial" w:cs="Arial"/>
          <w:sz w:val="28"/>
          <w:szCs w:val="28"/>
          <w:lang w:val="it-IT"/>
        </w:rPr>
      </w:pPr>
      <w:r w:rsidRPr="000D4E3B">
        <w:rPr>
          <w:rFonts w:ascii="Arial" w:hAnsi="Arial" w:cs="Arial"/>
          <w:sz w:val="28"/>
          <w:szCs w:val="28"/>
          <w:lang w:val="it-IT"/>
        </w:rPr>
        <w:t>Telefon: 0245/212 886,</w:t>
      </w:r>
    </w:p>
    <w:p w14:paraId="64FF58C2" w14:textId="77777777" w:rsidR="000D4E3B" w:rsidRPr="000D4E3B" w:rsidRDefault="000D4E3B" w:rsidP="000D4E3B">
      <w:pPr>
        <w:spacing w:after="0" w:line="240" w:lineRule="auto"/>
        <w:ind w:right="-389"/>
        <w:jc w:val="both"/>
        <w:rPr>
          <w:rFonts w:ascii="Arial" w:hAnsi="Arial" w:cs="Arial"/>
          <w:sz w:val="28"/>
          <w:szCs w:val="28"/>
          <w:lang w:val="it-IT"/>
        </w:rPr>
      </w:pPr>
      <w:r w:rsidRPr="000D4E3B">
        <w:rPr>
          <w:rFonts w:ascii="Arial" w:hAnsi="Arial" w:cs="Arial"/>
          <w:sz w:val="28"/>
          <w:szCs w:val="28"/>
          <w:lang w:val="it-IT"/>
        </w:rPr>
        <w:t>Proiectant coordonator: Urbanist MIRUNA CHIRIȚESCU,</w:t>
      </w:r>
    </w:p>
    <w:p w14:paraId="32FCEDC2" w14:textId="77777777" w:rsidR="000D4E3B" w:rsidRPr="000D4E3B" w:rsidRDefault="000D4E3B" w:rsidP="000D4E3B">
      <w:pPr>
        <w:spacing w:after="0" w:line="240" w:lineRule="auto"/>
        <w:ind w:right="-389"/>
        <w:jc w:val="both"/>
        <w:rPr>
          <w:rFonts w:ascii="Arial" w:hAnsi="Arial" w:cs="Arial"/>
          <w:sz w:val="28"/>
          <w:szCs w:val="28"/>
          <w:lang w:val="it-IT"/>
        </w:rPr>
      </w:pPr>
      <w:r w:rsidRPr="000D4E3B">
        <w:rPr>
          <w:rFonts w:ascii="Arial" w:hAnsi="Arial" w:cs="Arial"/>
          <w:sz w:val="28"/>
          <w:szCs w:val="28"/>
          <w:lang w:val="it-IT"/>
        </w:rPr>
        <w:t>Telefon Mobil: 0734722655,</w:t>
      </w:r>
    </w:p>
    <w:p w14:paraId="6F1A3FC5" w14:textId="01CF72BC" w:rsidR="005338D6" w:rsidRPr="00A63492" w:rsidRDefault="000D4E3B" w:rsidP="000D4E3B">
      <w:pPr>
        <w:spacing w:after="0" w:line="240" w:lineRule="auto"/>
        <w:ind w:right="-389"/>
        <w:jc w:val="both"/>
        <w:rPr>
          <w:rFonts w:ascii="Arial" w:hAnsi="Arial" w:cs="Arial"/>
          <w:sz w:val="28"/>
          <w:szCs w:val="28"/>
          <w:lang w:val="it-IT"/>
        </w:rPr>
      </w:pPr>
      <w:r w:rsidRPr="000D4E3B">
        <w:rPr>
          <w:rFonts w:ascii="Arial" w:hAnsi="Arial" w:cs="Arial"/>
          <w:sz w:val="28"/>
          <w:szCs w:val="28"/>
          <w:lang w:val="it-IT"/>
        </w:rPr>
        <w:t xml:space="preserve">E-mail: mirunagisconcept@yahoo.com. </w:t>
      </w:r>
    </w:p>
    <w:p w14:paraId="61DE9456" w14:textId="77777777" w:rsidR="005338D6" w:rsidRPr="00A63492" w:rsidRDefault="005338D6" w:rsidP="005338D6">
      <w:pPr>
        <w:spacing w:after="0" w:line="240" w:lineRule="auto"/>
        <w:jc w:val="both"/>
        <w:rPr>
          <w:rFonts w:ascii="Arial" w:hAnsi="Arial" w:cs="Arial"/>
          <w:sz w:val="28"/>
          <w:szCs w:val="28"/>
        </w:rPr>
      </w:pPr>
    </w:p>
    <w:bookmarkEnd w:id="2"/>
    <w:p w14:paraId="32ED8940" w14:textId="77777777" w:rsidR="005338D6" w:rsidRPr="00A63492" w:rsidRDefault="005338D6" w:rsidP="005338D6">
      <w:pPr>
        <w:spacing w:after="0" w:line="240" w:lineRule="auto"/>
        <w:jc w:val="both"/>
        <w:rPr>
          <w:rFonts w:ascii="Arial" w:hAnsi="Arial" w:cs="Arial"/>
          <w:b/>
          <w:sz w:val="28"/>
          <w:szCs w:val="28"/>
        </w:rPr>
      </w:pPr>
      <w:r w:rsidRPr="00A63492">
        <w:rPr>
          <w:rFonts w:ascii="Arial" w:hAnsi="Arial" w:cs="Arial"/>
          <w:b/>
          <w:sz w:val="28"/>
          <w:szCs w:val="28"/>
        </w:rPr>
        <w:t xml:space="preserve">Responsabil Elaborare Raport de Mediu:                                    </w:t>
      </w:r>
    </w:p>
    <w:p w14:paraId="5DB72634" w14:textId="77777777" w:rsidR="005338D6" w:rsidRPr="00A63492" w:rsidRDefault="005338D6" w:rsidP="005338D6">
      <w:pPr>
        <w:spacing w:after="0" w:line="240" w:lineRule="auto"/>
        <w:jc w:val="both"/>
        <w:rPr>
          <w:rFonts w:ascii="Arial" w:hAnsi="Arial" w:cs="Arial"/>
          <w:sz w:val="28"/>
          <w:szCs w:val="28"/>
        </w:rPr>
      </w:pPr>
      <w:r w:rsidRPr="00A63492">
        <w:rPr>
          <w:rFonts w:ascii="Arial" w:hAnsi="Arial" w:cs="Arial"/>
          <w:sz w:val="28"/>
          <w:szCs w:val="28"/>
        </w:rPr>
        <w:t xml:space="preserve">Dipl.Univ. MANIŢI VIRGIL                                    </w:t>
      </w:r>
    </w:p>
    <w:p w14:paraId="56417D71" w14:textId="77777777" w:rsidR="005338D6" w:rsidRPr="00A63492" w:rsidRDefault="005338D6" w:rsidP="005338D6">
      <w:pPr>
        <w:spacing w:after="0" w:line="240" w:lineRule="auto"/>
        <w:jc w:val="both"/>
        <w:rPr>
          <w:rFonts w:ascii="Arial" w:hAnsi="Arial" w:cs="Arial"/>
          <w:sz w:val="28"/>
          <w:szCs w:val="28"/>
        </w:rPr>
      </w:pPr>
      <w:r w:rsidRPr="00A63492">
        <w:rPr>
          <w:rFonts w:ascii="Arial" w:hAnsi="Arial" w:cs="Arial"/>
          <w:sz w:val="28"/>
          <w:szCs w:val="28"/>
        </w:rPr>
        <w:t xml:space="preserve">Adresa: Neagoe Basarab, Bl. A1, Sc C, Ap. 12,             </w:t>
      </w:r>
    </w:p>
    <w:p w14:paraId="29764F1D" w14:textId="77777777" w:rsidR="005338D6" w:rsidRPr="00A63492" w:rsidRDefault="005338D6" w:rsidP="005338D6">
      <w:pPr>
        <w:spacing w:after="0" w:line="240" w:lineRule="auto"/>
        <w:jc w:val="both"/>
        <w:rPr>
          <w:rFonts w:ascii="Arial" w:hAnsi="Arial" w:cs="Arial"/>
          <w:sz w:val="28"/>
          <w:szCs w:val="28"/>
        </w:rPr>
      </w:pPr>
      <w:r w:rsidRPr="00A63492">
        <w:rPr>
          <w:rFonts w:ascii="Arial" w:hAnsi="Arial" w:cs="Arial"/>
          <w:sz w:val="28"/>
          <w:szCs w:val="28"/>
        </w:rPr>
        <w:t xml:space="preserve">Telefon Mobil: 0747079077,                   </w:t>
      </w:r>
    </w:p>
    <w:p w14:paraId="188533BB" w14:textId="77777777" w:rsidR="000D4E3B" w:rsidRDefault="005338D6" w:rsidP="005338D6">
      <w:pPr>
        <w:spacing w:after="0" w:line="240" w:lineRule="auto"/>
        <w:jc w:val="both"/>
        <w:rPr>
          <w:rFonts w:ascii="Arial" w:hAnsi="Arial" w:cs="Arial"/>
          <w:sz w:val="28"/>
          <w:szCs w:val="28"/>
        </w:rPr>
      </w:pPr>
      <w:r w:rsidRPr="00A63492">
        <w:rPr>
          <w:rFonts w:ascii="Arial" w:hAnsi="Arial" w:cs="Arial"/>
          <w:sz w:val="28"/>
          <w:szCs w:val="28"/>
        </w:rPr>
        <w:t xml:space="preserve">E-mail </w:t>
      </w:r>
      <w:hyperlink r:id="rId9" w:history="1">
        <w:r w:rsidRPr="00D90C13">
          <w:rPr>
            <w:rStyle w:val="Hyperlink"/>
            <w:rFonts w:ascii="Arial" w:hAnsi="Arial" w:cs="Arial"/>
            <w:color w:val="auto"/>
            <w:sz w:val="28"/>
            <w:szCs w:val="28"/>
            <w:u w:val="none"/>
          </w:rPr>
          <w:t>maniti_virgil@yahoo.com</w:t>
        </w:r>
      </w:hyperlink>
      <w:r w:rsidRPr="00D90C13">
        <w:rPr>
          <w:rFonts w:ascii="Arial" w:hAnsi="Arial" w:cs="Arial"/>
          <w:sz w:val="28"/>
          <w:szCs w:val="28"/>
        </w:rPr>
        <w:t xml:space="preserve">. </w:t>
      </w:r>
    </w:p>
    <w:p w14:paraId="3AC5D710" w14:textId="1FC30AE2" w:rsidR="005338D6" w:rsidRPr="00A63492" w:rsidRDefault="005338D6" w:rsidP="005338D6">
      <w:pPr>
        <w:spacing w:after="0" w:line="240" w:lineRule="auto"/>
        <w:jc w:val="both"/>
        <w:rPr>
          <w:rFonts w:ascii="Arial" w:hAnsi="Arial" w:cs="Arial"/>
          <w:sz w:val="28"/>
          <w:szCs w:val="28"/>
        </w:rPr>
      </w:pPr>
      <w:r w:rsidRPr="00D90C13">
        <w:rPr>
          <w:rFonts w:ascii="Arial" w:hAnsi="Arial" w:cs="Arial"/>
          <w:sz w:val="28"/>
          <w:szCs w:val="28"/>
        </w:rPr>
        <w:t xml:space="preserve"> </w:t>
      </w:r>
    </w:p>
    <w:p w14:paraId="51A48422" w14:textId="61AC0830" w:rsidR="005338D6" w:rsidRPr="000D4E3B" w:rsidRDefault="005338D6" w:rsidP="005338D6">
      <w:pPr>
        <w:spacing w:after="0" w:line="240" w:lineRule="auto"/>
        <w:jc w:val="both"/>
        <w:rPr>
          <w:rFonts w:ascii="Arial" w:hAnsi="Arial" w:cs="Arial"/>
          <w:sz w:val="28"/>
          <w:szCs w:val="28"/>
        </w:rPr>
      </w:pPr>
      <w:r w:rsidRPr="00A63492">
        <w:rPr>
          <w:rFonts w:ascii="Arial" w:hAnsi="Arial" w:cs="Arial"/>
          <w:b/>
          <w:sz w:val="28"/>
          <w:szCs w:val="28"/>
        </w:rPr>
        <w:t>Consultant Protecţia Mediului:</w:t>
      </w:r>
    </w:p>
    <w:p w14:paraId="2F6DDFC0" w14:textId="77777777" w:rsidR="005338D6" w:rsidRPr="00A63492" w:rsidRDefault="005338D6" w:rsidP="005338D6">
      <w:pPr>
        <w:spacing w:after="0" w:line="240" w:lineRule="auto"/>
        <w:jc w:val="both"/>
        <w:rPr>
          <w:rFonts w:ascii="Arial" w:hAnsi="Arial" w:cs="Arial"/>
          <w:sz w:val="28"/>
          <w:szCs w:val="28"/>
        </w:rPr>
      </w:pPr>
      <w:r w:rsidRPr="00A63492">
        <w:rPr>
          <w:rFonts w:ascii="Arial" w:hAnsi="Arial" w:cs="Arial"/>
          <w:sz w:val="28"/>
          <w:szCs w:val="28"/>
        </w:rPr>
        <w:t>ELHAZ CONSULT S.R.L. TÂRGOVIŞTE</w:t>
      </w:r>
    </w:p>
    <w:p w14:paraId="5DF7E3BF" w14:textId="77777777" w:rsidR="005338D6" w:rsidRPr="00A63492" w:rsidRDefault="005338D6" w:rsidP="005338D6">
      <w:pPr>
        <w:pStyle w:val="Default"/>
        <w:rPr>
          <w:b/>
          <w:color w:val="auto"/>
          <w:sz w:val="28"/>
          <w:szCs w:val="28"/>
          <w:lang w:val="it-IT"/>
        </w:rPr>
      </w:pPr>
    </w:p>
    <w:p w14:paraId="09E9111F" w14:textId="77777777" w:rsidR="005338D6" w:rsidRPr="00A63492" w:rsidRDefault="005338D6" w:rsidP="005338D6">
      <w:pPr>
        <w:pStyle w:val="Default"/>
        <w:rPr>
          <w:b/>
          <w:color w:val="auto"/>
          <w:sz w:val="28"/>
          <w:szCs w:val="28"/>
          <w:lang w:val="it-IT"/>
        </w:rPr>
      </w:pPr>
    </w:p>
    <w:p w14:paraId="4B874222" w14:textId="1F00FDBA" w:rsidR="004922A5" w:rsidRDefault="004922A5" w:rsidP="004922A5">
      <w:pPr>
        <w:autoSpaceDE w:val="0"/>
        <w:autoSpaceDN w:val="0"/>
        <w:adjustRightInd w:val="0"/>
        <w:spacing w:after="0" w:line="240" w:lineRule="auto"/>
        <w:rPr>
          <w:rFonts w:ascii="Arial" w:hAnsi="Arial" w:cs="Arial"/>
          <w:b/>
          <w:bCs/>
          <w:color w:val="000000"/>
          <w:sz w:val="28"/>
          <w:szCs w:val="28"/>
        </w:rPr>
      </w:pPr>
    </w:p>
    <w:p w14:paraId="1F89E53A" w14:textId="77777777" w:rsidR="000B4D33" w:rsidRDefault="000B4D33" w:rsidP="004922A5">
      <w:pPr>
        <w:autoSpaceDE w:val="0"/>
        <w:autoSpaceDN w:val="0"/>
        <w:adjustRightInd w:val="0"/>
        <w:spacing w:after="0" w:line="240" w:lineRule="auto"/>
        <w:jc w:val="both"/>
        <w:rPr>
          <w:rFonts w:ascii="Arial" w:hAnsi="Arial" w:cs="Arial"/>
          <w:b/>
          <w:bCs/>
          <w:sz w:val="28"/>
          <w:szCs w:val="28"/>
        </w:rPr>
      </w:pPr>
    </w:p>
    <w:p w14:paraId="1181C825" w14:textId="3AE7E0EC" w:rsidR="000B4D33" w:rsidRDefault="000B4D33" w:rsidP="004922A5">
      <w:pPr>
        <w:autoSpaceDE w:val="0"/>
        <w:autoSpaceDN w:val="0"/>
        <w:adjustRightInd w:val="0"/>
        <w:spacing w:after="0" w:line="240" w:lineRule="auto"/>
        <w:jc w:val="both"/>
        <w:rPr>
          <w:rFonts w:ascii="Arial" w:hAnsi="Arial" w:cs="Arial"/>
          <w:b/>
          <w:bCs/>
          <w:sz w:val="28"/>
          <w:szCs w:val="28"/>
        </w:rPr>
      </w:pPr>
    </w:p>
    <w:p w14:paraId="6CACA163" w14:textId="35B84322" w:rsidR="000B4D33" w:rsidRDefault="000B4D33" w:rsidP="004922A5">
      <w:pPr>
        <w:autoSpaceDE w:val="0"/>
        <w:autoSpaceDN w:val="0"/>
        <w:adjustRightInd w:val="0"/>
        <w:spacing w:after="0" w:line="240" w:lineRule="auto"/>
        <w:jc w:val="both"/>
        <w:rPr>
          <w:rFonts w:ascii="Arial" w:hAnsi="Arial" w:cs="Arial"/>
          <w:b/>
          <w:bCs/>
          <w:sz w:val="28"/>
          <w:szCs w:val="28"/>
        </w:rPr>
      </w:pPr>
    </w:p>
    <w:p w14:paraId="78F4460A" w14:textId="4E2FF3E7" w:rsidR="000B4D33" w:rsidRDefault="000B4D33" w:rsidP="004922A5">
      <w:pPr>
        <w:autoSpaceDE w:val="0"/>
        <w:autoSpaceDN w:val="0"/>
        <w:adjustRightInd w:val="0"/>
        <w:spacing w:after="0" w:line="240" w:lineRule="auto"/>
        <w:jc w:val="both"/>
        <w:rPr>
          <w:rFonts w:ascii="Arial" w:hAnsi="Arial" w:cs="Arial"/>
          <w:b/>
          <w:bCs/>
          <w:sz w:val="28"/>
          <w:szCs w:val="28"/>
        </w:rPr>
      </w:pPr>
    </w:p>
    <w:p w14:paraId="20ACD1F1" w14:textId="20FEC90B" w:rsidR="000B4D33" w:rsidRDefault="000B4D33" w:rsidP="004922A5">
      <w:pPr>
        <w:autoSpaceDE w:val="0"/>
        <w:autoSpaceDN w:val="0"/>
        <w:adjustRightInd w:val="0"/>
        <w:spacing w:after="0" w:line="240" w:lineRule="auto"/>
        <w:jc w:val="both"/>
        <w:rPr>
          <w:rFonts w:ascii="Arial" w:hAnsi="Arial" w:cs="Arial"/>
          <w:b/>
          <w:bCs/>
          <w:sz w:val="28"/>
          <w:szCs w:val="28"/>
        </w:rPr>
      </w:pPr>
    </w:p>
    <w:p w14:paraId="331F0F22" w14:textId="77777777" w:rsidR="000B4D33" w:rsidRDefault="000B4D33" w:rsidP="004922A5">
      <w:pPr>
        <w:autoSpaceDE w:val="0"/>
        <w:autoSpaceDN w:val="0"/>
        <w:adjustRightInd w:val="0"/>
        <w:spacing w:after="0" w:line="240" w:lineRule="auto"/>
        <w:jc w:val="both"/>
        <w:rPr>
          <w:rFonts w:ascii="Arial" w:hAnsi="Arial" w:cs="Arial"/>
          <w:b/>
          <w:bCs/>
          <w:sz w:val="28"/>
          <w:szCs w:val="28"/>
        </w:rPr>
      </w:pPr>
      <w:r>
        <w:rPr>
          <w:noProof/>
        </w:rPr>
        <w:drawing>
          <wp:inline distT="0" distB="0" distL="0" distR="0" wp14:anchorId="7C16A816" wp14:editId="7F0E9DB9">
            <wp:extent cx="3974109" cy="5843728"/>
            <wp:effectExtent l="0" t="1270" r="635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4009978" cy="5896472"/>
                    </a:xfrm>
                    <a:prstGeom prst="rect">
                      <a:avLst/>
                    </a:prstGeom>
                    <a:noFill/>
                    <a:ln>
                      <a:noFill/>
                    </a:ln>
                  </pic:spPr>
                </pic:pic>
              </a:graphicData>
            </a:graphic>
          </wp:inline>
        </w:drawing>
      </w:r>
    </w:p>
    <w:p w14:paraId="5E0ECE0E" w14:textId="77777777" w:rsidR="000B4D33" w:rsidRDefault="000B4D33" w:rsidP="004922A5">
      <w:pPr>
        <w:autoSpaceDE w:val="0"/>
        <w:autoSpaceDN w:val="0"/>
        <w:adjustRightInd w:val="0"/>
        <w:spacing w:after="0" w:line="240" w:lineRule="auto"/>
        <w:jc w:val="both"/>
        <w:rPr>
          <w:rFonts w:ascii="Arial" w:hAnsi="Arial" w:cs="Arial"/>
          <w:b/>
          <w:bCs/>
          <w:sz w:val="28"/>
          <w:szCs w:val="28"/>
        </w:rPr>
      </w:pPr>
    </w:p>
    <w:p w14:paraId="25229106" w14:textId="77777777" w:rsidR="000B4D33" w:rsidRDefault="000B4D33" w:rsidP="004922A5">
      <w:pPr>
        <w:autoSpaceDE w:val="0"/>
        <w:autoSpaceDN w:val="0"/>
        <w:adjustRightInd w:val="0"/>
        <w:spacing w:after="0" w:line="240" w:lineRule="auto"/>
        <w:jc w:val="both"/>
        <w:rPr>
          <w:rFonts w:ascii="Arial" w:hAnsi="Arial" w:cs="Arial"/>
          <w:b/>
          <w:bCs/>
          <w:sz w:val="28"/>
          <w:szCs w:val="28"/>
        </w:rPr>
      </w:pPr>
    </w:p>
    <w:p w14:paraId="54B4B663" w14:textId="77777777" w:rsidR="000B4D33" w:rsidRDefault="000B4D33" w:rsidP="004922A5">
      <w:pPr>
        <w:autoSpaceDE w:val="0"/>
        <w:autoSpaceDN w:val="0"/>
        <w:adjustRightInd w:val="0"/>
        <w:spacing w:after="0" w:line="240" w:lineRule="auto"/>
        <w:jc w:val="both"/>
        <w:rPr>
          <w:rFonts w:ascii="Arial" w:hAnsi="Arial" w:cs="Arial"/>
          <w:b/>
          <w:bCs/>
          <w:sz w:val="28"/>
          <w:szCs w:val="28"/>
        </w:rPr>
      </w:pPr>
    </w:p>
    <w:p w14:paraId="45B7720B" w14:textId="77777777" w:rsidR="000B4D33" w:rsidRDefault="000B4D33" w:rsidP="004922A5">
      <w:pPr>
        <w:autoSpaceDE w:val="0"/>
        <w:autoSpaceDN w:val="0"/>
        <w:adjustRightInd w:val="0"/>
        <w:spacing w:after="0" w:line="240" w:lineRule="auto"/>
        <w:jc w:val="both"/>
        <w:rPr>
          <w:rFonts w:ascii="Arial" w:hAnsi="Arial" w:cs="Arial"/>
          <w:b/>
          <w:bCs/>
          <w:sz w:val="28"/>
          <w:szCs w:val="28"/>
        </w:rPr>
      </w:pPr>
    </w:p>
    <w:p w14:paraId="50F0833E" w14:textId="77777777" w:rsidR="000B4D33" w:rsidRDefault="000B4D33" w:rsidP="004922A5">
      <w:pPr>
        <w:autoSpaceDE w:val="0"/>
        <w:autoSpaceDN w:val="0"/>
        <w:adjustRightInd w:val="0"/>
        <w:spacing w:after="0" w:line="240" w:lineRule="auto"/>
        <w:jc w:val="both"/>
        <w:rPr>
          <w:rFonts w:ascii="Arial" w:hAnsi="Arial" w:cs="Arial"/>
          <w:b/>
          <w:bCs/>
          <w:sz w:val="28"/>
          <w:szCs w:val="28"/>
        </w:rPr>
      </w:pPr>
    </w:p>
    <w:p w14:paraId="144584E5" w14:textId="77777777" w:rsidR="000B4D33" w:rsidRDefault="000B4D33" w:rsidP="004922A5">
      <w:pPr>
        <w:autoSpaceDE w:val="0"/>
        <w:autoSpaceDN w:val="0"/>
        <w:adjustRightInd w:val="0"/>
        <w:spacing w:after="0" w:line="240" w:lineRule="auto"/>
        <w:jc w:val="both"/>
        <w:rPr>
          <w:rFonts w:ascii="Arial" w:hAnsi="Arial" w:cs="Arial"/>
          <w:b/>
          <w:bCs/>
          <w:sz w:val="28"/>
          <w:szCs w:val="28"/>
        </w:rPr>
      </w:pPr>
    </w:p>
    <w:p w14:paraId="2EA20C61" w14:textId="297723DC" w:rsidR="000B4D33" w:rsidRDefault="000B4D33" w:rsidP="004922A5">
      <w:pPr>
        <w:autoSpaceDE w:val="0"/>
        <w:autoSpaceDN w:val="0"/>
        <w:adjustRightInd w:val="0"/>
        <w:spacing w:after="0" w:line="240" w:lineRule="auto"/>
        <w:jc w:val="both"/>
        <w:rPr>
          <w:rFonts w:ascii="Arial" w:hAnsi="Arial" w:cs="Arial"/>
          <w:b/>
          <w:bCs/>
          <w:sz w:val="28"/>
          <w:szCs w:val="28"/>
        </w:rPr>
      </w:pPr>
    </w:p>
    <w:p w14:paraId="5AA77DE5" w14:textId="77777777" w:rsidR="000D4E3B" w:rsidRDefault="000D4E3B" w:rsidP="004922A5">
      <w:pPr>
        <w:autoSpaceDE w:val="0"/>
        <w:autoSpaceDN w:val="0"/>
        <w:adjustRightInd w:val="0"/>
        <w:spacing w:after="0" w:line="240" w:lineRule="auto"/>
        <w:jc w:val="both"/>
        <w:rPr>
          <w:rFonts w:ascii="Arial" w:hAnsi="Arial" w:cs="Arial"/>
          <w:b/>
          <w:bCs/>
          <w:sz w:val="28"/>
          <w:szCs w:val="28"/>
        </w:rPr>
      </w:pPr>
    </w:p>
    <w:p w14:paraId="0424E65E" w14:textId="29F1D041" w:rsidR="004922A5" w:rsidRDefault="004922A5" w:rsidP="004922A5">
      <w:pPr>
        <w:autoSpaceDE w:val="0"/>
        <w:autoSpaceDN w:val="0"/>
        <w:adjustRightInd w:val="0"/>
        <w:spacing w:after="0" w:line="240" w:lineRule="auto"/>
        <w:jc w:val="both"/>
        <w:rPr>
          <w:rFonts w:ascii="Arial" w:hAnsi="Arial" w:cs="Arial"/>
          <w:b/>
          <w:bCs/>
          <w:sz w:val="28"/>
          <w:szCs w:val="28"/>
        </w:rPr>
      </w:pPr>
      <w:r w:rsidRPr="000B4D33">
        <w:rPr>
          <w:rFonts w:ascii="Arial" w:hAnsi="Arial" w:cs="Arial"/>
          <w:b/>
          <w:bCs/>
          <w:sz w:val="28"/>
          <w:szCs w:val="28"/>
        </w:rPr>
        <w:lastRenderedPageBreak/>
        <w:t>CAPITOLUL I. CONSIDERAȚII GENERALE</w:t>
      </w:r>
    </w:p>
    <w:p w14:paraId="3C8BE949" w14:textId="5E81720E" w:rsidR="000B4D33" w:rsidRDefault="000B4D33" w:rsidP="004922A5">
      <w:pPr>
        <w:autoSpaceDE w:val="0"/>
        <w:autoSpaceDN w:val="0"/>
        <w:adjustRightInd w:val="0"/>
        <w:spacing w:after="0" w:line="240" w:lineRule="auto"/>
        <w:jc w:val="both"/>
        <w:rPr>
          <w:rFonts w:ascii="Arial" w:hAnsi="Arial" w:cs="Arial"/>
          <w:b/>
          <w:bCs/>
          <w:sz w:val="28"/>
          <w:szCs w:val="28"/>
        </w:rPr>
      </w:pPr>
    </w:p>
    <w:p w14:paraId="27016971" w14:textId="73779B1A" w:rsidR="000B4D33" w:rsidRDefault="008304AB" w:rsidP="008304AB">
      <w:pPr>
        <w:autoSpaceDE w:val="0"/>
        <w:autoSpaceDN w:val="0"/>
        <w:adjustRightInd w:val="0"/>
        <w:spacing w:after="0" w:line="240" w:lineRule="auto"/>
        <w:ind w:firstLine="851"/>
        <w:jc w:val="both"/>
        <w:rPr>
          <w:rFonts w:ascii="Arial" w:hAnsi="Arial" w:cs="Arial"/>
          <w:b/>
          <w:bCs/>
          <w:sz w:val="28"/>
          <w:szCs w:val="28"/>
        </w:rPr>
      </w:pPr>
      <w:r w:rsidRPr="00935E6C">
        <w:rPr>
          <w:rFonts w:ascii="Arial" w:eastAsia="Times New Roman" w:hAnsi="Arial" w:cs="Arial"/>
          <w:sz w:val="28"/>
          <w:szCs w:val="28"/>
          <w:lang w:val="it-IT"/>
        </w:rPr>
        <w:t xml:space="preserve">Hotărârea de Guvern nr. 1076 din 8 iulie 2004(Publicat in Monitorul Oficial, Partea I nr. 707 din 5 august 2004) stabilește procedura de realizare a evaluării de mediu pentru planuri și programe.  </w:t>
      </w:r>
    </w:p>
    <w:p w14:paraId="3EE75119" w14:textId="5DEF1E24" w:rsidR="008304AB" w:rsidRPr="008A277D" w:rsidRDefault="008304AB" w:rsidP="008304AB">
      <w:pPr>
        <w:tabs>
          <w:tab w:val="left" w:pos="9781"/>
          <w:tab w:val="left" w:pos="9923"/>
        </w:tabs>
        <w:autoSpaceDE w:val="0"/>
        <w:autoSpaceDN w:val="0"/>
        <w:adjustRightInd w:val="0"/>
        <w:spacing w:after="0" w:line="240" w:lineRule="auto"/>
        <w:ind w:firstLine="567"/>
        <w:jc w:val="both"/>
        <w:rPr>
          <w:rFonts w:ascii="Arial" w:eastAsia="Times New Roman" w:hAnsi="Arial" w:cs="Arial"/>
          <w:sz w:val="28"/>
          <w:szCs w:val="28"/>
          <w:lang w:val="it-IT"/>
        </w:rPr>
      </w:pPr>
      <w:r w:rsidRPr="00935E6C">
        <w:rPr>
          <w:rFonts w:ascii="Arial" w:eastAsia="Times New Roman" w:hAnsi="Arial" w:cs="Arial"/>
          <w:sz w:val="28"/>
          <w:szCs w:val="28"/>
          <w:lang w:val="it-IT"/>
        </w:rPr>
        <w:t>Planul Urbanistic General are drept scop stabilirea priorităților, reglementărilor de urbanism pentru teritoriul unității administrativ teritoriale pe baza concluziilor analizei mediului natural și a celui antropic</w:t>
      </w:r>
      <w:r>
        <w:rPr>
          <w:rFonts w:ascii="Arial" w:eastAsia="Times New Roman" w:hAnsi="Arial" w:cs="Arial"/>
          <w:sz w:val="28"/>
          <w:szCs w:val="28"/>
          <w:lang w:val="it-IT"/>
        </w:rPr>
        <w:t>,</w:t>
      </w:r>
      <w:r w:rsidRPr="008A277D">
        <w:t xml:space="preserve"> </w:t>
      </w:r>
      <w:r w:rsidRPr="008A277D">
        <w:rPr>
          <w:rFonts w:ascii="Arial" w:eastAsia="Times New Roman" w:hAnsi="Arial" w:cs="Arial"/>
          <w:sz w:val="28"/>
          <w:szCs w:val="28"/>
          <w:lang w:val="it-IT"/>
        </w:rPr>
        <w:t xml:space="preserve">elaborarea raportului de mediu, consultarea publicului si a autoritatilor publice interesate de efectele implementarii planurilor si programelor, luarea in considerare a raportului de mediu si a rezultatelor acestor consultari in procesul decizional si asigurarea informarii asupra deciziei luate; </w:t>
      </w:r>
    </w:p>
    <w:p w14:paraId="01977060" w14:textId="18F933BA" w:rsidR="008304AB" w:rsidRPr="008304AB" w:rsidRDefault="008304AB" w:rsidP="008304AB">
      <w:pPr>
        <w:autoSpaceDE w:val="0"/>
        <w:autoSpaceDN w:val="0"/>
        <w:adjustRightInd w:val="0"/>
        <w:spacing w:after="0" w:line="240" w:lineRule="auto"/>
        <w:ind w:firstLine="567"/>
        <w:jc w:val="both"/>
        <w:rPr>
          <w:rFonts w:ascii="Arial" w:eastAsia="Times New Roman" w:hAnsi="Arial" w:cs="Arial"/>
          <w:sz w:val="28"/>
          <w:szCs w:val="28"/>
          <w:lang w:val="it-IT"/>
        </w:rPr>
      </w:pPr>
      <w:r w:rsidRPr="00935E6C">
        <w:rPr>
          <w:rFonts w:ascii="Arial" w:eastAsia="Times New Roman" w:hAnsi="Arial" w:cs="Arial"/>
          <w:sz w:val="28"/>
          <w:szCs w:val="28"/>
          <w:lang w:val="it-IT"/>
        </w:rPr>
        <w:t>Raportul de mediu este întocmit în conformitate cu Anexa 2 la Hotărârea de Guvern nr. 1076/2004 și este parte a documentației planurilor sau programelor care identifică, descrie și evaluează efectele posibile semnificative asupra mediului ale aplicării acestora și alternativele lor raționale, luând în considerare obiectivele și aria geografică aferentă.</w:t>
      </w:r>
      <w:r>
        <w:rPr>
          <w:rFonts w:ascii="Arial" w:eastAsia="Times New Roman" w:hAnsi="Arial" w:cs="Arial"/>
          <w:sz w:val="28"/>
          <w:szCs w:val="28"/>
          <w:lang w:val="it-IT"/>
        </w:rPr>
        <w:t xml:space="preserve"> </w:t>
      </w:r>
      <w:r w:rsidRPr="007D70E2">
        <w:rPr>
          <w:rFonts w:ascii="Arial" w:hAnsi="Arial" w:cs="Arial"/>
          <w:sz w:val="28"/>
          <w:szCs w:val="28"/>
        </w:rPr>
        <w:t xml:space="preserve">Raportul de mediu a fost efectuat </w:t>
      </w:r>
      <w:r>
        <w:rPr>
          <w:rFonts w:ascii="Arial" w:hAnsi="Arial" w:cs="Arial"/>
          <w:sz w:val="28"/>
          <w:szCs w:val="28"/>
        </w:rPr>
        <w:t>î</w:t>
      </w:r>
      <w:r w:rsidRPr="007D70E2">
        <w:rPr>
          <w:rFonts w:ascii="Arial" w:hAnsi="Arial" w:cs="Arial"/>
          <w:sz w:val="28"/>
          <w:szCs w:val="28"/>
        </w:rPr>
        <w:t xml:space="preserve">n baza contractului </w:t>
      </w:r>
      <w:r>
        <w:rPr>
          <w:rFonts w:ascii="Arial" w:hAnsi="Arial" w:cs="Arial"/>
          <w:sz w:val="28"/>
          <w:szCs w:val="28"/>
        </w:rPr>
        <w:t>î</w:t>
      </w:r>
      <w:r w:rsidRPr="007D70E2">
        <w:rPr>
          <w:rFonts w:ascii="Arial" w:hAnsi="Arial" w:cs="Arial"/>
          <w:sz w:val="28"/>
          <w:szCs w:val="28"/>
        </w:rPr>
        <w:t xml:space="preserve">ncheiat </w:t>
      </w:r>
      <w:r>
        <w:rPr>
          <w:rFonts w:ascii="Arial" w:hAnsi="Arial" w:cs="Arial"/>
          <w:sz w:val="28"/>
          <w:szCs w:val="28"/>
        </w:rPr>
        <w:t>î</w:t>
      </w:r>
      <w:r w:rsidRPr="007D70E2">
        <w:rPr>
          <w:rFonts w:ascii="Arial" w:hAnsi="Arial" w:cs="Arial"/>
          <w:sz w:val="28"/>
          <w:szCs w:val="28"/>
        </w:rPr>
        <w:t>ntre p</w:t>
      </w:r>
      <w:r>
        <w:rPr>
          <w:rFonts w:ascii="Arial" w:hAnsi="Arial" w:cs="Arial"/>
          <w:sz w:val="28"/>
          <w:szCs w:val="28"/>
        </w:rPr>
        <w:t>ă</w:t>
      </w:r>
      <w:r w:rsidRPr="007D70E2">
        <w:rPr>
          <w:rFonts w:ascii="Arial" w:hAnsi="Arial" w:cs="Arial"/>
          <w:sz w:val="28"/>
          <w:szCs w:val="28"/>
        </w:rPr>
        <w:t>r</w:t>
      </w:r>
      <w:r>
        <w:rPr>
          <w:rFonts w:ascii="Arial" w:hAnsi="Arial" w:cs="Arial"/>
          <w:sz w:val="28"/>
          <w:szCs w:val="28"/>
        </w:rPr>
        <w:t>ți</w:t>
      </w:r>
      <w:r w:rsidRPr="007D70E2">
        <w:rPr>
          <w:rFonts w:ascii="Arial" w:hAnsi="Arial" w:cs="Arial"/>
          <w:sz w:val="28"/>
          <w:szCs w:val="28"/>
        </w:rPr>
        <w:t>: E</w:t>
      </w:r>
      <w:r>
        <w:rPr>
          <w:rFonts w:ascii="Arial" w:hAnsi="Arial" w:cs="Arial"/>
          <w:sz w:val="28"/>
          <w:szCs w:val="28"/>
        </w:rPr>
        <w:t>LHAZ CONSULT S.R.L.</w:t>
      </w:r>
      <w:r w:rsidRPr="007D70E2">
        <w:rPr>
          <w:rFonts w:ascii="Arial" w:hAnsi="Arial" w:cs="Arial"/>
          <w:sz w:val="28"/>
          <w:szCs w:val="28"/>
        </w:rPr>
        <w:t xml:space="preserve"> </w:t>
      </w:r>
      <w:r>
        <w:rPr>
          <w:rFonts w:ascii="Arial" w:hAnsi="Arial" w:cs="Arial"/>
          <w:sz w:val="28"/>
          <w:szCs w:val="28"/>
        </w:rPr>
        <w:t>Târgoviște</w:t>
      </w:r>
      <w:r w:rsidRPr="007D70E2">
        <w:rPr>
          <w:rFonts w:ascii="Arial" w:hAnsi="Arial" w:cs="Arial"/>
          <w:sz w:val="28"/>
          <w:szCs w:val="28"/>
        </w:rPr>
        <w:t>,</w:t>
      </w:r>
      <w:r>
        <w:rPr>
          <w:rFonts w:ascii="Arial" w:hAnsi="Arial" w:cs="Arial"/>
          <w:sz w:val="28"/>
          <w:szCs w:val="28"/>
        </w:rPr>
        <w:t xml:space="preserve"> î</w:t>
      </w:r>
      <w:r w:rsidRPr="007D70E2">
        <w:rPr>
          <w:rFonts w:ascii="Arial" w:hAnsi="Arial" w:cs="Arial"/>
          <w:sz w:val="28"/>
          <w:szCs w:val="28"/>
        </w:rPr>
        <w:t xml:space="preserve">n calitate de consultant (elaborator), </w:t>
      </w:r>
      <w:r>
        <w:rPr>
          <w:rFonts w:ascii="Arial" w:hAnsi="Arial" w:cs="Arial"/>
          <w:sz w:val="28"/>
          <w:szCs w:val="28"/>
        </w:rPr>
        <w:t>ș</w:t>
      </w:r>
      <w:r w:rsidRPr="007D70E2">
        <w:rPr>
          <w:rFonts w:ascii="Arial" w:hAnsi="Arial" w:cs="Arial"/>
          <w:sz w:val="28"/>
          <w:szCs w:val="28"/>
        </w:rPr>
        <w:t>i PRIMARIA</w:t>
      </w:r>
      <w:r>
        <w:rPr>
          <w:rFonts w:ascii="Arial" w:hAnsi="Arial" w:cs="Arial"/>
          <w:sz w:val="28"/>
          <w:szCs w:val="28"/>
        </w:rPr>
        <w:t xml:space="preserve"> </w:t>
      </w:r>
      <w:r w:rsidRPr="007D70E2">
        <w:rPr>
          <w:rFonts w:ascii="Arial" w:hAnsi="Arial" w:cs="Arial"/>
          <w:sz w:val="28"/>
          <w:szCs w:val="28"/>
        </w:rPr>
        <w:t xml:space="preserve">COMUNEI </w:t>
      </w:r>
      <w:r>
        <w:rPr>
          <w:rFonts w:ascii="Arial" w:hAnsi="Arial" w:cs="Arial"/>
          <w:sz w:val="28"/>
          <w:szCs w:val="28"/>
        </w:rPr>
        <w:t>TOMȘANI, Județul Prahova</w:t>
      </w:r>
      <w:r w:rsidRPr="007D70E2">
        <w:rPr>
          <w:rFonts w:ascii="Arial" w:hAnsi="Arial" w:cs="Arial"/>
          <w:sz w:val="28"/>
          <w:szCs w:val="28"/>
        </w:rPr>
        <w:t>,</w:t>
      </w:r>
      <w:r>
        <w:rPr>
          <w:rFonts w:ascii="Arial" w:hAnsi="Arial" w:cs="Arial"/>
          <w:sz w:val="28"/>
          <w:szCs w:val="28"/>
        </w:rPr>
        <w:t xml:space="preserve"> î</w:t>
      </w:r>
      <w:r w:rsidRPr="007D70E2">
        <w:rPr>
          <w:rFonts w:ascii="Arial" w:hAnsi="Arial" w:cs="Arial"/>
          <w:sz w:val="28"/>
          <w:szCs w:val="28"/>
        </w:rPr>
        <w:t>n calitate de beneficiar</w:t>
      </w:r>
      <w:r>
        <w:rPr>
          <w:rFonts w:ascii="Arial" w:hAnsi="Arial" w:cs="Arial"/>
          <w:sz w:val="28"/>
          <w:szCs w:val="28"/>
        </w:rPr>
        <w:t xml:space="preserve">, prin </w:t>
      </w:r>
      <w:r w:rsidRPr="008304AB">
        <w:rPr>
          <w:rFonts w:ascii="Arial" w:hAnsi="Arial" w:cs="Arial"/>
          <w:sz w:val="28"/>
          <w:szCs w:val="28"/>
        </w:rPr>
        <w:t>ORIZONT VECTOR S.R.L</w:t>
      </w:r>
      <w:r w:rsidRPr="007D70E2">
        <w:rPr>
          <w:rFonts w:ascii="Arial" w:hAnsi="Arial" w:cs="Arial"/>
          <w:sz w:val="28"/>
          <w:szCs w:val="28"/>
        </w:rPr>
        <w:t>.</w:t>
      </w:r>
    </w:p>
    <w:p w14:paraId="29BEB99D" w14:textId="77777777" w:rsidR="008304AB" w:rsidRPr="00935E6C" w:rsidRDefault="008304AB" w:rsidP="008304AB">
      <w:pPr>
        <w:autoSpaceDE w:val="0"/>
        <w:autoSpaceDN w:val="0"/>
        <w:adjustRightInd w:val="0"/>
        <w:spacing w:after="0" w:line="240" w:lineRule="auto"/>
        <w:jc w:val="both"/>
        <w:rPr>
          <w:rFonts w:ascii="Arial" w:eastAsia="Times New Roman" w:hAnsi="Arial" w:cs="Arial"/>
          <w:b/>
          <w:bCs/>
          <w:sz w:val="28"/>
          <w:szCs w:val="28"/>
          <w:lang w:val="it-IT"/>
        </w:rPr>
      </w:pPr>
    </w:p>
    <w:p w14:paraId="16A6596D" w14:textId="2B421A33" w:rsidR="004922A5" w:rsidRDefault="004922A5" w:rsidP="004922A5">
      <w:pPr>
        <w:autoSpaceDE w:val="0"/>
        <w:autoSpaceDN w:val="0"/>
        <w:adjustRightInd w:val="0"/>
        <w:spacing w:after="0" w:line="240" w:lineRule="auto"/>
        <w:jc w:val="both"/>
        <w:rPr>
          <w:rFonts w:ascii="Arial" w:hAnsi="Arial" w:cs="Arial"/>
          <w:b/>
          <w:bCs/>
          <w:sz w:val="28"/>
          <w:szCs w:val="28"/>
        </w:rPr>
      </w:pPr>
      <w:r w:rsidRPr="008304AB">
        <w:rPr>
          <w:rFonts w:ascii="Arial" w:hAnsi="Arial" w:cs="Arial"/>
          <w:b/>
          <w:bCs/>
          <w:sz w:val="28"/>
          <w:szCs w:val="28"/>
        </w:rPr>
        <w:t>I.1. Domeniul de reglementare</w:t>
      </w:r>
    </w:p>
    <w:p w14:paraId="24D0A4C0" w14:textId="77777777" w:rsidR="008304AB" w:rsidRPr="00812F33" w:rsidRDefault="008304AB" w:rsidP="008304AB">
      <w:pPr>
        <w:autoSpaceDE w:val="0"/>
        <w:autoSpaceDN w:val="0"/>
        <w:adjustRightInd w:val="0"/>
        <w:spacing w:after="0" w:line="240" w:lineRule="auto"/>
        <w:ind w:firstLine="851"/>
        <w:jc w:val="both"/>
        <w:rPr>
          <w:rFonts w:ascii="Arial" w:hAnsi="Arial" w:cs="Arial"/>
          <w:b/>
          <w:bCs/>
          <w:sz w:val="28"/>
          <w:szCs w:val="28"/>
        </w:rPr>
      </w:pPr>
      <w:r w:rsidRPr="00812F33">
        <w:rPr>
          <w:rFonts w:ascii="Arial" w:hAnsi="Arial" w:cs="Arial"/>
          <w:sz w:val="28"/>
          <w:szCs w:val="28"/>
        </w:rPr>
        <w:t xml:space="preserve">Conform Legii </w:t>
      </w:r>
      <w:r>
        <w:rPr>
          <w:rFonts w:ascii="Arial" w:hAnsi="Arial" w:cs="Arial"/>
          <w:sz w:val="28"/>
          <w:szCs w:val="28"/>
        </w:rPr>
        <w:t xml:space="preserve">nr. </w:t>
      </w:r>
      <w:r w:rsidRPr="00812F33">
        <w:rPr>
          <w:rFonts w:ascii="Arial" w:hAnsi="Arial" w:cs="Arial"/>
          <w:sz w:val="28"/>
          <w:szCs w:val="28"/>
        </w:rPr>
        <w:t>350/2001 privind amenajarea teritoriului şi urbanismul, precum și Ghidului privind Metodologia de elaborare și con</w:t>
      </w:r>
      <w:r>
        <w:rPr>
          <w:rFonts w:ascii="Arial" w:hAnsi="Arial" w:cs="Arial"/>
          <w:sz w:val="28"/>
          <w:szCs w:val="28"/>
        </w:rPr>
        <w:t>ț</w:t>
      </w:r>
      <w:r w:rsidRPr="00812F33">
        <w:rPr>
          <w:rFonts w:ascii="Arial" w:hAnsi="Arial" w:cs="Arial"/>
          <w:sz w:val="28"/>
          <w:szCs w:val="28"/>
        </w:rPr>
        <w:t>inutul cadru al Planului Urbanistic General, aprobat prin Ordinul nr. 13N/10.03.1999, Planul Urbanistic General este principalul instrument de planificare strategică și operatională, având astfel atât caracter director și strategic, cât și de reglementare.</w:t>
      </w:r>
    </w:p>
    <w:p w14:paraId="6E0F9B18" w14:textId="19470524" w:rsidR="008304AB" w:rsidRPr="00812F33" w:rsidRDefault="008304AB" w:rsidP="008304AB">
      <w:pPr>
        <w:spacing w:after="0" w:line="240" w:lineRule="auto"/>
        <w:ind w:firstLine="567"/>
        <w:jc w:val="both"/>
        <w:rPr>
          <w:rFonts w:ascii="Arial" w:eastAsia="Times New Roman" w:hAnsi="Arial" w:cs="Arial"/>
          <w:sz w:val="28"/>
          <w:szCs w:val="28"/>
          <w:lang w:val="ro-RO" w:eastAsia="ro-RO"/>
        </w:rPr>
      </w:pPr>
      <w:r w:rsidRPr="00812F33">
        <w:rPr>
          <w:rFonts w:ascii="Arial" w:eastAsia="Times New Roman" w:hAnsi="Arial" w:cs="Arial"/>
          <w:sz w:val="28"/>
          <w:szCs w:val="28"/>
          <w:lang w:val="ro-RO" w:eastAsia="ro-RO"/>
        </w:rPr>
        <w:t xml:space="preserve">Prin </w:t>
      </w:r>
      <w:r>
        <w:rPr>
          <w:rFonts w:ascii="Arial" w:eastAsia="Times New Roman" w:hAnsi="Arial" w:cs="Arial"/>
          <w:sz w:val="28"/>
          <w:szCs w:val="28"/>
          <w:lang w:val="ro-RO" w:eastAsia="ro-RO"/>
        </w:rPr>
        <w:t xml:space="preserve">  </w:t>
      </w:r>
      <w:r w:rsidRPr="00812F33">
        <w:rPr>
          <w:rFonts w:ascii="Arial" w:eastAsia="Times New Roman" w:hAnsi="Arial" w:cs="Arial"/>
          <w:sz w:val="28"/>
          <w:szCs w:val="28"/>
          <w:lang w:val="ro-RO" w:eastAsia="ro-RO"/>
        </w:rPr>
        <w:t xml:space="preserve">comparație </w:t>
      </w:r>
      <w:r>
        <w:rPr>
          <w:rFonts w:ascii="Arial" w:eastAsia="Times New Roman" w:hAnsi="Arial" w:cs="Arial"/>
          <w:sz w:val="28"/>
          <w:szCs w:val="28"/>
          <w:lang w:val="ro-RO" w:eastAsia="ro-RO"/>
        </w:rPr>
        <w:t xml:space="preserve"> </w:t>
      </w:r>
      <w:r w:rsidRPr="00812F33">
        <w:rPr>
          <w:rFonts w:ascii="Arial" w:eastAsia="Times New Roman" w:hAnsi="Arial" w:cs="Arial"/>
          <w:sz w:val="28"/>
          <w:szCs w:val="28"/>
          <w:lang w:val="ro-RO" w:eastAsia="ro-RO"/>
        </w:rPr>
        <w:t xml:space="preserve">cu </w:t>
      </w:r>
      <w:r>
        <w:rPr>
          <w:rFonts w:ascii="Arial" w:eastAsia="Times New Roman" w:hAnsi="Arial" w:cs="Arial"/>
          <w:sz w:val="28"/>
          <w:szCs w:val="28"/>
          <w:lang w:val="ro-RO" w:eastAsia="ro-RO"/>
        </w:rPr>
        <w:t xml:space="preserve"> </w:t>
      </w:r>
      <w:r w:rsidRPr="00812F33">
        <w:rPr>
          <w:rFonts w:ascii="Arial" w:eastAsia="Times New Roman" w:hAnsi="Arial" w:cs="Arial"/>
          <w:sz w:val="28"/>
          <w:szCs w:val="28"/>
          <w:lang w:val="ro-RO" w:eastAsia="ro-RO"/>
        </w:rPr>
        <w:t xml:space="preserve">Planul </w:t>
      </w:r>
      <w:r>
        <w:rPr>
          <w:rFonts w:ascii="Arial" w:eastAsia="Times New Roman" w:hAnsi="Arial" w:cs="Arial"/>
          <w:sz w:val="28"/>
          <w:szCs w:val="28"/>
          <w:lang w:val="ro-RO" w:eastAsia="ro-RO"/>
        </w:rPr>
        <w:t xml:space="preserve"> </w:t>
      </w:r>
      <w:r w:rsidRPr="00812F33">
        <w:rPr>
          <w:rFonts w:ascii="Arial" w:eastAsia="Times New Roman" w:hAnsi="Arial" w:cs="Arial"/>
          <w:sz w:val="28"/>
          <w:szCs w:val="28"/>
          <w:lang w:val="ro-RO" w:eastAsia="ro-RO"/>
        </w:rPr>
        <w:t>de</w:t>
      </w:r>
      <w:r>
        <w:rPr>
          <w:rFonts w:ascii="Arial" w:eastAsia="Times New Roman" w:hAnsi="Arial" w:cs="Arial"/>
          <w:sz w:val="28"/>
          <w:szCs w:val="28"/>
          <w:lang w:val="ro-RO" w:eastAsia="ro-RO"/>
        </w:rPr>
        <w:t xml:space="preserve"> </w:t>
      </w:r>
      <w:r w:rsidRPr="00812F33">
        <w:rPr>
          <w:rFonts w:ascii="Arial" w:eastAsia="Times New Roman" w:hAnsi="Arial" w:cs="Arial"/>
          <w:sz w:val="28"/>
          <w:szCs w:val="28"/>
          <w:lang w:val="ro-RO" w:eastAsia="ro-RO"/>
        </w:rPr>
        <w:t xml:space="preserve"> Amenajare</w:t>
      </w:r>
      <w:r>
        <w:rPr>
          <w:rFonts w:ascii="Arial" w:eastAsia="Times New Roman" w:hAnsi="Arial" w:cs="Arial"/>
          <w:sz w:val="28"/>
          <w:szCs w:val="28"/>
          <w:lang w:val="ro-RO" w:eastAsia="ro-RO"/>
        </w:rPr>
        <w:t xml:space="preserve"> </w:t>
      </w:r>
      <w:r w:rsidRPr="00812F33">
        <w:rPr>
          <w:rFonts w:ascii="Arial" w:eastAsia="Times New Roman" w:hAnsi="Arial" w:cs="Arial"/>
          <w:sz w:val="28"/>
          <w:szCs w:val="28"/>
          <w:lang w:val="ro-RO" w:eastAsia="ro-RO"/>
        </w:rPr>
        <w:t xml:space="preserve"> a </w:t>
      </w:r>
      <w:r>
        <w:rPr>
          <w:rFonts w:ascii="Arial" w:eastAsia="Times New Roman" w:hAnsi="Arial" w:cs="Arial"/>
          <w:sz w:val="28"/>
          <w:szCs w:val="28"/>
          <w:lang w:val="ro-RO" w:eastAsia="ro-RO"/>
        </w:rPr>
        <w:t xml:space="preserve"> </w:t>
      </w:r>
      <w:r w:rsidRPr="00812F33">
        <w:rPr>
          <w:rFonts w:ascii="Arial" w:eastAsia="Times New Roman" w:hAnsi="Arial" w:cs="Arial"/>
          <w:sz w:val="28"/>
          <w:szCs w:val="28"/>
          <w:lang w:val="ro-RO" w:eastAsia="ro-RO"/>
        </w:rPr>
        <w:t xml:space="preserve">Teritoriului </w:t>
      </w:r>
      <w:r>
        <w:rPr>
          <w:rFonts w:ascii="Arial" w:eastAsia="Times New Roman" w:hAnsi="Arial" w:cs="Arial"/>
          <w:sz w:val="28"/>
          <w:szCs w:val="28"/>
          <w:lang w:val="ro-RO" w:eastAsia="ro-RO"/>
        </w:rPr>
        <w:t xml:space="preserve"> </w:t>
      </w:r>
      <w:r w:rsidRPr="00812F33">
        <w:rPr>
          <w:rFonts w:ascii="Arial" w:eastAsia="Times New Roman" w:hAnsi="Arial" w:cs="Arial"/>
          <w:sz w:val="28"/>
          <w:szCs w:val="28"/>
          <w:lang w:val="ro-RO" w:eastAsia="ro-RO"/>
        </w:rPr>
        <w:t xml:space="preserve">Județului </w:t>
      </w:r>
      <w:r>
        <w:rPr>
          <w:rFonts w:ascii="Arial" w:eastAsia="Times New Roman" w:hAnsi="Arial" w:cs="Arial"/>
          <w:sz w:val="28"/>
          <w:szCs w:val="28"/>
          <w:lang w:val="ro-RO" w:eastAsia="ro-RO"/>
        </w:rPr>
        <w:t>Prahova(PATJ)</w:t>
      </w:r>
      <w:r w:rsidRPr="00812F33">
        <w:rPr>
          <w:rFonts w:ascii="Arial" w:eastAsia="Times New Roman" w:hAnsi="Arial" w:cs="Arial"/>
          <w:sz w:val="28"/>
          <w:szCs w:val="28"/>
          <w:lang w:val="ro-RO" w:eastAsia="ro-RO"/>
        </w:rPr>
        <w:t xml:space="preserve">, care constituie norma la nivelul județului, Planul Urbanistic General(P.U.G.), reprezintă norma la nivel de unitate administrativ teritorială (municipiu, oraș, comună). Primaria </w:t>
      </w:r>
      <w:r>
        <w:rPr>
          <w:rFonts w:ascii="Arial" w:eastAsia="Times New Roman" w:hAnsi="Arial" w:cs="Arial"/>
          <w:sz w:val="28"/>
          <w:szCs w:val="28"/>
          <w:lang w:val="ro-RO" w:eastAsia="ro-RO"/>
        </w:rPr>
        <w:t>Comunei Tomșani</w:t>
      </w:r>
      <w:r w:rsidRPr="00812F33">
        <w:rPr>
          <w:rFonts w:ascii="Arial" w:eastAsia="Times New Roman" w:hAnsi="Arial" w:cs="Arial"/>
          <w:sz w:val="28"/>
          <w:szCs w:val="28"/>
          <w:lang w:val="ro-RO" w:eastAsia="ro-RO"/>
        </w:rPr>
        <w:t xml:space="preserve">, în calitate de coordonator de “norme” de reglementare a activității în construcții în plan local, a comandat proiectantului realizarea Planului Urbanistic </w:t>
      </w:r>
      <w:r w:rsidRPr="00812F33">
        <w:rPr>
          <w:rFonts w:ascii="Arial" w:eastAsia="Times New Roman" w:hAnsi="Arial" w:cs="Arial"/>
          <w:sz w:val="28"/>
          <w:szCs w:val="28"/>
          <w:lang w:val="ro-RO" w:eastAsia="ro-RO"/>
        </w:rPr>
        <w:lastRenderedPageBreak/>
        <w:t xml:space="preserve">General(P.U.G.), urmărindu-se rezolvarea următoarelor categorii de probleme: </w:t>
      </w:r>
    </w:p>
    <w:p w14:paraId="67BDD2F0" w14:textId="37118606" w:rsidR="008304AB" w:rsidRPr="00812F33" w:rsidRDefault="008304AB" w:rsidP="008304AB">
      <w:pPr>
        <w:spacing w:after="0" w:line="240" w:lineRule="auto"/>
        <w:ind w:firstLine="284"/>
        <w:jc w:val="both"/>
        <w:rPr>
          <w:rFonts w:ascii="Arial" w:eastAsia="Calibri" w:hAnsi="Arial" w:cs="Arial"/>
          <w:sz w:val="28"/>
          <w:szCs w:val="28"/>
        </w:rPr>
      </w:pPr>
      <w:r w:rsidRPr="00812F33">
        <w:rPr>
          <w:rFonts w:ascii="Arial" w:eastAsia="Calibri" w:hAnsi="Arial" w:cs="Arial"/>
          <w:sz w:val="28"/>
          <w:szCs w:val="28"/>
        </w:rPr>
        <w:t xml:space="preserve">- analiza situaţiei existente a teritoriului administrativ al </w:t>
      </w:r>
      <w:r>
        <w:rPr>
          <w:rFonts w:ascii="Arial" w:eastAsia="Calibri" w:hAnsi="Arial" w:cs="Arial"/>
          <w:sz w:val="28"/>
          <w:szCs w:val="28"/>
        </w:rPr>
        <w:t>Comunei Tomșani</w:t>
      </w:r>
      <w:r w:rsidRPr="00812F33">
        <w:rPr>
          <w:rFonts w:ascii="Arial" w:eastAsia="Calibri" w:hAnsi="Arial" w:cs="Arial"/>
          <w:sz w:val="28"/>
          <w:szCs w:val="28"/>
        </w:rPr>
        <w:t xml:space="preserve">, </w:t>
      </w:r>
    </w:p>
    <w:p w14:paraId="78523EB0" w14:textId="77777777" w:rsidR="008304AB" w:rsidRPr="00812F33" w:rsidRDefault="008304AB" w:rsidP="008304AB">
      <w:pPr>
        <w:spacing w:after="0" w:line="240" w:lineRule="auto"/>
        <w:ind w:firstLine="284"/>
        <w:rPr>
          <w:rFonts w:ascii="Arial" w:eastAsia="Calibri" w:hAnsi="Arial" w:cs="Arial"/>
          <w:sz w:val="28"/>
          <w:szCs w:val="28"/>
        </w:rPr>
      </w:pPr>
      <w:r w:rsidRPr="00812F33">
        <w:rPr>
          <w:rFonts w:ascii="Arial" w:eastAsia="Calibri" w:hAnsi="Arial" w:cs="Arial"/>
          <w:sz w:val="28"/>
          <w:szCs w:val="28"/>
        </w:rPr>
        <w:t xml:space="preserve">- identificarea disfuncţionalităţilor existente la nivel local şi regional, </w:t>
      </w:r>
    </w:p>
    <w:p w14:paraId="063BEFA9" w14:textId="77777777" w:rsidR="008304AB" w:rsidRPr="00812F33" w:rsidRDefault="008304AB" w:rsidP="008304AB">
      <w:pPr>
        <w:spacing w:after="0" w:line="240" w:lineRule="auto"/>
        <w:ind w:firstLine="284"/>
        <w:jc w:val="both"/>
        <w:rPr>
          <w:rFonts w:ascii="Arial" w:eastAsia="Times New Roman" w:hAnsi="Arial" w:cs="Arial"/>
          <w:sz w:val="28"/>
          <w:szCs w:val="28"/>
        </w:rPr>
      </w:pPr>
      <w:r w:rsidRPr="00812F33">
        <w:rPr>
          <w:rFonts w:ascii="Arial" w:eastAsia="Calibri" w:hAnsi="Arial" w:cs="Arial"/>
          <w:sz w:val="28"/>
          <w:szCs w:val="28"/>
        </w:rPr>
        <w:t>- stabilirea direcţiilor de dezvoltare al structurii urbane existente pe termen mediu, de 5-10 ani, ce vor determina dezvoltarea durabilă şi sustenabilă a localităţii.</w:t>
      </w:r>
    </w:p>
    <w:p w14:paraId="4465D47A" w14:textId="77777777" w:rsidR="008304AB" w:rsidRPr="008A277D" w:rsidRDefault="008304AB" w:rsidP="008304AB">
      <w:pPr>
        <w:autoSpaceDE w:val="0"/>
        <w:autoSpaceDN w:val="0"/>
        <w:adjustRightInd w:val="0"/>
        <w:spacing w:after="0" w:line="240" w:lineRule="auto"/>
        <w:jc w:val="both"/>
        <w:rPr>
          <w:rFonts w:ascii="Arial" w:hAnsi="Arial" w:cs="Arial"/>
          <w:b/>
          <w:bCs/>
          <w:sz w:val="28"/>
          <w:szCs w:val="28"/>
        </w:rPr>
      </w:pPr>
    </w:p>
    <w:p w14:paraId="06C163B2" w14:textId="1F7F2DD3" w:rsidR="004922A5" w:rsidRDefault="004922A5" w:rsidP="004922A5">
      <w:pPr>
        <w:autoSpaceDE w:val="0"/>
        <w:autoSpaceDN w:val="0"/>
        <w:adjustRightInd w:val="0"/>
        <w:spacing w:after="0" w:line="240" w:lineRule="auto"/>
        <w:jc w:val="both"/>
        <w:rPr>
          <w:rFonts w:ascii="Arial" w:hAnsi="Arial" w:cs="Arial"/>
          <w:b/>
          <w:bCs/>
          <w:sz w:val="28"/>
          <w:szCs w:val="28"/>
        </w:rPr>
      </w:pPr>
      <w:r w:rsidRPr="008304AB">
        <w:rPr>
          <w:rFonts w:ascii="Arial" w:hAnsi="Arial" w:cs="Arial"/>
          <w:b/>
          <w:bCs/>
          <w:sz w:val="28"/>
          <w:szCs w:val="28"/>
        </w:rPr>
        <w:t xml:space="preserve">I.2. Titlul Planului Urbanistic General </w:t>
      </w:r>
    </w:p>
    <w:p w14:paraId="175CDD52" w14:textId="486A605B" w:rsidR="008304AB" w:rsidRPr="008304AB" w:rsidRDefault="008304AB" w:rsidP="008304AB">
      <w:pPr>
        <w:pStyle w:val="Footer"/>
        <w:ind w:firstLine="851"/>
        <w:jc w:val="both"/>
        <w:rPr>
          <w:rFonts w:ascii="Arial" w:hAnsi="Arial" w:cs="Arial"/>
          <w:sz w:val="28"/>
          <w:szCs w:val="28"/>
        </w:rPr>
      </w:pPr>
      <w:r w:rsidRPr="008304AB">
        <w:rPr>
          <w:rFonts w:ascii="Arial" w:hAnsi="Arial" w:cs="Arial"/>
          <w:sz w:val="28"/>
          <w:szCs w:val="28"/>
        </w:rPr>
        <w:t>Actualizare Plan Urbanistic General și Regulament Local de Urbanism Comuna Tomșani, Jdețul Prahova</w:t>
      </w:r>
      <w:r>
        <w:rPr>
          <w:rFonts w:ascii="Arial" w:hAnsi="Arial" w:cs="Arial"/>
          <w:sz w:val="28"/>
          <w:szCs w:val="28"/>
        </w:rPr>
        <w:t>.</w:t>
      </w:r>
    </w:p>
    <w:p w14:paraId="71043023" w14:textId="77777777" w:rsidR="008304AB" w:rsidRPr="008304AB" w:rsidRDefault="008304AB" w:rsidP="004922A5">
      <w:pPr>
        <w:autoSpaceDE w:val="0"/>
        <w:autoSpaceDN w:val="0"/>
        <w:adjustRightInd w:val="0"/>
        <w:spacing w:after="0" w:line="240" w:lineRule="auto"/>
        <w:jc w:val="both"/>
        <w:rPr>
          <w:rFonts w:ascii="Arial" w:hAnsi="Arial" w:cs="Arial"/>
          <w:b/>
          <w:bCs/>
          <w:sz w:val="28"/>
          <w:szCs w:val="28"/>
        </w:rPr>
      </w:pPr>
    </w:p>
    <w:p w14:paraId="38C320AC" w14:textId="77777777" w:rsidR="0002619E" w:rsidRDefault="004922A5" w:rsidP="004922A5">
      <w:pPr>
        <w:autoSpaceDE w:val="0"/>
        <w:autoSpaceDN w:val="0"/>
        <w:adjustRightInd w:val="0"/>
        <w:spacing w:after="0" w:line="240" w:lineRule="auto"/>
        <w:jc w:val="both"/>
        <w:rPr>
          <w:rFonts w:ascii="Arial" w:hAnsi="Arial" w:cs="Arial"/>
          <w:sz w:val="28"/>
          <w:szCs w:val="28"/>
        </w:rPr>
      </w:pPr>
      <w:r w:rsidRPr="0002619E">
        <w:rPr>
          <w:rFonts w:ascii="Arial" w:hAnsi="Arial" w:cs="Arial"/>
          <w:b/>
          <w:bCs/>
          <w:sz w:val="28"/>
          <w:szCs w:val="28"/>
        </w:rPr>
        <w:t>I.3. Titularul / Beneficiarul Planului Urbanistic General</w:t>
      </w:r>
    </w:p>
    <w:p w14:paraId="3145BDE4" w14:textId="06EFCDD0" w:rsidR="0002619E" w:rsidRPr="0002619E" w:rsidRDefault="0002619E" w:rsidP="0002619E">
      <w:pPr>
        <w:tabs>
          <w:tab w:val="left" w:pos="9923"/>
        </w:tabs>
        <w:autoSpaceDE w:val="0"/>
        <w:autoSpaceDN w:val="0"/>
        <w:adjustRightInd w:val="0"/>
        <w:spacing w:after="0" w:line="240" w:lineRule="auto"/>
        <w:ind w:right="4" w:firstLine="851"/>
        <w:jc w:val="both"/>
        <w:rPr>
          <w:rFonts w:ascii="Arial" w:eastAsia="Times New Roman" w:hAnsi="Arial" w:cs="Arial"/>
          <w:sz w:val="28"/>
          <w:szCs w:val="28"/>
          <w:lang w:val="ro-RO" w:eastAsia="ro-RO"/>
        </w:rPr>
      </w:pPr>
      <w:r w:rsidRPr="000C4939">
        <w:rPr>
          <w:rFonts w:ascii="Arial" w:eastAsia="Times New Roman" w:hAnsi="Arial" w:cs="Arial"/>
          <w:sz w:val="28"/>
          <w:szCs w:val="28"/>
        </w:rPr>
        <w:t xml:space="preserve">Titularul Planului Urbanistic General </w:t>
      </w:r>
      <w:r>
        <w:rPr>
          <w:rFonts w:ascii="Arial" w:eastAsia="Times New Roman" w:hAnsi="Arial" w:cs="Arial"/>
          <w:sz w:val="28"/>
          <w:szCs w:val="28"/>
        </w:rPr>
        <w:t xml:space="preserve">este </w:t>
      </w:r>
      <w:r w:rsidRPr="000C4939">
        <w:rPr>
          <w:rFonts w:ascii="Arial" w:eastAsia="Times New Roman" w:hAnsi="Arial" w:cs="Arial"/>
          <w:sz w:val="28"/>
          <w:szCs w:val="28"/>
          <w:lang w:val="ro-RO" w:eastAsia="ro-RO"/>
        </w:rPr>
        <w:t xml:space="preserve">CONSILIUL LOCAL AL COMUNEI </w:t>
      </w:r>
      <w:r>
        <w:rPr>
          <w:rFonts w:ascii="Arial" w:eastAsia="Times New Roman" w:hAnsi="Arial" w:cs="Arial"/>
          <w:sz w:val="28"/>
          <w:szCs w:val="28"/>
          <w:lang w:val="ro-RO" w:eastAsia="ro-RO"/>
        </w:rPr>
        <w:t xml:space="preserve">TOMȘANI. </w:t>
      </w:r>
      <w:r w:rsidRPr="000C4939">
        <w:rPr>
          <w:rFonts w:ascii="Arial" w:eastAsia="Times New Roman" w:hAnsi="Arial" w:cs="Arial"/>
          <w:sz w:val="28"/>
          <w:szCs w:val="28"/>
        </w:rPr>
        <w:t>Beneficiarul Planului Urbanistic General</w:t>
      </w:r>
      <w:r>
        <w:rPr>
          <w:rFonts w:ascii="Arial" w:eastAsia="Times New Roman" w:hAnsi="Arial" w:cs="Arial"/>
          <w:sz w:val="28"/>
          <w:szCs w:val="28"/>
        </w:rPr>
        <w:t xml:space="preserve"> este</w:t>
      </w:r>
      <w:r w:rsidRPr="000C4939">
        <w:rPr>
          <w:rFonts w:ascii="Arial" w:eastAsia="Times New Roman" w:hAnsi="Arial" w:cs="Arial"/>
          <w:sz w:val="28"/>
          <w:szCs w:val="28"/>
        </w:rPr>
        <w:t xml:space="preserve"> </w:t>
      </w:r>
      <w:r w:rsidRPr="000C4939">
        <w:rPr>
          <w:rFonts w:ascii="Arial" w:eastAsia="Times New Roman" w:hAnsi="Arial" w:cs="Arial"/>
          <w:sz w:val="28"/>
          <w:szCs w:val="28"/>
          <w:lang w:val="ro-RO" w:eastAsia="ro-RO"/>
        </w:rPr>
        <w:t xml:space="preserve">PRIMARIA COMUNEI </w:t>
      </w:r>
      <w:r>
        <w:rPr>
          <w:rFonts w:ascii="Arial" w:eastAsia="Times New Roman" w:hAnsi="Arial" w:cs="Arial"/>
          <w:sz w:val="28"/>
          <w:szCs w:val="28"/>
          <w:lang w:val="ro-RO" w:eastAsia="ro-RO"/>
        </w:rPr>
        <w:t>TOMȘANI</w:t>
      </w:r>
      <w:r w:rsidRPr="000C4939">
        <w:rPr>
          <w:rFonts w:ascii="Arial" w:eastAsia="Times New Roman" w:hAnsi="Arial" w:cs="Arial"/>
          <w:sz w:val="28"/>
          <w:szCs w:val="28"/>
          <w:lang w:val="ro-RO" w:eastAsia="ro-RO"/>
        </w:rPr>
        <w:t>, Adresa:</w:t>
      </w:r>
      <w:r w:rsidRPr="0002619E">
        <w:t xml:space="preserve"> </w:t>
      </w:r>
      <w:r w:rsidRPr="0002619E">
        <w:rPr>
          <w:rFonts w:ascii="Arial" w:eastAsia="Times New Roman" w:hAnsi="Arial" w:cs="Arial"/>
          <w:sz w:val="28"/>
          <w:szCs w:val="28"/>
          <w:lang w:val="ro-RO" w:eastAsia="ro-RO"/>
        </w:rPr>
        <w:t>Localitatea: TomșanI , Strada: Principal</w:t>
      </w:r>
      <w:r>
        <w:rPr>
          <w:rFonts w:ascii="Arial" w:eastAsia="Times New Roman" w:hAnsi="Arial" w:cs="Arial"/>
          <w:sz w:val="28"/>
          <w:szCs w:val="28"/>
          <w:lang w:val="ro-RO" w:eastAsia="ro-RO"/>
        </w:rPr>
        <w:t>ă</w:t>
      </w:r>
      <w:r w:rsidRPr="0002619E">
        <w:rPr>
          <w:rFonts w:ascii="Arial" w:eastAsia="Times New Roman" w:hAnsi="Arial" w:cs="Arial"/>
          <w:sz w:val="28"/>
          <w:szCs w:val="28"/>
          <w:lang w:val="ro-RO" w:eastAsia="ro-RO"/>
        </w:rPr>
        <w:t>, Nr.26A, Comuna Tomșani, Județul Prahova, Cod po</w:t>
      </w:r>
      <w:r>
        <w:rPr>
          <w:rFonts w:ascii="Arial" w:eastAsia="Times New Roman" w:hAnsi="Arial" w:cs="Arial"/>
          <w:sz w:val="28"/>
          <w:szCs w:val="28"/>
          <w:lang w:val="ro-RO" w:eastAsia="ro-RO"/>
        </w:rPr>
        <w:t>ș</w:t>
      </w:r>
      <w:r w:rsidRPr="0002619E">
        <w:rPr>
          <w:rFonts w:ascii="Arial" w:eastAsia="Times New Roman" w:hAnsi="Arial" w:cs="Arial"/>
          <w:sz w:val="28"/>
          <w:szCs w:val="28"/>
          <w:lang w:val="ro-RO" w:eastAsia="ro-RO"/>
        </w:rPr>
        <w:t>tal: 107615, Cod Unic de Inregistrare: 2843035,</w:t>
      </w:r>
      <w:r>
        <w:rPr>
          <w:rFonts w:ascii="Arial" w:eastAsia="Times New Roman" w:hAnsi="Arial" w:cs="Arial"/>
          <w:sz w:val="28"/>
          <w:szCs w:val="28"/>
          <w:lang w:val="ro-RO" w:eastAsia="ro-RO"/>
        </w:rPr>
        <w:t xml:space="preserve"> </w:t>
      </w:r>
      <w:r w:rsidRPr="0002619E">
        <w:rPr>
          <w:rFonts w:ascii="Arial" w:eastAsia="Times New Roman" w:hAnsi="Arial" w:cs="Arial"/>
          <w:sz w:val="28"/>
          <w:szCs w:val="28"/>
          <w:lang w:val="ro-RO" w:eastAsia="ro-RO"/>
        </w:rPr>
        <w:t>Telefon: 0244/237000,Telefon</w:t>
      </w:r>
      <w:r>
        <w:rPr>
          <w:rFonts w:ascii="Arial" w:eastAsia="Times New Roman" w:hAnsi="Arial" w:cs="Arial"/>
          <w:sz w:val="28"/>
          <w:szCs w:val="28"/>
          <w:lang w:val="ro-RO" w:eastAsia="ro-RO"/>
        </w:rPr>
        <w:t xml:space="preserve"> </w:t>
      </w:r>
      <w:r w:rsidRPr="0002619E">
        <w:rPr>
          <w:rFonts w:ascii="Arial" w:eastAsia="Times New Roman" w:hAnsi="Arial" w:cs="Arial"/>
          <w:sz w:val="28"/>
          <w:szCs w:val="28"/>
          <w:lang w:val="ro-RO" w:eastAsia="ro-RO"/>
        </w:rPr>
        <w:t>Fax:0244/237205,</w:t>
      </w:r>
      <w:r>
        <w:rPr>
          <w:rFonts w:ascii="Arial" w:eastAsia="Times New Roman" w:hAnsi="Arial" w:cs="Arial"/>
          <w:sz w:val="28"/>
          <w:szCs w:val="28"/>
          <w:lang w:val="ro-RO" w:eastAsia="ro-RO"/>
        </w:rPr>
        <w:t xml:space="preserve"> </w:t>
      </w:r>
      <w:r w:rsidRPr="0002619E">
        <w:rPr>
          <w:rFonts w:ascii="Arial" w:eastAsia="Times New Roman" w:hAnsi="Arial" w:cs="Arial"/>
          <w:sz w:val="28"/>
          <w:szCs w:val="28"/>
          <w:lang w:val="ro-RO" w:eastAsia="ro-RO"/>
        </w:rPr>
        <w:t>E</w:t>
      </w:r>
      <w:r>
        <w:rPr>
          <w:rFonts w:ascii="Arial" w:eastAsia="Times New Roman" w:hAnsi="Arial" w:cs="Arial"/>
          <w:sz w:val="28"/>
          <w:szCs w:val="28"/>
          <w:lang w:val="ro-RO" w:eastAsia="ro-RO"/>
        </w:rPr>
        <w:t>-</w:t>
      </w:r>
      <w:r w:rsidRPr="0002619E">
        <w:rPr>
          <w:rFonts w:ascii="Arial" w:eastAsia="Times New Roman" w:hAnsi="Arial" w:cs="Arial"/>
          <w:sz w:val="28"/>
          <w:szCs w:val="28"/>
          <w:lang w:val="ro-RO" w:eastAsia="ro-RO"/>
        </w:rPr>
        <w:t>mail:primariatomsani@yahoo</w:t>
      </w:r>
      <w:r>
        <w:rPr>
          <w:rFonts w:ascii="Arial" w:eastAsia="Times New Roman" w:hAnsi="Arial" w:cs="Arial"/>
          <w:sz w:val="28"/>
          <w:szCs w:val="28"/>
          <w:lang w:val="ro-RO" w:eastAsia="ro-RO"/>
        </w:rPr>
        <w:t>.</w:t>
      </w:r>
      <w:r w:rsidRPr="0002619E">
        <w:rPr>
          <w:rFonts w:ascii="Arial" w:eastAsia="Times New Roman" w:hAnsi="Arial" w:cs="Arial"/>
          <w:sz w:val="28"/>
          <w:szCs w:val="28"/>
          <w:lang w:val="ro-RO" w:eastAsia="ro-RO"/>
        </w:rPr>
        <w:t>com;</w:t>
      </w:r>
      <w:r>
        <w:rPr>
          <w:rFonts w:ascii="Arial" w:eastAsia="Times New Roman" w:hAnsi="Arial" w:cs="Arial"/>
          <w:sz w:val="28"/>
          <w:szCs w:val="28"/>
          <w:lang w:val="ro-RO" w:eastAsia="ro-RO"/>
        </w:rPr>
        <w:t xml:space="preserve"> </w:t>
      </w:r>
      <w:r w:rsidRPr="0002619E">
        <w:rPr>
          <w:rFonts w:ascii="Arial" w:eastAsia="Times New Roman" w:hAnsi="Arial" w:cs="Arial"/>
          <w:sz w:val="28"/>
          <w:szCs w:val="28"/>
          <w:lang w:val="ro-RO" w:eastAsia="ro-RO"/>
        </w:rPr>
        <w:t>achizitii@primaria</w:t>
      </w:r>
      <w:r>
        <w:rPr>
          <w:rFonts w:ascii="Arial" w:eastAsia="Times New Roman" w:hAnsi="Arial" w:cs="Arial"/>
          <w:sz w:val="28"/>
          <w:szCs w:val="28"/>
          <w:lang w:val="ro-RO" w:eastAsia="ro-RO"/>
        </w:rPr>
        <w:t xml:space="preserve"> </w:t>
      </w:r>
      <w:r w:rsidRPr="0002619E">
        <w:rPr>
          <w:rFonts w:ascii="Arial" w:eastAsia="Times New Roman" w:hAnsi="Arial" w:cs="Arial"/>
          <w:sz w:val="28"/>
          <w:szCs w:val="28"/>
          <w:lang w:val="ro-RO" w:eastAsia="ro-RO"/>
        </w:rPr>
        <w:t>tomsani</w:t>
      </w:r>
      <w:r>
        <w:rPr>
          <w:rFonts w:ascii="Arial" w:eastAsia="Times New Roman" w:hAnsi="Arial" w:cs="Arial"/>
          <w:sz w:val="28"/>
          <w:szCs w:val="28"/>
          <w:lang w:val="ro-RO" w:eastAsia="ro-RO"/>
        </w:rPr>
        <w:t xml:space="preserve">, </w:t>
      </w:r>
      <w:r w:rsidRPr="0002619E">
        <w:rPr>
          <w:rFonts w:ascii="Arial" w:eastAsia="Times New Roman" w:hAnsi="Arial" w:cs="Arial"/>
          <w:sz w:val="28"/>
          <w:szCs w:val="28"/>
          <w:lang w:val="ro-RO" w:eastAsia="ro-RO"/>
        </w:rPr>
        <w:t>rhttp://www. primariatomsani.ro.</w:t>
      </w:r>
    </w:p>
    <w:p w14:paraId="441A66E0" w14:textId="2DFE767F" w:rsidR="004922A5" w:rsidRPr="0002619E" w:rsidRDefault="004922A5" w:rsidP="004922A5">
      <w:pPr>
        <w:autoSpaceDE w:val="0"/>
        <w:autoSpaceDN w:val="0"/>
        <w:adjustRightInd w:val="0"/>
        <w:spacing w:after="0" w:line="240" w:lineRule="auto"/>
        <w:jc w:val="both"/>
        <w:rPr>
          <w:rFonts w:ascii="Arial" w:hAnsi="Arial" w:cs="Arial"/>
          <w:sz w:val="28"/>
          <w:szCs w:val="28"/>
        </w:rPr>
      </w:pPr>
      <w:r w:rsidRPr="0002619E">
        <w:rPr>
          <w:rFonts w:ascii="Arial" w:hAnsi="Arial" w:cs="Arial"/>
          <w:sz w:val="28"/>
          <w:szCs w:val="28"/>
        </w:rPr>
        <w:t xml:space="preserve"> </w:t>
      </w:r>
      <w:r w:rsidR="00D90C13" w:rsidRPr="0002619E">
        <w:rPr>
          <w:rFonts w:ascii="Arial" w:hAnsi="Arial" w:cs="Arial"/>
          <w:sz w:val="28"/>
          <w:szCs w:val="28"/>
        </w:rPr>
        <w:t xml:space="preserve">            </w:t>
      </w:r>
    </w:p>
    <w:p w14:paraId="43E97697" w14:textId="6DD42AEE" w:rsidR="004922A5" w:rsidRDefault="004922A5" w:rsidP="00267212">
      <w:pPr>
        <w:autoSpaceDE w:val="0"/>
        <w:autoSpaceDN w:val="0"/>
        <w:adjustRightInd w:val="0"/>
        <w:spacing w:after="0" w:line="240" w:lineRule="auto"/>
        <w:jc w:val="both"/>
        <w:rPr>
          <w:rFonts w:ascii="Arial" w:hAnsi="Arial" w:cs="Arial"/>
          <w:b/>
          <w:bCs/>
          <w:sz w:val="28"/>
          <w:szCs w:val="28"/>
        </w:rPr>
      </w:pPr>
      <w:r w:rsidRPr="0002619E">
        <w:rPr>
          <w:rFonts w:ascii="Arial" w:hAnsi="Arial" w:cs="Arial"/>
          <w:b/>
          <w:bCs/>
          <w:sz w:val="28"/>
          <w:szCs w:val="28"/>
        </w:rPr>
        <w:t>I.4. Proiectantul Planului Urbanistic General și al Regulamentului Local de Urbanism</w:t>
      </w:r>
    </w:p>
    <w:p w14:paraId="79229143" w14:textId="7FE17FE5" w:rsidR="0002619E" w:rsidRPr="00267212" w:rsidRDefault="0002619E" w:rsidP="00267212">
      <w:pPr>
        <w:autoSpaceDE w:val="0"/>
        <w:autoSpaceDN w:val="0"/>
        <w:adjustRightInd w:val="0"/>
        <w:spacing w:after="0" w:line="240" w:lineRule="auto"/>
        <w:jc w:val="both"/>
        <w:rPr>
          <w:rFonts w:ascii="Arial" w:hAnsi="Arial" w:cs="Arial"/>
          <w:bCs/>
          <w:sz w:val="28"/>
          <w:szCs w:val="28"/>
        </w:rPr>
      </w:pPr>
      <w:r w:rsidRPr="00A63492">
        <w:rPr>
          <w:rFonts w:ascii="Arial" w:hAnsi="Arial" w:cs="Arial"/>
          <w:sz w:val="28"/>
          <w:szCs w:val="28"/>
        </w:rPr>
        <w:t>Proiectant General:</w:t>
      </w:r>
      <w:r w:rsidRPr="00A63492">
        <w:rPr>
          <w:rFonts w:ascii="Arial" w:hAnsi="Arial" w:cs="Arial"/>
          <w:bCs/>
          <w:sz w:val="28"/>
          <w:szCs w:val="28"/>
        </w:rPr>
        <w:t xml:space="preserve"> </w:t>
      </w:r>
      <w:r w:rsidRPr="00CC474E">
        <w:rPr>
          <w:rFonts w:ascii="Arial" w:hAnsi="Arial" w:cs="Arial"/>
          <w:bCs/>
          <w:sz w:val="28"/>
          <w:szCs w:val="28"/>
        </w:rPr>
        <w:t>ORIZONT VECTOR S.R.L</w:t>
      </w:r>
      <w:r>
        <w:rPr>
          <w:rFonts w:ascii="Arial" w:hAnsi="Arial" w:cs="Arial"/>
          <w:bCs/>
          <w:sz w:val="28"/>
          <w:szCs w:val="28"/>
        </w:rPr>
        <w:t xml:space="preserve">, </w:t>
      </w:r>
      <w:r w:rsidRPr="000D4E3B">
        <w:rPr>
          <w:rFonts w:ascii="Arial" w:hAnsi="Arial" w:cs="Arial"/>
          <w:sz w:val="28"/>
          <w:szCs w:val="28"/>
          <w:lang w:val="it-IT"/>
        </w:rPr>
        <w:t>Adresa :  Municipiul Ploiești, Strada Perșani , nr. 2, Județul Prahova,</w:t>
      </w:r>
      <w:r>
        <w:rPr>
          <w:rFonts w:ascii="Arial" w:hAnsi="Arial" w:cs="Arial"/>
          <w:sz w:val="28"/>
          <w:szCs w:val="28"/>
          <w:lang w:val="it-IT"/>
        </w:rPr>
        <w:t xml:space="preserve"> </w:t>
      </w:r>
      <w:r w:rsidRPr="000D4E3B">
        <w:rPr>
          <w:rFonts w:ascii="Arial" w:hAnsi="Arial" w:cs="Arial"/>
          <w:sz w:val="28"/>
          <w:szCs w:val="28"/>
          <w:lang w:val="it-IT"/>
        </w:rPr>
        <w:t>Cod postal: 130007,</w:t>
      </w:r>
      <w:r w:rsidR="00267212">
        <w:rPr>
          <w:rFonts w:ascii="Arial" w:hAnsi="Arial" w:cs="Arial"/>
          <w:bCs/>
          <w:sz w:val="28"/>
          <w:szCs w:val="28"/>
        </w:rPr>
        <w:t xml:space="preserve"> </w:t>
      </w:r>
      <w:r w:rsidRPr="000D4E3B">
        <w:rPr>
          <w:rFonts w:ascii="Arial" w:hAnsi="Arial" w:cs="Arial"/>
          <w:sz w:val="28"/>
          <w:szCs w:val="28"/>
          <w:lang w:val="it-IT"/>
        </w:rPr>
        <w:t>Telefon MOBIL: 0766670351,</w:t>
      </w:r>
      <w:r w:rsidR="00267212">
        <w:rPr>
          <w:rFonts w:ascii="Arial" w:hAnsi="Arial" w:cs="Arial"/>
          <w:bCs/>
          <w:sz w:val="28"/>
          <w:szCs w:val="28"/>
        </w:rPr>
        <w:t xml:space="preserve"> </w:t>
      </w:r>
      <w:r w:rsidRPr="000D4E3B">
        <w:rPr>
          <w:rFonts w:ascii="Arial" w:hAnsi="Arial" w:cs="Arial"/>
          <w:sz w:val="28"/>
          <w:szCs w:val="28"/>
          <w:lang w:val="it-IT"/>
        </w:rPr>
        <w:t xml:space="preserve">E-mail: </w:t>
      </w:r>
      <w:hyperlink r:id="rId11" w:history="1">
        <w:r w:rsidRPr="000D4E3B">
          <w:rPr>
            <w:rStyle w:val="Hyperlink"/>
            <w:rFonts w:ascii="Arial" w:hAnsi="Arial" w:cs="Arial"/>
            <w:color w:val="auto"/>
            <w:sz w:val="28"/>
            <w:szCs w:val="28"/>
            <w:u w:val="none"/>
            <w:lang w:val="it-IT"/>
          </w:rPr>
          <w:t>octav.stefan@yahoo.com</w:t>
        </w:r>
      </w:hyperlink>
      <w:r w:rsidR="00267212">
        <w:rPr>
          <w:rFonts w:ascii="Arial" w:hAnsi="Arial" w:cs="Arial"/>
          <w:sz w:val="28"/>
          <w:szCs w:val="28"/>
          <w:lang w:val="it-IT"/>
        </w:rPr>
        <w:t>.</w:t>
      </w:r>
    </w:p>
    <w:p w14:paraId="5CEC3B02" w14:textId="24071DCF" w:rsidR="0002619E" w:rsidRPr="000D4E3B" w:rsidRDefault="0002619E" w:rsidP="00267212">
      <w:pPr>
        <w:spacing w:after="0" w:line="240" w:lineRule="auto"/>
        <w:jc w:val="both"/>
        <w:rPr>
          <w:rFonts w:ascii="Arial" w:hAnsi="Arial" w:cs="Arial"/>
          <w:sz w:val="28"/>
          <w:szCs w:val="28"/>
          <w:lang w:val="it-IT"/>
        </w:rPr>
      </w:pPr>
      <w:r w:rsidRPr="00A63492">
        <w:rPr>
          <w:rFonts w:ascii="Arial" w:hAnsi="Arial" w:cs="Arial"/>
          <w:sz w:val="28"/>
          <w:szCs w:val="28"/>
        </w:rPr>
        <w:t xml:space="preserve">PROIECTANT URBANISM:  </w:t>
      </w:r>
      <w:r w:rsidRPr="00CC474E">
        <w:rPr>
          <w:rFonts w:ascii="Arial" w:hAnsi="Arial" w:cs="Arial"/>
          <w:sz w:val="28"/>
          <w:szCs w:val="28"/>
        </w:rPr>
        <w:t>MIRUNA GISCONCEPT S.R.L.</w:t>
      </w:r>
      <w:r w:rsidRPr="00A63492">
        <w:rPr>
          <w:rFonts w:ascii="Arial" w:hAnsi="Arial" w:cs="Arial"/>
          <w:sz w:val="28"/>
          <w:szCs w:val="28"/>
        </w:rPr>
        <w:t>,</w:t>
      </w:r>
      <w:r w:rsidRPr="00A63492">
        <w:rPr>
          <w:rFonts w:ascii="Arial" w:hAnsi="Arial" w:cs="Arial"/>
          <w:sz w:val="28"/>
          <w:szCs w:val="28"/>
          <w:lang w:val="it-IT"/>
        </w:rPr>
        <w:t xml:space="preserve"> </w:t>
      </w:r>
      <w:r w:rsidRPr="000D4E3B">
        <w:rPr>
          <w:rFonts w:ascii="Arial" w:hAnsi="Arial" w:cs="Arial"/>
          <w:sz w:val="28"/>
          <w:szCs w:val="28"/>
          <w:lang w:val="it-IT"/>
        </w:rPr>
        <w:t>Adresa: Municipiul Târgoviște, Strada Revolutiei , nr. 6, Bloc C14, Etaj1, Apartament 2, Județul Dâmbovița</w:t>
      </w:r>
      <w:r w:rsidR="00267212">
        <w:rPr>
          <w:rFonts w:ascii="Arial" w:hAnsi="Arial" w:cs="Arial"/>
          <w:sz w:val="28"/>
          <w:szCs w:val="28"/>
          <w:lang w:val="it-IT"/>
        </w:rPr>
        <w:t xml:space="preserve">, </w:t>
      </w:r>
      <w:r w:rsidRPr="000D4E3B">
        <w:rPr>
          <w:rFonts w:ascii="Arial" w:hAnsi="Arial" w:cs="Arial"/>
          <w:sz w:val="28"/>
          <w:szCs w:val="28"/>
          <w:lang w:val="it-IT"/>
        </w:rPr>
        <w:t>Telefon: 0245/212 886,</w:t>
      </w:r>
      <w:r w:rsidR="00267212">
        <w:rPr>
          <w:rFonts w:ascii="Arial" w:hAnsi="Arial" w:cs="Arial"/>
          <w:sz w:val="28"/>
          <w:szCs w:val="28"/>
          <w:lang w:val="it-IT"/>
        </w:rPr>
        <w:t xml:space="preserve"> </w:t>
      </w:r>
      <w:r w:rsidRPr="000D4E3B">
        <w:rPr>
          <w:rFonts w:ascii="Arial" w:hAnsi="Arial" w:cs="Arial"/>
          <w:sz w:val="28"/>
          <w:szCs w:val="28"/>
          <w:lang w:val="it-IT"/>
        </w:rPr>
        <w:t>Proiectant coordonator: Urbanist MIRUNA CHIRIȚESCU,</w:t>
      </w:r>
      <w:r w:rsidR="00267212">
        <w:rPr>
          <w:rFonts w:ascii="Arial" w:hAnsi="Arial" w:cs="Arial"/>
          <w:sz w:val="28"/>
          <w:szCs w:val="28"/>
          <w:lang w:val="it-IT"/>
        </w:rPr>
        <w:t xml:space="preserve"> </w:t>
      </w:r>
      <w:r w:rsidRPr="000D4E3B">
        <w:rPr>
          <w:rFonts w:ascii="Arial" w:hAnsi="Arial" w:cs="Arial"/>
          <w:sz w:val="28"/>
          <w:szCs w:val="28"/>
          <w:lang w:val="it-IT"/>
        </w:rPr>
        <w:t>Telefon Mobil: 0734722655,</w:t>
      </w:r>
    </w:p>
    <w:p w14:paraId="6DA0A9A5" w14:textId="77777777" w:rsidR="0002619E" w:rsidRPr="00A63492" w:rsidRDefault="0002619E" w:rsidP="00267212">
      <w:pPr>
        <w:spacing w:after="0" w:line="240" w:lineRule="auto"/>
        <w:jc w:val="both"/>
        <w:rPr>
          <w:rFonts w:ascii="Arial" w:hAnsi="Arial" w:cs="Arial"/>
          <w:sz w:val="28"/>
          <w:szCs w:val="28"/>
          <w:lang w:val="it-IT"/>
        </w:rPr>
      </w:pPr>
      <w:r w:rsidRPr="000D4E3B">
        <w:rPr>
          <w:rFonts w:ascii="Arial" w:hAnsi="Arial" w:cs="Arial"/>
          <w:sz w:val="28"/>
          <w:szCs w:val="28"/>
          <w:lang w:val="it-IT"/>
        </w:rPr>
        <w:t xml:space="preserve">E-mail: mirunagisconcept@yahoo.com. </w:t>
      </w:r>
    </w:p>
    <w:p w14:paraId="479921B1" w14:textId="77777777" w:rsidR="0002619E" w:rsidRPr="00A63492" w:rsidRDefault="0002619E" w:rsidP="00267212">
      <w:pPr>
        <w:spacing w:after="0" w:line="240" w:lineRule="auto"/>
        <w:jc w:val="both"/>
        <w:rPr>
          <w:rFonts w:ascii="Arial" w:hAnsi="Arial" w:cs="Arial"/>
          <w:sz w:val="28"/>
          <w:szCs w:val="28"/>
        </w:rPr>
      </w:pPr>
    </w:p>
    <w:p w14:paraId="6E77692D" w14:textId="269361C9" w:rsidR="004922A5" w:rsidRDefault="004922A5" w:rsidP="004922A5">
      <w:pPr>
        <w:autoSpaceDE w:val="0"/>
        <w:autoSpaceDN w:val="0"/>
        <w:adjustRightInd w:val="0"/>
        <w:spacing w:after="0" w:line="240" w:lineRule="auto"/>
        <w:jc w:val="both"/>
        <w:rPr>
          <w:rFonts w:ascii="Arial" w:hAnsi="Arial" w:cs="Arial"/>
          <w:b/>
          <w:bCs/>
          <w:sz w:val="28"/>
          <w:szCs w:val="28"/>
        </w:rPr>
      </w:pPr>
      <w:r w:rsidRPr="00267212">
        <w:rPr>
          <w:rFonts w:ascii="Arial" w:hAnsi="Arial" w:cs="Arial"/>
          <w:b/>
          <w:bCs/>
          <w:sz w:val="28"/>
          <w:szCs w:val="28"/>
        </w:rPr>
        <w:t>I.5. Autorul atestat al Raportului de Mediu</w:t>
      </w:r>
    </w:p>
    <w:p w14:paraId="7F1B26F2" w14:textId="58BB2E58" w:rsidR="00267212" w:rsidRPr="00267212" w:rsidRDefault="00267212" w:rsidP="00267212">
      <w:pPr>
        <w:autoSpaceDE w:val="0"/>
        <w:autoSpaceDN w:val="0"/>
        <w:adjustRightInd w:val="0"/>
        <w:spacing w:after="0" w:line="240" w:lineRule="auto"/>
        <w:ind w:firstLine="851"/>
        <w:jc w:val="both"/>
        <w:rPr>
          <w:rFonts w:ascii="Arial" w:hAnsi="Arial" w:cs="Arial"/>
          <w:b/>
          <w:bCs/>
          <w:sz w:val="28"/>
          <w:szCs w:val="28"/>
        </w:rPr>
      </w:pPr>
      <w:r w:rsidRPr="005751A7">
        <w:rPr>
          <w:rFonts w:ascii="Arial" w:eastAsia="Times New Roman" w:hAnsi="Arial" w:cs="Arial"/>
          <w:sz w:val="28"/>
          <w:szCs w:val="28"/>
          <w:lang w:val="ro-RO" w:eastAsia="ro-RO"/>
        </w:rPr>
        <w:t>Raportul de</w:t>
      </w:r>
      <w:r>
        <w:rPr>
          <w:rFonts w:ascii="Arial" w:eastAsia="Times New Roman" w:hAnsi="Arial" w:cs="Arial"/>
          <w:sz w:val="28"/>
          <w:szCs w:val="28"/>
          <w:lang w:val="ro-RO" w:eastAsia="ro-RO"/>
        </w:rPr>
        <w:t xml:space="preserve"> </w:t>
      </w:r>
      <w:r w:rsidRPr="005751A7">
        <w:rPr>
          <w:rFonts w:ascii="Arial" w:eastAsia="Times New Roman" w:hAnsi="Arial" w:cs="Arial"/>
          <w:sz w:val="28"/>
          <w:szCs w:val="28"/>
          <w:lang w:val="ro-RO" w:eastAsia="ro-RO"/>
        </w:rPr>
        <w:t xml:space="preserve"> Mediu  a  fost  întocmit  de  Expert  Evaluator  Protecţia</w:t>
      </w:r>
    </w:p>
    <w:p w14:paraId="1A02CAFE" w14:textId="77777777" w:rsidR="00267212" w:rsidRPr="005751A7" w:rsidRDefault="00267212" w:rsidP="00267212">
      <w:pPr>
        <w:tabs>
          <w:tab w:val="left" w:pos="9923"/>
        </w:tabs>
        <w:autoSpaceDE w:val="0"/>
        <w:autoSpaceDN w:val="0"/>
        <w:adjustRightInd w:val="0"/>
        <w:spacing w:after="0" w:line="240" w:lineRule="auto"/>
        <w:jc w:val="both"/>
        <w:rPr>
          <w:rFonts w:ascii="Arial" w:hAnsi="Arial" w:cs="Arial"/>
          <w:sz w:val="25"/>
          <w:szCs w:val="25"/>
          <w:lang w:val="it-IT"/>
        </w:rPr>
      </w:pPr>
      <w:r w:rsidRPr="005751A7">
        <w:rPr>
          <w:rFonts w:ascii="Arial" w:eastAsia="Times New Roman" w:hAnsi="Arial" w:cs="Arial"/>
          <w:sz w:val="28"/>
          <w:szCs w:val="28"/>
          <w:lang w:val="ro-RO" w:eastAsia="ro-RO"/>
        </w:rPr>
        <w:lastRenderedPageBreak/>
        <w:t xml:space="preserve">Mediului Virgil MANIȚI, persoană fizică acreditată pentru elaborarea de rapoarte de mediu (Asociatia Română de Mediu - </w:t>
      </w:r>
      <w:r w:rsidRPr="005751A7">
        <w:rPr>
          <w:rFonts w:ascii="Arial" w:hAnsi="Arial" w:cs="Arial"/>
          <w:sz w:val="28"/>
          <w:szCs w:val="28"/>
          <w:lang w:val="ro-RO"/>
        </w:rPr>
        <w:t>Lista experților care elaborează studii de mediu, document constituit în baza prevederilor Ordinului Ministerul Mediului Apelor și Pădurilor nr. 1134/20.05.2020, publicat în Monitorul Oficial, Partea I nr. 445/ 27.05.2020,</w:t>
      </w:r>
      <w:r w:rsidRPr="005751A7">
        <w:rPr>
          <w:rFonts w:ascii="Arial" w:hAnsi="Arial" w:cs="Arial"/>
          <w:sz w:val="25"/>
          <w:szCs w:val="25"/>
          <w:lang w:val="ro-RO"/>
        </w:rPr>
        <w:t xml:space="preserve">  </w:t>
      </w:r>
      <w:r w:rsidRPr="005751A7">
        <w:rPr>
          <w:rFonts w:ascii="Arial" w:eastAsia="Times New Roman" w:hAnsi="Arial" w:cs="Arial"/>
          <w:sz w:val="28"/>
          <w:szCs w:val="28"/>
          <w:lang w:val="ro-RO" w:eastAsia="ro-RO"/>
        </w:rPr>
        <w:t xml:space="preserve">poziţia  103 / 21.12.2021).  Adresa:  Strada  Neagoe  Basarab, nr. 1A,  Bl. A1C,   Sc. C,  </w:t>
      </w:r>
      <w:r w:rsidRPr="005751A7">
        <w:rPr>
          <w:rFonts w:ascii="Arial" w:hAnsi="Arial" w:cs="Arial"/>
          <w:sz w:val="25"/>
          <w:szCs w:val="25"/>
          <w:lang w:val="it-IT"/>
        </w:rPr>
        <w:t xml:space="preserve"> </w:t>
      </w:r>
      <w:r w:rsidRPr="005751A7">
        <w:rPr>
          <w:rFonts w:ascii="Arial" w:eastAsia="Times New Roman" w:hAnsi="Arial" w:cs="Arial"/>
          <w:sz w:val="28"/>
          <w:szCs w:val="28"/>
          <w:lang w:val="ro-RO" w:eastAsia="ro-RO"/>
        </w:rPr>
        <w:t>Telefon  MOBIL:  0747079077, E-mail: maniti_virgil@yahoo.com.</w:t>
      </w:r>
    </w:p>
    <w:p w14:paraId="78322CA4" w14:textId="77777777" w:rsidR="00267212" w:rsidRDefault="00267212" w:rsidP="00267212">
      <w:pPr>
        <w:autoSpaceDE w:val="0"/>
        <w:autoSpaceDN w:val="0"/>
        <w:adjustRightInd w:val="0"/>
        <w:spacing w:after="0" w:line="240" w:lineRule="auto"/>
        <w:jc w:val="both"/>
        <w:rPr>
          <w:rFonts w:ascii="Arial" w:hAnsi="Arial" w:cs="Arial"/>
          <w:b/>
          <w:bCs/>
          <w:sz w:val="28"/>
          <w:szCs w:val="28"/>
        </w:rPr>
      </w:pPr>
    </w:p>
    <w:p w14:paraId="760AD9E2" w14:textId="2A6C5074" w:rsidR="004922A5" w:rsidRDefault="004922A5" w:rsidP="004922A5">
      <w:pPr>
        <w:autoSpaceDE w:val="0"/>
        <w:autoSpaceDN w:val="0"/>
        <w:adjustRightInd w:val="0"/>
        <w:spacing w:after="0" w:line="240" w:lineRule="auto"/>
        <w:jc w:val="both"/>
        <w:rPr>
          <w:rFonts w:ascii="Arial" w:hAnsi="Arial" w:cs="Arial"/>
          <w:b/>
          <w:bCs/>
          <w:color w:val="000000"/>
          <w:sz w:val="28"/>
          <w:szCs w:val="28"/>
        </w:rPr>
      </w:pPr>
      <w:r w:rsidRPr="00267212">
        <w:rPr>
          <w:rFonts w:ascii="Arial" w:hAnsi="Arial" w:cs="Arial"/>
          <w:b/>
          <w:bCs/>
          <w:color w:val="000000"/>
          <w:sz w:val="28"/>
          <w:szCs w:val="28"/>
        </w:rPr>
        <w:t xml:space="preserve">I.6. Date de sinteză a teritoriului administrat de </w:t>
      </w:r>
      <w:r w:rsidRPr="00267212">
        <w:rPr>
          <w:rFonts w:ascii="Arial" w:hAnsi="Arial" w:cs="Arial"/>
          <w:b/>
          <w:bCs/>
          <w:sz w:val="28"/>
          <w:szCs w:val="28"/>
          <w:shd w:val="clear" w:color="auto" w:fill="FFFFFF"/>
        </w:rPr>
        <w:t>Unitatea Administrativ – Teritorială(UAT)</w:t>
      </w:r>
      <w:r w:rsidRPr="00267212">
        <w:rPr>
          <w:rFonts w:ascii="Arial" w:hAnsi="Arial" w:cs="Arial"/>
          <w:b/>
          <w:bCs/>
          <w:color w:val="000000"/>
          <w:sz w:val="28"/>
          <w:szCs w:val="28"/>
        </w:rPr>
        <w:t xml:space="preserve"> </w:t>
      </w:r>
      <w:r w:rsidR="00267212">
        <w:rPr>
          <w:rFonts w:ascii="Arial" w:hAnsi="Arial" w:cs="Arial"/>
          <w:b/>
          <w:bCs/>
          <w:color w:val="000000"/>
          <w:sz w:val="28"/>
          <w:szCs w:val="28"/>
        </w:rPr>
        <w:t>Tomșani</w:t>
      </w:r>
    </w:p>
    <w:p w14:paraId="1174CC85" w14:textId="0E5433C8" w:rsidR="00267212" w:rsidRPr="00E93EE0" w:rsidRDefault="00267212" w:rsidP="00267212">
      <w:pPr>
        <w:tabs>
          <w:tab w:val="left" w:pos="9923"/>
        </w:tabs>
        <w:spacing w:after="0" w:line="240" w:lineRule="auto"/>
        <w:ind w:right="142" w:firstLine="284"/>
        <w:jc w:val="both"/>
        <w:rPr>
          <w:rFonts w:ascii="Arial" w:eastAsia="Times New Roman" w:hAnsi="Arial" w:cs="Arial"/>
          <w:sz w:val="28"/>
          <w:szCs w:val="28"/>
          <w:lang w:val="fr-FR" w:eastAsia="ro-RO"/>
        </w:rPr>
      </w:pPr>
      <w:r w:rsidRPr="00E93EE0">
        <w:rPr>
          <w:rFonts w:ascii="Arial" w:eastAsia="Times New Roman" w:hAnsi="Arial" w:cs="Arial"/>
          <w:sz w:val="28"/>
          <w:szCs w:val="28"/>
          <w:lang w:val="fr-FR" w:eastAsia="ro-RO"/>
        </w:rPr>
        <w:t>Suprafața teritoriului administrativ</w:t>
      </w:r>
      <w:r w:rsidRPr="00E93EE0">
        <w:rPr>
          <w:rFonts w:ascii="Arial" w:eastAsia="Times New Roman" w:hAnsi="Arial" w:cs="Arial"/>
          <w:b/>
          <w:bCs/>
          <w:color w:val="FF0000"/>
          <w:sz w:val="28"/>
          <w:szCs w:val="28"/>
          <w:lang w:val="ro-RO" w:eastAsia="ro-RO"/>
        </w:rPr>
        <w:t xml:space="preserve">                                    </w:t>
      </w:r>
      <w:r w:rsidR="00D454E2">
        <w:rPr>
          <w:rFonts w:ascii="Arial" w:eastAsia="Times New Roman" w:hAnsi="Arial" w:cs="Arial"/>
          <w:b/>
          <w:bCs/>
          <w:color w:val="FF0000"/>
          <w:sz w:val="28"/>
          <w:szCs w:val="28"/>
          <w:lang w:val="ro-RO" w:eastAsia="ro-RO"/>
        </w:rPr>
        <w:t xml:space="preserve"> </w:t>
      </w:r>
      <w:r w:rsidRPr="00E93EE0">
        <w:rPr>
          <w:rFonts w:ascii="Arial" w:eastAsia="Times New Roman" w:hAnsi="Arial" w:cs="Arial"/>
          <w:b/>
          <w:bCs/>
          <w:color w:val="FF0000"/>
          <w:sz w:val="28"/>
          <w:szCs w:val="28"/>
          <w:lang w:val="ro-RO" w:eastAsia="ro-RO"/>
        </w:rPr>
        <w:t xml:space="preserve"> </w:t>
      </w:r>
      <w:bookmarkStart w:id="3" w:name="_Hlk114639910"/>
      <w:r w:rsidR="00D454E2" w:rsidRPr="00D454E2">
        <w:rPr>
          <w:rFonts w:ascii="Arial" w:hAnsi="Arial" w:cs="Arial"/>
          <w:sz w:val="28"/>
          <w:szCs w:val="28"/>
        </w:rPr>
        <w:t>4334,29</w:t>
      </w:r>
      <w:r>
        <w:rPr>
          <w:rFonts w:ascii="Arial" w:hAnsi="Arial" w:cs="Arial"/>
          <w:sz w:val="28"/>
          <w:szCs w:val="28"/>
          <w:lang w:val="it-IT"/>
        </w:rPr>
        <w:t xml:space="preserve"> </w:t>
      </w:r>
      <w:bookmarkEnd w:id="3"/>
      <w:r w:rsidRPr="00E93EE0">
        <w:rPr>
          <w:rFonts w:ascii="Arial" w:eastAsia="Times New Roman" w:hAnsi="Arial" w:cs="Arial"/>
          <w:bCs/>
          <w:sz w:val="28"/>
          <w:szCs w:val="28"/>
          <w:lang w:val="ro-RO" w:eastAsia="ro-RO"/>
        </w:rPr>
        <w:t>ha.</w:t>
      </w:r>
      <w:r w:rsidRPr="00E93EE0">
        <w:rPr>
          <w:rFonts w:ascii="Arial" w:eastAsia="Times New Roman" w:hAnsi="Arial" w:cs="Arial"/>
          <w:sz w:val="28"/>
          <w:szCs w:val="28"/>
          <w:lang w:val="fr-FR" w:eastAsia="ro-RO"/>
        </w:rPr>
        <w:tab/>
      </w:r>
    </w:p>
    <w:p w14:paraId="48D6C18A" w14:textId="36AE0492" w:rsidR="00267212" w:rsidRPr="00E93EE0" w:rsidRDefault="00267212" w:rsidP="00267212">
      <w:pPr>
        <w:tabs>
          <w:tab w:val="left" w:pos="9923"/>
        </w:tabs>
        <w:spacing w:after="0" w:line="240" w:lineRule="auto"/>
        <w:ind w:right="142" w:firstLine="284"/>
        <w:jc w:val="both"/>
        <w:rPr>
          <w:rFonts w:ascii="Arial" w:eastAsia="Times New Roman" w:hAnsi="Arial" w:cs="Arial"/>
          <w:sz w:val="28"/>
          <w:szCs w:val="28"/>
          <w:lang w:val="fr-FR" w:eastAsia="ro-RO"/>
        </w:rPr>
      </w:pPr>
      <w:r w:rsidRPr="00E93EE0">
        <w:rPr>
          <w:rFonts w:ascii="Arial" w:eastAsia="Times New Roman" w:hAnsi="Arial" w:cs="Arial"/>
          <w:sz w:val="28"/>
          <w:szCs w:val="28"/>
          <w:lang w:val="fr-FR" w:eastAsia="ro-RO"/>
        </w:rPr>
        <w:t xml:space="preserve">Suprafața agricolă    </w:t>
      </w:r>
      <w:r>
        <w:rPr>
          <w:rFonts w:ascii="Arial" w:eastAsia="Times New Roman" w:hAnsi="Arial" w:cs="Arial"/>
          <w:sz w:val="28"/>
          <w:szCs w:val="28"/>
          <w:lang w:val="fr-FR" w:eastAsia="ro-RO"/>
        </w:rPr>
        <w:t xml:space="preserve">                                                          </w:t>
      </w:r>
      <w:r w:rsidR="00C030C7">
        <w:rPr>
          <w:rFonts w:ascii="Arial" w:hAnsi="Arial" w:cs="Arial"/>
          <w:color w:val="000000"/>
          <w:sz w:val="28"/>
          <w:szCs w:val="28"/>
          <w:lang w:eastAsia="ro-RO"/>
        </w:rPr>
        <w:t>3942,96</w:t>
      </w:r>
      <w:r>
        <w:rPr>
          <w:rFonts w:ascii="Arial" w:eastAsia="Times New Roman" w:hAnsi="Arial" w:cs="Arial"/>
          <w:sz w:val="28"/>
          <w:szCs w:val="28"/>
          <w:lang w:val="fr-FR" w:eastAsia="ro-RO"/>
        </w:rPr>
        <w:t xml:space="preserve"> </w:t>
      </w:r>
      <w:r w:rsidRPr="00E93EE0">
        <w:rPr>
          <w:rFonts w:ascii="Arial" w:eastAsia="Times New Roman" w:hAnsi="Arial" w:cs="Arial"/>
          <w:sz w:val="28"/>
          <w:szCs w:val="28"/>
          <w:lang w:val="fr-FR" w:eastAsia="ro-RO"/>
        </w:rPr>
        <w:t xml:space="preserve">ha.                                                             </w:t>
      </w:r>
    </w:p>
    <w:p w14:paraId="71CB9FF3" w14:textId="13ED2F8C" w:rsidR="00267212" w:rsidRPr="00E93EE0" w:rsidRDefault="00267212" w:rsidP="00267212">
      <w:pPr>
        <w:tabs>
          <w:tab w:val="left" w:pos="9923"/>
        </w:tabs>
        <w:spacing w:after="0" w:line="240" w:lineRule="auto"/>
        <w:ind w:right="142" w:firstLine="284"/>
        <w:jc w:val="both"/>
        <w:rPr>
          <w:rFonts w:ascii="Arial" w:eastAsia="Times New Roman" w:hAnsi="Arial" w:cs="Arial"/>
          <w:sz w:val="28"/>
          <w:szCs w:val="28"/>
          <w:lang w:val="fr-FR" w:eastAsia="ro-RO"/>
        </w:rPr>
      </w:pPr>
      <w:r w:rsidRPr="00E93EE0">
        <w:rPr>
          <w:rFonts w:ascii="Arial" w:eastAsia="Times New Roman" w:hAnsi="Arial" w:cs="Arial"/>
          <w:sz w:val="28"/>
          <w:szCs w:val="28"/>
          <w:lang w:val="fr-FR" w:eastAsia="ro-RO"/>
        </w:rPr>
        <w:t xml:space="preserve">Suprafața arabilă                                                             </w:t>
      </w:r>
      <w:r>
        <w:rPr>
          <w:rFonts w:ascii="Arial" w:eastAsia="Times New Roman" w:hAnsi="Arial" w:cs="Arial"/>
          <w:sz w:val="28"/>
          <w:szCs w:val="28"/>
          <w:lang w:val="fr-FR" w:eastAsia="ro-RO"/>
        </w:rPr>
        <w:t xml:space="preserve"> </w:t>
      </w:r>
      <w:r w:rsidRPr="00E93EE0">
        <w:rPr>
          <w:rFonts w:ascii="Arial" w:eastAsia="Times New Roman" w:hAnsi="Arial" w:cs="Arial"/>
          <w:sz w:val="28"/>
          <w:szCs w:val="28"/>
          <w:lang w:val="fr-FR" w:eastAsia="ro-RO"/>
        </w:rPr>
        <w:t xml:space="preserve"> </w:t>
      </w:r>
      <w:r>
        <w:rPr>
          <w:rFonts w:ascii="Arial" w:eastAsia="Times New Roman" w:hAnsi="Arial" w:cs="Arial"/>
          <w:sz w:val="28"/>
          <w:szCs w:val="28"/>
          <w:lang w:val="fr-FR" w:eastAsia="ro-RO"/>
        </w:rPr>
        <w:t xml:space="preserve"> </w:t>
      </w:r>
      <w:r w:rsidR="00C030C7" w:rsidRPr="00C030C7">
        <w:rPr>
          <w:rFonts w:ascii="Arial" w:hAnsi="Arial" w:cs="Arial"/>
          <w:color w:val="000000"/>
          <w:sz w:val="28"/>
          <w:szCs w:val="28"/>
          <w:lang w:eastAsia="ro-RO"/>
        </w:rPr>
        <w:t>3640,36</w:t>
      </w:r>
      <w:r w:rsidR="00C030C7">
        <w:rPr>
          <w:rFonts w:ascii="Arial" w:hAnsi="Arial" w:cs="Arial"/>
          <w:color w:val="000000"/>
          <w:sz w:val="28"/>
          <w:szCs w:val="28"/>
          <w:lang w:eastAsia="ro-RO"/>
        </w:rPr>
        <w:t xml:space="preserve"> </w:t>
      </w:r>
      <w:r w:rsidRPr="00E93EE0">
        <w:rPr>
          <w:rFonts w:ascii="Arial" w:eastAsia="Times New Roman" w:hAnsi="Arial" w:cs="Arial"/>
          <w:sz w:val="28"/>
          <w:szCs w:val="28"/>
          <w:lang w:val="fr-FR" w:eastAsia="ro-RO"/>
        </w:rPr>
        <w:t>ha.</w:t>
      </w:r>
      <w:r w:rsidRPr="00E93EE0">
        <w:rPr>
          <w:rFonts w:ascii="Arial" w:eastAsia="Times New Roman" w:hAnsi="Arial" w:cs="Arial"/>
          <w:sz w:val="28"/>
          <w:szCs w:val="28"/>
          <w:lang w:val="fr-FR" w:eastAsia="ro-RO"/>
        </w:rPr>
        <w:tab/>
        <w:t xml:space="preserve">                                                        1753,38 </w:t>
      </w:r>
      <w:r w:rsidRPr="00E93EE0">
        <w:rPr>
          <w:rFonts w:ascii="Arial" w:eastAsia="Times New Roman" w:hAnsi="Arial" w:cs="Arial"/>
          <w:bCs/>
          <w:sz w:val="28"/>
          <w:szCs w:val="28"/>
          <w:lang w:val="ro-RO" w:eastAsia="ro-RO"/>
        </w:rPr>
        <w:t>ha.</w:t>
      </w:r>
      <w:r w:rsidRPr="00E93EE0">
        <w:rPr>
          <w:rFonts w:ascii="Arial" w:eastAsia="Times New Roman" w:hAnsi="Arial" w:cs="Arial"/>
          <w:sz w:val="28"/>
          <w:szCs w:val="28"/>
          <w:lang w:val="fr-FR" w:eastAsia="ro-RO"/>
        </w:rPr>
        <w:t xml:space="preserve">                                                                </w:t>
      </w:r>
    </w:p>
    <w:p w14:paraId="2BC41ECC" w14:textId="5A4F760B" w:rsidR="00267212" w:rsidRPr="00E93EE0" w:rsidRDefault="00267212" w:rsidP="00267212">
      <w:pPr>
        <w:tabs>
          <w:tab w:val="left" w:pos="9923"/>
        </w:tabs>
        <w:spacing w:after="0" w:line="240" w:lineRule="auto"/>
        <w:ind w:right="142" w:firstLine="284"/>
        <w:jc w:val="both"/>
        <w:rPr>
          <w:rFonts w:ascii="Arial" w:eastAsia="Times New Roman" w:hAnsi="Arial" w:cs="Arial"/>
          <w:sz w:val="28"/>
          <w:szCs w:val="28"/>
          <w:lang w:val="ro-RO" w:eastAsia="ro-RO"/>
        </w:rPr>
      </w:pPr>
      <w:r w:rsidRPr="00E93EE0">
        <w:rPr>
          <w:rFonts w:ascii="Arial" w:eastAsia="Times New Roman" w:hAnsi="Arial" w:cs="Arial"/>
          <w:sz w:val="28"/>
          <w:szCs w:val="28"/>
          <w:lang w:val="fr-FR" w:eastAsia="ro-RO"/>
        </w:rPr>
        <w:t xml:space="preserve">Intravilan existent                                                               </w:t>
      </w:r>
      <w:r>
        <w:rPr>
          <w:rFonts w:ascii="Arial" w:eastAsia="Times New Roman" w:hAnsi="Arial" w:cs="Arial"/>
          <w:sz w:val="28"/>
          <w:szCs w:val="28"/>
          <w:lang w:val="fr-FR" w:eastAsia="ro-RO"/>
        </w:rPr>
        <w:t xml:space="preserve"> </w:t>
      </w:r>
      <w:r w:rsidRPr="00E93EE0">
        <w:rPr>
          <w:rFonts w:ascii="Arial" w:eastAsia="Times New Roman" w:hAnsi="Arial" w:cs="Arial"/>
          <w:sz w:val="28"/>
          <w:szCs w:val="28"/>
          <w:lang w:val="fr-FR" w:eastAsia="ro-RO"/>
        </w:rPr>
        <w:t xml:space="preserve"> </w:t>
      </w:r>
      <w:r w:rsidR="007E7D2A" w:rsidRPr="007E7D2A">
        <w:rPr>
          <w:rFonts w:ascii="Arial" w:eastAsia="Times New Roman" w:hAnsi="Arial" w:cs="Arial"/>
          <w:sz w:val="28"/>
          <w:szCs w:val="28"/>
          <w:lang w:val="fr-FR" w:eastAsia="ro-RO"/>
        </w:rPr>
        <w:t>561,85</w:t>
      </w:r>
      <w:r w:rsidR="007E7D2A">
        <w:rPr>
          <w:rFonts w:ascii="Arial" w:eastAsia="Times New Roman" w:hAnsi="Arial" w:cs="Arial"/>
          <w:sz w:val="28"/>
          <w:szCs w:val="28"/>
          <w:lang w:val="fr-FR" w:eastAsia="ro-RO"/>
        </w:rPr>
        <w:t xml:space="preserve"> </w:t>
      </w:r>
      <w:r w:rsidRPr="00E93EE0">
        <w:rPr>
          <w:rFonts w:ascii="Arial" w:eastAsia="Times New Roman" w:hAnsi="Arial" w:cs="Arial"/>
          <w:sz w:val="28"/>
          <w:szCs w:val="28"/>
          <w:lang w:val="fr-FR" w:eastAsia="ro-RO"/>
        </w:rPr>
        <w:t>ha.</w:t>
      </w:r>
      <w:r w:rsidRPr="00E93EE0">
        <w:rPr>
          <w:rFonts w:ascii="Arial" w:eastAsia="Times New Roman" w:hAnsi="Arial" w:cs="Arial"/>
          <w:sz w:val="28"/>
          <w:szCs w:val="28"/>
          <w:lang w:val="fr-FR" w:eastAsia="ro-RO"/>
        </w:rPr>
        <w:tab/>
        <w:t xml:space="preserve">                                                          </w:t>
      </w:r>
      <w:r w:rsidRPr="00E93EE0">
        <w:rPr>
          <w:rFonts w:ascii="Arial" w:eastAsia="Times New Roman" w:hAnsi="Arial" w:cs="Arial"/>
          <w:sz w:val="28"/>
          <w:szCs w:val="28"/>
        </w:rPr>
        <w:t xml:space="preserve">476.45 </w:t>
      </w:r>
      <w:r w:rsidRPr="00E93EE0">
        <w:rPr>
          <w:rFonts w:ascii="Arial" w:eastAsia="Times New Roman" w:hAnsi="Arial" w:cs="Arial"/>
          <w:sz w:val="28"/>
          <w:szCs w:val="28"/>
          <w:lang w:val="ro-RO"/>
        </w:rPr>
        <w:t>ha.</w:t>
      </w:r>
      <w:r w:rsidRPr="00E93EE0">
        <w:rPr>
          <w:rFonts w:ascii="Arial" w:eastAsia="Times New Roman" w:hAnsi="Arial" w:cs="Arial"/>
          <w:sz w:val="28"/>
          <w:szCs w:val="28"/>
          <w:lang w:val="fr-FR" w:eastAsia="ro-RO"/>
        </w:rPr>
        <w:t xml:space="preserve">                                                                   </w:t>
      </w:r>
    </w:p>
    <w:p w14:paraId="1DDE32C8" w14:textId="239C9659" w:rsidR="00267212" w:rsidRPr="00E93EE0" w:rsidRDefault="00267212" w:rsidP="00267212">
      <w:pPr>
        <w:tabs>
          <w:tab w:val="left" w:pos="9923"/>
        </w:tabs>
        <w:spacing w:after="0" w:line="240" w:lineRule="auto"/>
        <w:ind w:right="142" w:firstLine="284"/>
        <w:rPr>
          <w:rFonts w:ascii="Arial" w:eastAsia="Times New Roman" w:hAnsi="Arial" w:cs="Arial"/>
          <w:sz w:val="28"/>
          <w:szCs w:val="28"/>
          <w:lang w:val="fr-FR" w:eastAsia="ro-RO"/>
        </w:rPr>
      </w:pPr>
      <w:r w:rsidRPr="00E93EE0">
        <w:rPr>
          <w:rFonts w:ascii="Arial" w:eastAsia="Times New Roman" w:hAnsi="Arial" w:cs="Arial"/>
          <w:sz w:val="28"/>
          <w:szCs w:val="28"/>
          <w:lang w:val="fr-FR" w:eastAsia="ro-RO"/>
        </w:rPr>
        <w:t xml:space="preserve">Intravilan propus                                                </w:t>
      </w:r>
      <w:r>
        <w:rPr>
          <w:rFonts w:ascii="Arial" w:eastAsia="Times New Roman" w:hAnsi="Arial" w:cs="Arial"/>
          <w:sz w:val="28"/>
          <w:szCs w:val="28"/>
          <w:lang w:val="fr-FR" w:eastAsia="ro-RO"/>
        </w:rPr>
        <w:t xml:space="preserve">  </w:t>
      </w:r>
      <w:r w:rsidR="007E7D2A">
        <w:rPr>
          <w:rFonts w:ascii="Arial" w:eastAsia="Times New Roman" w:hAnsi="Arial" w:cs="Arial"/>
          <w:sz w:val="28"/>
          <w:szCs w:val="28"/>
          <w:lang w:val="fr-FR" w:eastAsia="ro-RO"/>
        </w:rPr>
        <w:t xml:space="preserve">  </w:t>
      </w:r>
      <w:r w:rsidR="007E7D2A" w:rsidRPr="007E7D2A">
        <w:rPr>
          <w:rFonts w:ascii="Arial" w:eastAsia="Times New Roman" w:hAnsi="Arial" w:cs="Arial"/>
          <w:sz w:val="28"/>
          <w:szCs w:val="28"/>
          <w:lang w:val="ro-RO"/>
        </w:rPr>
        <w:t>620,14</w:t>
      </w:r>
      <w:r w:rsidRPr="001D344C">
        <w:rPr>
          <w:rFonts w:ascii="Arial" w:eastAsia="Times New Roman" w:hAnsi="Arial" w:cs="Arial"/>
          <w:sz w:val="28"/>
          <w:szCs w:val="28"/>
          <w:lang w:val="ro-RO"/>
        </w:rPr>
        <w:t xml:space="preserve"> </w:t>
      </w:r>
      <w:r>
        <w:rPr>
          <w:rFonts w:ascii="Arial" w:eastAsia="Times New Roman" w:hAnsi="Arial" w:cs="Arial"/>
          <w:sz w:val="28"/>
          <w:szCs w:val="28"/>
          <w:lang w:val="ro-RO"/>
        </w:rPr>
        <w:t>(+</w:t>
      </w:r>
      <w:r w:rsidR="007E7D2A">
        <w:rPr>
          <w:rFonts w:ascii="Arial" w:eastAsia="Times New Roman" w:hAnsi="Arial" w:cs="Arial"/>
          <w:sz w:val="28"/>
          <w:szCs w:val="28"/>
          <w:lang w:val="ro-RO"/>
        </w:rPr>
        <w:t>58,29</w:t>
      </w:r>
      <w:r w:rsidRPr="00E93EE0">
        <w:rPr>
          <w:rFonts w:ascii="Arial" w:eastAsia="Times New Roman" w:hAnsi="Arial" w:cs="Arial"/>
          <w:sz w:val="28"/>
          <w:szCs w:val="28"/>
          <w:lang w:val="ro-RO"/>
        </w:rPr>
        <w:t xml:space="preserve"> ha).</w:t>
      </w:r>
    </w:p>
    <w:p w14:paraId="704EDEBF" w14:textId="2B1DA676" w:rsidR="00267212" w:rsidRPr="00E93EE0" w:rsidRDefault="00267212" w:rsidP="00267212">
      <w:pPr>
        <w:tabs>
          <w:tab w:val="left" w:pos="9923"/>
        </w:tabs>
        <w:spacing w:after="0" w:line="240" w:lineRule="auto"/>
        <w:ind w:right="142" w:firstLine="284"/>
        <w:jc w:val="both"/>
        <w:rPr>
          <w:rFonts w:ascii="Arial" w:eastAsia="Times New Roman" w:hAnsi="Arial" w:cs="Arial"/>
          <w:sz w:val="28"/>
          <w:szCs w:val="28"/>
          <w:lang w:val="fr-FR" w:eastAsia="ro-RO"/>
        </w:rPr>
      </w:pPr>
      <w:r w:rsidRPr="00E93EE0">
        <w:rPr>
          <w:rFonts w:ascii="Arial" w:eastAsia="Times New Roman" w:hAnsi="Arial" w:cs="Arial"/>
          <w:sz w:val="28"/>
          <w:szCs w:val="28"/>
          <w:lang w:val="fr-FR" w:eastAsia="ro-RO"/>
        </w:rPr>
        <w:t xml:space="preserve">Populație                               </w:t>
      </w:r>
      <w:r w:rsidR="00D454E2" w:rsidRPr="00D454E2">
        <w:rPr>
          <w:rFonts w:ascii="Arial" w:eastAsia="Times New Roman" w:hAnsi="Arial" w:cs="Arial"/>
          <w:sz w:val="28"/>
          <w:szCs w:val="28"/>
        </w:rPr>
        <w:t>4461</w:t>
      </w:r>
      <w:r w:rsidRPr="00E93EE0">
        <w:rPr>
          <w:rFonts w:ascii="Arial" w:eastAsia="Times New Roman" w:hAnsi="Arial" w:cs="Arial"/>
          <w:sz w:val="28"/>
          <w:szCs w:val="28"/>
          <w:lang w:val="ro-RO"/>
        </w:rPr>
        <w:t xml:space="preserve"> locuitori (recensământul din 2011).</w:t>
      </w:r>
      <w:r w:rsidRPr="00E93EE0">
        <w:rPr>
          <w:rFonts w:ascii="Arial" w:eastAsia="Times New Roman" w:hAnsi="Arial" w:cs="Arial"/>
          <w:sz w:val="28"/>
          <w:szCs w:val="28"/>
          <w:lang w:val="fr-FR" w:eastAsia="ro-RO"/>
        </w:rPr>
        <w:t xml:space="preserve">                                   </w:t>
      </w:r>
    </w:p>
    <w:p w14:paraId="1CC43927" w14:textId="698DF43E" w:rsidR="00267212" w:rsidRDefault="00267212" w:rsidP="00267212">
      <w:pPr>
        <w:tabs>
          <w:tab w:val="left" w:pos="9923"/>
        </w:tabs>
        <w:autoSpaceDE w:val="0"/>
        <w:autoSpaceDN w:val="0"/>
        <w:adjustRightInd w:val="0"/>
        <w:spacing w:after="0" w:line="240" w:lineRule="auto"/>
        <w:ind w:right="4" w:firstLine="284"/>
        <w:jc w:val="both"/>
        <w:rPr>
          <w:rFonts w:ascii="Arial" w:eastAsia="Times New Roman" w:hAnsi="Arial" w:cs="Arial"/>
          <w:b/>
          <w:color w:val="000000"/>
          <w:sz w:val="28"/>
          <w:szCs w:val="28"/>
        </w:rPr>
      </w:pPr>
      <w:r w:rsidRPr="00E93EE0">
        <w:rPr>
          <w:rFonts w:ascii="Arial" w:eastAsia="Times New Roman" w:hAnsi="Arial" w:cs="Arial"/>
          <w:sz w:val="28"/>
          <w:szCs w:val="28"/>
          <w:lang w:val="fr-FR" w:eastAsia="ro-RO"/>
        </w:rPr>
        <w:t xml:space="preserve">Număr de locuințe               </w:t>
      </w:r>
      <w:r w:rsidR="007E7D2A">
        <w:rPr>
          <w:rFonts w:ascii="Arial" w:eastAsia="Times New Roman" w:hAnsi="Arial" w:cs="Arial"/>
          <w:sz w:val="28"/>
          <w:szCs w:val="28"/>
          <w:lang w:val="fr-FR" w:eastAsia="ro-RO"/>
        </w:rPr>
        <w:t xml:space="preserve">  </w:t>
      </w:r>
      <w:r w:rsidR="007E7D2A" w:rsidRPr="007E7D2A">
        <w:rPr>
          <w:rFonts w:ascii="Arial" w:eastAsia="Times New Roman" w:hAnsi="Arial" w:cs="Arial"/>
          <w:sz w:val="28"/>
          <w:szCs w:val="28"/>
          <w:lang w:val="fr-FR" w:eastAsia="ro-RO"/>
        </w:rPr>
        <w:t>1622</w:t>
      </w:r>
      <w:r w:rsidR="007E7D2A">
        <w:rPr>
          <w:rFonts w:ascii="Arial" w:eastAsia="Times New Roman" w:hAnsi="Arial" w:cs="Arial"/>
          <w:sz w:val="28"/>
          <w:szCs w:val="28"/>
          <w:lang w:val="fr-FR" w:eastAsia="ro-RO"/>
        </w:rPr>
        <w:t xml:space="preserve"> </w:t>
      </w:r>
      <w:r w:rsidRPr="00E93EE0">
        <w:rPr>
          <w:rFonts w:ascii="Arial" w:eastAsia="Times New Roman" w:hAnsi="Arial" w:cs="Arial"/>
          <w:sz w:val="28"/>
          <w:szCs w:val="28"/>
          <w:lang w:val="fr-FR" w:eastAsia="ro-RO"/>
        </w:rPr>
        <w:t xml:space="preserve">locuințe </w:t>
      </w:r>
      <w:r w:rsidRPr="00E93EE0">
        <w:rPr>
          <w:rFonts w:ascii="Arial" w:eastAsia="Times New Roman" w:hAnsi="Arial" w:cs="Arial"/>
          <w:sz w:val="28"/>
          <w:szCs w:val="28"/>
          <w:lang w:val="ro-RO"/>
        </w:rPr>
        <w:t>(recensământul din 2011).</w:t>
      </w:r>
    </w:p>
    <w:p w14:paraId="260AE8BB" w14:textId="527E1340" w:rsidR="00267212" w:rsidRDefault="00267212" w:rsidP="00267212">
      <w:pPr>
        <w:spacing w:after="0" w:line="240" w:lineRule="auto"/>
        <w:ind w:firstLine="706"/>
        <w:jc w:val="both"/>
        <w:rPr>
          <w:rFonts w:ascii="Arial" w:eastAsia="Times New Roman" w:hAnsi="Arial" w:cs="Arial"/>
          <w:sz w:val="28"/>
          <w:szCs w:val="28"/>
          <w:lang w:val="ro-RO" w:eastAsia="ro-RO"/>
        </w:rPr>
      </w:pPr>
      <w:r w:rsidRPr="006D7BAD">
        <w:rPr>
          <w:rFonts w:ascii="Arial" w:eastAsia="Times New Roman" w:hAnsi="Arial" w:cs="Arial"/>
          <w:sz w:val="28"/>
          <w:szCs w:val="28"/>
          <w:lang w:val="fr-FR" w:eastAsia="ro-RO"/>
        </w:rPr>
        <w:t xml:space="preserve">Unitatea </w:t>
      </w:r>
      <w:r w:rsidR="007E7D2A">
        <w:rPr>
          <w:rFonts w:ascii="Arial" w:eastAsia="Times New Roman" w:hAnsi="Arial" w:cs="Arial"/>
          <w:sz w:val="28"/>
          <w:szCs w:val="28"/>
          <w:lang w:val="fr-FR" w:eastAsia="ro-RO"/>
        </w:rPr>
        <w:t>A</w:t>
      </w:r>
      <w:r w:rsidRPr="006D7BAD">
        <w:rPr>
          <w:rFonts w:ascii="Arial" w:eastAsia="Times New Roman" w:hAnsi="Arial" w:cs="Arial"/>
          <w:sz w:val="28"/>
          <w:szCs w:val="28"/>
          <w:lang w:val="fr-FR" w:eastAsia="ro-RO"/>
        </w:rPr>
        <w:t xml:space="preserve">dministrativ </w:t>
      </w:r>
      <w:r w:rsidR="007E7D2A">
        <w:rPr>
          <w:rFonts w:ascii="Arial" w:eastAsia="Times New Roman" w:hAnsi="Arial" w:cs="Arial"/>
          <w:sz w:val="28"/>
          <w:szCs w:val="28"/>
          <w:lang w:val="fr-FR" w:eastAsia="ro-RO"/>
        </w:rPr>
        <w:t>T</w:t>
      </w:r>
      <w:r w:rsidRPr="006D7BAD">
        <w:rPr>
          <w:rFonts w:ascii="Arial" w:eastAsia="Times New Roman" w:hAnsi="Arial" w:cs="Arial"/>
          <w:sz w:val="28"/>
          <w:szCs w:val="28"/>
          <w:lang w:val="fr-FR" w:eastAsia="ro-RO"/>
        </w:rPr>
        <w:t>eritorial</w:t>
      </w:r>
      <w:r>
        <w:rPr>
          <w:rFonts w:ascii="Arial" w:eastAsia="Times New Roman" w:hAnsi="Arial" w:cs="Arial"/>
          <w:sz w:val="28"/>
          <w:szCs w:val="28"/>
          <w:lang w:val="fr-FR" w:eastAsia="ro-RO"/>
        </w:rPr>
        <w:t>ă</w:t>
      </w:r>
      <w:r w:rsidR="007E7D2A">
        <w:rPr>
          <w:rFonts w:ascii="Arial" w:eastAsia="Times New Roman" w:hAnsi="Arial" w:cs="Arial"/>
          <w:sz w:val="28"/>
          <w:szCs w:val="28"/>
          <w:lang w:val="fr-FR" w:eastAsia="ro-RO"/>
        </w:rPr>
        <w:t>(UAT)</w:t>
      </w:r>
      <w:r w:rsidRPr="006D7BAD">
        <w:rPr>
          <w:rFonts w:ascii="Arial" w:eastAsia="Times New Roman" w:hAnsi="Arial" w:cs="Arial"/>
          <w:sz w:val="28"/>
          <w:szCs w:val="28"/>
          <w:lang w:val="fr-FR" w:eastAsia="ro-RO"/>
        </w:rPr>
        <w:t xml:space="preserve"> - </w:t>
      </w:r>
      <w:r w:rsidRPr="006D7BAD">
        <w:rPr>
          <w:rFonts w:ascii="Arial" w:eastAsia="Times New Roman" w:hAnsi="Arial" w:cs="Arial"/>
          <w:sz w:val="28"/>
          <w:szCs w:val="28"/>
          <w:lang w:val="it-IT" w:eastAsia="ro-RO"/>
        </w:rPr>
        <w:t xml:space="preserve">Comuna </w:t>
      </w:r>
      <w:r>
        <w:rPr>
          <w:rFonts w:ascii="Arial" w:eastAsia="Times New Roman" w:hAnsi="Arial" w:cs="Arial"/>
          <w:sz w:val="28"/>
          <w:szCs w:val="28"/>
          <w:lang w:val="it-IT" w:eastAsia="ro-RO"/>
        </w:rPr>
        <w:t>Tomșani</w:t>
      </w:r>
      <w:r w:rsidRPr="006D7BAD">
        <w:rPr>
          <w:rFonts w:ascii="Arial" w:eastAsia="Times New Roman" w:hAnsi="Arial" w:cs="Arial"/>
          <w:sz w:val="28"/>
          <w:szCs w:val="28"/>
          <w:lang w:val="fr-FR" w:eastAsia="ro-RO"/>
        </w:rPr>
        <w:t xml:space="preserve"> e</w:t>
      </w:r>
      <w:r w:rsidRPr="006D7BAD">
        <w:rPr>
          <w:rFonts w:ascii="Arial" w:eastAsia="Times New Roman" w:hAnsi="Arial" w:cs="Arial"/>
          <w:sz w:val="28"/>
          <w:szCs w:val="28"/>
          <w:lang w:val="ro-RO" w:eastAsia="ro-RO"/>
        </w:rPr>
        <w:t xml:space="preserve">ste alcătuită din </w:t>
      </w:r>
      <w:r w:rsidR="007E7D2A">
        <w:rPr>
          <w:rFonts w:ascii="Arial" w:eastAsia="Times New Roman" w:hAnsi="Arial" w:cs="Arial"/>
          <w:sz w:val="28"/>
          <w:szCs w:val="28"/>
          <w:lang w:val="ro-RO" w:eastAsia="ro-RO"/>
        </w:rPr>
        <w:t>4(patru)</w:t>
      </w:r>
      <w:r w:rsidRPr="006D7BAD">
        <w:rPr>
          <w:rFonts w:ascii="Arial" w:eastAsia="Times New Roman" w:hAnsi="Arial" w:cs="Arial"/>
          <w:sz w:val="28"/>
          <w:szCs w:val="28"/>
          <w:lang w:val="ro-RO" w:eastAsia="ro-RO"/>
        </w:rPr>
        <w:t xml:space="preserve"> sate:</w:t>
      </w:r>
      <w:r w:rsidRPr="00791230">
        <w:rPr>
          <w:rFonts w:ascii="Arial Narrow" w:eastAsia="Times New Roman" w:hAnsi="Arial Narrow" w:cs="Times New Roman"/>
          <w:sz w:val="24"/>
          <w:szCs w:val="24"/>
          <w:lang w:val="ro-RO" w:eastAsia="ar-SA"/>
        </w:rPr>
        <w:t xml:space="preserve"> </w:t>
      </w:r>
      <w:r w:rsidRPr="006D7BAD">
        <w:rPr>
          <w:rFonts w:ascii="Arial" w:eastAsia="Times New Roman" w:hAnsi="Arial" w:cs="Arial"/>
          <w:sz w:val="28"/>
          <w:szCs w:val="28"/>
          <w:shd w:val="clear" w:color="auto" w:fill="FFFFFF"/>
          <w:lang w:val="ro-RO" w:eastAsia="ro-RO"/>
        </w:rPr>
        <w:t xml:space="preserve">satul </w:t>
      </w:r>
      <w:r w:rsidR="007E7D2A">
        <w:rPr>
          <w:rFonts w:ascii="Arial" w:eastAsia="Times New Roman" w:hAnsi="Arial" w:cs="Arial"/>
          <w:sz w:val="28"/>
          <w:szCs w:val="28"/>
          <w:shd w:val="clear" w:color="auto" w:fill="FFFFFF"/>
          <w:lang w:val="ro-RO" w:eastAsia="ro-RO"/>
        </w:rPr>
        <w:t>Tomșani</w:t>
      </w:r>
      <w:r w:rsidRPr="006D7BAD">
        <w:rPr>
          <w:rFonts w:ascii="Arial" w:eastAsia="Times New Roman" w:hAnsi="Arial" w:cs="Arial"/>
          <w:sz w:val="28"/>
          <w:szCs w:val="28"/>
          <w:shd w:val="clear" w:color="auto" w:fill="FFFFFF"/>
          <w:lang w:val="ro-RO" w:eastAsia="ro-RO"/>
        </w:rPr>
        <w:t xml:space="preserve"> </w:t>
      </w:r>
      <w:r w:rsidRPr="006D7BAD">
        <w:rPr>
          <w:rFonts w:ascii="Arial" w:eastAsia="Times New Roman" w:hAnsi="Arial" w:cs="Arial"/>
          <w:bCs/>
          <w:sz w:val="28"/>
          <w:szCs w:val="28"/>
          <w:lang w:val="fr-FR" w:eastAsia="ro-RO"/>
        </w:rPr>
        <w:t xml:space="preserve">(reședință de comună - </w:t>
      </w:r>
      <w:r w:rsidRPr="006D7BAD">
        <w:rPr>
          <w:rFonts w:ascii="Arial" w:eastAsia="Times New Roman" w:hAnsi="Arial" w:cs="Arial"/>
          <w:sz w:val="28"/>
          <w:szCs w:val="28"/>
          <w:lang w:val="fr-FR" w:eastAsia="ro-RO"/>
        </w:rPr>
        <w:t xml:space="preserve">localitate rangul </w:t>
      </w:r>
      <w:r w:rsidR="00EA1A87">
        <w:rPr>
          <w:rFonts w:ascii="Arial" w:eastAsia="Times New Roman" w:hAnsi="Arial" w:cs="Arial"/>
          <w:sz w:val="28"/>
          <w:szCs w:val="28"/>
          <w:lang w:val="fr-FR" w:eastAsia="ro-RO"/>
        </w:rPr>
        <w:t>I</w:t>
      </w:r>
      <w:r w:rsidRPr="006D7BAD">
        <w:rPr>
          <w:rFonts w:ascii="Arial" w:eastAsia="Times New Roman" w:hAnsi="Arial" w:cs="Arial"/>
          <w:sz w:val="28"/>
          <w:szCs w:val="28"/>
          <w:lang w:val="fr-FR" w:eastAsia="ro-RO"/>
        </w:rPr>
        <w:t>V)</w:t>
      </w:r>
      <w:r w:rsidRPr="006D7BAD">
        <w:rPr>
          <w:rFonts w:ascii="Arial" w:eastAsia="Times New Roman" w:hAnsi="Arial" w:cs="Arial"/>
          <w:sz w:val="28"/>
          <w:szCs w:val="28"/>
          <w:shd w:val="clear" w:color="auto" w:fill="FFFFFF"/>
          <w:lang w:val="ro-RO" w:eastAsia="ro-RO"/>
        </w:rPr>
        <w:t xml:space="preserve"> și sat</w:t>
      </w:r>
      <w:r>
        <w:rPr>
          <w:rFonts w:ascii="Arial" w:eastAsia="Times New Roman" w:hAnsi="Arial" w:cs="Arial"/>
          <w:sz w:val="28"/>
          <w:szCs w:val="28"/>
          <w:shd w:val="clear" w:color="auto" w:fill="FFFFFF"/>
          <w:lang w:val="ro-RO" w:eastAsia="ro-RO"/>
        </w:rPr>
        <w:t>ele</w:t>
      </w:r>
      <w:r w:rsidRPr="006D7BAD">
        <w:rPr>
          <w:rFonts w:ascii="Arial" w:eastAsia="Times New Roman" w:hAnsi="Arial" w:cs="Arial"/>
          <w:sz w:val="28"/>
          <w:szCs w:val="28"/>
          <w:shd w:val="clear" w:color="auto" w:fill="FFFFFF"/>
          <w:lang w:val="ro-RO" w:eastAsia="ro-RO"/>
        </w:rPr>
        <w:t xml:space="preserve"> </w:t>
      </w:r>
      <w:r w:rsidR="007E7D2A">
        <w:rPr>
          <w:rFonts w:ascii="Arial" w:eastAsia="Times New Roman" w:hAnsi="Arial" w:cs="Arial"/>
          <w:sz w:val="28"/>
          <w:szCs w:val="28"/>
          <w:lang w:val="ro-RO"/>
        </w:rPr>
        <w:t>Loloiasca</w:t>
      </w:r>
      <w:r>
        <w:rPr>
          <w:rFonts w:ascii="Arial" w:eastAsia="Times New Roman" w:hAnsi="Arial" w:cs="Arial"/>
          <w:sz w:val="28"/>
          <w:szCs w:val="28"/>
          <w:lang w:val="ro-RO"/>
        </w:rPr>
        <w:t xml:space="preserve">, </w:t>
      </w:r>
      <w:r w:rsidR="007E7D2A">
        <w:rPr>
          <w:rFonts w:ascii="Arial" w:eastAsia="Times New Roman" w:hAnsi="Arial" w:cs="Arial"/>
          <w:sz w:val="28"/>
          <w:szCs w:val="28"/>
          <w:lang w:val="ro-RO"/>
        </w:rPr>
        <w:t xml:space="preserve">Magula și Sătucu </w:t>
      </w:r>
      <w:r w:rsidRPr="006D7BAD">
        <w:rPr>
          <w:rFonts w:ascii="Arial" w:eastAsia="Times New Roman" w:hAnsi="Arial" w:cs="Arial"/>
          <w:sz w:val="28"/>
          <w:szCs w:val="28"/>
          <w:lang w:val="ro-RO"/>
        </w:rPr>
        <w:t>care</w:t>
      </w:r>
      <w:r w:rsidRPr="006D7BAD">
        <w:rPr>
          <w:rFonts w:ascii="Arial" w:eastAsia="Times New Roman" w:hAnsi="Arial" w:cs="Arial"/>
          <w:sz w:val="28"/>
          <w:szCs w:val="28"/>
          <w:lang w:val="ro-RO" w:eastAsia="ro-RO"/>
        </w:rPr>
        <w:t xml:space="preserve"> a</w:t>
      </w:r>
      <w:r w:rsidR="007E7D2A">
        <w:rPr>
          <w:rFonts w:ascii="Arial" w:eastAsia="Times New Roman" w:hAnsi="Arial" w:cs="Arial"/>
          <w:sz w:val="28"/>
          <w:szCs w:val="28"/>
          <w:lang w:val="ro-RO" w:eastAsia="ro-RO"/>
        </w:rPr>
        <w:t>u</w:t>
      </w:r>
      <w:r w:rsidRPr="006D7BAD">
        <w:rPr>
          <w:rFonts w:ascii="Arial" w:eastAsia="Times New Roman" w:hAnsi="Arial" w:cs="Arial"/>
          <w:sz w:val="28"/>
          <w:szCs w:val="28"/>
          <w:lang w:val="ro-RO" w:eastAsia="ro-RO"/>
        </w:rPr>
        <w:t xml:space="preserve"> statut de sat</w:t>
      </w:r>
      <w:r>
        <w:rPr>
          <w:rFonts w:ascii="Arial" w:eastAsia="Times New Roman" w:hAnsi="Arial" w:cs="Arial"/>
          <w:sz w:val="28"/>
          <w:szCs w:val="28"/>
          <w:lang w:val="ro-RO" w:eastAsia="ro-RO"/>
        </w:rPr>
        <w:t xml:space="preserve">e </w:t>
      </w:r>
      <w:r w:rsidRPr="006D7BAD">
        <w:rPr>
          <w:rFonts w:ascii="Arial" w:eastAsia="Times New Roman" w:hAnsi="Arial" w:cs="Arial"/>
          <w:sz w:val="28"/>
          <w:szCs w:val="28"/>
          <w:lang w:val="ro-RO" w:eastAsia="ro-RO"/>
        </w:rPr>
        <w:t xml:space="preserve"> component</w:t>
      </w:r>
      <w:r>
        <w:rPr>
          <w:rFonts w:ascii="Arial" w:eastAsia="Times New Roman" w:hAnsi="Arial" w:cs="Arial"/>
          <w:sz w:val="28"/>
          <w:szCs w:val="28"/>
          <w:lang w:val="ro-RO" w:eastAsia="ro-RO"/>
        </w:rPr>
        <w:t xml:space="preserve">e </w:t>
      </w:r>
      <w:r w:rsidRPr="006D7BAD">
        <w:rPr>
          <w:rFonts w:ascii="Arial" w:eastAsia="Times New Roman" w:hAnsi="Arial" w:cs="Arial"/>
          <w:sz w:val="28"/>
          <w:szCs w:val="28"/>
          <w:lang w:val="ro-RO" w:eastAsia="ro-RO"/>
        </w:rPr>
        <w:t xml:space="preserve"> și a</w:t>
      </w:r>
      <w:r>
        <w:rPr>
          <w:rFonts w:ascii="Arial" w:eastAsia="Times New Roman" w:hAnsi="Arial" w:cs="Arial"/>
          <w:sz w:val="28"/>
          <w:szCs w:val="28"/>
          <w:lang w:val="ro-RO" w:eastAsia="ro-RO"/>
        </w:rPr>
        <w:t>u</w:t>
      </w:r>
      <w:r w:rsidRPr="006D7BAD">
        <w:rPr>
          <w:rFonts w:ascii="Arial" w:eastAsia="Times New Roman" w:hAnsi="Arial" w:cs="Arial"/>
          <w:sz w:val="28"/>
          <w:szCs w:val="28"/>
          <w:lang w:val="ro-RO" w:eastAsia="ro-RO"/>
        </w:rPr>
        <w:t xml:space="preserve"> rangul V conform ierarhizării localităților rurale pe ranguri din Legea nr. 351/2001.</w:t>
      </w:r>
    </w:p>
    <w:p w14:paraId="59CF015F" w14:textId="36C61057" w:rsidR="007E7D2A" w:rsidRPr="00791230" w:rsidRDefault="007E7D2A" w:rsidP="007E7D2A">
      <w:pPr>
        <w:spacing w:after="0" w:line="240" w:lineRule="auto"/>
        <w:jc w:val="both"/>
        <w:rPr>
          <w:rFonts w:ascii="Arial" w:eastAsia="Times New Roman" w:hAnsi="Arial" w:cs="Arial"/>
          <w:sz w:val="28"/>
          <w:szCs w:val="28"/>
          <w:lang w:val="ro-RO"/>
        </w:rPr>
      </w:pPr>
      <w:r w:rsidRPr="007E7D2A">
        <w:rPr>
          <w:rFonts w:ascii="Arial" w:eastAsia="Times New Roman" w:hAnsi="Arial" w:cs="Arial"/>
          <w:sz w:val="28"/>
          <w:szCs w:val="28"/>
          <w:lang w:val="ro-RO"/>
        </w:rPr>
        <w:t>Comuna Tomşani face parte din aria de influenţă a centrului polarizator intercomunal Urlaţi, alături de încă 6 unităţi administrativ-teritoriale: Oraş Urlaţi</w:t>
      </w:r>
      <w:r>
        <w:rPr>
          <w:rFonts w:ascii="Arial" w:eastAsia="Times New Roman" w:hAnsi="Arial" w:cs="Arial"/>
          <w:sz w:val="28"/>
          <w:szCs w:val="28"/>
          <w:lang w:val="ro-RO"/>
        </w:rPr>
        <w:t xml:space="preserve"> și</w:t>
      </w:r>
      <w:r w:rsidRPr="007E7D2A">
        <w:rPr>
          <w:rFonts w:ascii="Arial" w:eastAsia="Times New Roman" w:hAnsi="Arial" w:cs="Arial"/>
          <w:sz w:val="28"/>
          <w:szCs w:val="28"/>
          <w:lang w:val="ro-RO"/>
        </w:rPr>
        <w:t xml:space="preserve"> </w:t>
      </w:r>
      <w:r>
        <w:rPr>
          <w:rFonts w:ascii="Arial" w:eastAsia="Times New Roman" w:hAnsi="Arial" w:cs="Arial"/>
          <w:sz w:val="28"/>
          <w:szCs w:val="28"/>
          <w:lang w:val="ro-RO"/>
        </w:rPr>
        <w:t>C</w:t>
      </w:r>
      <w:r w:rsidRPr="007E7D2A">
        <w:rPr>
          <w:rFonts w:ascii="Arial" w:eastAsia="Times New Roman" w:hAnsi="Arial" w:cs="Arial"/>
          <w:sz w:val="28"/>
          <w:szCs w:val="28"/>
          <w:lang w:val="ro-RO"/>
        </w:rPr>
        <w:t>om</w:t>
      </w:r>
      <w:r>
        <w:rPr>
          <w:rFonts w:ascii="Arial" w:eastAsia="Times New Roman" w:hAnsi="Arial" w:cs="Arial"/>
          <w:sz w:val="28"/>
          <w:szCs w:val="28"/>
          <w:lang w:val="ro-RO"/>
        </w:rPr>
        <w:t>unele</w:t>
      </w:r>
      <w:r w:rsidRPr="007E7D2A">
        <w:rPr>
          <w:rFonts w:ascii="Arial" w:eastAsia="Times New Roman" w:hAnsi="Arial" w:cs="Arial"/>
          <w:sz w:val="28"/>
          <w:szCs w:val="28"/>
          <w:lang w:val="ro-RO"/>
        </w:rPr>
        <w:t xml:space="preserve"> Dumbrava, Valea Călugărească, Albeşti – Paleologu, Ceptura de Jos, Iordăcheanu.</w:t>
      </w:r>
    </w:p>
    <w:p w14:paraId="1A67F9F9" w14:textId="132208C3" w:rsidR="009D6DEB" w:rsidRDefault="00267212" w:rsidP="00267212">
      <w:pPr>
        <w:autoSpaceDE w:val="0"/>
        <w:autoSpaceDN w:val="0"/>
        <w:adjustRightInd w:val="0"/>
        <w:spacing w:after="0" w:line="240" w:lineRule="auto"/>
        <w:ind w:firstLine="284"/>
        <w:jc w:val="both"/>
        <w:rPr>
          <w:rFonts w:ascii="Arial" w:eastAsia="Times New Roman" w:hAnsi="Arial" w:cs="Arial"/>
          <w:sz w:val="28"/>
          <w:szCs w:val="28"/>
          <w:lang w:val="fr-FR" w:eastAsia="ro-RO"/>
        </w:rPr>
      </w:pPr>
      <w:r w:rsidRPr="005237CB">
        <w:rPr>
          <w:rFonts w:ascii="Arial" w:eastAsia="Times New Roman" w:hAnsi="Arial" w:cs="Arial"/>
          <w:sz w:val="28"/>
          <w:szCs w:val="28"/>
          <w:lang w:val="fr-FR" w:eastAsia="ro-RO"/>
        </w:rPr>
        <w:t>Amplasament -</w:t>
      </w:r>
      <w:r w:rsidR="00FC48E2" w:rsidRPr="00FC48E2">
        <w:t xml:space="preserve"> </w:t>
      </w:r>
      <w:r w:rsidR="00FC48E2">
        <w:rPr>
          <w:rFonts w:ascii="Arial" w:eastAsia="Times New Roman" w:hAnsi="Arial" w:cs="Arial"/>
          <w:sz w:val="28"/>
          <w:szCs w:val="28"/>
          <w:lang w:val="fr-FR" w:eastAsia="ro-RO"/>
        </w:rPr>
        <w:t>C</w:t>
      </w:r>
      <w:r w:rsidR="00FC48E2" w:rsidRPr="00FC48E2">
        <w:rPr>
          <w:rFonts w:ascii="Arial" w:eastAsia="Times New Roman" w:hAnsi="Arial" w:cs="Arial"/>
          <w:sz w:val="28"/>
          <w:szCs w:val="28"/>
          <w:lang w:val="fr-FR" w:eastAsia="ro-RO"/>
        </w:rPr>
        <w:t>omuna Tomşani se situeaz</w:t>
      </w:r>
      <w:r w:rsidR="00FC48E2">
        <w:rPr>
          <w:rFonts w:ascii="Arial" w:eastAsia="Times New Roman" w:hAnsi="Arial" w:cs="Arial"/>
          <w:sz w:val="28"/>
          <w:szCs w:val="28"/>
          <w:lang w:val="fr-FR" w:eastAsia="ro-RO"/>
        </w:rPr>
        <w:t>ă</w:t>
      </w:r>
      <w:r w:rsidR="00FC48E2" w:rsidRPr="00FC48E2">
        <w:rPr>
          <w:rFonts w:ascii="Arial" w:eastAsia="Times New Roman" w:hAnsi="Arial" w:cs="Arial"/>
          <w:sz w:val="28"/>
          <w:szCs w:val="28"/>
          <w:lang w:val="fr-FR" w:eastAsia="ro-RO"/>
        </w:rPr>
        <w:t xml:space="preserve"> </w:t>
      </w:r>
      <w:r w:rsidR="00FC48E2">
        <w:rPr>
          <w:rFonts w:ascii="Arial" w:eastAsia="Times New Roman" w:hAnsi="Arial" w:cs="Arial"/>
          <w:sz w:val="28"/>
          <w:szCs w:val="28"/>
          <w:lang w:val="fr-FR" w:eastAsia="ro-RO"/>
        </w:rPr>
        <w:t>î</w:t>
      </w:r>
      <w:r w:rsidR="00FC48E2" w:rsidRPr="00FC48E2">
        <w:rPr>
          <w:rFonts w:ascii="Arial" w:eastAsia="Times New Roman" w:hAnsi="Arial" w:cs="Arial"/>
          <w:sz w:val="28"/>
          <w:szCs w:val="28"/>
          <w:lang w:val="fr-FR" w:eastAsia="ro-RO"/>
        </w:rPr>
        <w:t>n zona sud</w:t>
      </w:r>
      <w:r w:rsidR="00FC48E2">
        <w:rPr>
          <w:rFonts w:ascii="Arial" w:eastAsia="Times New Roman" w:hAnsi="Arial" w:cs="Arial"/>
          <w:sz w:val="28"/>
          <w:szCs w:val="28"/>
          <w:lang w:val="fr-FR" w:eastAsia="ro-RO"/>
        </w:rPr>
        <w:t xml:space="preserve"> </w:t>
      </w:r>
      <w:r w:rsidR="00FC48E2" w:rsidRPr="00FC48E2">
        <w:rPr>
          <w:rFonts w:ascii="Arial" w:eastAsia="Times New Roman" w:hAnsi="Arial" w:cs="Arial"/>
          <w:sz w:val="28"/>
          <w:szCs w:val="28"/>
          <w:lang w:val="fr-FR" w:eastAsia="ro-RO"/>
        </w:rPr>
        <w:t>- estic</w:t>
      </w:r>
      <w:r w:rsidR="00FC48E2">
        <w:rPr>
          <w:rFonts w:ascii="Arial" w:eastAsia="Times New Roman" w:hAnsi="Arial" w:cs="Arial"/>
          <w:sz w:val="28"/>
          <w:szCs w:val="28"/>
          <w:lang w:val="fr-FR" w:eastAsia="ro-RO"/>
        </w:rPr>
        <w:t>ă</w:t>
      </w:r>
      <w:r w:rsidR="00FC48E2" w:rsidRPr="00FC48E2">
        <w:rPr>
          <w:rFonts w:ascii="Arial" w:eastAsia="Times New Roman" w:hAnsi="Arial" w:cs="Arial"/>
          <w:sz w:val="28"/>
          <w:szCs w:val="28"/>
          <w:lang w:val="fr-FR" w:eastAsia="ro-RO"/>
        </w:rPr>
        <w:t xml:space="preserve"> a </w:t>
      </w:r>
      <w:r w:rsidR="00FC48E2">
        <w:rPr>
          <w:rFonts w:ascii="Arial" w:eastAsia="Times New Roman" w:hAnsi="Arial" w:cs="Arial"/>
          <w:sz w:val="28"/>
          <w:szCs w:val="28"/>
          <w:lang w:val="fr-FR" w:eastAsia="ro-RO"/>
        </w:rPr>
        <w:t>J</w:t>
      </w:r>
      <w:r w:rsidR="00FC48E2" w:rsidRPr="00FC48E2">
        <w:rPr>
          <w:rFonts w:ascii="Arial" w:eastAsia="Times New Roman" w:hAnsi="Arial" w:cs="Arial"/>
          <w:sz w:val="28"/>
          <w:szCs w:val="28"/>
          <w:lang w:val="fr-FR" w:eastAsia="ro-RO"/>
        </w:rPr>
        <w:t xml:space="preserve">udetului Prahova, </w:t>
      </w:r>
      <w:r w:rsidR="009D6DEB">
        <w:rPr>
          <w:rFonts w:ascii="Arial" w:eastAsia="Times New Roman" w:hAnsi="Arial" w:cs="Arial"/>
          <w:sz w:val="28"/>
          <w:szCs w:val="28"/>
          <w:lang w:val="fr-FR" w:eastAsia="ro-RO"/>
        </w:rPr>
        <w:t>î</w:t>
      </w:r>
      <w:r w:rsidR="009D6DEB" w:rsidRPr="009D6DEB">
        <w:rPr>
          <w:rFonts w:ascii="Arial" w:eastAsia="Times New Roman" w:hAnsi="Arial" w:cs="Arial"/>
          <w:sz w:val="28"/>
          <w:szCs w:val="28"/>
          <w:lang w:val="fr-FR" w:eastAsia="ro-RO"/>
        </w:rPr>
        <w:t>n zona de c</w:t>
      </w:r>
      <w:r w:rsidR="009D6DEB">
        <w:rPr>
          <w:rFonts w:ascii="Arial" w:eastAsia="Times New Roman" w:hAnsi="Arial" w:cs="Arial"/>
          <w:sz w:val="28"/>
          <w:szCs w:val="28"/>
          <w:lang w:val="fr-FR" w:eastAsia="ro-RO"/>
        </w:rPr>
        <w:t>â</w:t>
      </w:r>
      <w:r w:rsidR="009D6DEB" w:rsidRPr="009D6DEB">
        <w:rPr>
          <w:rFonts w:ascii="Arial" w:eastAsia="Times New Roman" w:hAnsi="Arial" w:cs="Arial"/>
          <w:sz w:val="28"/>
          <w:szCs w:val="28"/>
          <w:lang w:val="fr-FR" w:eastAsia="ro-RO"/>
        </w:rPr>
        <w:t>mpie, la contactul dintre Glacisul Istri</w:t>
      </w:r>
      <w:r w:rsidR="009D6DEB">
        <w:rPr>
          <w:rFonts w:ascii="Arial" w:eastAsia="Times New Roman" w:hAnsi="Arial" w:cs="Arial"/>
          <w:sz w:val="28"/>
          <w:szCs w:val="28"/>
          <w:lang w:val="fr-FR" w:eastAsia="ro-RO"/>
        </w:rPr>
        <w:t>ț</w:t>
      </w:r>
      <w:r w:rsidR="009D6DEB" w:rsidRPr="009D6DEB">
        <w:rPr>
          <w:rFonts w:ascii="Arial" w:eastAsia="Times New Roman" w:hAnsi="Arial" w:cs="Arial"/>
          <w:sz w:val="28"/>
          <w:szCs w:val="28"/>
          <w:lang w:val="fr-FR" w:eastAsia="ro-RO"/>
        </w:rPr>
        <w:t>ei cu C</w:t>
      </w:r>
      <w:r w:rsidR="009D6DEB">
        <w:rPr>
          <w:rFonts w:ascii="Arial" w:eastAsia="Times New Roman" w:hAnsi="Arial" w:cs="Arial"/>
          <w:sz w:val="28"/>
          <w:szCs w:val="28"/>
          <w:lang w:val="fr-FR" w:eastAsia="ro-RO"/>
        </w:rPr>
        <w:t>â</w:t>
      </w:r>
      <w:r w:rsidR="009D6DEB" w:rsidRPr="009D6DEB">
        <w:rPr>
          <w:rFonts w:ascii="Arial" w:eastAsia="Times New Roman" w:hAnsi="Arial" w:cs="Arial"/>
          <w:sz w:val="28"/>
          <w:szCs w:val="28"/>
          <w:lang w:val="fr-FR" w:eastAsia="ro-RO"/>
        </w:rPr>
        <w:t>mpia Rom</w:t>
      </w:r>
      <w:r w:rsidR="009D6DEB">
        <w:rPr>
          <w:rFonts w:ascii="Arial" w:eastAsia="Times New Roman" w:hAnsi="Arial" w:cs="Arial"/>
          <w:sz w:val="28"/>
          <w:szCs w:val="28"/>
          <w:lang w:val="fr-FR" w:eastAsia="ro-RO"/>
        </w:rPr>
        <w:t>â</w:t>
      </w:r>
      <w:r w:rsidR="009D6DEB" w:rsidRPr="009D6DEB">
        <w:rPr>
          <w:rFonts w:ascii="Arial" w:eastAsia="Times New Roman" w:hAnsi="Arial" w:cs="Arial"/>
          <w:sz w:val="28"/>
          <w:szCs w:val="28"/>
          <w:lang w:val="fr-FR" w:eastAsia="ro-RO"/>
        </w:rPr>
        <w:t>n</w:t>
      </w:r>
      <w:r w:rsidR="009D6DEB">
        <w:rPr>
          <w:rFonts w:ascii="Arial" w:eastAsia="Times New Roman" w:hAnsi="Arial" w:cs="Arial"/>
          <w:sz w:val="28"/>
          <w:szCs w:val="28"/>
          <w:lang w:val="fr-FR" w:eastAsia="ro-RO"/>
        </w:rPr>
        <w:t xml:space="preserve">ă, </w:t>
      </w:r>
      <w:r w:rsidR="00FC48E2" w:rsidRPr="00FC48E2">
        <w:rPr>
          <w:rFonts w:ascii="Arial" w:eastAsia="Times New Roman" w:hAnsi="Arial" w:cs="Arial"/>
          <w:sz w:val="28"/>
          <w:szCs w:val="28"/>
          <w:lang w:val="fr-FR" w:eastAsia="ro-RO"/>
        </w:rPr>
        <w:t xml:space="preserve">la 25 km de </w:t>
      </w:r>
      <w:r w:rsidR="00FC48E2">
        <w:rPr>
          <w:rFonts w:ascii="Arial" w:eastAsia="Times New Roman" w:hAnsi="Arial" w:cs="Arial"/>
          <w:sz w:val="28"/>
          <w:szCs w:val="28"/>
          <w:lang w:val="fr-FR" w:eastAsia="ro-RO"/>
        </w:rPr>
        <w:t>M</w:t>
      </w:r>
      <w:r w:rsidR="00FC48E2" w:rsidRPr="00FC48E2">
        <w:rPr>
          <w:rFonts w:ascii="Arial" w:eastAsia="Times New Roman" w:hAnsi="Arial" w:cs="Arial"/>
          <w:sz w:val="28"/>
          <w:szCs w:val="28"/>
          <w:lang w:val="fr-FR" w:eastAsia="ro-RO"/>
        </w:rPr>
        <w:t>unicipiul Ploieşti (reşedin</w:t>
      </w:r>
      <w:r w:rsidR="00FC48E2">
        <w:rPr>
          <w:rFonts w:ascii="Arial" w:eastAsia="Times New Roman" w:hAnsi="Arial" w:cs="Arial"/>
          <w:sz w:val="28"/>
          <w:szCs w:val="28"/>
          <w:lang w:val="fr-FR" w:eastAsia="ro-RO"/>
        </w:rPr>
        <w:t>ț</w:t>
      </w:r>
      <w:r w:rsidR="00FC48E2" w:rsidRPr="00FC48E2">
        <w:rPr>
          <w:rFonts w:ascii="Arial" w:eastAsia="Times New Roman" w:hAnsi="Arial" w:cs="Arial"/>
          <w:sz w:val="28"/>
          <w:szCs w:val="28"/>
          <w:lang w:val="fr-FR" w:eastAsia="ro-RO"/>
        </w:rPr>
        <w:t>a de jude</w:t>
      </w:r>
      <w:r w:rsidR="00FC48E2">
        <w:rPr>
          <w:rFonts w:ascii="Arial" w:eastAsia="Times New Roman" w:hAnsi="Arial" w:cs="Arial"/>
          <w:sz w:val="28"/>
          <w:szCs w:val="28"/>
          <w:lang w:val="fr-FR" w:eastAsia="ro-RO"/>
        </w:rPr>
        <w:t>ț</w:t>
      </w:r>
      <w:r w:rsidR="00FC48E2" w:rsidRPr="00FC48E2">
        <w:rPr>
          <w:rFonts w:ascii="Arial" w:eastAsia="Times New Roman" w:hAnsi="Arial" w:cs="Arial"/>
          <w:sz w:val="28"/>
          <w:szCs w:val="28"/>
          <w:lang w:val="fr-FR" w:eastAsia="ro-RO"/>
        </w:rPr>
        <w:t>)</w:t>
      </w:r>
      <w:r w:rsidR="00FC48E2">
        <w:rPr>
          <w:rFonts w:ascii="Arial" w:eastAsia="Times New Roman" w:hAnsi="Arial" w:cs="Arial"/>
          <w:sz w:val="28"/>
          <w:szCs w:val="28"/>
          <w:lang w:val="fr-FR" w:eastAsia="ro-RO"/>
        </w:rPr>
        <w:t>,</w:t>
      </w:r>
      <w:r w:rsidR="00FC48E2" w:rsidRPr="00FC48E2">
        <w:rPr>
          <w:rFonts w:ascii="Arial" w:eastAsia="Times New Roman" w:hAnsi="Arial" w:cs="Arial"/>
          <w:sz w:val="28"/>
          <w:szCs w:val="28"/>
          <w:lang w:val="fr-FR" w:eastAsia="ro-RO"/>
        </w:rPr>
        <w:t xml:space="preserve"> la 9 km de ora</w:t>
      </w:r>
      <w:r w:rsidR="00FC48E2">
        <w:rPr>
          <w:rFonts w:ascii="Arial" w:eastAsia="Times New Roman" w:hAnsi="Arial" w:cs="Arial"/>
          <w:sz w:val="28"/>
          <w:szCs w:val="28"/>
          <w:lang w:val="fr-FR" w:eastAsia="ro-RO"/>
        </w:rPr>
        <w:t>șu</w:t>
      </w:r>
      <w:r w:rsidR="00FC48E2" w:rsidRPr="00FC48E2">
        <w:rPr>
          <w:rFonts w:ascii="Arial" w:eastAsia="Times New Roman" w:hAnsi="Arial" w:cs="Arial"/>
          <w:sz w:val="28"/>
          <w:szCs w:val="28"/>
          <w:lang w:val="fr-FR" w:eastAsia="ro-RO"/>
        </w:rPr>
        <w:t xml:space="preserve">l Urlati </w:t>
      </w:r>
      <w:r w:rsidR="00FC48E2">
        <w:rPr>
          <w:rFonts w:ascii="Arial" w:eastAsia="Times New Roman" w:hAnsi="Arial" w:cs="Arial"/>
          <w:sz w:val="28"/>
          <w:szCs w:val="28"/>
          <w:lang w:val="fr-FR" w:eastAsia="ro-RO"/>
        </w:rPr>
        <w:t>ș</w:t>
      </w:r>
      <w:r w:rsidR="00FC48E2" w:rsidRPr="00FC48E2">
        <w:rPr>
          <w:rFonts w:ascii="Arial" w:eastAsia="Times New Roman" w:hAnsi="Arial" w:cs="Arial"/>
          <w:sz w:val="28"/>
          <w:szCs w:val="28"/>
          <w:lang w:val="fr-FR" w:eastAsia="ro-RO"/>
        </w:rPr>
        <w:t>i</w:t>
      </w:r>
      <w:r w:rsidR="00FC48E2">
        <w:rPr>
          <w:rFonts w:ascii="Arial" w:eastAsia="Times New Roman" w:hAnsi="Arial" w:cs="Arial"/>
          <w:sz w:val="28"/>
          <w:szCs w:val="28"/>
          <w:lang w:val="fr-FR" w:eastAsia="ro-RO"/>
        </w:rPr>
        <w:t xml:space="preserve"> la 15 km de orașul </w:t>
      </w:r>
      <w:r w:rsidR="00FC48E2" w:rsidRPr="00FC48E2">
        <w:rPr>
          <w:rFonts w:ascii="Arial" w:eastAsia="Times New Roman" w:hAnsi="Arial" w:cs="Arial"/>
          <w:sz w:val="28"/>
          <w:szCs w:val="28"/>
          <w:lang w:val="fr-FR" w:eastAsia="ro-RO"/>
        </w:rPr>
        <w:t xml:space="preserve"> Mizil.</w:t>
      </w:r>
      <w:r w:rsidR="009D6DEB" w:rsidRPr="009D6DEB">
        <w:t xml:space="preserve"> </w:t>
      </w:r>
      <w:r w:rsidR="009D6DEB" w:rsidRPr="009D6DEB">
        <w:rPr>
          <w:rFonts w:ascii="Arial" w:eastAsia="Times New Roman" w:hAnsi="Arial" w:cs="Arial"/>
          <w:sz w:val="28"/>
          <w:szCs w:val="28"/>
          <w:lang w:val="fr-FR" w:eastAsia="ro-RO"/>
        </w:rPr>
        <w:t>Accesul in teritoriu</w:t>
      </w:r>
      <w:r w:rsidR="009D6DEB">
        <w:rPr>
          <w:rFonts w:ascii="Arial" w:eastAsia="Times New Roman" w:hAnsi="Arial" w:cs="Arial"/>
          <w:sz w:val="28"/>
          <w:szCs w:val="28"/>
          <w:lang w:val="fr-FR" w:eastAsia="ro-RO"/>
        </w:rPr>
        <w:t>l comunei</w:t>
      </w:r>
      <w:r w:rsidR="009D6DEB" w:rsidRPr="009D6DEB">
        <w:rPr>
          <w:rFonts w:ascii="Arial" w:eastAsia="Times New Roman" w:hAnsi="Arial" w:cs="Arial"/>
          <w:sz w:val="28"/>
          <w:szCs w:val="28"/>
          <w:lang w:val="fr-FR" w:eastAsia="ro-RO"/>
        </w:rPr>
        <w:t xml:space="preserve"> se realizeaz</w:t>
      </w:r>
      <w:r w:rsidR="009D6DEB">
        <w:rPr>
          <w:rFonts w:ascii="Arial" w:eastAsia="Times New Roman" w:hAnsi="Arial" w:cs="Arial"/>
          <w:sz w:val="28"/>
          <w:szCs w:val="28"/>
          <w:lang w:val="fr-FR" w:eastAsia="ro-RO"/>
        </w:rPr>
        <w:t>ă</w:t>
      </w:r>
      <w:r w:rsidR="009D6DEB" w:rsidRPr="009D6DEB">
        <w:rPr>
          <w:rFonts w:ascii="Arial" w:eastAsia="Times New Roman" w:hAnsi="Arial" w:cs="Arial"/>
          <w:sz w:val="28"/>
          <w:szCs w:val="28"/>
          <w:lang w:val="fr-FR" w:eastAsia="ro-RO"/>
        </w:rPr>
        <w:t xml:space="preserve"> pe </w:t>
      </w:r>
      <w:r w:rsidR="009D6DEB">
        <w:rPr>
          <w:rFonts w:ascii="Arial" w:eastAsia="Times New Roman" w:hAnsi="Arial" w:cs="Arial"/>
          <w:sz w:val="28"/>
          <w:szCs w:val="28"/>
          <w:lang w:val="fr-FR" w:eastAsia="ro-RO"/>
        </w:rPr>
        <w:t>drumul</w:t>
      </w:r>
      <w:r w:rsidR="009D6DEB" w:rsidRPr="009D6DEB">
        <w:rPr>
          <w:rFonts w:ascii="Arial" w:eastAsia="Times New Roman" w:hAnsi="Arial" w:cs="Arial"/>
          <w:sz w:val="28"/>
          <w:szCs w:val="28"/>
          <w:lang w:val="fr-FR" w:eastAsia="ro-RO"/>
        </w:rPr>
        <w:t xml:space="preserve"> național</w:t>
      </w:r>
      <w:r w:rsidR="009D6DEB">
        <w:rPr>
          <w:rFonts w:ascii="Arial" w:eastAsia="Times New Roman" w:hAnsi="Arial" w:cs="Arial"/>
          <w:sz w:val="28"/>
          <w:szCs w:val="28"/>
          <w:lang w:val="fr-FR" w:eastAsia="ro-RO"/>
        </w:rPr>
        <w:t xml:space="preserve"> </w:t>
      </w:r>
      <w:r w:rsidR="009D6DEB" w:rsidRPr="009D6DEB">
        <w:rPr>
          <w:rFonts w:ascii="Arial" w:eastAsia="Times New Roman" w:hAnsi="Arial" w:cs="Arial"/>
          <w:sz w:val="28"/>
          <w:szCs w:val="28"/>
          <w:lang w:val="fr-FR" w:eastAsia="ro-RO"/>
        </w:rPr>
        <w:t xml:space="preserve"> DN 1B (Ploieşti – Buzău) care străbate comuna de la V</w:t>
      </w:r>
      <w:r w:rsidR="009D6DEB">
        <w:rPr>
          <w:rFonts w:ascii="Arial" w:eastAsia="Times New Roman" w:hAnsi="Arial" w:cs="Arial"/>
          <w:sz w:val="28"/>
          <w:szCs w:val="28"/>
          <w:lang w:val="fr-FR" w:eastAsia="ro-RO"/>
        </w:rPr>
        <w:t>est</w:t>
      </w:r>
      <w:r w:rsidR="009D6DEB" w:rsidRPr="009D6DEB">
        <w:rPr>
          <w:rFonts w:ascii="Arial" w:eastAsia="Times New Roman" w:hAnsi="Arial" w:cs="Arial"/>
          <w:sz w:val="28"/>
          <w:szCs w:val="28"/>
          <w:lang w:val="fr-FR" w:eastAsia="ro-RO"/>
        </w:rPr>
        <w:t xml:space="preserve"> la E</w:t>
      </w:r>
      <w:r w:rsidR="009D6DEB">
        <w:rPr>
          <w:rFonts w:ascii="Arial" w:eastAsia="Times New Roman" w:hAnsi="Arial" w:cs="Arial"/>
          <w:sz w:val="28"/>
          <w:szCs w:val="28"/>
          <w:lang w:val="fr-FR" w:eastAsia="ro-RO"/>
        </w:rPr>
        <w:t>st</w:t>
      </w:r>
      <w:r w:rsidR="009D6DEB" w:rsidRPr="009D6DEB">
        <w:rPr>
          <w:rFonts w:ascii="Arial" w:eastAsia="Times New Roman" w:hAnsi="Arial" w:cs="Arial"/>
          <w:sz w:val="28"/>
          <w:szCs w:val="28"/>
          <w:lang w:val="fr-FR" w:eastAsia="ro-RO"/>
        </w:rPr>
        <w:t xml:space="preserve">. Din acest drum, la Loloiasca se ramifică șoseaua județeană DJ146, care deservește satele comunei și se termină în extremitatea </w:t>
      </w:r>
      <w:r w:rsidR="009D6DEB">
        <w:rPr>
          <w:rFonts w:ascii="Arial" w:eastAsia="Times New Roman" w:hAnsi="Arial" w:cs="Arial"/>
          <w:sz w:val="28"/>
          <w:szCs w:val="28"/>
          <w:lang w:val="fr-FR" w:eastAsia="ro-RO"/>
        </w:rPr>
        <w:t xml:space="preserve"> </w:t>
      </w:r>
      <w:r w:rsidR="009D6DEB" w:rsidRPr="009D6DEB">
        <w:rPr>
          <w:rFonts w:ascii="Arial" w:eastAsia="Times New Roman" w:hAnsi="Arial" w:cs="Arial"/>
          <w:sz w:val="28"/>
          <w:szCs w:val="28"/>
          <w:lang w:val="fr-FR" w:eastAsia="ro-RO"/>
        </w:rPr>
        <w:t xml:space="preserve">sa </w:t>
      </w:r>
      <w:r w:rsidR="009D6DEB">
        <w:rPr>
          <w:rFonts w:ascii="Arial" w:eastAsia="Times New Roman" w:hAnsi="Arial" w:cs="Arial"/>
          <w:sz w:val="28"/>
          <w:szCs w:val="28"/>
          <w:lang w:val="fr-FR" w:eastAsia="ro-RO"/>
        </w:rPr>
        <w:t xml:space="preserve">  </w:t>
      </w:r>
      <w:r w:rsidR="009D6DEB" w:rsidRPr="009D6DEB">
        <w:rPr>
          <w:rFonts w:ascii="Arial" w:eastAsia="Times New Roman" w:hAnsi="Arial" w:cs="Arial"/>
          <w:sz w:val="28"/>
          <w:szCs w:val="28"/>
          <w:lang w:val="fr-FR" w:eastAsia="ro-RO"/>
        </w:rPr>
        <w:t xml:space="preserve">de </w:t>
      </w:r>
      <w:r w:rsidR="009D6DEB">
        <w:rPr>
          <w:rFonts w:ascii="Arial" w:eastAsia="Times New Roman" w:hAnsi="Arial" w:cs="Arial"/>
          <w:sz w:val="28"/>
          <w:szCs w:val="28"/>
          <w:lang w:val="fr-FR" w:eastAsia="ro-RO"/>
        </w:rPr>
        <w:t xml:space="preserve">  S</w:t>
      </w:r>
      <w:r w:rsidR="009D6DEB" w:rsidRPr="009D6DEB">
        <w:rPr>
          <w:rFonts w:ascii="Arial" w:eastAsia="Times New Roman" w:hAnsi="Arial" w:cs="Arial"/>
          <w:sz w:val="28"/>
          <w:szCs w:val="28"/>
          <w:lang w:val="fr-FR" w:eastAsia="ro-RO"/>
        </w:rPr>
        <w:t>ud</w:t>
      </w:r>
      <w:r w:rsidR="009D6DEB">
        <w:rPr>
          <w:rFonts w:ascii="Arial" w:eastAsia="Times New Roman" w:hAnsi="Arial" w:cs="Arial"/>
          <w:sz w:val="28"/>
          <w:szCs w:val="28"/>
          <w:lang w:val="fr-FR" w:eastAsia="ro-RO"/>
        </w:rPr>
        <w:t xml:space="preserve">  </w:t>
      </w:r>
      <w:r w:rsidR="009D6DEB" w:rsidRPr="009D6DEB">
        <w:rPr>
          <w:rFonts w:ascii="Arial" w:eastAsia="Times New Roman" w:hAnsi="Arial" w:cs="Arial"/>
          <w:sz w:val="28"/>
          <w:szCs w:val="28"/>
          <w:lang w:val="fr-FR" w:eastAsia="ro-RO"/>
        </w:rPr>
        <w:t>-</w:t>
      </w:r>
      <w:r w:rsidR="009D6DEB">
        <w:rPr>
          <w:rFonts w:ascii="Arial" w:eastAsia="Times New Roman" w:hAnsi="Arial" w:cs="Arial"/>
          <w:sz w:val="28"/>
          <w:szCs w:val="28"/>
          <w:lang w:val="fr-FR" w:eastAsia="ro-RO"/>
        </w:rPr>
        <w:t xml:space="preserve">  E</w:t>
      </w:r>
      <w:r w:rsidR="009D6DEB" w:rsidRPr="009D6DEB">
        <w:rPr>
          <w:rFonts w:ascii="Arial" w:eastAsia="Times New Roman" w:hAnsi="Arial" w:cs="Arial"/>
          <w:sz w:val="28"/>
          <w:szCs w:val="28"/>
          <w:lang w:val="fr-FR" w:eastAsia="ro-RO"/>
        </w:rPr>
        <w:t>st</w:t>
      </w:r>
      <w:r w:rsidR="009D6DEB">
        <w:rPr>
          <w:rFonts w:ascii="Arial" w:eastAsia="Times New Roman" w:hAnsi="Arial" w:cs="Arial"/>
          <w:sz w:val="28"/>
          <w:szCs w:val="28"/>
          <w:lang w:val="fr-FR" w:eastAsia="ro-RO"/>
        </w:rPr>
        <w:t xml:space="preserve">  </w:t>
      </w:r>
      <w:r w:rsidR="009D6DEB" w:rsidRPr="009D6DEB">
        <w:rPr>
          <w:rFonts w:ascii="Arial" w:eastAsia="Times New Roman" w:hAnsi="Arial" w:cs="Arial"/>
          <w:sz w:val="28"/>
          <w:szCs w:val="28"/>
          <w:lang w:val="fr-FR" w:eastAsia="ro-RO"/>
        </w:rPr>
        <w:t xml:space="preserve"> în </w:t>
      </w:r>
      <w:r w:rsidR="009D6DEB">
        <w:rPr>
          <w:rFonts w:ascii="Arial" w:eastAsia="Times New Roman" w:hAnsi="Arial" w:cs="Arial"/>
          <w:sz w:val="28"/>
          <w:szCs w:val="28"/>
          <w:lang w:val="fr-FR" w:eastAsia="ro-RO"/>
        </w:rPr>
        <w:t>drumul</w:t>
      </w:r>
      <w:r w:rsidR="009D6DEB" w:rsidRPr="009D6DEB">
        <w:rPr>
          <w:rFonts w:ascii="Arial" w:eastAsia="Times New Roman" w:hAnsi="Arial" w:cs="Arial"/>
          <w:sz w:val="28"/>
          <w:szCs w:val="28"/>
          <w:lang w:val="fr-FR" w:eastAsia="ro-RO"/>
        </w:rPr>
        <w:t xml:space="preserve"> </w:t>
      </w:r>
      <w:r w:rsidR="009D6DEB">
        <w:rPr>
          <w:rFonts w:ascii="Arial" w:eastAsia="Times New Roman" w:hAnsi="Arial" w:cs="Arial"/>
          <w:sz w:val="28"/>
          <w:szCs w:val="28"/>
          <w:lang w:val="fr-FR" w:eastAsia="ro-RO"/>
        </w:rPr>
        <w:t xml:space="preserve">  </w:t>
      </w:r>
      <w:r w:rsidR="009D6DEB" w:rsidRPr="009D6DEB">
        <w:rPr>
          <w:rFonts w:ascii="Arial" w:eastAsia="Times New Roman" w:hAnsi="Arial" w:cs="Arial"/>
          <w:sz w:val="28"/>
          <w:szCs w:val="28"/>
          <w:lang w:val="fr-FR" w:eastAsia="ro-RO"/>
        </w:rPr>
        <w:t>național</w:t>
      </w:r>
      <w:r w:rsidR="009D6DEB">
        <w:rPr>
          <w:rFonts w:ascii="Arial" w:eastAsia="Times New Roman" w:hAnsi="Arial" w:cs="Arial"/>
          <w:sz w:val="28"/>
          <w:szCs w:val="28"/>
          <w:lang w:val="fr-FR" w:eastAsia="ro-RO"/>
        </w:rPr>
        <w:t xml:space="preserve"> </w:t>
      </w:r>
      <w:r w:rsidR="009D6DEB" w:rsidRPr="009D6DEB">
        <w:rPr>
          <w:rFonts w:ascii="Arial" w:eastAsia="Times New Roman" w:hAnsi="Arial" w:cs="Arial"/>
          <w:sz w:val="28"/>
          <w:szCs w:val="28"/>
          <w:lang w:val="fr-FR" w:eastAsia="ro-RO"/>
        </w:rPr>
        <w:t xml:space="preserve"> DN1D,</w:t>
      </w:r>
      <w:r w:rsidR="009D6DEB">
        <w:rPr>
          <w:rFonts w:ascii="Arial" w:eastAsia="Times New Roman" w:hAnsi="Arial" w:cs="Arial"/>
          <w:sz w:val="28"/>
          <w:szCs w:val="28"/>
          <w:lang w:val="fr-FR" w:eastAsia="ro-RO"/>
        </w:rPr>
        <w:t xml:space="preserve">  </w:t>
      </w:r>
      <w:r w:rsidR="009D6DEB" w:rsidRPr="009D6DEB">
        <w:rPr>
          <w:rFonts w:ascii="Arial" w:eastAsia="Times New Roman" w:hAnsi="Arial" w:cs="Arial"/>
          <w:sz w:val="28"/>
          <w:szCs w:val="28"/>
          <w:lang w:val="fr-FR" w:eastAsia="ro-RO"/>
        </w:rPr>
        <w:t xml:space="preserve"> care</w:t>
      </w:r>
      <w:r w:rsidR="009D6DEB">
        <w:rPr>
          <w:rFonts w:ascii="Arial" w:eastAsia="Times New Roman" w:hAnsi="Arial" w:cs="Arial"/>
          <w:sz w:val="28"/>
          <w:szCs w:val="28"/>
          <w:lang w:val="fr-FR" w:eastAsia="ro-RO"/>
        </w:rPr>
        <w:t xml:space="preserve"> </w:t>
      </w:r>
      <w:r w:rsidR="009D6DEB" w:rsidRPr="009D6DEB">
        <w:rPr>
          <w:rFonts w:ascii="Arial" w:eastAsia="Times New Roman" w:hAnsi="Arial" w:cs="Arial"/>
          <w:sz w:val="28"/>
          <w:szCs w:val="28"/>
          <w:lang w:val="fr-FR" w:eastAsia="ro-RO"/>
        </w:rPr>
        <w:t xml:space="preserve"> leagă </w:t>
      </w:r>
    </w:p>
    <w:p w14:paraId="18881727" w14:textId="06EC39DD" w:rsidR="009D6DEB" w:rsidRDefault="009D6DEB" w:rsidP="009D6DEB">
      <w:pPr>
        <w:autoSpaceDE w:val="0"/>
        <w:autoSpaceDN w:val="0"/>
        <w:adjustRightInd w:val="0"/>
        <w:spacing w:after="0" w:line="240" w:lineRule="auto"/>
        <w:jc w:val="both"/>
        <w:rPr>
          <w:rFonts w:ascii="Arial" w:eastAsia="Times New Roman" w:hAnsi="Arial" w:cs="Arial"/>
          <w:sz w:val="28"/>
          <w:szCs w:val="28"/>
          <w:lang w:val="fr-FR" w:eastAsia="ro-RO"/>
        </w:rPr>
      </w:pPr>
      <w:r>
        <w:rPr>
          <w:rFonts w:ascii="Arial" w:eastAsia="Times New Roman" w:hAnsi="Arial" w:cs="Arial"/>
          <w:sz w:val="28"/>
          <w:szCs w:val="28"/>
          <w:lang w:val="fr-FR" w:eastAsia="ro-RO"/>
        </w:rPr>
        <w:t xml:space="preserve">Municipiul   </w:t>
      </w:r>
      <w:r w:rsidRPr="009D6DEB">
        <w:rPr>
          <w:rFonts w:ascii="Arial" w:eastAsia="Times New Roman" w:hAnsi="Arial" w:cs="Arial"/>
          <w:sz w:val="28"/>
          <w:szCs w:val="28"/>
          <w:lang w:val="fr-FR" w:eastAsia="ro-RO"/>
        </w:rPr>
        <w:t xml:space="preserve">Ploiești </w:t>
      </w:r>
      <w:r>
        <w:rPr>
          <w:rFonts w:ascii="Arial" w:eastAsia="Times New Roman" w:hAnsi="Arial" w:cs="Arial"/>
          <w:sz w:val="28"/>
          <w:szCs w:val="28"/>
          <w:lang w:val="fr-FR" w:eastAsia="ro-RO"/>
        </w:rPr>
        <w:t xml:space="preserve">  </w:t>
      </w:r>
      <w:r w:rsidRPr="009D6DEB">
        <w:rPr>
          <w:rFonts w:ascii="Arial" w:eastAsia="Times New Roman" w:hAnsi="Arial" w:cs="Arial"/>
          <w:sz w:val="28"/>
          <w:szCs w:val="28"/>
          <w:lang w:val="fr-FR" w:eastAsia="ro-RO"/>
        </w:rPr>
        <w:t>de</w:t>
      </w:r>
      <w:r>
        <w:rPr>
          <w:rFonts w:ascii="Arial" w:eastAsia="Times New Roman" w:hAnsi="Arial" w:cs="Arial"/>
          <w:sz w:val="28"/>
          <w:szCs w:val="28"/>
          <w:lang w:val="fr-FR" w:eastAsia="ro-RO"/>
        </w:rPr>
        <w:t xml:space="preserve">  </w:t>
      </w:r>
      <w:r w:rsidRPr="009D6DEB">
        <w:rPr>
          <w:rFonts w:ascii="Arial" w:eastAsia="Times New Roman" w:hAnsi="Arial" w:cs="Arial"/>
          <w:sz w:val="28"/>
          <w:szCs w:val="28"/>
          <w:lang w:val="fr-FR" w:eastAsia="ro-RO"/>
        </w:rPr>
        <w:t xml:space="preserve"> </w:t>
      </w:r>
      <w:r>
        <w:rPr>
          <w:rFonts w:ascii="Arial" w:eastAsia="Times New Roman" w:hAnsi="Arial" w:cs="Arial"/>
          <w:sz w:val="28"/>
          <w:szCs w:val="28"/>
          <w:lang w:val="fr-FR" w:eastAsia="ro-RO"/>
        </w:rPr>
        <w:t xml:space="preserve">orașul   </w:t>
      </w:r>
      <w:r w:rsidRPr="009D6DEB">
        <w:rPr>
          <w:rFonts w:ascii="Arial" w:eastAsia="Times New Roman" w:hAnsi="Arial" w:cs="Arial"/>
          <w:sz w:val="28"/>
          <w:szCs w:val="28"/>
          <w:lang w:val="fr-FR" w:eastAsia="ro-RO"/>
        </w:rPr>
        <w:t>Urziceni</w:t>
      </w:r>
      <w:r>
        <w:rPr>
          <w:rFonts w:ascii="Arial" w:eastAsia="Times New Roman" w:hAnsi="Arial" w:cs="Arial"/>
          <w:sz w:val="28"/>
          <w:szCs w:val="28"/>
          <w:lang w:val="fr-FR" w:eastAsia="ro-RO"/>
        </w:rPr>
        <w:t xml:space="preserve">  </w:t>
      </w:r>
      <w:r w:rsidRPr="009D6DEB">
        <w:rPr>
          <w:rFonts w:ascii="Arial" w:eastAsia="Times New Roman" w:hAnsi="Arial" w:cs="Arial"/>
          <w:sz w:val="28"/>
          <w:szCs w:val="28"/>
          <w:lang w:val="fr-FR" w:eastAsia="ro-RO"/>
        </w:rPr>
        <w:t xml:space="preserve"> și</w:t>
      </w:r>
      <w:r>
        <w:rPr>
          <w:rFonts w:ascii="Arial" w:eastAsia="Times New Roman" w:hAnsi="Arial" w:cs="Arial"/>
          <w:sz w:val="28"/>
          <w:szCs w:val="28"/>
          <w:lang w:val="fr-FR" w:eastAsia="ro-RO"/>
        </w:rPr>
        <w:t xml:space="preserve"> </w:t>
      </w:r>
      <w:r w:rsidRPr="009D6DEB">
        <w:rPr>
          <w:rFonts w:ascii="Arial" w:eastAsia="Times New Roman" w:hAnsi="Arial" w:cs="Arial"/>
          <w:sz w:val="28"/>
          <w:szCs w:val="28"/>
          <w:lang w:val="fr-FR" w:eastAsia="ro-RO"/>
        </w:rPr>
        <w:t xml:space="preserve"> formează în acea zonă limita </w:t>
      </w:r>
    </w:p>
    <w:p w14:paraId="2297394D" w14:textId="77777777" w:rsidR="001677C8" w:rsidRDefault="001677C8" w:rsidP="009D6DEB">
      <w:pPr>
        <w:tabs>
          <w:tab w:val="left" w:pos="9923"/>
        </w:tabs>
        <w:autoSpaceDE w:val="0"/>
        <w:autoSpaceDN w:val="0"/>
        <w:adjustRightInd w:val="0"/>
        <w:spacing w:after="0" w:line="240" w:lineRule="auto"/>
        <w:ind w:right="4"/>
        <w:jc w:val="both"/>
        <w:rPr>
          <w:rFonts w:ascii="Arial" w:eastAsia="Times New Roman" w:hAnsi="Arial" w:cs="Arial"/>
          <w:sz w:val="28"/>
          <w:szCs w:val="28"/>
          <w:lang w:val="fr-FR" w:eastAsia="ro-RO"/>
        </w:rPr>
      </w:pPr>
    </w:p>
    <w:p w14:paraId="6517E5EA" w14:textId="3B16DCEE" w:rsidR="001677C8" w:rsidRDefault="001677C8" w:rsidP="009D6DEB">
      <w:pPr>
        <w:tabs>
          <w:tab w:val="left" w:pos="9923"/>
        </w:tabs>
        <w:autoSpaceDE w:val="0"/>
        <w:autoSpaceDN w:val="0"/>
        <w:adjustRightInd w:val="0"/>
        <w:spacing w:after="0" w:line="240" w:lineRule="auto"/>
        <w:ind w:right="4"/>
        <w:jc w:val="both"/>
        <w:rPr>
          <w:rFonts w:ascii="Arial" w:eastAsia="Times New Roman" w:hAnsi="Arial" w:cs="Arial"/>
          <w:sz w:val="28"/>
          <w:szCs w:val="28"/>
          <w:lang w:val="fr-FR" w:eastAsia="ro-RO"/>
        </w:rPr>
      </w:pPr>
      <w:r>
        <w:rPr>
          <w:rFonts w:ascii="Arial" w:eastAsia="Times New Roman" w:hAnsi="Arial" w:cs="Arial"/>
          <w:noProof/>
          <w:sz w:val="28"/>
          <w:szCs w:val="28"/>
          <w:lang w:val="fr-FR" w:eastAsia="ro-RO"/>
        </w:rPr>
        <w:drawing>
          <wp:inline distT="0" distB="0" distL="0" distR="0" wp14:anchorId="372183A0" wp14:editId="63F4A2CF">
            <wp:extent cx="5935980" cy="6987540"/>
            <wp:effectExtent l="0" t="0" r="762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5980" cy="6987540"/>
                    </a:xfrm>
                    <a:prstGeom prst="rect">
                      <a:avLst/>
                    </a:prstGeom>
                    <a:noFill/>
                    <a:ln>
                      <a:noFill/>
                    </a:ln>
                  </pic:spPr>
                </pic:pic>
              </a:graphicData>
            </a:graphic>
          </wp:inline>
        </w:drawing>
      </w:r>
    </w:p>
    <w:p w14:paraId="7C01CD81" w14:textId="2F077A5F" w:rsidR="001677C8" w:rsidRDefault="001F0A76" w:rsidP="009D6DEB">
      <w:pPr>
        <w:tabs>
          <w:tab w:val="left" w:pos="9923"/>
        </w:tabs>
        <w:autoSpaceDE w:val="0"/>
        <w:autoSpaceDN w:val="0"/>
        <w:adjustRightInd w:val="0"/>
        <w:spacing w:after="0" w:line="240" w:lineRule="auto"/>
        <w:ind w:right="4"/>
        <w:jc w:val="both"/>
        <w:rPr>
          <w:rFonts w:ascii="Arial" w:eastAsia="Times New Roman" w:hAnsi="Arial" w:cs="Arial"/>
          <w:sz w:val="28"/>
          <w:szCs w:val="28"/>
          <w:lang w:val="fr-FR" w:eastAsia="ro-RO"/>
        </w:rPr>
      </w:pPr>
      <w:r>
        <w:rPr>
          <w:rFonts w:ascii="Arial" w:eastAsia="Times New Roman" w:hAnsi="Arial" w:cs="Arial"/>
          <w:sz w:val="28"/>
          <w:szCs w:val="28"/>
          <w:lang w:val="fr-FR" w:eastAsia="ro-RO"/>
        </w:rPr>
        <w:lastRenderedPageBreak/>
        <w:t xml:space="preserve">        </w:t>
      </w:r>
      <w:r>
        <w:rPr>
          <w:noProof/>
        </w:rPr>
        <w:drawing>
          <wp:inline distT="0" distB="0" distL="0" distR="0" wp14:anchorId="78BAE1E5" wp14:editId="41D78567">
            <wp:extent cx="5097780" cy="723900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97780" cy="7239000"/>
                    </a:xfrm>
                    <a:prstGeom prst="rect">
                      <a:avLst/>
                    </a:prstGeom>
                    <a:noFill/>
                    <a:ln>
                      <a:noFill/>
                    </a:ln>
                  </pic:spPr>
                </pic:pic>
              </a:graphicData>
            </a:graphic>
          </wp:inline>
        </w:drawing>
      </w:r>
    </w:p>
    <w:p w14:paraId="0450BA9C" w14:textId="315F3632" w:rsidR="009D6DEB" w:rsidRDefault="009D6DEB" w:rsidP="009D6DEB">
      <w:pPr>
        <w:tabs>
          <w:tab w:val="left" w:pos="9923"/>
        </w:tabs>
        <w:autoSpaceDE w:val="0"/>
        <w:autoSpaceDN w:val="0"/>
        <w:adjustRightInd w:val="0"/>
        <w:spacing w:after="0" w:line="240" w:lineRule="auto"/>
        <w:ind w:right="4"/>
        <w:jc w:val="both"/>
        <w:rPr>
          <w:rFonts w:ascii="Arial" w:eastAsia="ArialNarrow" w:hAnsi="Arial" w:cs="Arial"/>
          <w:sz w:val="28"/>
          <w:szCs w:val="28"/>
          <w:lang w:val="ro-RO" w:eastAsia="ro-RO"/>
        </w:rPr>
      </w:pPr>
      <w:r w:rsidRPr="009D6DEB">
        <w:rPr>
          <w:rFonts w:ascii="Arial" w:eastAsia="Times New Roman" w:hAnsi="Arial" w:cs="Arial"/>
          <w:sz w:val="28"/>
          <w:szCs w:val="28"/>
          <w:lang w:val="fr-FR" w:eastAsia="ro-RO"/>
        </w:rPr>
        <w:lastRenderedPageBreak/>
        <w:t>comunei.</w:t>
      </w:r>
      <w:r w:rsidRPr="009D6DEB">
        <w:rPr>
          <w:rFonts w:ascii="Arial" w:eastAsia="ArialNarrow" w:hAnsi="Arial" w:cs="Arial"/>
          <w:sz w:val="28"/>
          <w:szCs w:val="28"/>
          <w:lang w:val="ro-RO" w:eastAsia="ro-RO"/>
        </w:rPr>
        <w:t xml:space="preserve"> </w:t>
      </w:r>
      <w:r w:rsidRPr="00B304ED">
        <w:rPr>
          <w:rFonts w:ascii="Arial" w:eastAsia="ArialNarrow" w:hAnsi="Arial" w:cs="Arial"/>
          <w:sz w:val="28"/>
          <w:szCs w:val="28"/>
          <w:lang w:val="ro-RO" w:eastAsia="ro-RO"/>
        </w:rPr>
        <w:t>Comun</w:t>
      </w:r>
      <w:r>
        <w:rPr>
          <w:rFonts w:ascii="Arial" w:eastAsia="ArialNarrow" w:hAnsi="Arial" w:cs="Arial"/>
          <w:sz w:val="28"/>
          <w:szCs w:val="28"/>
          <w:lang w:val="ro-RO" w:eastAsia="ro-RO"/>
        </w:rPr>
        <w:t>a</w:t>
      </w:r>
      <w:r w:rsidRPr="00B304ED">
        <w:rPr>
          <w:rFonts w:ascii="Arial" w:eastAsia="ArialNarrow" w:hAnsi="Arial" w:cs="Arial"/>
          <w:sz w:val="28"/>
          <w:szCs w:val="28"/>
          <w:lang w:val="ro-RO" w:eastAsia="ro-RO"/>
        </w:rPr>
        <w:t xml:space="preserve"> </w:t>
      </w:r>
      <w:r w:rsidR="00BD2F99">
        <w:rPr>
          <w:rFonts w:ascii="Arial" w:eastAsia="ArialNarrow" w:hAnsi="Arial" w:cs="Arial"/>
          <w:sz w:val="28"/>
          <w:szCs w:val="28"/>
          <w:lang w:val="ro-RO" w:eastAsia="ro-RO"/>
        </w:rPr>
        <w:t>Tomșani</w:t>
      </w:r>
      <w:r w:rsidRPr="00B304ED">
        <w:rPr>
          <w:rFonts w:ascii="Arial" w:eastAsia="ArialNarrow" w:hAnsi="Arial" w:cs="Arial"/>
          <w:sz w:val="28"/>
          <w:szCs w:val="28"/>
          <w:lang w:val="ro-RO" w:eastAsia="ro-RO"/>
        </w:rPr>
        <w:t xml:space="preserve"> se situează între următoarele coordonate geografice:</w:t>
      </w:r>
      <w:r>
        <w:rPr>
          <w:rFonts w:ascii="Arial" w:eastAsia="Times New Roman" w:hAnsi="Arial" w:cs="Arial"/>
          <w:sz w:val="28"/>
          <w:szCs w:val="28"/>
          <w:lang w:val="ro-RO" w:eastAsia="ro-RO"/>
        </w:rPr>
        <w:t xml:space="preserve"> </w:t>
      </w:r>
      <w:r w:rsidRPr="00B304ED">
        <w:rPr>
          <w:rFonts w:ascii="Arial" w:eastAsia="ArialNarrow" w:hAnsi="Arial" w:cs="Arial"/>
          <w:sz w:val="28"/>
          <w:szCs w:val="28"/>
          <w:lang w:val="ro-RO" w:eastAsia="ro-RO"/>
        </w:rPr>
        <w:t>4</w:t>
      </w:r>
      <w:r>
        <w:rPr>
          <w:rFonts w:ascii="Arial" w:eastAsia="ArialNarrow" w:hAnsi="Arial" w:cs="Arial"/>
          <w:sz w:val="28"/>
          <w:szCs w:val="28"/>
          <w:lang w:val="ro-RO" w:eastAsia="ro-RO"/>
        </w:rPr>
        <w:t>4</w:t>
      </w:r>
      <w:r w:rsidRPr="00B304ED">
        <w:rPr>
          <w:rFonts w:ascii="Arial" w:eastAsia="ArialNarrow" w:hAnsi="Arial" w:cs="Arial"/>
          <w:sz w:val="28"/>
          <w:szCs w:val="28"/>
          <w:lang w:val="ro-RO" w:eastAsia="ro-RO"/>
        </w:rPr>
        <w:t>°</w:t>
      </w:r>
      <w:r>
        <w:rPr>
          <w:rFonts w:ascii="Arial" w:eastAsia="ArialNarrow" w:hAnsi="Arial" w:cs="Arial"/>
          <w:sz w:val="28"/>
          <w:szCs w:val="28"/>
          <w:lang w:val="ro-RO" w:eastAsia="ro-RO"/>
        </w:rPr>
        <w:t>56</w:t>
      </w:r>
      <w:r w:rsidRPr="00B304ED">
        <w:rPr>
          <w:rFonts w:ascii="Arial" w:eastAsia="ArialNarrow" w:hAnsi="Arial" w:cs="Arial"/>
          <w:sz w:val="28"/>
          <w:szCs w:val="28"/>
          <w:lang w:val="ro-RO" w:eastAsia="ro-RO"/>
        </w:rPr>
        <w:t>′</w:t>
      </w:r>
      <w:r w:rsidR="00DE4F3E">
        <w:rPr>
          <w:rFonts w:ascii="Arial" w:eastAsia="ArialNarrow" w:hAnsi="Arial" w:cs="Arial"/>
          <w:sz w:val="28"/>
          <w:szCs w:val="28"/>
          <w:lang w:val="ro-RO" w:eastAsia="ro-RO"/>
        </w:rPr>
        <w:t>3</w:t>
      </w:r>
      <w:r>
        <w:rPr>
          <w:rFonts w:ascii="Arial" w:eastAsia="ArialNarrow" w:hAnsi="Arial" w:cs="Arial"/>
          <w:sz w:val="28"/>
          <w:szCs w:val="28"/>
          <w:lang w:val="ro-RO" w:eastAsia="ro-RO"/>
        </w:rPr>
        <w:t>4</w:t>
      </w:r>
      <w:r w:rsidRPr="00B304ED">
        <w:rPr>
          <w:rFonts w:ascii="Arial" w:eastAsia="ArialNarrow" w:hAnsi="Arial" w:cs="Arial"/>
          <w:sz w:val="28"/>
          <w:szCs w:val="28"/>
          <w:lang w:val="ro-RO" w:eastAsia="ro-RO"/>
        </w:rPr>
        <w:t>″</w:t>
      </w:r>
      <w:r w:rsidRPr="00B304ED">
        <w:rPr>
          <w:rFonts w:ascii="Arial" w:eastAsia="Times New Roman" w:hAnsi="Arial" w:cs="Arial"/>
          <w:sz w:val="28"/>
          <w:szCs w:val="28"/>
          <w:lang w:val="ro-RO" w:eastAsia="ro-RO"/>
        </w:rPr>
        <w:t xml:space="preserve"> </w:t>
      </w:r>
      <w:r w:rsidRPr="00B304ED">
        <w:rPr>
          <w:rFonts w:ascii="Arial" w:eastAsia="ArialNarrow" w:hAnsi="Arial" w:cs="Arial"/>
          <w:sz w:val="28"/>
          <w:szCs w:val="28"/>
          <w:lang w:val="ro-RO" w:eastAsia="ro-RO"/>
        </w:rPr>
        <w:t>latitudine nordică și 2</w:t>
      </w:r>
      <w:r w:rsidR="00DE4F3E">
        <w:rPr>
          <w:rFonts w:ascii="Arial" w:eastAsia="ArialNarrow" w:hAnsi="Arial" w:cs="Arial"/>
          <w:sz w:val="28"/>
          <w:szCs w:val="28"/>
          <w:lang w:val="ro-RO" w:eastAsia="ro-RO"/>
        </w:rPr>
        <w:t>6</w:t>
      </w:r>
      <w:r w:rsidRPr="00B304ED">
        <w:rPr>
          <w:rFonts w:ascii="Arial" w:eastAsia="ArialNarrow" w:hAnsi="Arial" w:cs="Arial"/>
          <w:sz w:val="28"/>
          <w:szCs w:val="28"/>
          <w:lang w:val="ro-RO" w:eastAsia="ro-RO"/>
        </w:rPr>
        <w:t>°</w:t>
      </w:r>
      <w:r w:rsidR="00DE4F3E">
        <w:rPr>
          <w:rFonts w:ascii="Arial" w:eastAsia="ArialNarrow" w:hAnsi="Arial" w:cs="Arial"/>
          <w:sz w:val="28"/>
          <w:szCs w:val="28"/>
          <w:lang w:val="ro-RO" w:eastAsia="ro-RO"/>
        </w:rPr>
        <w:t>17</w:t>
      </w:r>
      <w:r w:rsidRPr="00B304ED">
        <w:rPr>
          <w:rFonts w:ascii="Arial" w:eastAsia="ArialNarrow" w:hAnsi="Arial" w:cs="Arial"/>
          <w:sz w:val="28"/>
          <w:szCs w:val="28"/>
          <w:lang w:val="ro-RO" w:eastAsia="ro-RO"/>
        </w:rPr>
        <w:t xml:space="preserve">′ </w:t>
      </w:r>
      <w:r w:rsidR="00DE4F3E">
        <w:rPr>
          <w:rFonts w:ascii="Arial" w:eastAsia="ArialNarrow" w:hAnsi="Arial" w:cs="Arial"/>
          <w:sz w:val="28"/>
          <w:szCs w:val="28"/>
          <w:lang w:val="ro-RO" w:eastAsia="ro-RO"/>
        </w:rPr>
        <w:t>42</w:t>
      </w:r>
      <w:r w:rsidRPr="00B304ED">
        <w:rPr>
          <w:rFonts w:ascii="Arial" w:eastAsia="ArialNarrow" w:hAnsi="Arial" w:cs="Arial"/>
          <w:sz w:val="28"/>
          <w:szCs w:val="28"/>
          <w:lang w:val="ro-RO" w:eastAsia="ro-RO"/>
        </w:rPr>
        <w:t>″ longitudine estică.</w:t>
      </w:r>
    </w:p>
    <w:p w14:paraId="2A42934D" w14:textId="77777777" w:rsidR="009D6DEB" w:rsidRPr="00ED4E63" w:rsidRDefault="009D6DEB" w:rsidP="00C71B65">
      <w:pPr>
        <w:spacing w:after="0" w:line="240" w:lineRule="auto"/>
        <w:ind w:firstLine="284"/>
        <w:jc w:val="both"/>
        <w:rPr>
          <w:rFonts w:ascii="Arial" w:eastAsia="Times New Roman" w:hAnsi="Arial" w:cs="Arial"/>
          <w:sz w:val="28"/>
          <w:szCs w:val="28"/>
          <w:lang w:val="fr-FR" w:eastAsia="ro-RO"/>
        </w:rPr>
      </w:pPr>
      <w:r w:rsidRPr="00B304ED">
        <w:rPr>
          <w:rFonts w:ascii="Arial" w:eastAsia="Times New Roman" w:hAnsi="Arial" w:cs="Arial"/>
          <w:sz w:val="28"/>
          <w:szCs w:val="28"/>
          <w:lang w:val="fr-FR" w:eastAsia="ro-RO"/>
        </w:rPr>
        <w:t>Vecinătăți :</w:t>
      </w:r>
      <w:r w:rsidRPr="00CD5FFD">
        <w:t xml:space="preserve"> </w:t>
      </w:r>
      <w:r w:rsidRPr="00ED4E63">
        <w:rPr>
          <w:rFonts w:ascii="Arial" w:eastAsia="Times New Roman" w:hAnsi="Arial" w:cs="Arial"/>
          <w:sz w:val="28"/>
          <w:szCs w:val="28"/>
          <w:lang w:val="fr-FR" w:eastAsia="ro-RO"/>
        </w:rPr>
        <w:t>Vecin</w:t>
      </w:r>
      <w:r>
        <w:rPr>
          <w:rFonts w:ascii="Arial" w:eastAsia="Times New Roman" w:hAnsi="Arial" w:cs="Arial"/>
          <w:sz w:val="28"/>
          <w:szCs w:val="28"/>
          <w:lang w:val="fr-FR" w:eastAsia="ro-RO"/>
        </w:rPr>
        <w:t>ă</w:t>
      </w:r>
      <w:r w:rsidRPr="00ED4E63">
        <w:rPr>
          <w:rFonts w:ascii="Arial" w:eastAsia="Times New Roman" w:hAnsi="Arial" w:cs="Arial"/>
          <w:sz w:val="28"/>
          <w:szCs w:val="28"/>
          <w:lang w:val="fr-FR" w:eastAsia="ro-RO"/>
        </w:rPr>
        <w:t>t</w:t>
      </w:r>
      <w:r>
        <w:rPr>
          <w:rFonts w:ascii="Arial" w:eastAsia="Times New Roman" w:hAnsi="Arial" w:cs="Arial"/>
          <w:sz w:val="28"/>
          <w:szCs w:val="28"/>
          <w:lang w:val="fr-FR" w:eastAsia="ro-RO"/>
        </w:rPr>
        <w:t>ăț</w:t>
      </w:r>
      <w:r w:rsidRPr="00ED4E63">
        <w:rPr>
          <w:rFonts w:ascii="Arial" w:eastAsia="Times New Roman" w:hAnsi="Arial" w:cs="Arial"/>
          <w:sz w:val="28"/>
          <w:szCs w:val="28"/>
          <w:lang w:val="fr-FR" w:eastAsia="ro-RO"/>
        </w:rPr>
        <w:t xml:space="preserve">ile conform planului de </w:t>
      </w:r>
      <w:r>
        <w:rPr>
          <w:rFonts w:ascii="Arial" w:eastAsia="Times New Roman" w:hAnsi="Arial" w:cs="Arial"/>
          <w:sz w:val="28"/>
          <w:szCs w:val="28"/>
          <w:lang w:val="fr-FR" w:eastAsia="ro-RO"/>
        </w:rPr>
        <w:t>î</w:t>
      </w:r>
      <w:r w:rsidRPr="00ED4E63">
        <w:rPr>
          <w:rFonts w:ascii="Arial" w:eastAsia="Times New Roman" w:hAnsi="Arial" w:cs="Arial"/>
          <w:sz w:val="28"/>
          <w:szCs w:val="28"/>
          <w:lang w:val="fr-FR" w:eastAsia="ro-RO"/>
        </w:rPr>
        <w:t>ncadrare administrativ</w:t>
      </w:r>
      <w:r>
        <w:rPr>
          <w:rFonts w:ascii="Arial" w:eastAsia="Times New Roman" w:hAnsi="Arial" w:cs="Arial"/>
          <w:sz w:val="28"/>
          <w:szCs w:val="28"/>
          <w:lang w:val="fr-FR" w:eastAsia="ro-RO"/>
        </w:rPr>
        <w:t>ă</w:t>
      </w:r>
      <w:r w:rsidRPr="00ED4E63">
        <w:rPr>
          <w:rFonts w:ascii="Arial" w:eastAsia="Times New Roman" w:hAnsi="Arial" w:cs="Arial"/>
          <w:sz w:val="28"/>
          <w:szCs w:val="28"/>
          <w:lang w:val="fr-FR" w:eastAsia="ro-RO"/>
        </w:rPr>
        <w:t xml:space="preserve"> sunt : </w:t>
      </w:r>
    </w:p>
    <w:p w14:paraId="5719BEBF" w14:textId="66D34448" w:rsidR="009D6DEB" w:rsidRDefault="009D6DEB" w:rsidP="009D6DEB">
      <w:pPr>
        <w:spacing w:after="0" w:line="240" w:lineRule="auto"/>
        <w:rPr>
          <w:rFonts w:ascii="Arial" w:eastAsia="Times New Roman" w:hAnsi="Arial" w:cs="Arial"/>
          <w:bCs/>
          <w:sz w:val="28"/>
          <w:szCs w:val="28"/>
          <w:lang w:val="ro-RO" w:eastAsia="ro-RO"/>
        </w:rPr>
      </w:pPr>
      <w:r w:rsidRPr="00B304ED">
        <w:rPr>
          <w:rFonts w:ascii="Arial" w:eastAsia="Times New Roman" w:hAnsi="Arial" w:cs="Arial"/>
          <w:bCs/>
          <w:sz w:val="28"/>
          <w:szCs w:val="28"/>
          <w:lang w:val="ro-RO" w:eastAsia="ro-RO"/>
        </w:rPr>
        <w:t xml:space="preserve">- La NORD          </w:t>
      </w:r>
      <w:r>
        <w:rPr>
          <w:rFonts w:ascii="Arial" w:eastAsia="Times New Roman" w:hAnsi="Arial" w:cs="Arial"/>
          <w:bCs/>
          <w:sz w:val="28"/>
          <w:szCs w:val="28"/>
          <w:lang w:val="ro-RO" w:eastAsia="ro-RO"/>
        </w:rPr>
        <w:t xml:space="preserve"> </w:t>
      </w:r>
      <w:r w:rsidRPr="00B304ED">
        <w:rPr>
          <w:rFonts w:ascii="Arial" w:eastAsia="Times New Roman" w:hAnsi="Arial" w:cs="Arial"/>
          <w:bCs/>
          <w:sz w:val="28"/>
          <w:szCs w:val="28"/>
          <w:lang w:val="ro-RO" w:eastAsia="ro-RO"/>
        </w:rPr>
        <w:t xml:space="preserve">- </w:t>
      </w:r>
      <w:r w:rsidR="00DE4F3E">
        <w:rPr>
          <w:rFonts w:ascii="Arial" w:eastAsia="Times New Roman" w:hAnsi="Arial" w:cs="Arial"/>
          <w:sz w:val="28"/>
          <w:szCs w:val="28"/>
          <w:lang w:val="ro-RO"/>
        </w:rPr>
        <w:t>C</w:t>
      </w:r>
      <w:r w:rsidR="00DE4F3E" w:rsidRPr="00DE4F3E">
        <w:rPr>
          <w:rFonts w:ascii="Arial" w:eastAsia="Times New Roman" w:hAnsi="Arial" w:cs="Arial"/>
          <w:sz w:val="28"/>
          <w:szCs w:val="28"/>
          <w:lang w:val="ro-RO"/>
        </w:rPr>
        <w:t xml:space="preserve">omuna Ceptura şi </w:t>
      </w:r>
      <w:r w:rsidR="00DE4F3E">
        <w:rPr>
          <w:rFonts w:ascii="Arial" w:eastAsia="Times New Roman" w:hAnsi="Arial" w:cs="Arial"/>
          <w:sz w:val="28"/>
          <w:szCs w:val="28"/>
          <w:lang w:val="ro-RO"/>
        </w:rPr>
        <w:t>O</w:t>
      </w:r>
      <w:r w:rsidR="00DE4F3E" w:rsidRPr="00DE4F3E">
        <w:rPr>
          <w:rFonts w:ascii="Arial" w:eastAsia="Times New Roman" w:hAnsi="Arial" w:cs="Arial"/>
          <w:sz w:val="28"/>
          <w:szCs w:val="28"/>
          <w:lang w:val="ro-RO"/>
        </w:rPr>
        <w:t>raşul Urlaţi</w:t>
      </w:r>
      <w:r w:rsidRPr="00B304ED">
        <w:rPr>
          <w:rFonts w:ascii="Arial" w:eastAsia="Times New Roman" w:hAnsi="Arial" w:cs="Arial"/>
          <w:bCs/>
          <w:sz w:val="28"/>
          <w:szCs w:val="28"/>
          <w:lang w:val="ro-RO" w:eastAsia="ro-RO"/>
        </w:rPr>
        <w:t>;</w:t>
      </w:r>
      <w:r w:rsidRPr="00C3173A">
        <w:rPr>
          <w:rFonts w:ascii="Arial" w:eastAsia="Times New Roman" w:hAnsi="Arial" w:cs="Arial"/>
          <w:bCs/>
          <w:sz w:val="28"/>
          <w:szCs w:val="28"/>
          <w:lang w:val="ro-RO" w:eastAsia="ro-RO"/>
        </w:rPr>
        <w:t xml:space="preserve"> </w:t>
      </w:r>
    </w:p>
    <w:p w14:paraId="11B7940F" w14:textId="21A3D03B" w:rsidR="009D6DEB" w:rsidRDefault="009D6DEB" w:rsidP="009D6DEB">
      <w:pPr>
        <w:tabs>
          <w:tab w:val="left" w:pos="9923"/>
        </w:tabs>
        <w:spacing w:after="0" w:line="240" w:lineRule="auto"/>
        <w:ind w:right="142"/>
        <w:jc w:val="both"/>
        <w:rPr>
          <w:rFonts w:ascii="Arial" w:eastAsia="Times New Roman" w:hAnsi="Arial" w:cs="Arial"/>
          <w:bCs/>
          <w:sz w:val="28"/>
          <w:szCs w:val="28"/>
          <w:lang w:val="ro-RO" w:eastAsia="ro-RO"/>
        </w:rPr>
      </w:pPr>
      <w:r w:rsidRPr="00B304ED">
        <w:rPr>
          <w:rFonts w:ascii="Arial" w:eastAsia="Times New Roman" w:hAnsi="Arial" w:cs="Arial"/>
          <w:bCs/>
          <w:sz w:val="28"/>
          <w:szCs w:val="28"/>
          <w:lang w:val="ro-RO" w:eastAsia="ro-RO"/>
        </w:rPr>
        <w:t xml:space="preserve">- La EST              </w:t>
      </w:r>
      <w:r>
        <w:rPr>
          <w:rFonts w:ascii="Arial" w:eastAsia="Times New Roman" w:hAnsi="Arial" w:cs="Arial"/>
          <w:bCs/>
          <w:sz w:val="28"/>
          <w:szCs w:val="28"/>
          <w:lang w:val="ro-RO" w:eastAsia="ro-RO"/>
        </w:rPr>
        <w:t xml:space="preserve"> </w:t>
      </w:r>
      <w:r w:rsidRPr="00B304ED">
        <w:rPr>
          <w:rFonts w:ascii="Arial" w:eastAsia="Times New Roman" w:hAnsi="Arial" w:cs="Arial"/>
          <w:bCs/>
          <w:sz w:val="28"/>
          <w:szCs w:val="28"/>
          <w:lang w:val="ro-RO" w:eastAsia="ro-RO"/>
        </w:rPr>
        <w:t xml:space="preserve">- </w:t>
      </w:r>
      <w:r w:rsidRPr="00B84FB8">
        <w:rPr>
          <w:rFonts w:ascii="Arial" w:eastAsia="Times New Roman" w:hAnsi="Arial" w:cs="Arial"/>
          <w:sz w:val="28"/>
          <w:szCs w:val="28"/>
          <w:lang w:val="ro-RO"/>
        </w:rPr>
        <w:t xml:space="preserve">Comuna </w:t>
      </w:r>
      <w:r w:rsidR="00DE4F3E" w:rsidRPr="00DE4F3E">
        <w:rPr>
          <w:rFonts w:ascii="Arial" w:eastAsia="Times New Roman" w:hAnsi="Arial" w:cs="Arial"/>
          <w:sz w:val="28"/>
          <w:szCs w:val="28"/>
          <w:lang w:val="ro-RO"/>
        </w:rPr>
        <w:t>Colceag</w:t>
      </w:r>
      <w:r w:rsidRPr="00B304ED">
        <w:rPr>
          <w:rFonts w:ascii="Arial" w:eastAsia="Times New Roman" w:hAnsi="Arial" w:cs="Arial"/>
          <w:bCs/>
          <w:sz w:val="28"/>
          <w:szCs w:val="28"/>
          <w:lang w:val="ro-RO" w:eastAsia="ro-RO"/>
        </w:rPr>
        <w:t>;</w:t>
      </w:r>
      <w:r w:rsidRPr="00C3173A">
        <w:rPr>
          <w:rFonts w:ascii="Arial" w:eastAsia="Times New Roman" w:hAnsi="Arial" w:cs="Arial"/>
          <w:bCs/>
          <w:sz w:val="28"/>
          <w:szCs w:val="28"/>
          <w:lang w:val="ro-RO" w:eastAsia="ro-RO"/>
        </w:rPr>
        <w:tab/>
      </w:r>
    </w:p>
    <w:p w14:paraId="4AB7C1CA" w14:textId="3BEE4B6F" w:rsidR="009D6DEB" w:rsidRPr="00B304ED" w:rsidRDefault="009D6DEB" w:rsidP="009D6DEB">
      <w:pPr>
        <w:tabs>
          <w:tab w:val="left" w:pos="9923"/>
        </w:tabs>
        <w:spacing w:after="0" w:line="240" w:lineRule="auto"/>
        <w:ind w:right="142"/>
        <w:jc w:val="both"/>
        <w:rPr>
          <w:rFonts w:ascii="Arial" w:eastAsia="Times New Roman" w:hAnsi="Arial" w:cs="Arial"/>
          <w:bCs/>
          <w:sz w:val="28"/>
          <w:szCs w:val="28"/>
          <w:lang w:val="ro-RO" w:eastAsia="ro-RO"/>
        </w:rPr>
      </w:pPr>
      <w:r w:rsidRPr="00B304ED">
        <w:rPr>
          <w:rFonts w:ascii="Arial" w:eastAsia="Times New Roman" w:hAnsi="Arial" w:cs="Arial"/>
          <w:bCs/>
          <w:sz w:val="28"/>
          <w:szCs w:val="28"/>
          <w:lang w:val="ro-RO" w:eastAsia="ro-RO"/>
        </w:rPr>
        <w:t xml:space="preserve">- La SUD             </w:t>
      </w:r>
      <w:r>
        <w:rPr>
          <w:rFonts w:ascii="Arial" w:eastAsia="Times New Roman" w:hAnsi="Arial" w:cs="Arial"/>
          <w:bCs/>
          <w:sz w:val="28"/>
          <w:szCs w:val="28"/>
          <w:lang w:val="ro-RO" w:eastAsia="ro-RO"/>
        </w:rPr>
        <w:t xml:space="preserve"> </w:t>
      </w:r>
      <w:r w:rsidRPr="00B304ED">
        <w:rPr>
          <w:rFonts w:ascii="Arial" w:eastAsia="Times New Roman" w:hAnsi="Arial" w:cs="Arial"/>
          <w:bCs/>
          <w:sz w:val="28"/>
          <w:szCs w:val="28"/>
          <w:lang w:val="ro-RO" w:eastAsia="ro-RO"/>
        </w:rPr>
        <w:t xml:space="preserve">- </w:t>
      </w:r>
      <w:r w:rsidR="00DE4F3E">
        <w:rPr>
          <w:rFonts w:ascii="Arial" w:eastAsia="Times New Roman" w:hAnsi="Arial" w:cs="Arial"/>
          <w:sz w:val="28"/>
          <w:szCs w:val="28"/>
          <w:lang w:val="ro-RO"/>
        </w:rPr>
        <w:t>C</w:t>
      </w:r>
      <w:r w:rsidR="00DE4F3E" w:rsidRPr="00DE4F3E">
        <w:rPr>
          <w:rFonts w:ascii="Arial" w:eastAsia="Times New Roman" w:hAnsi="Arial" w:cs="Arial"/>
          <w:sz w:val="28"/>
          <w:szCs w:val="28"/>
          <w:lang w:val="ro-RO"/>
        </w:rPr>
        <w:t>omunele Albeşti Paleologu şi Drăgăneşti</w:t>
      </w:r>
      <w:r w:rsidRPr="00B304ED">
        <w:rPr>
          <w:rFonts w:ascii="Arial" w:eastAsia="Times New Roman" w:hAnsi="Arial" w:cs="Arial"/>
          <w:bCs/>
          <w:sz w:val="28"/>
          <w:szCs w:val="28"/>
          <w:lang w:val="ro-RO" w:eastAsia="ro-RO"/>
        </w:rPr>
        <w:t>;</w:t>
      </w:r>
    </w:p>
    <w:p w14:paraId="06924105" w14:textId="137EF27C" w:rsidR="009D6DEB" w:rsidRPr="00C3173A" w:rsidRDefault="009D6DEB" w:rsidP="009D6DEB">
      <w:pPr>
        <w:spacing w:after="0" w:line="240" w:lineRule="auto"/>
        <w:rPr>
          <w:rFonts w:ascii="Arial" w:eastAsia="Times New Roman" w:hAnsi="Arial" w:cs="Arial"/>
          <w:bCs/>
          <w:sz w:val="28"/>
          <w:szCs w:val="28"/>
          <w:lang w:val="ro-RO" w:eastAsia="ro-RO"/>
        </w:rPr>
      </w:pPr>
      <w:r>
        <w:rPr>
          <w:rFonts w:ascii="Arial" w:eastAsia="Times New Roman" w:hAnsi="Arial" w:cs="Arial"/>
          <w:bCs/>
          <w:sz w:val="28"/>
          <w:szCs w:val="28"/>
          <w:lang w:val="ro-RO" w:eastAsia="ro-RO"/>
        </w:rPr>
        <w:t xml:space="preserve">- La VEST            - </w:t>
      </w:r>
      <w:r w:rsidR="00DE4F3E">
        <w:rPr>
          <w:rFonts w:ascii="Arial" w:eastAsia="Times New Roman" w:hAnsi="Arial" w:cs="Arial"/>
          <w:bCs/>
          <w:sz w:val="28"/>
          <w:szCs w:val="28"/>
          <w:lang w:val="ro-RO" w:eastAsia="ro-RO"/>
        </w:rPr>
        <w:t>C</w:t>
      </w:r>
      <w:r w:rsidR="00DE4F3E" w:rsidRPr="00DE4F3E">
        <w:rPr>
          <w:rFonts w:ascii="Arial" w:eastAsia="Times New Roman" w:hAnsi="Arial" w:cs="Arial"/>
          <w:bCs/>
          <w:sz w:val="28"/>
          <w:szCs w:val="28"/>
          <w:lang w:val="ro-RO" w:eastAsia="ro-RO"/>
        </w:rPr>
        <w:t xml:space="preserve">omuna Albeşti Paleologu şi </w:t>
      </w:r>
      <w:r w:rsidR="00DE4F3E">
        <w:rPr>
          <w:rFonts w:ascii="Arial" w:eastAsia="Times New Roman" w:hAnsi="Arial" w:cs="Arial"/>
          <w:bCs/>
          <w:sz w:val="28"/>
          <w:szCs w:val="28"/>
          <w:lang w:val="ro-RO" w:eastAsia="ro-RO"/>
        </w:rPr>
        <w:t>O</w:t>
      </w:r>
      <w:r w:rsidR="00DE4F3E" w:rsidRPr="00DE4F3E">
        <w:rPr>
          <w:rFonts w:ascii="Arial" w:eastAsia="Times New Roman" w:hAnsi="Arial" w:cs="Arial"/>
          <w:bCs/>
          <w:sz w:val="28"/>
          <w:szCs w:val="28"/>
          <w:lang w:val="ro-RO" w:eastAsia="ro-RO"/>
        </w:rPr>
        <w:t>raşul Urlaţi.</w:t>
      </w:r>
    </w:p>
    <w:p w14:paraId="18574A69" w14:textId="15DBA6AB" w:rsidR="00267212" w:rsidRPr="00C71B65" w:rsidRDefault="009D6DEB" w:rsidP="00C71B65">
      <w:pPr>
        <w:tabs>
          <w:tab w:val="left" w:pos="9090"/>
        </w:tabs>
        <w:spacing w:after="0" w:line="240" w:lineRule="auto"/>
        <w:ind w:firstLine="284"/>
        <w:jc w:val="both"/>
        <w:rPr>
          <w:rFonts w:ascii="Arial" w:hAnsi="Arial" w:cs="Arial"/>
          <w:color w:val="000000"/>
          <w:sz w:val="28"/>
          <w:szCs w:val="28"/>
        </w:rPr>
      </w:pPr>
      <w:bookmarkStart w:id="4" w:name="_Hlk114454825"/>
      <w:r w:rsidRPr="004935E2">
        <w:rPr>
          <w:rFonts w:ascii="Arial" w:hAnsi="Arial" w:cs="Arial"/>
          <w:color w:val="000000"/>
          <w:sz w:val="28"/>
          <w:szCs w:val="28"/>
        </w:rPr>
        <w:t xml:space="preserve">Pe teritoriul Unității Administrativ Teritoriale(UAT) - Comuna </w:t>
      </w:r>
      <w:r w:rsidR="00DE4F3E">
        <w:rPr>
          <w:rFonts w:ascii="Arial" w:hAnsi="Arial" w:cs="Arial"/>
          <w:color w:val="000000"/>
          <w:sz w:val="28"/>
          <w:szCs w:val="28"/>
        </w:rPr>
        <w:t>Tomșani</w:t>
      </w:r>
      <w:r w:rsidRPr="004935E2">
        <w:rPr>
          <w:rFonts w:ascii="Arial" w:hAnsi="Arial" w:cs="Arial"/>
          <w:color w:val="000000"/>
          <w:sz w:val="28"/>
          <w:szCs w:val="28"/>
        </w:rPr>
        <w:t xml:space="preserve"> nu se regăsesc</w:t>
      </w:r>
      <w:r w:rsidRPr="004935E2">
        <w:rPr>
          <w:rFonts w:ascii="Arial" w:eastAsia="Calibri" w:hAnsi="Arial" w:cs="Arial"/>
          <w:sz w:val="28"/>
          <w:szCs w:val="28"/>
        </w:rPr>
        <w:t xml:space="preserve"> </w:t>
      </w:r>
      <w:r w:rsidRPr="004935E2">
        <w:rPr>
          <w:rFonts w:ascii="Arial" w:hAnsi="Arial" w:cs="Arial"/>
          <w:color w:val="000000"/>
          <w:sz w:val="28"/>
          <w:szCs w:val="28"/>
        </w:rPr>
        <w:t xml:space="preserve">arii naturale de importanță comunitară.  </w:t>
      </w:r>
      <w:bookmarkEnd w:id="4"/>
      <w:r w:rsidR="00DE4F3E">
        <w:rPr>
          <w:rFonts w:ascii="Arial" w:eastAsia="Times New Roman" w:hAnsi="Arial" w:cs="Arial"/>
          <w:sz w:val="28"/>
          <w:szCs w:val="28"/>
          <w:lang w:val="fr-FR" w:eastAsia="ro-RO"/>
        </w:rPr>
        <w:t>P</w:t>
      </w:r>
      <w:r w:rsidR="00DE4F3E" w:rsidRPr="00DE4F3E">
        <w:rPr>
          <w:rFonts w:ascii="Arial" w:eastAsia="Times New Roman" w:hAnsi="Arial" w:cs="Arial"/>
          <w:sz w:val="28"/>
          <w:szCs w:val="28"/>
          <w:lang w:val="fr-FR" w:eastAsia="ro-RO"/>
        </w:rPr>
        <w:t>e teritoriul comunei exist</w:t>
      </w:r>
      <w:r w:rsidR="00DE4F3E">
        <w:rPr>
          <w:rFonts w:ascii="Arial" w:eastAsia="Times New Roman" w:hAnsi="Arial" w:cs="Arial"/>
          <w:sz w:val="28"/>
          <w:szCs w:val="28"/>
          <w:lang w:val="fr-FR" w:eastAsia="ro-RO"/>
        </w:rPr>
        <w:t>ă</w:t>
      </w:r>
      <w:r w:rsidR="00DE4F3E" w:rsidRPr="00DE4F3E">
        <w:rPr>
          <w:rFonts w:ascii="Arial" w:eastAsia="Times New Roman" w:hAnsi="Arial" w:cs="Arial"/>
          <w:sz w:val="28"/>
          <w:szCs w:val="28"/>
          <w:lang w:val="fr-FR" w:eastAsia="ro-RO"/>
        </w:rPr>
        <w:t xml:space="preserve"> </w:t>
      </w:r>
      <w:bookmarkStart w:id="5" w:name="_Hlk116400359"/>
      <w:r w:rsidR="00DE4F3E" w:rsidRPr="00DE4F3E">
        <w:rPr>
          <w:rFonts w:ascii="Arial" w:eastAsia="Times New Roman" w:hAnsi="Arial" w:cs="Arial"/>
          <w:sz w:val="28"/>
          <w:szCs w:val="28"/>
          <w:lang w:val="fr-FR" w:eastAsia="ro-RO"/>
        </w:rPr>
        <w:t>elemente naturale, cu regim de protecţie permanent</w:t>
      </w:r>
      <w:r w:rsidR="00DE4F3E">
        <w:rPr>
          <w:rFonts w:ascii="Arial" w:eastAsia="Times New Roman" w:hAnsi="Arial" w:cs="Arial"/>
          <w:sz w:val="28"/>
          <w:szCs w:val="28"/>
          <w:lang w:val="fr-FR" w:eastAsia="ro-RO"/>
        </w:rPr>
        <w:t xml:space="preserve"> </w:t>
      </w:r>
      <w:bookmarkEnd w:id="5"/>
      <w:r w:rsidR="00DE4F3E">
        <w:rPr>
          <w:rFonts w:ascii="Arial" w:eastAsia="Times New Roman" w:hAnsi="Arial" w:cs="Arial"/>
          <w:sz w:val="28"/>
          <w:szCs w:val="28"/>
          <w:lang w:val="fr-FR" w:eastAsia="ro-RO"/>
        </w:rPr>
        <w:t xml:space="preserve">– </w:t>
      </w:r>
      <w:bookmarkStart w:id="6" w:name="_Hlk116400298"/>
      <w:r w:rsidR="00DE4F3E">
        <w:rPr>
          <w:rFonts w:ascii="Arial" w:eastAsia="Times New Roman" w:hAnsi="Arial" w:cs="Arial"/>
          <w:sz w:val="28"/>
          <w:szCs w:val="28"/>
          <w:lang w:val="fr-FR" w:eastAsia="ro-RO"/>
        </w:rPr>
        <w:t xml:space="preserve">un exemplar </w:t>
      </w:r>
      <w:r w:rsidR="00DE4F3E" w:rsidRPr="00DE4F3E">
        <w:rPr>
          <w:rFonts w:ascii="Arial" w:eastAsia="Times New Roman" w:hAnsi="Arial" w:cs="Arial"/>
          <w:sz w:val="28"/>
          <w:szCs w:val="28"/>
          <w:lang w:val="fr-FR" w:eastAsia="ro-RO"/>
        </w:rPr>
        <w:t>Castan s</w:t>
      </w:r>
      <w:r w:rsidR="00DE4F3E">
        <w:rPr>
          <w:rFonts w:ascii="Arial" w:eastAsia="Times New Roman" w:hAnsi="Arial" w:cs="Arial"/>
          <w:sz w:val="28"/>
          <w:szCs w:val="28"/>
          <w:lang w:val="fr-FR" w:eastAsia="ro-RO"/>
        </w:rPr>
        <w:t>ă</w:t>
      </w:r>
      <w:r w:rsidR="00DE4F3E" w:rsidRPr="00DE4F3E">
        <w:rPr>
          <w:rFonts w:ascii="Arial" w:eastAsia="Times New Roman" w:hAnsi="Arial" w:cs="Arial"/>
          <w:sz w:val="28"/>
          <w:szCs w:val="28"/>
          <w:lang w:val="fr-FR" w:eastAsia="ro-RO"/>
        </w:rPr>
        <w:t xml:space="preserve">lbatic (Aesculus hippocastanum), situat în curtea </w:t>
      </w:r>
      <w:r w:rsidR="00C71B65">
        <w:rPr>
          <w:rFonts w:ascii="Arial" w:eastAsia="Times New Roman" w:hAnsi="Arial" w:cs="Arial"/>
          <w:sz w:val="28"/>
          <w:szCs w:val="28"/>
          <w:lang w:val="fr-FR" w:eastAsia="ro-RO"/>
        </w:rPr>
        <w:t>P</w:t>
      </w:r>
      <w:r w:rsidR="00DE4F3E" w:rsidRPr="00DE4F3E">
        <w:rPr>
          <w:rFonts w:ascii="Arial" w:eastAsia="Times New Roman" w:hAnsi="Arial" w:cs="Arial"/>
          <w:sz w:val="28"/>
          <w:szCs w:val="28"/>
          <w:lang w:val="fr-FR" w:eastAsia="ro-RO"/>
        </w:rPr>
        <w:t>rimariei Tomsani, în vârstă de c</w:t>
      </w:r>
      <w:r w:rsidR="00C71B65">
        <w:rPr>
          <w:rFonts w:ascii="Arial" w:eastAsia="Times New Roman" w:hAnsi="Arial" w:cs="Arial"/>
          <w:sz w:val="28"/>
          <w:szCs w:val="28"/>
          <w:lang w:val="fr-FR" w:eastAsia="ro-RO"/>
        </w:rPr>
        <w:t>ir</w:t>
      </w:r>
      <w:r w:rsidR="00DE4F3E" w:rsidRPr="00DE4F3E">
        <w:rPr>
          <w:rFonts w:ascii="Arial" w:eastAsia="Times New Roman" w:hAnsi="Arial" w:cs="Arial"/>
          <w:sz w:val="28"/>
          <w:szCs w:val="28"/>
          <w:lang w:val="fr-FR" w:eastAsia="ro-RO"/>
        </w:rPr>
        <w:t>ca 80 de ani</w:t>
      </w:r>
      <w:r w:rsidR="00C71B65">
        <w:rPr>
          <w:rFonts w:ascii="Arial" w:eastAsia="Times New Roman" w:hAnsi="Arial" w:cs="Arial"/>
          <w:sz w:val="28"/>
          <w:szCs w:val="28"/>
          <w:lang w:val="fr-FR" w:eastAsia="ro-RO"/>
        </w:rPr>
        <w:t xml:space="preserve"> și  z</w:t>
      </w:r>
      <w:r w:rsidR="00C71B65" w:rsidRPr="00C71B65">
        <w:rPr>
          <w:rFonts w:ascii="Arial" w:eastAsia="Times New Roman" w:hAnsi="Arial" w:cs="Arial"/>
          <w:sz w:val="28"/>
          <w:szCs w:val="28"/>
          <w:lang w:val="fr-FR" w:eastAsia="ro-RO"/>
        </w:rPr>
        <w:t>ona peisagistic</w:t>
      </w:r>
      <w:r w:rsidR="00C71B65">
        <w:rPr>
          <w:rFonts w:ascii="Arial" w:eastAsia="Times New Roman" w:hAnsi="Arial" w:cs="Arial"/>
          <w:sz w:val="28"/>
          <w:szCs w:val="28"/>
          <w:lang w:val="fr-FR" w:eastAsia="ro-RO"/>
        </w:rPr>
        <w:t>ă</w:t>
      </w:r>
      <w:r w:rsidR="00C71B65" w:rsidRPr="00C71B65">
        <w:rPr>
          <w:rFonts w:ascii="Arial" w:eastAsia="Times New Roman" w:hAnsi="Arial" w:cs="Arial"/>
          <w:sz w:val="28"/>
          <w:szCs w:val="28"/>
          <w:lang w:val="fr-FR" w:eastAsia="ro-RO"/>
        </w:rPr>
        <w:t xml:space="preserve"> din preajma B</w:t>
      </w:r>
      <w:r w:rsidR="00C71B65">
        <w:rPr>
          <w:rFonts w:ascii="Arial" w:eastAsia="Times New Roman" w:hAnsi="Arial" w:cs="Arial"/>
          <w:sz w:val="28"/>
          <w:szCs w:val="28"/>
          <w:lang w:val="fr-FR" w:eastAsia="ro-RO"/>
        </w:rPr>
        <w:t>ă</w:t>
      </w:r>
      <w:r w:rsidR="00C71B65" w:rsidRPr="00C71B65">
        <w:rPr>
          <w:rFonts w:ascii="Arial" w:eastAsia="Times New Roman" w:hAnsi="Arial" w:cs="Arial"/>
          <w:sz w:val="28"/>
          <w:szCs w:val="28"/>
          <w:lang w:val="fr-FR" w:eastAsia="ro-RO"/>
        </w:rPr>
        <w:t>l</w:t>
      </w:r>
      <w:r w:rsidR="00C71B65">
        <w:rPr>
          <w:rFonts w:ascii="Arial" w:eastAsia="Times New Roman" w:hAnsi="Arial" w:cs="Arial"/>
          <w:sz w:val="28"/>
          <w:szCs w:val="28"/>
          <w:lang w:val="fr-FR" w:eastAsia="ro-RO"/>
        </w:rPr>
        <w:t>ț</w:t>
      </w:r>
      <w:r w:rsidR="00C71B65" w:rsidRPr="00C71B65">
        <w:rPr>
          <w:rFonts w:ascii="Arial" w:eastAsia="Times New Roman" w:hAnsi="Arial" w:cs="Arial"/>
          <w:sz w:val="28"/>
          <w:szCs w:val="28"/>
          <w:lang w:val="fr-FR" w:eastAsia="ro-RO"/>
        </w:rPr>
        <w:t>ii Magula, ce reprezint</w:t>
      </w:r>
      <w:r w:rsidR="00C71B65">
        <w:rPr>
          <w:rFonts w:ascii="Arial" w:eastAsia="Times New Roman" w:hAnsi="Arial" w:cs="Arial"/>
          <w:sz w:val="28"/>
          <w:szCs w:val="28"/>
          <w:lang w:val="fr-FR" w:eastAsia="ro-RO"/>
        </w:rPr>
        <w:t>ă</w:t>
      </w:r>
      <w:r w:rsidR="00C71B65" w:rsidRPr="00C71B65">
        <w:rPr>
          <w:rFonts w:ascii="Arial" w:eastAsia="Times New Roman" w:hAnsi="Arial" w:cs="Arial"/>
          <w:sz w:val="28"/>
          <w:szCs w:val="28"/>
          <w:lang w:val="fr-FR" w:eastAsia="ro-RO"/>
        </w:rPr>
        <w:t xml:space="preserve"> habitatul unor specii de p</w:t>
      </w:r>
      <w:r w:rsidR="00C71B65">
        <w:rPr>
          <w:rFonts w:ascii="Arial" w:eastAsia="Times New Roman" w:hAnsi="Arial" w:cs="Arial"/>
          <w:sz w:val="28"/>
          <w:szCs w:val="28"/>
          <w:lang w:val="fr-FR" w:eastAsia="ro-RO"/>
        </w:rPr>
        <w:t>ă</w:t>
      </w:r>
      <w:r w:rsidR="00C71B65" w:rsidRPr="00C71B65">
        <w:rPr>
          <w:rFonts w:ascii="Arial" w:eastAsia="Times New Roman" w:hAnsi="Arial" w:cs="Arial"/>
          <w:sz w:val="28"/>
          <w:szCs w:val="28"/>
          <w:lang w:val="fr-FR" w:eastAsia="ro-RO"/>
        </w:rPr>
        <w:t>s</w:t>
      </w:r>
      <w:r w:rsidR="00C71B65">
        <w:rPr>
          <w:rFonts w:ascii="Arial" w:eastAsia="Times New Roman" w:hAnsi="Arial" w:cs="Arial"/>
          <w:sz w:val="28"/>
          <w:szCs w:val="28"/>
          <w:lang w:val="fr-FR" w:eastAsia="ro-RO"/>
        </w:rPr>
        <w:t>ă</w:t>
      </w:r>
      <w:r w:rsidR="00C71B65" w:rsidRPr="00C71B65">
        <w:rPr>
          <w:rFonts w:ascii="Arial" w:eastAsia="Times New Roman" w:hAnsi="Arial" w:cs="Arial"/>
          <w:sz w:val="28"/>
          <w:szCs w:val="28"/>
          <w:lang w:val="fr-FR" w:eastAsia="ro-RO"/>
        </w:rPr>
        <w:t>ri: berze, pesc</w:t>
      </w:r>
      <w:r w:rsidR="00C71B65">
        <w:rPr>
          <w:rFonts w:ascii="Arial" w:eastAsia="Times New Roman" w:hAnsi="Arial" w:cs="Arial"/>
          <w:sz w:val="28"/>
          <w:szCs w:val="28"/>
          <w:lang w:val="fr-FR" w:eastAsia="ro-RO"/>
        </w:rPr>
        <w:t>ă</w:t>
      </w:r>
      <w:r w:rsidR="00C71B65" w:rsidRPr="00C71B65">
        <w:rPr>
          <w:rFonts w:ascii="Arial" w:eastAsia="Times New Roman" w:hAnsi="Arial" w:cs="Arial"/>
          <w:sz w:val="28"/>
          <w:szCs w:val="28"/>
          <w:lang w:val="fr-FR" w:eastAsia="ro-RO"/>
        </w:rPr>
        <w:t>ru</w:t>
      </w:r>
      <w:r w:rsidR="00C71B65">
        <w:rPr>
          <w:rFonts w:ascii="Arial" w:eastAsia="Times New Roman" w:hAnsi="Arial" w:cs="Arial"/>
          <w:sz w:val="28"/>
          <w:szCs w:val="28"/>
          <w:lang w:val="fr-FR" w:eastAsia="ro-RO"/>
        </w:rPr>
        <w:t>ș</w:t>
      </w:r>
      <w:r w:rsidR="00C71B65" w:rsidRPr="00C71B65">
        <w:rPr>
          <w:rFonts w:ascii="Arial" w:eastAsia="Times New Roman" w:hAnsi="Arial" w:cs="Arial"/>
          <w:sz w:val="28"/>
          <w:szCs w:val="28"/>
          <w:lang w:val="fr-FR" w:eastAsia="ro-RO"/>
        </w:rPr>
        <w:t>i, ra</w:t>
      </w:r>
      <w:r w:rsidR="00C71B65">
        <w:rPr>
          <w:rFonts w:ascii="Arial" w:eastAsia="Times New Roman" w:hAnsi="Arial" w:cs="Arial"/>
          <w:sz w:val="28"/>
          <w:szCs w:val="28"/>
          <w:lang w:val="fr-FR" w:eastAsia="ro-RO"/>
        </w:rPr>
        <w:t>ț</w:t>
      </w:r>
      <w:r w:rsidR="00C71B65" w:rsidRPr="00C71B65">
        <w:rPr>
          <w:rFonts w:ascii="Arial" w:eastAsia="Times New Roman" w:hAnsi="Arial" w:cs="Arial"/>
          <w:sz w:val="28"/>
          <w:szCs w:val="28"/>
          <w:lang w:val="fr-FR" w:eastAsia="ro-RO"/>
        </w:rPr>
        <w:t>e s</w:t>
      </w:r>
      <w:r w:rsidR="00C71B65">
        <w:rPr>
          <w:rFonts w:ascii="Arial" w:eastAsia="Times New Roman" w:hAnsi="Arial" w:cs="Arial"/>
          <w:sz w:val="28"/>
          <w:szCs w:val="28"/>
          <w:lang w:val="fr-FR" w:eastAsia="ro-RO"/>
        </w:rPr>
        <w:t>ă</w:t>
      </w:r>
      <w:r w:rsidR="00C71B65" w:rsidRPr="00C71B65">
        <w:rPr>
          <w:rFonts w:ascii="Arial" w:eastAsia="Times New Roman" w:hAnsi="Arial" w:cs="Arial"/>
          <w:sz w:val="28"/>
          <w:szCs w:val="28"/>
          <w:lang w:val="fr-FR" w:eastAsia="ro-RO"/>
        </w:rPr>
        <w:t>lbatice</w:t>
      </w:r>
      <w:r w:rsidR="00DE4F3E" w:rsidRPr="00DE4F3E">
        <w:rPr>
          <w:rFonts w:ascii="Arial" w:eastAsia="Times New Roman" w:hAnsi="Arial" w:cs="Arial"/>
          <w:sz w:val="28"/>
          <w:szCs w:val="28"/>
          <w:lang w:val="fr-FR" w:eastAsia="ro-RO"/>
        </w:rPr>
        <w:t>.</w:t>
      </w:r>
    </w:p>
    <w:bookmarkEnd w:id="6"/>
    <w:p w14:paraId="2AC6004C" w14:textId="237A9660" w:rsidR="008414DD" w:rsidRDefault="00C71B65" w:rsidP="000471F0">
      <w:pPr>
        <w:autoSpaceDE w:val="0"/>
        <w:autoSpaceDN w:val="0"/>
        <w:adjustRightInd w:val="0"/>
        <w:spacing w:after="0" w:line="240" w:lineRule="auto"/>
        <w:ind w:firstLine="284"/>
        <w:jc w:val="both"/>
        <w:rPr>
          <w:rFonts w:ascii="Arial" w:eastAsia="Times New Roman" w:hAnsi="Arial" w:cs="Arial"/>
          <w:color w:val="000000"/>
          <w:sz w:val="28"/>
          <w:szCs w:val="28"/>
        </w:rPr>
      </w:pPr>
      <w:r w:rsidRPr="004935E2">
        <w:rPr>
          <w:rFonts w:ascii="Arial" w:eastAsia="Times New Roman" w:hAnsi="Arial" w:cs="Arial"/>
          <w:color w:val="000000"/>
          <w:sz w:val="28"/>
          <w:szCs w:val="28"/>
        </w:rPr>
        <w:t>Scurt istoric, evoluție -</w:t>
      </w:r>
      <w:r w:rsidR="00822B6A" w:rsidRPr="00822B6A">
        <w:t xml:space="preserve"> </w:t>
      </w:r>
      <w:r w:rsidR="000471F0">
        <w:rPr>
          <w:rFonts w:ascii="Arial" w:eastAsia="Times New Roman" w:hAnsi="Arial" w:cs="Arial"/>
          <w:color w:val="000000"/>
          <w:sz w:val="28"/>
          <w:szCs w:val="28"/>
        </w:rPr>
        <w:t xml:space="preserve"> </w:t>
      </w:r>
      <w:r w:rsidR="008414DD" w:rsidRPr="008414DD">
        <w:rPr>
          <w:rFonts w:ascii="Arial" w:eastAsia="Times New Roman" w:hAnsi="Arial" w:cs="Arial"/>
          <w:color w:val="000000"/>
          <w:sz w:val="28"/>
          <w:szCs w:val="28"/>
        </w:rPr>
        <w:t xml:space="preserve">Satul Tomșani </w:t>
      </w:r>
      <w:r w:rsidR="008414DD">
        <w:rPr>
          <w:rFonts w:ascii="Arial" w:eastAsia="Times New Roman" w:hAnsi="Arial" w:cs="Arial"/>
          <w:color w:val="000000"/>
          <w:sz w:val="28"/>
          <w:szCs w:val="28"/>
        </w:rPr>
        <w:t xml:space="preserve">- </w:t>
      </w:r>
      <w:r w:rsidR="008414DD" w:rsidRPr="008414DD">
        <w:rPr>
          <w:rFonts w:ascii="Arial" w:eastAsia="Times New Roman" w:hAnsi="Arial" w:cs="Arial"/>
          <w:color w:val="000000"/>
          <w:sz w:val="28"/>
          <w:szCs w:val="28"/>
        </w:rPr>
        <w:t>Înființarea lui nu cunoaște o dată exactă, dar s-a transmis din bătrâni faptul că acesta ar dăinui de aproximativ 500 de ani.</w:t>
      </w:r>
      <w:r w:rsidR="008414DD" w:rsidRPr="008414DD">
        <w:t xml:space="preserve"> </w:t>
      </w:r>
      <w:r w:rsidR="008414DD" w:rsidRPr="008414DD">
        <w:rPr>
          <w:rFonts w:ascii="Arial" w:eastAsia="Times New Roman" w:hAnsi="Arial" w:cs="Arial"/>
          <w:color w:val="000000"/>
          <w:sz w:val="28"/>
          <w:szCs w:val="28"/>
        </w:rPr>
        <w:t>Denumirea satului Tomșani vine de la numele căpitanului Tomșa</w:t>
      </w:r>
      <w:r w:rsidR="008414DD">
        <w:rPr>
          <w:rFonts w:ascii="Arial" w:eastAsia="Times New Roman" w:hAnsi="Arial" w:cs="Arial"/>
          <w:color w:val="000000"/>
          <w:sz w:val="28"/>
          <w:szCs w:val="28"/>
        </w:rPr>
        <w:t xml:space="preserve"> </w:t>
      </w:r>
      <w:r w:rsidR="008414DD" w:rsidRPr="008414DD">
        <w:rPr>
          <w:rFonts w:ascii="Arial" w:eastAsia="Times New Roman" w:hAnsi="Arial" w:cs="Arial"/>
          <w:color w:val="000000"/>
          <w:sz w:val="28"/>
          <w:szCs w:val="28"/>
        </w:rPr>
        <w:t xml:space="preserve"> care conducea o oaste română în timpul lui Mihai Viteazul.</w:t>
      </w:r>
      <w:r w:rsidR="008414DD" w:rsidRPr="008414DD">
        <w:t xml:space="preserve"> </w:t>
      </w:r>
    </w:p>
    <w:p w14:paraId="30BB40F1" w14:textId="2553D2F5" w:rsidR="008414DD" w:rsidRPr="008414DD" w:rsidRDefault="008414DD" w:rsidP="008414DD">
      <w:pPr>
        <w:autoSpaceDE w:val="0"/>
        <w:autoSpaceDN w:val="0"/>
        <w:adjustRightInd w:val="0"/>
        <w:spacing w:after="0" w:line="240" w:lineRule="auto"/>
        <w:jc w:val="both"/>
        <w:rPr>
          <w:rFonts w:ascii="Arial" w:eastAsia="Times New Roman" w:hAnsi="Arial" w:cs="Arial"/>
          <w:color w:val="000000"/>
          <w:sz w:val="28"/>
          <w:szCs w:val="28"/>
        </w:rPr>
      </w:pPr>
      <w:r>
        <w:rPr>
          <w:rFonts w:ascii="Arial" w:eastAsia="Times New Roman" w:hAnsi="Arial" w:cs="Arial"/>
          <w:color w:val="000000"/>
          <w:sz w:val="28"/>
          <w:szCs w:val="28"/>
        </w:rPr>
        <w:t xml:space="preserve">A </w:t>
      </w:r>
      <w:r w:rsidRPr="008414DD">
        <w:rPr>
          <w:rFonts w:ascii="Arial" w:eastAsia="Times New Roman" w:hAnsi="Arial" w:cs="Arial"/>
          <w:color w:val="000000"/>
          <w:sz w:val="28"/>
          <w:szCs w:val="28"/>
        </w:rPr>
        <w:t>fost înregistrat în  harta  din  1791</w:t>
      </w:r>
      <w:r>
        <w:rPr>
          <w:rFonts w:ascii="Arial" w:eastAsia="Times New Roman" w:hAnsi="Arial" w:cs="Arial"/>
          <w:color w:val="000000"/>
          <w:sz w:val="28"/>
          <w:szCs w:val="28"/>
        </w:rPr>
        <w:t>,</w:t>
      </w:r>
      <w:r w:rsidRPr="008414DD">
        <w:rPr>
          <w:rFonts w:ascii="Arial" w:eastAsia="Times New Roman" w:hAnsi="Arial" w:cs="Arial"/>
          <w:color w:val="000000"/>
          <w:sz w:val="28"/>
          <w:szCs w:val="28"/>
        </w:rPr>
        <w:t xml:space="preserve">  fiind  rezultatul  contopirii  a  două  sate, Tomșani  și  Sătucu. </w:t>
      </w:r>
    </w:p>
    <w:p w14:paraId="1AB72722" w14:textId="43132573" w:rsidR="008414DD" w:rsidRPr="008414DD" w:rsidRDefault="008414DD" w:rsidP="008414DD">
      <w:pPr>
        <w:autoSpaceDE w:val="0"/>
        <w:autoSpaceDN w:val="0"/>
        <w:adjustRightInd w:val="0"/>
        <w:spacing w:after="0" w:line="240" w:lineRule="auto"/>
        <w:jc w:val="both"/>
        <w:rPr>
          <w:rFonts w:ascii="Arial" w:eastAsia="Times New Roman" w:hAnsi="Arial" w:cs="Arial"/>
          <w:color w:val="000000"/>
          <w:sz w:val="28"/>
          <w:szCs w:val="28"/>
        </w:rPr>
      </w:pPr>
      <w:r w:rsidRPr="008414DD">
        <w:rPr>
          <w:rFonts w:ascii="Arial" w:eastAsia="Times New Roman" w:hAnsi="Arial" w:cs="Arial"/>
          <w:color w:val="000000"/>
          <w:sz w:val="28"/>
          <w:szCs w:val="28"/>
        </w:rPr>
        <w:t>În  anul  1843</w:t>
      </w:r>
      <w:r>
        <w:rPr>
          <w:rFonts w:ascii="Arial" w:eastAsia="Times New Roman" w:hAnsi="Arial" w:cs="Arial"/>
          <w:color w:val="000000"/>
          <w:sz w:val="28"/>
          <w:szCs w:val="28"/>
        </w:rPr>
        <w:t xml:space="preserve"> - </w:t>
      </w:r>
      <w:r w:rsidRPr="008414DD">
        <w:rPr>
          <w:rFonts w:ascii="Arial" w:eastAsia="Times New Roman" w:hAnsi="Arial" w:cs="Arial"/>
          <w:color w:val="000000"/>
          <w:sz w:val="28"/>
          <w:szCs w:val="28"/>
        </w:rPr>
        <w:t xml:space="preserve"> un  document   ne  indică  faptul  că  întreaga moșie  Tomșani  se  afla în  proprietatea  fiilor  vitregi  şi  a  moștenitorilor  Smarandei Ghica  anume,  soţul,  Alexandru  Scarlat  Ghica,  fiii,  Ioan  Ghica  şi  Aristid  Ghica,  şi  fraţii, Manolache  şi  Nicolae  Lahovari.   </w:t>
      </w:r>
    </w:p>
    <w:p w14:paraId="0367BEDA" w14:textId="36DE94D1" w:rsidR="008414DD" w:rsidRDefault="008414DD" w:rsidP="008414DD">
      <w:pPr>
        <w:autoSpaceDE w:val="0"/>
        <w:autoSpaceDN w:val="0"/>
        <w:adjustRightInd w:val="0"/>
        <w:spacing w:after="0" w:line="240" w:lineRule="auto"/>
        <w:ind w:firstLine="284"/>
        <w:jc w:val="both"/>
        <w:rPr>
          <w:rFonts w:ascii="Arial" w:eastAsia="Times New Roman" w:hAnsi="Arial" w:cs="Arial"/>
          <w:color w:val="000000"/>
          <w:sz w:val="28"/>
          <w:szCs w:val="28"/>
        </w:rPr>
      </w:pPr>
      <w:r w:rsidRPr="008414DD">
        <w:rPr>
          <w:rFonts w:ascii="Arial" w:eastAsia="Times New Roman" w:hAnsi="Arial" w:cs="Arial"/>
          <w:color w:val="000000"/>
          <w:sz w:val="28"/>
          <w:szCs w:val="28"/>
        </w:rPr>
        <w:t>La  1853</w:t>
      </w:r>
      <w:r>
        <w:rPr>
          <w:rFonts w:ascii="Arial" w:eastAsia="Times New Roman" w:hAnsi="Arial" w:cs="Arial"/>
          <w:color w:val="000000"/>
          <w:sz w:val="28"/>
          <w:szCs w:val="28"/>
        </w:rPr>
        <w:t xml:space="preserve"> -</w:t>
      </w:r>
      <w:r w:rsidRPr="008414DD">
        <w:rPr>
          <w:rFonts w:ascii="Arial" w:eastAsia="Times New Roman" w:hAnsi="Arial" w:cs="Arial"/>
          <w:color w:val="000000"/>
          <w:sz w:val="28"/>
          <w:szCs w:val="28"/>
        </w:rPr>
        <w:t xml:space="preserve"> Aristide  Ghica  a  cumpărat  partea fratelui său şi a vândut întrega lui moşie pitarului Costache Cireşeanu.</w:t>
      </w:r>
    </w:p>
    <w:p w14:paraId="27BCF320" w14:textId="202AA629" w:rsidR="00980F79" w:rsidRDefault="008414DD" w:rsidP="008414DD">
      <w:pPr>
        <w:autoSpaceDE w:val="0"/>
        <w:autoSpaceDN w:val="0"/>
        <w:adjustRightInd w:val="0"/>
        <w:spacing w:after="0" w:line="240" w:lineRule="auto"/>
        <w:ind w:firstLine="567"/>
        <w:jc w:val="both"/>
        <w:rPr>
          <w:rFonts w:ascii="Arial" w:hAnsi="Arial" w:cs="Arial"/>
          <w:color w:val="000000"/>
          <w:sz w:val="28"/>
          <w:szCs w:val="28"/>
        </w:rPr>
      </w:pPr>
      <w:r w:rsidRPr="008414DD">
        <w:rPr>
          <w:rFonts w:ascii="Arial" w:hAnsi="Arial" w:cs="Arial"/>
          <w:color w:val="000000"/>
          <w:sz w:val="28"/>
          <w:szCs w:val="28"/>
        </w:rPr>
        <w:t>Satul</w:t>
      </w:r>
      <w:r w:rsidR="00980F79">
        <w:rPr>
          <w:rFonts w:ascii="Arial" w:hAnsi="Arial" w:cs="Arial"/>
          <w:color w:val="000000"/>
          <w:sz w:val="28"/>
          <w:szCs w:val="28"/>
        </w:rPr>
        <w:t xml:space="preserve"> </w:t>
      </w:r>
      <w:r w:rsidRPr="008414DD">
        <w:rPr>
          <w:rFonts w:ascii="Arial" w:hAnsi="Arial" w:cs="Arial"/>
          <w:color w:val="000000"/>
          <w:sz w:val="28"/>
          <w:szCs w:val="28"/>
        </w:rPr>
        <w:t xml:space="preserve"> Sătuc </w:t>
      </w:r>
      <w:r w:rsidR="00980F79">
        <w:rPr>
          <w:rFonts w:ascii="Arial" w:hAnsi="Arial" w:cs="Arial"/>
          <w:color w:val="000000"/>
          <w:sz w:val="28"/>
          <w:szCs w:val="28"/>
        </w:rPr>
        <w:t xml:space="preserve"> </w:t>
      </w:r>
      <w:r w:rsidRPr="008414DD">
        <w:rPr>
          <w:rFonts w:ascii="Arial" w:hAnsi="Arial" w:cs="Arial"/>
          <w:color w:val="000000"/>
          <w:sz w:val="28"/>
          <w:szCs w:val="28"/>
        </w:rPr>
        <w:t>(</w:t>
      </w:r>
      <w:r w:rsidR="00980F79">
        <w:rPr>
          <w:rFonts w:ascii="Arial" w:hAnsi="Arial" w:cs="Arial"/>
          <w:color w:val="000000"/>
          <w:sz w:val="28"/>
          <w:szCs w:val="28"/>
        </w:rPr>
        <w:t xml:space="preserve"> </w:t>
      </w:r>
      <w:r w:rsidRPr="008414DD">
        <w:rPr>
          <w:rFonts w:ascii="Arial" w:hAnsi="Arial" w:cs="Arial"/>
          <w:color w:val="000000"/>
          <w:sz w:val="28"/>
          <w:szCs w:val="28"/>
        </w:rPr>
        <w:t xml:space="preserve">vatra </w:t>
      </w:r>
      <w:r w:rsidR="00980F79">
        <w:rPr>
          <w:rFonts w:ascii="Arial" w:hAnsi="Arial" w:cs="Arial"/>
          <w:color w:val="000000"/>
          <w:sz w:val="28"/>
          <w:szCs w:val="28"/>
        </w:rPr>
        <w:t xml:space="preserve"> </w:t>
      </w:r>
      <w:r w:rsidRPr="008414DD">
        <w:rPr>
          <w:rFonts w:ascii="Arial" w:hAnsi="Arial" w:cs="Arial"/>
          <w:color w:val="000000"/>
          <w:sz w:val="28"/>
          <w:szCs w:val="28"/>
        </w:rPr>
        <w:t xml:space="preserve">fostului </w:t>
      </w:r>
      <w:r w:rsidR="00980F79">
        <w:rPr>
          <w:rFonts w:ascii="Arial" w:hAnsi="Arial" w:cs="Arial"/>
          <w:color w:val="000000"/>
          <w:sz w:val="28"/>
          <w:szCs w:val="28"/>
        </w:rPr>
        <w:t xml:space="preserve"> </w:t>
      </w:r>
      <w:r w:rsidRPr="008414DD">
        <w:rPr>
          <w:rFonts w:ascii="Arial" w:hAnsi="Arial" w:cs="Arial"/>
          <w:color w:val="000000"/>
          <w:sz w:val="28"/>
          <w:szCs w:val="28"/>
        </w:rPr>
        <w:t xml:space="preserve">sat </w:t>
      </w:r>
      <w:r w:rsidR="00980F79">
        <w:rPr>
          <w:rFonts w:ascii="Arial" w:hAnsi="Arial" w:cs="Arial"/>
          <w:color w:val="000000"/>
          <w:sz w:val="28"/>
          <w:szCs w:val="28"/>
        </w:rPr>
        <w:t xml:space="preserve"> </w:t>
      </w:r>
      <w:r w:rsidRPr="008414DD">
        <w:rPr>
          <w:rFonts w:ascii="Arial" w:hAnsi="Arial" w:cs="Arial"/>
          <w:color w:val="000000"/>
          <w:sz w:val="28"/>
          <w:szCs w:val="28"/>
        </w:rPr>
        <w:t>Crângu</w:t>
      </w:r>
      <w:r w:rsidR="00980F79">
        <w:rPr>
          <w:rFonts w:ascii="Arial" w:hAnsi="Arial" w:cs="Arial"/>
          <w:color w:val="000000"/>
          <w:sz w:val="28"/>
          <w:szCs w:val="28"/>
        </w:rPr>
        <w:t xml:space="preserve"> </w:t>
      </w:r>
      <w:r w:rsidRPr="008414DD">
        <w:rPr>
          <w:rFonts w:ascii="Arial" w:hAnsi="Arial" w:cs="Arial"/>
          <w:color w:val="000000"/>
          <w:sz w:val="28"/>
          <w:szCs w:val="28"/>
        </w:rPr>
        <w:t>)</w:t>
      </w:r>
      <w:r>
        <w:rPr>
          <w:rFonts w:ascii="Arial" w:hAnsi="Arial" w:cs="Arial"/>
          <w:color w:val="000000"/>
          <w:sz w:val="28"/>
          <w:szCs w:val="28"/>
        </w:rPr>
        <w:t xml:space="preserve"> </w:t>
      </w:r>
      <w:r w:rsidR="00980F79">
        <w:rPr>
          <w:rFonts w:ascii="Arial" w:hAnsi="Arial" w:cs="Arial"/>
          <w:color w:val="000000"/>
          <w:sz w:val="28"/>
          <w:szCs w:val="28"/>
        </w:rPr>
        <w:t xml:space="preserve">  </w:t>
      </w:r>
      <w:r w:rsidRPr="008414DD">
        <w:rPr>
          <w:rFonts w:ascii="Arial" w:hAnsi="Arial" w:cs="Arial"/>
          <w:color w:val="000000"/>
          <w:sz w:val="28"/>
          <w:szCs w:val="28"/>
        </w:rPr>
        <w:t xml:space="preserve">– </w:t>
      </w:r>
      <w:r w:rsidR="00980F79">
        <w:rPr>
          <w:rFonts w:ascii="Arial" w:hAnsi="Arial" w:cs="Arial"/>
          <w:color w:val="000000"/>
          <w:sz w:val="28"/>
          <w:szCs w:val="28"/>
        </w:rPr>
        <w:t xml:space="preserve">  </w:t>
      </w:r>
      <w:r w:rsidRPr="008414DD">
        <w:rPr>
          <w:rFonts w:ascii="Arial" w:hAnsi="Arial" w:cs="Arial"/>
          <w:color w:val="000000"/>
          <w:sz w:val="28"/>
          <w:szCs w:val="28"/>
        </w:rPr>
        <w:t xml:space="preserve">a </w:t>
      </w:r>
      <w:r w:rsidR="00980F79">
        <w:rPr>
          <w:rFonts w:ascii="Arial" w:hAnsi="Arial" w:cs="Arial"/>
          <w:color w:val="000000"/>
          <w:sz w:val="28"/>
          <w:szCs w:val="28"/>
        </w:rPr>
        <w:t xml:space="preserve"> </w:t>
      </w:r>
      <w:r w:rsidRPr="008414DD">
        <w:rPr>
          <w:rFonts w:ascii="Arial" w:hAnsi="Arial" w:cs="Arial"/>
          <w:color w:val="000000"/>
          <w:sz w:val="28"/>
          <w:szCs w:val="28"/>
        </w:rPr>
        <w:t>luat</w:t>
      </w:r>
      <w:r w:rsidR="00980F79">
        <w:rPr>
          <w:rFonts w:ascii="Arial" w:hAnsi="Arial" w:cs="Arial"/>
          <w:color w:val="000000"/>
          <w:sz w:val="28"/>
          <w:szCs w:val="28"/>
        </w:rPr>
        <w:t xml:space="preserve"> </w:t>
      </w:r>
      <w:r w:rsidRPr="008414DD">
        <w:rPr>
          <w:rFonts w:ascii="Arial" w:hAnsi="Arial" w:cs="Arial"/>
          <w:color w:val="000000"/>
          <w:sz w:val="28"/>
          <w:szCs w:val="28"/>
        </w:rPr>
        <w:t xml:space="preserve"> ființă la sfârșitul </w:t>
      </w:r>
    </w:p>
    <w:p w14:paraId="5D602ED0" w14:textId="0A189C0A" w:rsidR="008414DD" w:rsidRDefault="008414DD" w:rsidP="00980F79">
      <w:pPr>
        <w:autoSpaceDE w:val="0"/>
        <w:autoSpaceDN w:val="0"/>
        <w:adjustRightInd w:val="0"/>
        <w:spacing w:after="0" w:line="240" w:lineRule="auto"/>
        <w:jc w:val="both"/>
        <w:rPr>
          <w:rFonts w:ascii="Arial" w:hAnsi="Arial" w:cs="Arial"/>
          <w:color w:val="000000"/>
          <w:sz w:val="28"/>
          <w:szCs w:val="28"/>
        </w:rPr>
      </w:pPr>
      <w:r w:rsidRPr="008414DD">
        <w:rPr>
          <w:rFonts w:ascii="Arial" w:hAnsi="Arial" w:cs="Arial"/>
          <w:color w:val="000000"/>
          <w:sz w:val="28"/>
          <w:szCs w:val="28"/>
        </w:rPr>
        <w:t>secolului al XIX-lea. Pe acest loc era o pădurice mică de salcii și ulmi. Alături de ea era o pădure mare de circa 100 hectare de ulmi, stejari și s</w:t>
      </w:r>
      <w:r w:rsidR="00980F79">
        <w:rPr>
          <w:rFonts w:ascii="Arial" w:hAnsi="Arial" w:cs="Arial"/>
          <w:color w:val="000000"/>
          <w:sz w:val="28"/>
          <w:szCs w:val="28"/>
        </w:rPr>
        <w:t>ă</w:t>
      </w:r>
      <w:r w:rsidRPr="008414DD">
        <w:rPr>
          <w:rFonts w:ascii="Arial" w:hAnsi="Arial" w:cs="Arial"/>
          <w:color w:val="000000"/>
          <w:sz w:val="28"/>
          <w:szCs w:val="28"/>
        </w:rPr>
        <w:t xml:space="preserve">lcii. În aceste locuri s-au luptat în 1917 armata româno-rusă cu nemții. Până în 1920 pădurea </w:t>
      </w:r>
      <w:r w:rsidR="00184D79">
        <w:rPr>
          <w:rFonts w:ascii="Arial" w:hAnsi="Arial" w:cs="Arial"/>
          <w:color w:val="000000"/>
          <w:sz w:val="28"/>
          <w:szCs w:val="28"/>
        </w:rPr>
        <w:t xml:space="preserve">care </w:t>
      </w:r>
      <w:r w:rsidRPr="008414DD">
        <w:rPr>
          <w:rFonts w:ascii="Arial" w:hAnsi="Arial" w:cs="Arial"/>
          <w:color w:val="000000"/>
          <w:sz w:val="28"/>
          <w:szCs w:val="28"/>
        </w:rPr>
        <w:t xml:space="preserve"> făcea parte din vestita pădure a Vlasiei</w:t>
      </w:r>
      <w:r w:rsidR="00184D79">
        <w:rPr>
          <w:rFonts w:ascii="Arial" w:hAnsi="Arial" w:cs="Arial"/>
          <w:color w:val="000000"/>
          <w:sz w:val="28"/>
          <w:szCs w:val="28"/>
        </w:rPr>
        <w:t xml:space="preserve">, </w:t>
      </w:r>
      <w:r w:rsidR="00184D79" w:rsidRPr="00184D79">
        <w:rPr>
          <w:rFonts w:ascii="Arial" w:hAnsi="Arial" w:cs="Arial"/>
          <w:color w:val="000000"/>
          <w:sz w:val="28"/>
          <w:szCs w:val="28"/>
        </w:rPr>
        <w:t xml:space="preserve">s-a defrișat. </w:t>
      </w:r>
      <w:r w:rsidRPr="008414DD">
        <w:rPr>
          <w:rFonts w:ascii="Arial" w:hAnsi="Arial" w:cs="Arial"/>
          <w:color w:val="000000"/>
          <w:sz w:val="28"/>
          <w:szCs w:val="28"/>
        </w:rPr>
        <w:t xml:space="preserve"> </w:t>
      </w:r>
      <w:r w:rsidR="00184D79">
        <w:rPr>
          <w:rFonts w:ascii="Arial" w:hAnsi="Arial" w:cs="Arial"/>
          <w:color w:val="000000"/>
          <w:sz w:val="28"/>
          <w:szCs w:val="28"/>
        </w:rPr>
        <w:t>A</w:t>
      </w:r>
      <w:r w:rsidRPr="008414DD">
        <w:rPr>
          <w:rFonts w:ascii="Arial" w:hAnsi="Arial" w:cs="Arial"/>
          <w:color w:val="000000"/>
          <w:sz w:val="28"/>
          <w:szCs w:val="28"/>
        </w:rPr>
        <w:t>ici s-a construit un conac boieresc cu trei –</w:t>
      </w:r>
      <w:r w:rsidR="00184D79">
        <w:rPr>
          <w:rFonts w:ascii="Arial" w:hAnsi="Arial" w:cs="Arial"/>
          <w:color w:val="000000"/>
          <w:sz w:val="28"/>
          <w:szCs w:val="28"/>
        </w:rPr>
        <w:t xml:space="preserve"> </w:t>
      </w:r>
      <w:r w:rsidRPr="008414DD">
        <w:rPr>
          <w:rFonts w:ascii="Arial" w:hAnsi="Arial" w:cs="Arial"/>
          <w:color w:val="000000"/>
          <w:sz w:val="28"/>
          <w:szCs w:val="28"/>
        </w:rPr>
        <w:t xml:space="preserve">patru locuințe unde se adăposteau logofătul și slugile boierului. Cu timpul s-au adăugat și alte </w:t>
      </w:r>
      <w:r w:rsidRPr="008414DD">
        <w:rPr>
          <w:rFonts w:ascii="Arial" w:hAnsi="Arial" w:cs="Arial"/>
          <w:color w:val="000000"/>
          <w:sz w:val="28"/>
          <w:szCs w:val="28"/>
        </w:rPr>
        <w:lastRenderedPageBreak/>
        <w:t>case formând un sat cu aproximativ patruzeci de familii. Numele de "Crâng" și l-a luat de la pădurice, apoi s-a schimbat în "Sătuc".</w:t>
      </w:r>
    </w:p>
    <w:p w14:paraId="64F0F8F5" w14:textId="38CB8C6D" w:rsidR="00184D79" w:rsidRDefault="00822B6A" w:rsidP="000471F0">
      <w:pPr>
        <w:autoSpaceDE w:val="0"/>
        <w:autoSpaceDN w:val="0"/>
        <w:adjustRightInd w:val="0"/>
        <w:spacing w:after="0" w:line="240" w:lineRule="auto"/>
        <w:ind w:firstLine="567"/>
        <w:jc w:val="both"/>
        <w:rPr>
          <w:rFonts w:ascii="Arial" w:hAnsi="Arial" w:cs="Arial"/>
          <w:color w:val="000000"/>
          <w:sz w:val="28"/>
          <w:szCs w:val="28"/>
        </w:rPr>
      </w:pPr>
      <w:r w:rsidRPr="008B3794">
        <w:rPr>
          <w:rFonts w:ascii="Arial" w:hAnsi="Arial" w:cs="Arial"/>
          <w:color w:val="000000"/>
          <w:sz w:val="28"/>
          <w:szCs w:val="28"/>
        </w:rPr>
        <w:t xml:space="preserve">Satul Loloiasca </w:t>
      </w:r>
      <w:r w:rsidR="008B3794">
        <w:rPr>
          <w:rFonts w:ascii="Arial" w:hAnsi="Arial" w:cs="Arial"/>
          <w:color w:val="000000"/>
          <w:sz w:val="28"/>
          <w:szCs w:val="28"/>
        </w:rPr>
        <w:t xml:space="preserve">- </w:t>
      </w:r>
      <w:r w:rsidR="00184D79" w:rsidRPr="00184D79">
        <w:rPr>
          <w:rFonts w:ascii="Arial" w:hAnsi="Arial" w:cs="Arial"/>
          <w:color w:val="000000"/>
          <w:sz w:val="28"/>
          <w:szCs w:val="28"/>
        </w:rPr>
        <w:t>documente din 1550, 1568, 1625</w:t>
      </w:r>
      <w:r w:rsidR="00184D79">
        <w:rPr>
          <w:rFonts w:ascii="Arial" w:hAnsi="Arial" w:cs="Arial"/>
          <w:color w:val="000000"/>
          <w:sz w:val="28"/>
          <w:szCs w:val="28"/>
        </w:rPr>
        <w:t xml:space="preserve"> și </w:t>
      </w:r>
      <w:r w:rsidR="00184D79" w:rsidRPr="00184D79">
        <w:rPr>
          <w:rFonts w:ascii="Arial" w:hAnsi="Arial" w:cs="Arial"/>
          <w:color w:val="000000"/>
          <w:sz w:val="28"/>
          <w:szCs w:val="28"/>
        </w:rPr>
        <w:t>săpături întâmplătoare au dat la iveală unelte din perioada bronzului și ceramică cenușie din perioada daco- romană. Într-un document din 1550, prin care Pătrașcu cel Bun întărește lui Stănilă stăpânirea unor sate, se face mențiunea: "Dat-am domnia mea învățătura domniei mele cinstitului boiar</w:t>
      </w:r>
      <w:r w:rsidR="00184D79">
        <w:rPr>
          <w:rFonts w:ascii="Arial" w:hAnsi="Arial" w:cs="Arial"/>
          <w:color w:val="000000"/>
          <w:sz w:val="28"/>
          <w:szCs w:val="28"/>
        </w:rPr>
        <w:t xml:space="preserve"> </w:t>
      </w:r>
      <w:r w:rsidR="00184D79" w:rsidRPr="00184D79">
        <w:rPr>
          <w:rFonts w:ascii="Arial" w:hAnsi="Arial" w:cs="Arial"/>
          <w:color w:val="000000"/>
          <w:sz w:val="28"/>
          <w:szCs w:val="28"/>
        </w:rPr>
        <w:t>a domniei mele pan Stănilă vornicul ca să-i fie lui satele Loloiești, Cepturile…"</w:t>
      </w:r>
    </w:p>
    <w:p w14:paraId="0CC9FF3E" w14:textId="74D82F7C" w:rsidR="00184D79" w:rsidRDefault="00184D79" w:rsidP="008B3794">
      <w:pPr>
        <w:autoSpaceDE w:val="0"/>
        <w:autoSpaceDN w:val="0"/>
        <w:adjustRightInd w:val="0"/>
        <w:spacing w:after="0" w:line="240" w:lineRule="auto"/>
        <w:ind w:firstLine="284"/>
        <w:jc w:val="both"/>
        <w:rPr>
          <w:rFonts w:ascii="Arial" w:hAnsi="Arial" w:cs="Arial"/>
          <w:color w:val="000000"/>
          <w:sz w:val="28"/>
          <w:szCs w:val="28"/>
        </w:rPr>
      </w:pPr>
      <w:r w:rsidRPr="00184D79">
        <w:rPr>
          <w:rFonts w:ascii="Arial" w:hAnsi="Arial" w:cs="Arial"/>
          <w:color w:val="000000"/>
          <w:sz w:val="28"/>
          <w:szCs w:val="28"/>
        </w:rPr>
        <w:t>În documentul din 2 august 1568</w:t>
      </w:r>
      <w:r>
        <w:rPr>
          <w:rFonts w:ascii="Arial" w:hAnsi="Arial" w:cs="Arial"/>
          <w:color w:val="000000"/>
          <w:sz w:val="28"/>
          <w:szCs w:val="28"/>
        </w:rPr>
        <w:t xml:space="preserve"> -</w:t>
      </w:r>
      <w:r w:rsidRPr="00184D79">
        <w:rPr>
          <w:rFonts w:ascii="Arial" w:hAnsi="Arial" w:cs="Arial"/>
          <w:color w:val="000000"/>
          <w:sz w:val="28"/>
          <w:szCs w:val="28"/>
        </w:rPr>
        <w:t xml:space="preserve"> Alexandru Mircea, voievodul Țării Românești, întărind jupâniței Maria, sora lui Pătrașcu cel Bun și fiicei sale Dobra, stăpânirea asupra unor sate, menționează: "Dă domnia mea poruncă a domniei mele jupâniței Maria, jupânița lui Balea paharnic, sora lui Pătrașcu voievod și fiicei ei Dobra și cu fii lor, câți le va da Dumnezeu, să le fie satele anume Petroșanii toți și cu tot hotarul și din Loloiești, oricât se va alege partea lui Balea paharnic…".</w:t>
      </w:r>
    </w:p>
    <w:p w14:paraId="2102210A" w14:textId="3338CF4A" w:rsidR="00184D79" w:rsidRDefault="000471F0" w:rsidP="008B3794">
      <w:pPr>
        <w:autoSpaceDE w:val="0"/>
        <w:autoSpaceDN w:val="0"/>
        <w:adjustRightInd w:val="0"/>
        <w:spacing w:after="0" w:line="240" w:lineRule="auto"/>
        <w:ind w:firstLine="284"/>
        <w:jc w:val="both"/>
        <w:rPr>
          <w:rFonts w:ascii="Arial" w:hAnsi="Arial" w:cs="Arial"/>
          <w:color w:val="000000"/>
          <w:sz w:val="28"/>
          <w:szCs w:val="28"/>
        </w:rPr>
      </w:pPr>
      <w:r w:rsidRPr="000471F0">
        <w:rPr>
          <w:rFonts w:ascii="Arial" w:hAnsi="Arial" w:cs="Arial"/>
          <w:color w:val="000000"/>
          <w:sz w:val="28"/>
          <w:szCs w:val="28"/>
        </w:rPr>
        <w:t>Într-un document din 1625</w:t>
      </w:r>
      <w:r>
        <w:rPr>
          <w:rFonts w:ascii="Arial" w:hAnsi="Arial" w:cs="Arial"/>
          <w:color w:val="000000"/>
          <w:sz w:val="28"/>
          <w:szCs w:val="28"/>
        </w:rPr>
        <w:t xml:space="preserve"> -</w:t>
      </w:r>
      <w:r w:rsidRPr="000471F0">
        <w:rPr>
          <w:rFonts w:ascii="Arial" w:hAnsi="Arial" w:cs="Arial"/>
          <w:color w:val="000000"/>
          <w:sz w:val="28"/>
          <w:szCs w:val="28"/>
        </w:rPr>
        <w:t xml:space="preserve"> Radu Mihnea, întărind lui Mihai Murgeanu din Piua Petrii stăpânirea asupra unor ocine, se afirmă: "Dă domnia mea această poruncă domniei lui Mihai Murgeanu din orașul …și cu fii săi, câți îi va da Dumnezeu, ca să-i fie ocina la Sărăceni însă din partea lui Stoica paharnicul, fiul lui Vâlcu din Loloiești, stânjeni 90, din câmp și din baltă…".</w:t>
      </w:r>
    </w:p>
    <w:p w14:paraId="4D0F0A67" w14:textId="69BA3966" w:rsidR="00267212" w:rsidRPr="008B3794" w:rsidRDefault="00822B6A" w:rsidP="008B3794">
      <w:pPr>
        <w:autoSpaceDE w:val="0"/>
        <w:autoSpaceDN w:val="0"/>
        <w:adjustRightInd w:val="0"/>
        <w:spacing w:after="0" w:line="240" w:lineRule="auto"/>
        <w:ind w:firstLine="284"/>
        <w:jc w:val="both"/>
        <w:rPr>
          <w:rFonts w:ascii="Arial" w:hAnsi="Arial" w:cs="Arial"/>
          <w:color w:val="000000"/>
          <w:sz w:val="28"/>
          <w:szCs w:val="28"/>
        </w:rPr>
      </w:pPr>
      <w:r w:rsidRPr="008B3794">
        <w:rPr>
          <w:rFonts w:ascii="Arial" w:hAnsi="Arial" w:cs="Arial"/>
          <w:color w:val="000000"/>
          <w:sz w:val="28"/>
          <w:szCs w:val="28"/>
        </w:rPr>
        <w:t xml:space="preserve">Moșia Loloiasca era stăpânită la sfârșitul secolului al XVIII-lea de către Mănăstirea Gruiu (județul Ilfov) - 2 părți, Mitropolia București - 1 parte și clucerul Costache - 1 parte.  </w:t>
      </w:r>
    </w:p>
    <w:p w14:paraId="73BE08E1" w14:textId="3B9CDB39" w:rsidR="008B3794" w:rsidRDefault="008B3794" w:rsidP="004922A5">
      <w:pPr>
        <w:autoSpaceDE w:val="0"/>
        <w:autoSpaceDN w:val="0"/>
        <w:adjustRightInd w:val="0"/>
        <w:spacing w:after="0" w:line="240" w:lineRule="auto"/>
        <w:jc w:val="both"/>
        <w:rPr>
          <w:rFonts w:ascii="Arial" w:hAnsi="Arial" w:cs="Arial"/>
          <w:color w:val="000000"/>
          <w:sz w:val="28"/>
          <w:szCs w:val="28"/>
        </w:rPr>
      </w:pPr>
      <w:r w:rsidRPr="008B3794">
        <w:rPr>
          <w:rFonts w:ascii="Arial" w:hAnsi="Arial" w:cs="Arial"/>
          <w:color w:val="000000"/>
          <w:sz w:val="28"/>
          <w:szCs w:val="28"/>
        </w:rPr>
        <w:t xml:space="preserve">  La 1831, satul Loloiasca (</w:t>
      </w:r>
      <w:r>
        <w:rPr>
          <w:rFonts w:ascii="Arial" w:hAnsi="Arial" w:cs="Arial"/>
          <w:color w:val="000000"/>
          <w:sz w:val="28"/>
          <w:szCs w:val="28"/>
        </w:rPr>
        <w:t xml:space="preserve"> </w:t>
      </w:r>
      <w:r w:rsidRPr="008B3794">
        <w:rPr>
          <w:rFonts w:ascii="Arial" w:hAnsi="Arial" w:cs="Arial"/>
          <w:color w:val="000000"/>
          <w:sz w:val="28"/>
          <w:szCs w:val="28"/>
        </w:rPr>
        <w:t>60 de familii</w:t>
      </w:r>
      <w:r>
        <w:rPr>
          <w:rFonts w:ascii="Arial" w:hAnsi="Arial" w:cs="Arial"/>
          <w:color w:val="000000"/>
          <w:sz w:val="28"/>
          <w:szCs w:val="28"/>
        </w:rPr>
        <w:t xml:space="preserve"> </w:t>
      </w:r>
      <w:r w:rsidRPr="008B3794">
        <w:rPr>
          <w:rFonts w:ascii="Arial" w:hAnsi="Arial" w:cs="Arial"/>
          <w:color w:val="000000"/>
          <w:sz w:val="28"/>
          <w:szCs w:val="28"/>
        </w:rPr>
        <w:t xml:space="preserve">) </w:t>
      </w:r>
      <w:r>
        <w:rPr>
          <w:rFonts w:ascii="Arial" w:hAnsi="Arial" w:cs="Arial"/>
          <w:color w:val="000000"/>
          <w:sz w:val="28"/>
          <w:szCs w:val="28"/>
        </w:rPr>
        <w:t xml:space="preserve"> </w:t>
      </w:r>
      <w:r w:rsidRPr="008B3794">
        <w:rPr>
          <w:rFonts w:ascii="Arial" w:hAnsi="Arial" w:cs="Arial"/>
          <w:color w:val="000000"/>
          <w:sz w:val="28"/>
          <w:szCs w:val="28"/>
        </w:rPr>
        <w:t xml:space="preserve">se </w:t>
      </w:r>
      <w:r>
        <w:rPr>
          <w:rFonts w:ascii="Arial" w:hAnsi="Arial" w:cs="Arial"/>
          <w:color w:val="000000"/>
          <w:sz w:val="28"/>
          <w:szCs w:val="28"/>
        </w:rPr>
        <w:t xml:space="preserve"> </w:t>
      </w:r>
      <w:r w:rsidRPr="008B3794">
        <w:rPr>
          <w:rFonts w:ascii="Arial" w:hAnsi="Arial" w:cs="Arial"/>
          <w:color w:val="000000"/>
          <w:sz w:val="28"/>
          <w:szCs w:val="28"/>
        </w:rPr>
        <w:t xml:space="preserve">afla pe </w:t>
      </w:r>
      <w:r>
        <w:rPr>
          <w:rFonts w:ascii="Arial" w:hAnsi="Arial" w:cs="Arial"/>
          <w:color w:val="000000"/>
          <w:sz w:val="28"/>
          <w:szCs w:val="28"/>
        </w:rPr>
        <w:t xml:space="preserve"> </w:t>
      </w:r>
      <w:r w:rsidRPr="008B3794">
        <w:rPr>
          <w:rFonts w:ascii="Arial" w:hAnsi="Arial" w:cs="Arial"/>
          <w:color w:val="000000"/>
          <w:sz w:val="28"/>
          <w:szCs w:val="28"/>
        </w:rPr>
        <w:t xml:space="preserve">moşia Mitropoliei si a </w:t>
      </w:r>
    </w:p>
    <w:p w14:paraId="7D293266" w14:textId="77777777" w:rsidR="008B3794" w:rsidRDefault="008B3794" w:rsidP="004922A5">
      <w:pPr>
        <w:autoSpaceDE w:val="0"/>
        <w:autoSpaceDN w:val="0"/>
        <w:adjustRightInd w:val="0"/>
        <w:spacing w:after="0" w:line="240" w:lineRule="auto"/>
        <w:jc w:val="both"/>
        <w:rPr>
          <w:rFonts w:ascii="Arial" w:hAnsi="Arial" w:cs="Arial"/>
          <w:color w:val="000000"/>
          <w:sz w:val="28"/>
          <w:szCs w:val="28"/>
        </w:rPr>
      </w:pPr>
      <w:r>
        <w:rPr>
          <w:rFonts w:ascii="Arial" w:hAnsi="Arial" w:cs="Arial"/>
          <w:color w:val="000000"/>
          <w:sz w:val="28"/>
          <w:szCs w:val="28"/>
        </w:rPr>
        <w:t>M</w:t>
      </w:r>
      <w:r w:rsidRPr="008B3794">
        <w:rPr>
          <w:rFonts w:ascii="Arial" w:hAnsi="Arial" w:cs="Arial"/>
          <w:color w:val="000000"/>
          <w:sz w:val="28"/>
          <w:szCs w:val="28"/>
        </w:rPr>
        <w:t xml:space="preserve">ănăstirii Gruiu.  </w:t>
      </w:r>
    </w:p>
    <w:p w14:paraId="3B5532C4" w14:textId="20587911" w:rsidR="00267212" w:rsidRPr="008B3794" w:rsidRDefault="008B3794" w:rsidP="008B3794">
      <w:pPr>
        <w:autoSpaceDE w:val="0"/>
        <w:autoSpaceDN w:val="0"/>
        <w:adjustRightInd w:val="0"/>
        <w:spacing w:after="0" w:line="240" w:lineRule="auto"/>
        <w:ind w:firstLine="284"/>
        <w:jc w:val="both"/>
        <w:rPr>
          <w:rFonts w:ascii="Arial" w:hAnsi="Arial" w:cs="Arial"/>
          <w:color w:val="000000"/>
          <w:sz w:val="28"/>
          <w:szCs w:val="28"/>
        </w:rPr>
      </w:pPr>
      <w:r w:rsidRPr="008B3794">
        <w:rPr>
          <w:rFonts w:ascii="Arial" w:hAnsi="Arial" w:cs="Arial"/>
          <w:color w:val="000000"/>
          <w:sz w:val="28"/>
          <w:szCs w:val="28"/>
        </w:rPr>
        <w:t>La  1835,  pe  harta  rusă,  satul  Loloiasca  a  fost  trecută  cu  25  gospodării  (curţi) aproximativ 125 locuitori.</w:t>
      </w:r>
    </w:p>
    <w:p w14:paraId="06DFABA2" w14:textId="1EEEF108" w:rsidR="00980F79" w:rsidRDefault="002D2D0B" w:rsidP="003F726C">
      <w:pPr>
        <w:autoSpaceDE w:val="0"/>
        <w:autoSpaceDN w:val="0"/>
        <w:adjustRightInd w:val="0"/>
        <w:spacing w:after="0" w:line="240" w:lineRule="auto"/>
        <w:ind w:firstLine="567"/>
        <w:jc w:val="both"/>
        <w:rPr>
          <w:rFonts w:ascii="Arial" w:hAnsi="Arial" w:cs="Arial"/>
          <w:color w:val="000000"/>
          <w:sz w:val="28"/>
          <w:szCs w:val="28"/>
        </w:rPr>
      </w:pPr>
      <w:r w:rsidRPr="002D2D0B">
        <w:rPr>
          <w:rFonts w:ascii="Arial" w:hAnsi="Arial" w:cs="Arial"/>
          <w:color w:val="000000"/>
          <w:sz w:val="28"/>
          <w:szCs w:val="28"/>
        </w:rPr>
        <w:t>Satul  M</w:t>
      </w:r>
      <w:r w:rsidR="00980F79">
        <w:rPr>
          <w:rFonts w:ascii="Arial" w:hAnsi="Arial" w:cs="Arial"/>
          <w:color w:val="000000"/>
          <w:sz w:val="28"/>
          <w:szCs w:val="28"/>
        </w:rPr>
        <w:t>ă</w:t>
      </w:r>
      <w:r w:rsidRPr="002D2D0B">
        <w:rPr>
          <w:rFonts w:ascii="Arial" w:hAnsi="Arial" w:cs="Arial"/>
          <w:color w:val="000000"/>
          <w:sz w:val="28"/>
          <w:szCs w:val="28"/>
        </w:rPr>
        <w:t xml:space="preserve">gula </w:t>
      </w:r>
      <w:r w:rsidR="00980F79">
        <w:rPr>
          <w:rFonts w:ascii="Arial" w:hAnsi="Arial" w:cs="Arial"/>
          <w:color w:val="000000"/>
          <w:sz w:val="28"/>
          <w:szCs w:val="28"/>
        </w:rPr>
        <w:t xml:space="preserve">  </w:t>
      </w:r>
      <w:r w:rsidRPr="002D2D0B">
        <w:rPr>
          <w:rFonts w:ascii="Arial" w:hAnsi="Arial" w:cs="Arial"/>
          <w:color w:val="000000"/>
          <w:sz w:val="28"/>
          <w:szCs w:val="28"/>
        </w:rPr>
        <w:t xml:space="preserve"> - </w:t>
      </w:r>
      <w:r w:rsidR="00980F79">
        <w:rPr>
          <w:rFonts w:ascii="Arial" w:hAnsi="Arial" w:cs="Arial"/>
          <w:color w:val="000000"/>
          <w:sz w:val="28"/>
          <w:szCs w:val="28"/>
        </w:rPr>
        <w:t xml:space="preserve">  </w:t>
      </w:r>
      <w:r w:rsidR="000471F0" w:rsidRPr="000471F0">
        <w:rPr>
          <w:rFonts w:ascii="Arial" w:hAnsi="Arial" w:cs="Arial"/>
          <w:color w:val="000000"/>
          <w:sz w:val="28"/>
          <w:szCs w:val="28"/>
        </w:rPr>
        <w:t xml:space="preserve">numele lui vine de la trei movile de pământ aflate în </w:t>
      </w:r>
    </w:p>
    <w:p w14:paraId="1A7ADB49" w14:textId="6D26DC55" w:rsidR="000471F0" w:rsidRDefault="000471F0" w:rsidP="00980F79">
      <w:pPr>
        <w:autoSpaceDE w:val="0"/>
        <w:autoSpaceDN w:val="0"/>
        <w:adjustRightInd w:val="0"/>
        <w:spacing w:after="0" w:line="240" w:lineRule="auto"/>
        <w:jc w:val="both"/>
        <w:rPr>
          <w:rFonts w:ascii="Arial" w:hAnsi="Arial" w:cs="Arial"/>
          <w:color w:val="000000"/>
          <w:sz w:val="28"/>
          <w:szCs w:val="28"/>
        </w:rPr>
      </w:pPr>
      <w:r w:rsidRPr="000471F0">
        <w:rPr>
          <w:rFonts w:ascii="Arial" w:hAnsi="Arial" w:cs="Arial"/>
          <w:color w:val="000000"/>
          <w:sz w:val="28"/>
          <w:szCs w:val="28"/>
        </w:rPr>
        <w:t>jurul satului, care au servit ca punct de observație în calea cotropitorilor.</w:t>
      </w:r>
      <w:r>
        <w:rPr>
          <w:rFonts w:ascii="Arial" w:hAnsi="Arial" w:cs="Arial"/>
          <w:color w:val="000000"/>
          <w:sz w:val="28"/>
          <w:szCs w:val="28"/>
        </w:rPr>
        <w:t xml:space="preserve"> </w:t>
      </w:r>
      <w:r w:rsidRPr="000471F0">
        <w:rPr>
          <w:rFonts w:ascii="Arial" w:hAnsi="Arial" w:cs="Arial"/>
          <w:color w:val="000000"/>
          <w:sz w:val="28"/>
          <w:szCs w:val="28"/>
        </w:rPr>
        <w:t xml:space="preserve">Aceste movile se numeau "măguri", așa că oamenii au pronunțat mai întâi "Măgura" și în timp s-a transformat în "Măgula". </w:t>
      </w:r>
      <w:r w:rsidR="002D2D0B" w:rsidRPr="002D2D0B">
        <w:rPr>
          <w:rFonts w:ascii="Arial" w:hAnsi="Arial" w:cs="Arial"/>
          <w:color w:val="000000"/>
          <w:sz w:val="28"/>
          <w:szCs w:val="28"/>
        </w:rPr>
        <w:t xml:space="preserve">  </w:t>
      </w:r>
    </w:p>
    <w:p w14:paraId="045FA88A" w14:textId="0AF67B18" w:rsidR="00267212" w:rsidRPr="002D2D0B" w:rsidRDefault="002D2D0B" w:rsidP="002D2D0B">
      <w:pPr>
        <w:autoSpaceDE w:val="0"/>
        <w:autoSpaceDN w:val="0"/>
        <w:adjustRightInd w:val="0"/>
        <w:spacing w:after="0" w:line="240" w:lineRule="auto"/>
        <w:ind w:firstLine="284"/>
        <w:jc w:val="both"/>
        <w:rPr>
          <w:rFonts w:ascii="Arial" w:hAnsi="Arial" w:cs="Arial"/>
          <w:color w:val="000000"/>
          <w:sz w:val="28"/>
          <w:szCs w:val="28"/>
        </w:rPr>
      </w:pPr>
      <w:r w:rsidRPr="002D2D0B">
        <w:rPr>
          <w:rFonts w:ascii="Arial" w:hAnsi="Arial" w:cs="Arial"/>
          <w:color w:val="000000"/>
          <w:sz w:val="28"/>
          <w:szCs w:val="28"/>
        </w:rPr>
        <w:t>La  1832</w:t>
      </w:r>
      <w:r w:rsidRPr="002D2D0B">
        <w:t xml:space="preserve"> </w:t>
      </w:r>
      <w:r w:rsidRPr="002D2D0B">
        <w:rPr>
          <w:rFonts w:ascii="Arial" w:hAnsi="Arial" w:cs="Arial"/>
          <w:color w:val="000000"/>
          <w:sz w:val="28"/>
          <w:szCs w:val="28"/>
        </w:rPr>
        <w:t>proprietar  al  moșiei era</w:t>
      </w:r>
      <w:r w:rsidRPr="002D2D0B">
        <w:t xml:space="preserve"> </w:t>
      </w:r>
      <w:r w:rsidRPr="002D2D0B">
        <w:rPr>
          <w:rFonts w:ascii="Arial" w:hAnsi="Arial" w:cs="Arial"/>
          <w:color w:val="000000"/>
          <w:sz w:val="28"/>
          <w:szCs w:val="28"/>
        </w:rPr>
        <w:t>Matei Cantacuzino</w:t>
      </w:r>
      <w:r>
        <w:rPr>
          <w:rFonts w:ascii="Arial" w:hAnsi="Arial" w:cs="Arial"/>
          <w:color w:val="000000"/>
          <w:sz w:val="28"/>
          <w:szCs w:val="28"/>
        </w:rPr>
        <w:t>.</w:t>
      </w:r>
    </w:p>
    <w:p w14:paraId="5051BCE7" w14:textId="46222332" w:rsidR="00267212" w:rsidRPr="002D2D0B" w:rsidRDefault="002D2D0B" w:rsidP="002D2D0B">
      <w:pPr>
        <w:autoSpaceDE w:val="0"/>
        <w:autoSpaceDN w:val="0"/>
        <w:adjustRightInd w:val="0"/>
        <w:spacing w:after="0" w:line="240" w:lineRule="auto"/>
        <w:ind w:firstLine="284"/>
        <w:jc w:val="both"/>
        <w:rPr>
          <w:rFonts w:ascii="Arial" w:hAnsi="Arial" w:cs="Arial"/>
          <w:color w:val="000000"/>
          <w:sz w:val="28"/>
          <w:szCs w:val="28"/>
        </w:rPr>
      </w:pPr>
      <w:r w:rsidRPr="002D2D0B">
        <w:rPr>
          <w:rFonts w:ascii="Arial" w:hAnsi="Arial" w:cs="Arial"/>
          <w:color w:val="000000"/>
          <w:sz w:val="28"/>
          <w:szCs w:val="28"/>
        </w:rPr>
        <w:t>La  jumătatea  secolului  al  XIX-lea - moşia  M</w:t>
      </w:r>
      <w:r w:rsidR="00980F79">
        <w:rPr>
          <w:rFonts w:ascii="Arial" w:hAnsi="Arial" w:cs="Arial"/>
          <w:color w:val="000000"/>
          <w:sz w:val="28"/>
          <w:szCs w:val="28"/>
        </w:rPr>
        <w:t>ă</w:t>
      </w:r>
      <w:r w:rsidRPr="002D2D0B">
        <w:rPr>
          <w:rFonts w:ascii="Arial" w:hAnsi="Arial" w:cs="Arial"/>
          <w:color w:val="000000"/>
          <w:sz w:val="28"/>
          <w:szCs w:val="28"/>
        </w:rPr>
        <w:t>gula  se  împărţea  între  trei  proprietar</w:t>
      </w:r>
      <w:r w:rsidR="000471F0">
        <w:rPr>
          <w:rFonts w:ascii="Arial" w:hAnsi="Arial" w:cs="Arial"/>
          <w:color w:val="000000"/>
          <w:sz w:val="28"/>
          <w:szCs w:val="28"/>
        </w:rPr>
        <w:t>i</w:t>
      </w:r>
      <w:r w:rsidRPr="002D2D0B">
        <w:rPr>
          <w:rFonts w:ascii="Arial" w:hAnsi="Arial" w:cs="Arial"/>
          <w:color w:val="000000"/>
          <w:sz w:val="28"/>
          <w:szCs w:val="28"/>
        </w:rPr>
        <w:t xml:space="preserve"> -  Ştefan  Greceanu  (partea  lui  Matei Cantacuzino)  a  </w:t>
      </w:r>
      <w:r w:rsidRPr="002D2D0B">
        <w:rPr>
          <w:rFonts w:ascii="Arial" w:hAnsi="Arial" w:cs="Arial"/>
          <w:color w:val="000000"/>
          <w:sz w:val="28"/>
          <w:szCs w:val="28"/>
        </w:rPr>
        <w:lastRenderedPageBreak/>
        <w:t>patra  parte,  căpităneasa  Zoe  Dobrovolschi,  a  patra  parte  şi  pitarul Paraschiva Gheorghe (părţile provenite de la fraţii Gheorghe şi Alexandru Donic şi o parte de la căpităneasa Zoe Dobrovolschi dobândite în 1858) două părţi de moşie.</w:t>
      </w:r>
    </w:p>
    <w:p w14:paraId="78ED2A0E" w14:textId="319A9176" w:rsidR="000471F0" w:rsidRPr="00980F79" w:rsidRDefault="000471F0" w:rsidP="00980F79">
      <w:pPr>
        <w:autoSpaceDE w:val="0"/>
        <w:autoSpaceDN w:val="0"/>
        <w:adjustRightInd w:val="0"/>
        <w:spacing w:after="0" w:line="240" w:lineRule="auto"/>
        <w:ind w:firstLine="284"/>
        <w:jc w:val="both"/>
        <w:rPr>
          <w:rFonts w:ascii="Arial" w:hAnsi="Arial" w:cs="Arial"/>
          <w:color w:val="000000"/>
          <w:sz w:val="28"/>
          <w:szCs w:val="28"/>
        </w:rPr>
      </w:pPr>
      <w:r w:rsidRPr="00980F79">
        <w:rPr>
          <w:rFonts w:ascii="Arial" w:hAnsi="Arial" w:cs="Arial"/>
          <w:color w:val="000000"/>
          <w:sz w:val="28"/>
          <w:szCs w:val="28"/>
        </w:rPr>
        <w:t>În 1925</w:t>
      </w:r>
      <w:r w:rsidR="00980F79">
        <w:rPr>
          <w:rFonts w:ascii="Arial" w:hAnsi="Arial" w:cs="Arial"/>
          <w:color w:val="000000"/>
          <w:sz w:val="28"/>
          <w:szCs w:val="28"/>
        </w:rPr>
        <w:t xml:space="preserve"> -</w:t>
      </w:r>
      <w:r w:rsidRPr="00980F79">
        <w:rPr>
          <w:rFonts w:ascii="Arial" w:hAnsi="Arial" w:cs="Arial"/>
          <w:color w:val="000000"/>
          <w:sz w:val="28"/>
          <w:szCs w:val="28"/>
        </w:rPr>
        <w:t xml:space="preserve"> </w:t>
      </w:r>
      <w:r w:rsidR="00980F79">
        <w:rPr>
          <w:rFonts w:ascii="Arial" w:hAnsi="Arial" w:cs="Arial"/>
          <w:color w:val="000000"/>
          <w:sz w:val="28"/>
          <w:szCs w:val="28"/>
        </w:rPr>
        <w:t>C</w:t>
      </w:r>
      <w:r w:rsidRPr="00980F79">
        <w:rPr>
          <w:rFonts w:ascii="Arial" w:hAnsi="Arial" w:cs="Arial"/>
          <w:color w:val="000000"/>
          <w:sz w:val="28"/>
          <w:szCs w:val="28"/>
        </w:rPr>
        <w:t xml:space="preserve">omuna Tomșani era inclusă în plasa Cricov a Județului Prahova, având 2554 de locuitori în satele Cioceni, Loloiasca, Magula, Sătucu și Tomșani. </w:t>
      </w:r>
    </w:p>
    <w:p w14:paraId="5D0AFD47" w14:textId="278456B4" w:rsidR="000471F0" w:rsidRPr="00980F79" w:rsidRDefault="000471F0" w:rsidP="00980F79">
      <w:pPr>
        <w:autoSpaceDE w:val="0"/>
        <w:autoSpaceDN w:val="0"/>
        <w:adjustRightInd w:val="0"/>
        <w:spacing w:after="0" w:line="240" w:lineRule="auto"/>
        <w:ind w:firstLine="284"/>
        <w:jc w:val="both"/>
        <w:rPr>
          <w:rFonts w:ascii="Arial" w:hAnsi="Arial" w:cs="Arial"/>
          <w:color w:val="000000"/>
          <w:sz w:val="28"/>
          <w:szCs w:val="28"/>
        </w:rPr>
      </w:pPr>
      <w:r w:rsidRPr="00980F79">
        <w:rPr>
          <w:rFonts w:ascii="Arial" w:hAnsi="Arial" w:cs="Arial"/>
          <w:color w:val="000000"/>
          <w:sz w:val="28"/>
          <w:szCs w:val="28"/>
        </w:rPr>
        <w:t>În 1931</w:t>
      </w:r>
      <w:r w:rsidR="00980F79">
        <w:rPr>
          <w:rFonts w:ascii="Arial" w:hAnsi="Arial" w:cs="Arial"/>
          <w:color w:val="000000"/>
          <w:sz w:val="28"/>
          <w:szCs w:val="28"/>
        </w:rPr>
        <w:t xml:space="preserve"> -</w:t>
      </w:r>
      <w:r w:rsidRPr="00980F79">
        <w:rPr>
          <w:rFonts w:ascii="Arial" w:hAnsi="Arial" w:cs="Arial"/>
          <w:color w:val="000000"/>
          <w:sz w:val="28"/>
          <w:szCs w:val="28"/>
        </w:rPr>
        <w:t xml:space="preserve"> satul Loloiasca s-a separat, formând o comună de sine stătătoare. Satul Cioceni a fost trecut în 1945 la Comuna Albești-Paleologu.</w:t>
      </w:r>
    </w:p>
    <w:p w14:paraId="343EE519" w14:textId="373D42BA" w:rsidR="000471F0" w:rsidRPr="00980F79" w:rsidRDefault="000471F0" w:rsidP="00980F79">
      <w:pPr>
        <w:autoSpaceDE w:val="0"/>
        <w:autoSpaceDN w:val="0"/>
        <w:adjustRightInd w:val="0"/>
        <w:spacing w:after="0" w:line="240" w:lineRule="auto"/>
        <w:ind w:firstLine="284"/>
        <w:jc w:val="both"/>
        <w:rPr>
          <w:rFonts w:ascii="Arial" w:hAnsi="Arial" w:cs="Arial"/>
          <w:color w:val="000000"/>
          <w:sz w:val="28"/>
          <w:szCs w:val="28"/>
        </w:rPr>
      </w:pPr>
      <w:r w:rsidRPr="00980F79">
        <w:rPr>
          <w:rFonts w:ascii="Arial" w:hAnsi="Arial" w:cs="Arial"/>
          <w:color w:val="000000"/>
          <w:sz w:val="28"/>
          <w:szCs w:val="28"/>
        </w:rPr>
        <w:t>În 1950</w:t>
      </w:r>
      <w:r w:rsidR="00980F79">
        <w:rPr>
          <w:rFonts w:ascii="Arial" w:hAnsi="Arial" w:cs="Arial"/>
          <w:color w:val="000000"/>
          <w:sz w:val="28"/>
          <w:szCs w:val="28"/>
        </w:rPr>
        <w:t xml:space="preserve"> -</w:t>
      </w:r>
      <w:r w:rsidRPr="00980F79">
        <w:rPr>
          <w:rFonts w:ascii="Arial" w:hAnsi="Arial" w:cs="Arial"/>
          <w:color w:val="000000"/>
          <w:sz w:val="28"/>
          <w:szCs w:val="28"/>
        </w:rPr>
        <w:t xml:space="preserve"> Comunele Tomșani și Loloiasca au fost incluse în raionul Urlați al regiunii Prahova, și apoi (după 1952), în raionul Mizil al regiunii Ploiești. </w:t>
      </w:r>
    </w:p>
    <w:p w14:paraId="3688B2EE" w14:textId="04F0CE15" w:rsidR="00267212" w:rsidRPr="00980F79" w:rsidRDefault="000471F0" w:rsidP="00980F79">
      <w:pPr>
        <w:autoSpaceDE w:val="0"/>
        <w:autoSpaceDN w:val="0"/>
        <w:adjustRightInd w:val="0"/>
        <w:spacing w:after="0" w:line="240" w:lineRule="auto"/>
        <w:ind w:firstLine="284"/>
        <w:jc w:val="both"/>
        <w:rPr>
          <w:rFonts w:ascii="Arial" w:hAnsi="Arial" w:cs="Arial"/>
          <w:color w:val="000000"/>
          <w:sz w:val="28"/>
          <w:szCs w:val="28"/>
        </w:rPr>
      </w:pPr>
      <w:r w:rsidRPr="00980F79">
        <w:rPr>
          <w:rFonts w:ascii="Arial" w:hAnsi="Arial" w:cs="Arial"/>
          <w:color w:val="000000"/>
          <w:sz w:val="28"/>
          <w:szCs w:val="28"/>
        </w:rPr>
        <w:t>În 1968</w:t>
      </w:r>
      <w:r w:rsidR="00980F79">
        <w:rPr>
          <w:rFonts w:ascii="Arial" w:hAnsi="Arial" w:cs="Arial"/>
          <w:color w:val="000000"/>
          <w:sz w:val="28"/>
          <w:szCs w:val="28"/>
        </w:rPr>
        <w:t xml:space="preserve"> -</w:t>
      </w:r>
      <w:r w:rsidRPr="00980F79">
        <w:rPr>
          <w:rFonts w:ascii="Arial" w:hAnsi="Arial" w:cs="Arial"/>
          <w:color w:val="000000"/>
          <w:sz w:val="28"/>
          <w:szCs w:val="28"/>
        </w:rPr>
        <w:t xml:space="preserve"> Comuna Tomșani a revenit la </w:t>
      </w:r>
      <w:r w:rsidR="00980F79">
        <w:rPr>
          <w:rFonts w:ascii="Arial" w:hAnsi="Arial" w:cs="Arial"/>
          <w:color w:val="000000"/>
          <w:sz w:val="28"/>
          <w:szCs w:val="28"/>
        </w:rPr>
        <w:t>J</w:t>
      </w:r>
      <w:r w:rsidRPr="00980F79">
        <w:rPr>
          <w:rFonts w:ascii="Arial" w:hAnsi="Arial" w:cs="Arial"/>
          <w:color w:val="000000"/>
          <w:sz w:val="28"/>
          <w:szCs w:val="28"/>
        </w:rPr>
        <w:t>udețul Prahova, Comuna Loloiasca se desființează,</w:t>
      </w:r>
      <w:r w:rsidR="00980F79" w:rsidRPr="00980F79">
        <w:rPr>
          <w:rFonts w:ascii="Arial" w:hAnsi="Arial" w:cs="Arial"/>
          <w:color w:val="000000"/>
          <w:sz w:val="28"/>
          <w:szCs w:val="28"/>
        </w:rPr>
        <w:t xml:space="preserve"> </w:t>
      </w:r>
      <w:r w:rsidRPr="00980F79">
        <w:rPr>
          <w:rFonts w:ascii="Arial" w:hAnsi="Arial" w:cs="Arial"/>
          <w:color w:val="000000"/>
          <w:sz w:val="28"/>
          <w:szCs w:val="28"/>
        </w:rPr>
        <w:t xml:space="preserve">revenind </w:t>
      </w:r>
      <w:r w:rsidR="00980F79" w:rsidRPr="00980F79">
        <w:rPr>
          <w:rFonts w:ascii="Arial" w:hAnsi="Arial" w:cs="Arial"/>
          <w:color w:val="000000"/>
          <w:sz w:val="28"/>
          <w:szCs w:val="28"/>
        </w:rPr>
        <w:t>C</w:t>
      </w:r>
      <w:r w:rsidRPr="00980F79">
        <w:rPr>
          <w:rFonts w:ascii="Arial" w:hAnsi="Arial" w:cs="Arial"/>
          <w:color w:val="000000"/>
          <w:sz w:val="28"/>
          <w:szCs w:val="28"/>
        </w:rPr>
        <w:t>omun</w:t>
      </w:r>
      <w:r w:rsidR="00980F79" w:rsidRPr="00980F79">
        <w:rPr>
          <w:rFonts w:ascii="Arial" w:hAnsi="Arial" w:cs="Arial"/>
          <w:color w:val="000000"/>
          <w:sz w:val="28"/>
          <w:szCs w:val="28"/>
        </w:rPr>
        <w:t>ei</w:t>
      </w:r>
      <w:r w:rsidRPr="00980F79">
        <w:rPr>
          <w:rFonts w:ascii="Arial" w:hAnsi="Arial" w:cs="Arial"/>
          <w:color w:val="000000"/>
          <w:sz w:val="28"/>
          <w:szCs w:val="28"/>
        </w:rPr>
        <w:t xml:space="preserve"> Tomșani.</w:t>
      </w:r>
    </w:p>
    <w:p w14:paraId="2D5691E8" w14:textId="77777777" w:rsidR="00267212" w:rsidRPr="00267212" w:rsidRDefault="00267212" w:rsidP="004922A5">
      <w:pPr>
        <w:autoSpaceDE w:val="0"/>
        <w:autoSpaceDN w:val="0"/>
        <w:adjustRightInd w:val="0"/>
        <w:spacing w:after="0" w:line="240" w:lineRule="auto"/>
        <w:jc w:val="both"/>
        <w:rPr>
          <w:rFonts w:ascii="Arial" w:hAnsi="Arial" w:cs="Arial"/>
          <w:b/>
          <w:bCs/>
          <w:color w:val="000000"/>
          <w:sz w:val="28"/>
          <w:szCs w:val="28"/>
        </w:rPr>
      </w:pPr>
    </w:p>
    <w:p w14:paraId="19559ABB" w14:textId="24F92F1D" w:rsidR="004922A5" w:rsidRPr="00BD2F99" w:rsidRDefault="004922A5" w:rsidP="00BD2F99">
      <w:pPr>
        <w:autoSpaceDE w:val="0"/>
        <w:autoSpaceDN w:val="0"/>
        <w:adjustRightInd w:val="0"/>
        <w:spacing w:after="0" w:line="240" w:lineRule="auto"/>
        <w:jc w:val="both"/>
        <w:rPr>
          <w:rFonts w:ascii="Arial" w:hAnsi="Arial" w:cs="Arial"/>
          <w:b/>
          <w:bCs/>
          <w:color w:val="000000"/>
          <w:sz w:val="28"/>
          <w:szCs w:val="28"/>
        </w:rPr>
      </w:pPr>
      <w:r w:rsidRPr="00BD2F99">
        <w:rPr>
          <w:rFonts w:ascii="Arial" w:hAnsi="Arial" w:cs="Arial"/>
          <w:b/>
          <w:bCs/>
          <w:color w:val="000000"/>
          <w:sz w:val="28"/>
          <w:szCs w:val="28"/>
        </w:rPr>
        <w:t>I.7. Caracteristicile de mediu a zonei de implementare a Planului Urbanistic General</w:t>
      </w:r>
    </w:p>
    <w:p w14:paraId="041DB381" w14:textId="28F8FADA" w:rsidR="004922A5" w:rsidRDefault="004922A5" w:rsidP="004922A5">
      <w:pPr>
        <w:autoSpaceDE w:val="0"/>
        <w:autoSpaceDN w:val="0"/>
        <w:adjustRightInd w:val="0"/>
        <w:spacing w:after="0" w:line="240" w:lineRule="auto"/>
        <w:rPr>
          <w:rFonts w:ascii="Arial" w:hAnsi="Arial" w:cs="Arial"/>
          <w:b/>
          <w:bCs/>
          <w:color w:val="000000"/>
          <w:sz w:val="28"/>
          <w:szCs w:val="28"/>
        </w:rPr>
      </w:pPr>
      <w:r w:rsidRPr="00F95BEF">
        <w:rPr>
          <w:rFonts w:ascii="Arial" w:hAnsi="Arial" w:cs="Arial"/>
          <w:b/>
          <w:bCs/>
          <w:color w:val="000000"/>
          <w:sz w:val="28"/>
          <w:szCs w:val="28"/>
        </w:rPr>
        <w:t>I.7.1. Relieful si geomorfologia</w:t>
      </w:r>
    </w:p>
    <w:p w14:paraId="3184D3C1" w14:textId="77777777" w:rsidR="00537859" w:rsidRDefault="00F95BEF" w:rsidP="00537859">
      <w:pPr>
        <w:pStyle w:val="NoSpacing"/>
        <w:ind w:firstLine="851"/>
        <w:jc w:val="both"/>
        <w:rPr>
          <w:rFonts w:ascii="Arial" w:hAnsi="Arial" w:cs="Arial"/>
          <w:sz w:val="28"/>
          <w:szCs w:val="28"/>
          <w:lang w:val="it-IT" w:eastAsia="ro-RO"/>
        </w:rPr>
      </w:pPr>
      <w:r w:rsidRPr="00537859">
        <w:rPr>
          <w:rFonts w:ascii="Arial" w:hAnsi="Arial" w:cs="Arial"/>
          <w:sz w:val="28"/>
          <w:szCs w:val="28"/>
          <w:lang w:val="it-IT" w:eastAsia="ro-RO"/>
        </w:rPr>
        <w:t>Comuna Tomșani este situată în mare parte pe câmpia înaltă, subcolinară, la poalele Dealului Cepturei. Face parte din Câmpia Ialomiței(Câmpia Română) și cuprinde următoarele  subunități:</w:t>
      </w:r>
    </w:p>
    <w:p w14:paraId="25D62F73" w14:textId="77777777" w:rsidR="00537859" w:rsidRDefault="00F95BEF" w:rsidP="00537859">
      <w:pPr>
        <w:pStyle w:val="NoSpacing"/>
        <w:ind w:firstLine="567"/>
        <w:jc w:val="both"/>
        <w:rPr>
          <w:rFonts w:ascii="Arial" w:hAnsi="Arial" w:cs="Arial"/>
          <w:sz w:val="28"/>
          <w:szCs w:val="28"/>
          <w:lang w:val="fr-FR" w:eastAsia="ro-RO"/>
        </w:rPr>
      </w:pPr>
      <w:r w:rsidRPr="00537859">
        <w:rPr>
          <w:rFonts w:ascii="Arial" w:hAnsi="Arial" w:cs="Arial"/>
          <w:sz w:val="28"/>
          <w:szCs w:val="28"/>
          <w:lang w:val="it-IT" w:eastAsia="ro-RO"/>
        </w:rPr>
        <w:t xml:space="preserve">Câmpia de Galacis a Istriței - </w:t>
      </w:r>
      <w:r w:rsidRPr="00537859">
        <w:rPr>
          <w:rFonts w:ascii="Arial" w:hAnsi="Arial" w:cs="Arial"/>
          <w:sz w:val="28"/>
          <w:szCs w:val="28"/>
          <w:lang w:val="fr-FR" w:eastAsia="ro-RO"/>
        </w:rPr>
        <w:t>este alcătuită din îngemanarea conurilor de dejectie formate din apele torențiale, care coboar</w:t>
      </w:r>
      <w:r w:rsidR="00537859" w:rsidRPr="00537859">
        <w:rPr>
          <w:rFonts w:ascii="Arial" w:hAnsi="Arial" w:cs="Arial"/>
          <w:sz w:val="28"/>
          <w:szCs w:val="28"/>
          <w:lang w:val="fr-FR" w:eastAsia="ro-RO"/>
        </w:rPr>
        <w:t>ă</w:t>
      </w:r>
      <w:r w:rsidRPr="00537859">
        <w:rPr>
          <w:rFonts w:ascii="Arial" w:hAnsi="Arial" w:cs="Arial"/>
          <w:sz w:val="28"/>
          <w:szCs w:val="28"/>
          <w:lang w:val="fr-FR" w:eastAsia="ro-RO"/>
        </w:rPr>
        <w:t xml:space="preserve"> din Dealul Cepturei, aduc</w:t>
      </w:r>
      <w:r w:rsidR="00537859" w:rsidRPr="00537859">
        <w:rPr>
          <w:rFonts w:ascii="Arial" w:hAnsi="Arial" w:cs="Arial"/>
          <w:sz w:val="28"/>
          <w:szCs w:val="28"/>
          <w:lang w:val="fr-FR" w:eastAsia="ro-RO"/>
        </w:rPr>
        <w:t>â</w:t>
      </w:r>
      <w:r w:rsidRPr="00537859">
        <w:rPr>
          <w:rFonts w:ascii="Arial" w:hAnsi="Arial" w:cs="Arial"/>
          <w:sz w:val="28"/>
          <w:szCs w:val="28"/>
          <w:lang w:val="fr-FR" w:eastAsia="ro-RO"/>
        </w:rPr>
        <w:t>nd un material aluvionar variat, sp</w:t>
      </w:r>
      <w:r w:rsidR="00537859" w:rsidRPr="00537859">
        <w:rPr>
          <w:rFonts w:ascii="Arial" w:hAnsi="Arial" w:cs="Arial"/>
          <w:sz w:val="28"/>
          <w:szCs w:val="28"/>
          <w:lang w:val="fr-FR" w:eastAsia="ro-RO"/>
        </w:rPr>
        <w:t>ă</w:t>
      </w:r>
      <w:r w:rsidRPr="00537859">
        <w:rPr>
          <w:rFonts w:ascii="Arial" w:hAnsi="Arial" w:cs="Arial"/>
          <w:sz w:val="28"/>
          <w:szCs w:val="28"/>
          <w:lang w:val="fr-FR" w:eastAsia="ro-RO"/>
        </w:rPr>
        <w:t>lat de pe versantul sudic al masivului.</w:t>
      </w:r>
      <w:r w:rsidR="00537859" w:rsidRPr="00537859">
        <w:rPr>
          <w:rFonts w:ascii="Arial" w:hAnsi="Arial" w:cs="Arial"/>
          <w:sz w:val="28"/>
          <w:szCs w:val="28"/>
          <w:lang w:val="fr-FR" w:eastAsia="ro-RO"/>
        </w:rPr>
        <w:t xml:space="preserve"> </w:t>
      </w:r>
      <w:r w:rsidRPr="00537859">
        <w:rPr>
          <w:rFonts w:ascii="Arial" w:hAnsi="Arial" w:cs="Arial"/>
          <w:sz w:val="28"/>
          <w:szCs w:val="28"/>
          <w:lang w:val="fr-FR" w:eastAsia="ro-RO"/>
        </w:rPr>
        <w:t>Panta c</w:t>
      </w:r>
      <w:r w:rsidR="00537859" w:rsidRPr="00537859">
        <w:rPr>
          <w:rFonts w:ascii="Arial" w:hAnsi="Arial" w:cs="Arial"/>
          <w:sz w:val="28"/>
          <w:szCs w:val="28"/>
          <w:lang w:val="fr-FR" w:eastAsia="ro-RO"/>
        </w:rPr>
        <w:t>â</w:t>
      </w:r>
      <w:r w:rsidRPr="00537859">
        <w:rPr>
          <w:rFonts w:ascii="Arial" w:hAnsi="Arial" w:cs="Arial"/>
          <w:sz w:val="28"/>
          <w:szCs w:val="28"/>
          <w:lang w:val="fr-FR" w:eastAsia="ro-RO"/>
        </w:rPr>
        <w:t>mpiei piemontane coboar</w:t>
      </w:r>
      <w:r w:rsidR="00537859" w:rsidRPr="00537859">
        <w:rPr>
          <w:rFonts w:ascii="Arial" w:hAnsi="Arial" w:cs="Arial"/>
          <w:sz w:val="28"/>
          <w:szCs w:val="28"/>
          <w:lang w:val="fr-FR" w:eastAsia="ro-RO"/>
        </w:rPr>
        <w:t>ă</w:t>
      </w:r>
      <w:r w:rsidRPr="00537859">
        <w:rPr>
          <w:rFonts w:ascii="Arial" w:hAnsi="Arial" w:cs="Arial"/>
          <w:sz w:val="28"/>
          <w:szCs w:val="28"/>
          <w:lang w:val="fr-FR" w:eastAsia="ro-RO"/>
        </w:rPr>
        <w:t xml:space="preserve"> spre Sud – Est pe o distan</w:t>
      </w:r>
      <w:r w:rsidR="00537859" w:rsidRPr="00537859">
        <w:rPr>
          <w:rFonts w:ascii="Arial" w:hAnsi="Arial" w:cs="Arial"/>
          <w:sz w:val="28"/>
          <w:szCs w:val="28"/>
          <w:lang w:val="fr-FR" w:eastAsia="ro-RO"/>
        </w:rPr>
        <w:t>ță</w:t>
      </w:r>
      <w:r w:rsidRPr="00537859">
        <w:rPr>
          <w:rFonts w:ascii="Arial" w:hAnsi="Arial" w:cs="Arial"/>
          <w:sz w:val="28"/>
          <w:szCs w:val="28"/>
          <w:lang w:val="fr-FR" w:eastAsia="ro-RO"/>
        </w:rPr>
        <w:t xml:space="preserve"> de 3 – 4 km, fiind </w:t>
      </w:r>
      <w:r w:rsidR="00537859" w:rsidRPr="00537859">
        <w:rPr>
          <w:rFonts w:ascii="Arial" w:hAnsi="Arial" w:cs="Arial"/>
          <w:sz w:val="28"/>
          <w:szCs w:val="28"/>
          <w:lang w:val="fr-FR" w:eastAsia="ro-RO"/>
        </w:rPr>
        <w:t>î</w:t>
      </w:r>
      <w:r w:rsidRPr="00537859">
        <w:rPr>
          <w:rFonts w:ascii="Arial" w:hAnsi="Arial" w:cs="Arial"/>
          <w:sz w:val="28"/>
          <w:szCs w:val="28"/>
          <w:lang w:val="fr-FR" w:eastAsia="ro-RO"/>
        </w:rPr>
        <w:t>ncadrat</w:t>
      </w:r>
      <w:r w:rsidR="00537859" w:rsidRPr="00537859">
        <w:rPr>
          <w:rFonts w:ascii="Arial" w:hAnsi="Arial" w:cs="Arial"/>
          <w:sz w:val="28"/>
          <w:szCs w:val="28"/>
          <w:lang w:val="fr-FR" w:eastAsia="ro-RO"/>
        </w:rPr>
        <w:t>ă</w:t>
      </w:r>
      <w:r w:rsidRPr="00537859">
        <w:rPr>
          <w:rFonts w:ascii="Arial" w:hAnsi="Arial" w:cs="Arial"/>
          <w:sz w:val="28"/>
          <w:szCs w:val="28"/>
          <w:lang w:val="fr-FR" w:eastAsia="ro-RO"/>
        </w:rPr>
        <w:t xml:space="preserve"> </w:t>
      </w:r>
      <w:r w:rsidR="00537859" w:rsidRPr="00537859">
        <w:rPr>
          <w:rFonts w:ascii="Arial" w:hAnsi="Arial" w:cs="Arial"/>
          <w:sz w:val="28"/>
          <w:szCs w:val="28"/>
          <w:lang w:val="fr-FR" w:eastAsia="ro-RO"/>
        </w:rPr>
        <w:t>î</w:t>
      </w:r>
      <w:r w:rsidRPr="00537859">
        <w:rPr>
          <w:rFonts w:ascii="Arial" w:hAnsi="Arial" w:cs="Arial"/>
          <w:sz w:val="28"/>
          <w:szCs w:val="28"/>
          <w:lang w:val="fr-FR" w:eastAsia="ro-RO"/>
        </w:rPr>
        <w:t xml:space="preserve">ntre altitudini de 160 m la </w:t>
      </w:r>
      <w:r w:rsidR="00537859" w:rsidRPr="00537859">
        <w:rPr>
          <w:rFonts w:ascii="Arial" w:hAnsi="Arial" w:cs="Arial"/>
          <w:sz w:val="28"/>
          <w:szCs w:val="28"/>
          <w:lang w:val="fr-FR" w:eastAsia="ro-RO"/>
        </w:rPr>
        <w:t>N</w:t>
      </w:r>
      <w:r w:rsidRPr="00537859">
        <w:rPr>
          <w:rFonts w:ascii="Arial" w:hAnsi="Arial" w:cs="Arial"/>
          <w:sz w:val="28"/>
          <w:szCs w:val="28"/>
          <w:lang w:val="fr-FR" w:eastAsia="ro-RO"/>
        </w:rPr>
        <w:t>ord</w:t>
      </w:r>
      <w:r w:rsidR="00537859" w:rsidRPr="00537859">
        <w:rPr>
          <w:rFonts w:ascii="Arial" w:hAnsi="Arial" w:cs="Arial"/>
          <w:sz w:val="28"/>
          <w:szCs w:val="28"/>
          <w:lang w:val="fr-FR" w:eastAsia="ro-RO"/>
        </w:rPr>
        <w:t xml:space="preserve"> </w:t>
      </w:r>
      <w:r w:rsidRPr="00537859">
        <w:rPr>
          <w:rFonts w:ascii="Arial" w:hAnsi="Arial" w:cs="Arial"/>
          <w:sz w:val="28"/>
          <w:szCs w:val="28"/>
          <w:lang w:val="fr-FR" w:eastAsia="ro-RO"/>
        </w:rPr>
        <w:t>-</w:t>
      </w:r>
      <w:r w:rsidR="00537859" w:rsidRPr="00537859">
        <w:rPr>
          <w:rFonts w:ascii="Arial" w:hAnsi="Arial" w:cs="Arial"/>
          <w:sz w:val="28"/>
          <w:szCs w:val="28"/>
          <w:lang w:val="fr-FR" w:eastAsia="ro-RO"/>
        </w:rPr>
        <w:t xml:space="preserve"> V</w:t>
      </w:r>
      <w:r w:rsidRPr="00537859">
        <w:rPr>
          <w:rFonts w:ascii="Arial" w:hAnsi="Arial" w:cs="Arial"/>
          <w:sz w:val="28"/>
          <w:szCs w:val="28"/>
          <w:lang w:val="fr-FR" w:eastAsia="ro-RO"/>
        </w:rPr>
        <w:t>est</w:t>
      </w:r>
      <w:r w:rsidR="00537859" w:rsidRPr="00537859">
        <w:rPr>
          <w:rFonts w:ascii="Arial" w:hAnsi="Arial" w:cs="Arial"/>
          <w:sz w:val="28"/>
          <w:szCs w:val="28"/>
          <w:lang w:val="fr-FR" w:eastAsia="ro-RO"/>
        </w:rPr>
        <w:t xml:space="preserve"> și </w:t>
      </w:r>
      <w:r w:rsidRPr="00537859">
        <w:rPr>
          <w:rFonts w:ascii="Arial" w:hAnsi="Arial" w:cs="Arial"/>
          <w:sz w:val="28"/>
          <w:szCs w:val="28"/>
          <w:lang w:val="fr-FR" w:eastAsia="ro-RO"/>
        </w:rPr>
        <w:t xml:space="preserve"> 120 m la </w:t>
      </w:r>
      <w:r w:rsidR="00537859" w:rsidRPr="00537859">
        <w:rPr>
          <w:rFonts w:ascii="Arial" w:hAnsi="Arial" w:cs="Arial"/>
          <w:sz w:val="28"/>
          <w:szCs w:val="28"/>
          <w:lang w:val="fr-FR" w:eastAsia="ro-RO"/>
        </w:rPr>
        <w:t>S</w:t>
      </w:r>
      <w:r w:rsidRPr="00537859">
        <w:rPr>
          <w:rFonts w:ascii="Arial" w:hAnsi="Arial" w:cs="Arial"/>
          <w:sz w:val="28"/>
          <w:szCs w:val="28"/>
          <w:lang w:val="fr-FR" w:eastAsia="ro-RO"/>
        </w:rPr>
        <w:t>ud -</w:t>
      </w:r>
      <w:r w:rsidR="00537859" w:rsidRPr="00537859">
        <w:rPr>
          <w:rFonts w:ascii="Arial" w:hAnsi="Arial" w:cs="Arial"/>
          <w:sz w:val="28"/>
          <w:szCs w:val="28"/>
          <w:lang w:val="fr-FR" w:eastAsia="ro-RO"/>
        </w:rPr>
        <w:t xml:space="preserve"> E</w:t>
      </w:r>
      <w:r w:rsidRPr="00537859">
        <w:rPr>
          <w:rFonts w:ascii="Arial" w:hAnsi="Arial" w:cs="Arial"/>
          <w:sz w:val="28"/>
          <w:szCs w:val="28"/>
          <w:lang w:val="fr-FR" w:eastAsia="ro-RO"/>
        </w:rPr>
        <w:t xml:space="preserve">st. </w:t>
      </w:r>
    </w:p>
    <w:p w14:paraId="258C83CE" w14:textId="05ABA40F" w:rsidR="00537859" w:rsidRPr="00537859" w:rsidRDefault="00F95BEF" w:rsidP="00537859">
      <w:pPr>
        <w:pStyle w:val="NoSpacing"/>
        <w:ind w:firstLine="567"/>
        <w:jc w:val="both"/>
        <w:rPr>
          <w:rFonts w:ascii="Arial" w:hAnsi="Arial" w:cs="Arial"/>
          <w:sz w:val="28"/>
          <w:szCs w:val="28"/>
          <w:lang w:val="fr-FR" w:eastAsia="ro-RO"/>
        </w:rPr>
      </w:pPr>
      <w:r w:rsidRPr="00537859">
        <w:rPr>
          <w:rFonts w:ascii="Arial" w:hAnsi="Arial" w:cs="Arial"/>
          <w:sz w:val="28"/>
          <w:szCs w:val="28"/>
          <w:lang w:val="it-IT" w:eastAsia="ro-RO"/>
        </w:rPr>
        <w:t>C</w:t>
      </w:r>
      <w:r w:rsidR="00537859">
        <w:rPr>
          <w:rFonts w:ascii="Arial" w:hAnsi="Arial" w:cs="Arial"/>
          <w:sz w:val="28"/>
          <w:szCs w:val="28"/>
          <w:lang w:val="it-IT" w:eastAsia="ro-RO"/>
        </w:rPr>
        <w:t>â</w:t>
      </w:r>
      <w:r w:rsidRPr="00537859">
        <w:rPr>
          <w:rFonts w:ascii="Arial" w:hAnsi="Arial" w:cs="Arial"/>
          <w:sz w:val="28"/>
          <w:szCs w:val="28"/>
          <w:lang w:val="it-IT" w:eastAsia="ro-RO"/>
        </w:rPr>
        <w:t>mpia S</w:t>
      </w:r>
      <w:r w:rsidR="00537859">
        <w:rPr>
          <w:rFonts w:ascii="Arial" w:hAnsi="Arial" w:cs="Arial"/>
          <w:sz w:val="28"/>
          <w:szCs w:val="28"/>
          <w:lang w:val="it-IT" w:eastAsia="ro-RO"/>
        </w:rPr>
        <w:t>ă</w:t>
      </w:r>
      <w:r w:rsidRPr="00537859">
        <w:rPr>
          <w:rFonts w:ascii="Arial" w:hAnsi="Arial" w:cs="Arial"/>
          <w:sz w:val="28"/>
          <w:szCs w:val="28"/>
          <w:lang w:val="it-IT" w:eastAsia="ro-RO"/>
        </w:rPr>
        <w:t>rat</w:t>
      </w:r>
      <w:r w:rsidR="00537859" w:rsidRPr="00537859">
        <w:rPr>
          <w:rFonts w:ascii="Arial" w:hAnsi="Arial" w:cs="Arial"/>
          <w:sz w:val="28"/>
          <w:szCs w:val="28"/>
          <w:lang w:val="it-IT" w:eastAsia="ro-RO"/>
        </w:rPr>
        <w:t>ă</w:t>
      </w:r>
      <w:r w:rsidR="00537859">
        <w:rPr>
          <w:rFonts w:ascii="Arial" w:hAnsi="Arial" w:cs="Arial"/>
          <w:sz w:val="28"/>
          <w:szCs w:val="28"/>
          <w:lang w:val="it-IT" w:eastAsia="ro-RO"/>
        </w:rPr>
        <w:t xml:space="preserve"> </w:t>
      </w:r>
      <w:r w:rsidR="00537859" w:rsidRPr="00537859">
        <w:rPr>
          <w:rFonts w:ascii="Arial" w:hAnsi="Arial" w:cs="Arial"/>
          <w:sz w:val="28"/>
          <w:szCs w:val="28"/>
          <w:lang w:val="it-IT" w:eastAsia="ro-RO"/>
        </w:rPr>
        <w:t xml:space="preserve"> - </w:t>
      </w:r>
      <w:r w:rsidR="00537859">
        <w:rPr>
          <w:rFonts w:ascii="Arial" w:hAnsi="Arial" w:cs="Arial"/>
          <w:sz w:val="28"/>
          <w:szCs w:val="28"/>
          <w:lang w:val="it-IT" w:eastAsia="ro-RO"/>
        </w:rPr>
        <w:t xml:space="preserve"> </w:t>
      </w:r>
      <w:r w:rsidRPr="00537859">
        <w:rPr>
          <w:rFonts w:ascii="Arial" w:hAnsi="Arial" w:cs="Arial"/>
          <w:sz w:val="28"/>
          <w:szCs w:val="28"/>
          <w:lang w:val="it-IT" w:eastAsia="ro-RO"/>
        </w:rPr>
        <w:t>Din punct de vedere morfologic este o c</w:t>
      </w:r>
      <w:r w:rsidR="00537859" w:rsidRPr="00537859">
        <w:rPr>
          <w:rFonts w:ascii="Arial" w:hAnsi="Arial" w:cs="Arial"/>
          <w:sz w:val="28"/>
          <w:szCs w:val="28"/>
          <w:lang w:val="it-IT" w:eastAsia="ro-RO"/>
        </w:rPr>
        <w:t>â</w:t>
      </w:r>
      <w:r w:rsidRPr="00537859">
        <w:rPr>
          <w:rFonts w:ascii="Arial" w:hAnsi="Arial" w:cs="Arial"/>
          <w:sz w:val="28"/>
          <w:szCs w:val="28"/>
          <w:lang w:val="it-IT" w:eastAsia="ro-RO"/>
        </w:rPr>
        <w:t>mpie joas</w:t>
      </w:r>
      <w:r w:rsidR="00537859" w:rsidRPr="00537859">
        <w:rPr>
          <w:rFonts w:ascii="Arial" w:hAnsi="Arial" w:cs="Arial"/>
          <w:sz w:val="28"/>
          <w:szCs w:val="28"/>
          <w:lang w:val="it-IT" w:eastAsia="ro-RO"/>
        </w:rPr>
        <w:t>ă</w:t>
      </w:r>
      <w:r w:rsidRPr="00537859">
        <w:rPr>
          <w:rFonts w:ascii="Arial" w:hAnsi="Arial" w:cs="Arial"/>
          <w:sz w:val="28"/>
          <w:szCs w:val="28"/>
          <w:lang w:val="it-IT" w:eastAsia="ro-RO"/>
        </w:rPr>
        <w:t xml:space="preserve"> </w:t>
      </w:r>
    </w:p>
    <w:p w14:paraId="69026E70" w14:textId="5BEF73FD" w:rsidR="006D49DC" w:rsidRDefault="00F95BEF" w:rsidP="00537859">
      <w:pPr>
        <w:pStyle w:val="NoSpacing"/>
        <w:jc w:val="both"/>
        <w:rPr>
          <w:rFonts w:ascii="Arial" w:hAnsi="Arial" w:cs="Arial"/>
          <w:sz w:val="28"/>
          <w:szCs w:val="28"/>
          <w:lang w:val="it-IT" w:eastAsia="ro-RO"/>
        </w:rPr>
      </w:pPr>
      <w:r w:rsidRPr="00537859">
        <w:rPr>
          <w:rFonts w:ascii="Arial" w:hAnsi="Arial" w:cs="Arial"/>
          <w:sz w:val="28"/>
          <w:szCs w:val="28"/>
          <w:lang w:val="it-IT" w:eastAsia="ro-RO"/>
        </w:rPr>
        <w:t>a c</w:t>
      </w:r>
      <w:r w:rsidR="00537859" w:rsidRPr="00537859">
        <w:rPr>
          <w:rFonts w:ascii="Arial" w:hAnsi="Arial" w:cs="Arial"/>
          <w:sz w:val="28"/>
          <w:szCs w:val="28"/>
          <w:lang w:val="it-IT" w:eastAsia="ro-RO"/>
        </w:rPr>
        <w:t>ă</w:t>
      </w:r>
      <w:r w:rsidRPr="00537859">
        <w:rPr>
          <w:rFonts w:ascii="Arial" w:hAnsi="Arial" w:cs="Arial"/>
          <w:sz w:val="28"/>
          <w:szCs w:val="28"/>
          <w:lang w:val="it-IT" w:eastAsia="ro-RO"/>
        </w:rPr>
        <w:t>rei  suprafa</w:t>
      </w:r>
      <w:r w:rsidR="00537859" w:rsidRPr="00537859">
        <w:rPr>
          <w:rFonts w:ascii="Arial" w:hAnsi="Arial" w:cs="Arial"/>
          <w:sz w:val="28"/>
          <w:szCs w:val="28"/>
          <w:lang w:val="it-IT" w:eastAsia="ro-RO"/>
        </w:rPr>
        <w:t>ță</w:t>
      </w:r>
      <w:r w:rsidRPr="00537859">
        <w:rPr>
          <w:rFonts w:ascii="Arial" w:hAnsi="Arial" w:cs="Arial"/>
          <w:sz w:val="28"/>
          <w:szCs w:val="28"/>
          <w:lang w:val="it-IT" w:eastAsia="ro-RO"/>
        </w:rPr>
        <w:t xml:space="preserve"> are </w:t>
      </w:r>
      <w:r w:rsidR="006D49DC">
        <w:rPr>
          <w:rFonts w:ascii="Arial" w:hAnsi="Arial" w:cs="Arial"/>
          <w:sz w:val="28"/>
          <w:szCs w:val="28"/>
          <w:lang w:val="it-IT" w:eastAsia="ro-RO"/>
        </w:rPr>
        <w:t xml:space="preserve"> </w:t>
      </w:r>
      <w:r w:rsidRPr="00537859">
        <w:rPr>
          <w:rFonts w:ascii="Arial" w:hAnsi="Arial" w:cs="Arial"/>
          <w:sz w:val="28"/>
          <w:szCs w:val="28"/>
          <w:lang w:val="it-IT" w:eastAsia="ro-RO"/>
        </w:rPr>
        <w:t xml:space="preserve">o </w:t>
      </w:r>
      <w:r w:rsidR="00537859" w:rsidRPr="00537859">
        <w:rPr>
          <w:rFonts w:ascii="Arial" w:hAnsi="Arial" w:cs="Arial"/>
          <w:sz w:val="28"/>
          <w:szCs w:val="28"/>
          <w:lang w:val="it-IT" w:eastAsia="ro-RO"/>
        </w:rPr>
        <w:t>î</w:t>
      </w:r>
      <w:r w:rsidRPr="00537859">
        <w:rPr>
          <w:rFonts w:ascii="Arial" w:hAnsi="Arial" w:cs="Arial"/>
          <w:sz w:val="28"/>
          <w:szCs w:val="28"/>
          <w:lang w:val="it-IT" w:eastAsia="ro-RO"/>
        </w:rPr>
        <w:t>nclinare  redus</w:t>
      </w:r>
      <w:r w:rsidR="00537859" w:rsidRPr="00537859">
        <w:rPr>
          <w:rFonts w:ascii="Arial" w:hAnsi="Arial" w:cs="Arial"/>
          <w:sz w:val="28"/>
          <w:szCs w:val="28"/>
          <w:lang w:val="it-IT" w:eastAsia="ro-RO"/>
        </w:rPr>
        <w:t>ă</w:t>
      </w:r>
      <w:r w:rsidRPr="00537859">
        <w:rPr>
          <w:rFonts w:ascii="Arial" w:hAnsi="Arial" w:cs="Arial"/>
          <w:sz w:val="28"/>
          <w:szCs w:val="28"/>
          <w:lang w:val="it-IT" w:eastAsia="ro-RO"/>
        </w:rPr>
        <w:t xml:space="preserve">, </w:t>
      </w:r>
      <w:r w:rsidR="006D49DC">
        <w:rPr>
          <w:rFonts w:ascii="Arial" w:hAnsi="Arial" w:cs="Arial"/>
          <w:sz w:val="28"/>
          <w:szCs w:val="28"/>
          <w:lang w:val="it-IT" w:eastAsia="ro-RO"/>
        </w:rPr>
        <w:t xml:space="preserve"> </w:t>
      </w:r>
      <w:r w:rsidR="00537859" w:rsidRPr="00537859">
        <w:rPr>
          <w:rFonts w:ascii="Arial" w:hAnsi="Arial" w:cs="Arial"/>
          <w:sz w:val="28"/>
          <w:szCs w:val="28"/>
          <w:lang w:val="it-IT" w:eastAsia="ro-RO"/>
        </w:rPr>
        <w:t>î</w:t>
      </w:r>
      <w:r w:rsidRPr="00537859">
        <w:rPr>
          <w:rFonts w:ascii="Arial" w:hAnsi="Arial" w:cs="Arial"/>
          <w:sz w:val="28"/>
          <w:szCs w:val="28"/>
          <w:lang w:val="it-IT" w:eastAsia="ro-RO"/>
        </w:rPr>
        <w:t>n care r</w:t>
      </w:r>
      <w:r w:rsidR="00537859" w:rsidRPr="00537859">
        <w:rPr>
          <w:rFonts w:ascii="Arial" w:hAnsi="Arial" w:cs="Arial"/>
          <w:sz w:val="28"/>
          <w:szCs w:val="28"/>
          <w:lang w:val="it-IT" w:eastAsia="ro-RO"/>
        </w:rPr>
        <w:t>â</w:t>
      </w:r>
      <w:r w:rsidRPr="00537859">
        <w:rPr>
          <w:rFonts w:ascii="Arial" w:hAnsi="Arial" w:cs="Arial"/>
          <w:sz w:val="28"/>
          <w:szCs w:val="28"/>
          <w:lang w:val="it-IT" w:eastAsia="ro-RO"/>
        </w:rPr>
        <w:t xml:space="preserve">urile au </w:t>
      </w:r>
      <w:r w:rsidR="006D49DC">
        <w:rPr>
          <w:rFonts w:ascii="Arial" w:hAnsi="Arial" w:cs="Arial"/>
          <w:sz w:val="28"/>
          <w:szCs w:val="28"/>
          <w:lang w:val="it-IT" w:eastAsia="ro-RO"/>
        </w:rPr>
        <w:t xml:space="preserve"> </w:t>
      </w:r>
      <w:r w:rsidRPr="00537859">
        <w:rPr>
          <w:rFonts w:ascii="Arial" w:hAnsi="Arial" w:cs="Arial"/>
          <w:sz w:val="28"/>
          <w:szCs w:val="28"/>
          <w:lang w:val="it-IT" w:eastAsia="ro-RO"/>
        </w:rPr>
        <w:t xml:space="preserve">cursuri foarte </w:t>
      </w:r>
    </w:p>
    <w:p w14:paraId="5DDCBDC1" w14:textId="526ADF39" w:rsidR="00F95BEF" w:rsidRPr="00537859" w:rsidRDefault="00F95BEF" w:rsidP="00537859">
      <w:pPr>
        <w:pStyle w:val="NoSpacing"/>
        <w:jc w:val="both"/>
        <w:rPr>
          <w:rFonts w:ascii="Arial" w:hAnsi="Arial" w:cs="Arial"/>
          <w:sz w:val="28"/>
          <w:szCs w:val="28"/>
          <w:lang w:val="fr-FR" w:eastAsia="ro-RO"/>
        </w:rPr>
      </w:pPr>
      <w:r w:rsidRPr="00537859">
        <w:rPr>
          <w:rFonts w:ascii="Arial" w:hAnsi="Arial" w:cs="Arial"/>
          <w:sz w:val="28"/>
          <w:szCs w:val="28"/>
          <w:lang w:val="it-IT" w:eastAsia="ro-RO"/>
        </w:rPr>
        <w:t>meandrate, divagante, cu frecvente modific</w:t>
      </w:r>
      <w:r w:rsidR="00537859" w:rsidRPr="00537859">
        <w:rPr>
          <w:rFonts w:ascii="Arial" w:hAnsi="Arial" w:cs="Arial"/>
          <w:sz w:val="28"/>
          <w:szCs w:val="28"/>
          <w:lang w:val="it-IT" w:eastAsia="ro-RO"/>
        </w:rPr>
        <w:t>ă</w:t>
      </w:r>
      <w:r w:rsidRPr="00537859">
        <w:rPr>
          <w:rFonts w:ascii="Arial" w:hAnsi="Arial" w:cs="Arial"/>
          <w:sz w:val="28"/>
          <w:szCs w:val="28"/>
          <w:lang w:val="it-IT" w:eastAsia="ro-RO"/>
        </w:rPr>
        <w:t xml:space="preserve">ri a albiei.  </w:t>
      </w:r>
      <w:r w:rsidRPr="00537859">
        <w:rPr>
          <w:rFonts w:ascii="Arial" w:hAnsi="Arial" w:cs="Arial"/>
          <w:sz w:val="28"/>
          <w:szCs w:val="28"/>
          <w:lang w:eastAsia="ro-RO"/>
        </w:rPr>
        <w:t>Datorit</w:t>
      </w:r>
      <w:r w:rsidR="00537859" w:rsidRPr="00537859">
        <w:rPr>
          <w:rFonts w:ascii="Arial" w:hAnsi="Arial" w:cs="Arial"/>
          <w:sz w:val="28"/>
          <w:szCs w:val="28"/>
          <w:lang w:eastAsia="ro-RO"/>
        </w:rPr>
        <w:t>ă</w:t>
      </w:r>
      <w:r w:rsidRPr="00537859">
        <w:rPr>
          <w:rFonts w:ascii="Arial" w:hAnsi="Arial" w:cs="Arial"/>
          <w:sz w:val="28"/>
          <w:szCs w:val="28"/>
          <w:lang w:eastAsia="ro-RO"/>
        </w:rPr>
        <w:t xml:space="preserve"> pozi</w:t>
      </w:r>
      <w:r w:rsidR="00537859" w:rsidRPr="00537859">
        <w:rPr>
          <w:rFonts w:ascii="Arial" w:hAnsi="Arial" w:cs="Arial"/>
          <w:sz w:val="28"/>
          <w:szCs w:val="28"/>
          <w:lang w:eastAsia="ro-RO"/>
        </w:rPr>
        <w:t>ț</w:t>
      </w:r>
      <w:r w:rsidRPr="00537859">
        <w:rPr>
          <w:rFonts w:ascii="Arial" w:hAnsi="Arial" w:cs="Arial"/>
          <w:sz w:val="28"/>
          <w:szCs w:val="28"/>
          <w:lang w:eastAsia="ro-RO"/>
        </w:rPr>
        <w:t xml:space="preserve">iei </w:t>
      </w:r>
      <w:r w:rsidR="00537859" w:rsidRPr="00537859">
        <w:rPr>
          <w:rFonts w:ascii="Arial" w:hAnsi="Arial" w:cs="Arial"/>
          <w:sz w:val="28"/>
          <w:szCs w:val="28"/>
          <w:lang w:eastAsia="ro-RO"/>
        </w:rPr>
        <w:t>ș</w:t>
      </w:r>
      <w:r w:rsidRPr="00537859">
        <w:rPr>
          <w:rFonts w:ascii="Arial" w:hAnsi="Arial" w:cs="Arial"/>
          <w:sz w:val="28"/>
          <w:szCs w:val="28"/>
          <w:lang w:eastAsia="ro-RO"/>
        </w:rPr>
        <w:t>i oscila</w:t>
      </w:r>
      <w:r w:rsidR="00537859" w:rsidRPr="00537859">
        <w:rPr>
          <w:rFonts w:ascii="Arial" w:hAnsi="Arial" w:cs="Arial"/>
          <w:sz w:val="28"/>
          <w:szCs w:val="28"/>
          <w:lang w:eastAsia="ro-RO"/>
        </w:rPr>
        <w:t>ț</w:t>
      </w:r>
      <w:r w:rsidRPr="00537859">
        <w:rPr>
          <w:rFonts w:ascii="Arial" w:hAnsi="Arial" w:cs="Arial"/>
          <w:sz w:val="28"/>
          <w:szCs w:val="28"/>
          <w:lang w:eastAsia="ro-RO"/>
        </w:rPr>
        <w:t>iei p</w:t>
      </w:r>
      <w:r w:rsidR="00537859" w:rsidRPr="00537859">
        <w:rPr>
          <w:rFonts w:ascii="Arial" w:hAnsi="Arial" w:cs="Arial"/>
          <w:sz w:val="28"/>
          <w:szCs w:val="28"/>
          <w:lang w:eastAsia="ro-RO"/>
        </w:rPr>
        <w:t>â</w:t>
      </w:r>
      <w:r w:rsidRPr="00537859">
        <w:rPr>
          <w:rFonts w:ascii="Arial" w:hAnsi="Arial" w:cs="Arial"/>
          <w:sz w:val="28"/>
          <w:szCs w:val="28"/>
          <w:lang w:eastAsia="ro-RO"/>
        </w:rPr>
        <w:t>nzei freatice sunt zone supuse la satur</w:t>
      </w:r>
      <w:r w:rsidR="00537859" w:rsidRPr="00537859">
        <w:rPr>
          <w:rFonts w:ascii="Arial" w:hAnsi="Arial" w:cs="Arial"/>
          <w:sz w:val="28"/>
          <w:szCs w:val="28"/>
          <w:lang w:eastAsia="ro-RO"/>
        </w:rPr>
        <w:t>ă</w:t>
      </w:r>
      <w:r w:rsidRPr="00537859">
        <w:rPr>
          <w:rFonts w:ascii="Arial" w:hAnsi="Arial" w:cs="Arial"/>
          <w:sz w:val="28"/>
          <w:szCs w:val="28"/>
          <w:lang w:eastAsia="ro-RO"/>
        </w:rPr>
        <w:t xml:space="preserve">ri. </w:t>
      </w:r>
    </w:p>
    <w:p w14:paraId="7868831B" w14:textId="4531699B" w:rsidR="00F95BEF" w:rsidRPr="00E057B8" w:rsidRDefault="00F95BEF" w:rsidP="00E057B8">
      <w:pPr>
        <w:spacing w:after="0" w:line="240" w:lineRule="auto"/>
        <w:jc w:val="both"/>
        <w:rPr>
          <w:rFonts w:ascii="Arial" w:hAnsi="Arial" w:cs="Arial"/>
          <w:bCs/>
          <w:sz w:val="28"/>
          <w:szCs w:val="28"/>
          <w:lang w:val="fr-FR" w:eastAsia="fr-FR"/>
        </w:rPr>
      </w:pPr>
      <w:r>
        <w:rPr>
          <w:rFonts w:ascii="Arial Narrow" w:hAnsi="Arial Narrow"/>
          <w:b/>
          <w:lang w:val="fr-FR" w:eastAsia="fr-FR"/>
        </w:rPr>
        <w:t xml:space="preserve">              </w:t>
      </w:r>
      <w:r w:rsidRPr="00E057B8">
        <w:rPr>
          <w:rFonts w:ascii="Arial" w:hAnsi="Arial" w:cs="Arial"/>
          <w:bCs/>
          <w:sz w:val="28"/>
          <w:szCs w:val="28"/>
          <w:lang w:val="fr-FR" w:eastAsia="fr-FR"/>
        </w:rPr>
        <w:t>Valea p</w:t>
      </w:r>
      <w:r w:rsidR="00537859" w:rsidRPr="00E057B8">
        <w:rPr>
          <w:rFonts w:ascii="Arial" w:hAnsi="Arial" w:cs="Arial"/>
          <w:bCs/>
          <w:sz w:val="28"/>
          <w:szCs w:val="28"/>
          <w:lang w:val="fr-FR" w:eastAsia="fr-FR"/>
        </w:rPr>
        <w:t>â</w:t>
      </w:r>
      <w:r w:rsidRPr="00E057B8">
        <w:rPr>
          <w:rFonts w:ascii="Arial" w:hAnsi="Arial" w:cs="Arial"/>
          <w:bCs/>
          <w:sz w:val="28"/>
          <w:szCs w:val="28"/>
          <w:lang w:val="fr-FR" w:eastAsia="fr-FR"/>
        </w:rPr>
        <w:t>r</w:t>
      </w:r>
      <w:r w:rsidR="00537859" w:rsidRPr="00E057B8">
        <w:rPr>
          <w:rFonts w:ascii="Arial" w:hAnsi="Arial" w:cs="Arial"/>
          <w:bCs/>
          <w:sz w:val="28"/>
          <w:szCs w:val="28"/>
          <w:lang w:val="fr-FR" w:eastAsia="fr-FR"/>
        </w:rPr>
        <w:t>â</w:t>
      </w:r>
      <w:r w:rsidRPr="00E057B8">
        <w:rPr>
          <w:rFonts w:ascii="Arial" w:hAnsi="Arial" w:cs="Arial"/>
          <w:bCs/>
          <w:sz w:val="28"/>
          <w:szCs w:val="28"/>
          <w:lang w:val="fr-FR" w:eastAsia="fr-FR"/>
        </w:rPr>
        <w:t>ului C</w:t>
      </w:r>
      <w:r w:rsidR="00537859" w:rsidRPr="00E057B8">
        <w:rPr>
          <w:rFonts w:ascii="Arial" w:hAnsi="Arial" w:cs="Arial"/>
          <w:bCs/>
          <w:sz w:val="28"/>
          <w:szCs w:val="28"/>
          <w:lang w:val="fr-FR" w:eastAsia="fr-FR"/>
        </w:rPr>
        <w:t>ă</w:t>
      </w:r>
      <w:r w:rsidRPr="00E057B8">
        <w:rPr>
          <w:rFonts w:ascii="Arial" w:hAnsi="Arial" w:cs="Arial"/>
          <w:bCs/>
          <w:sz w:val="28"/>
          <w:szCs w:val="28"/>
          <w:lang w:val="fr-FR" w:eastAsia="fr-FR"/>
        </w:rPr>
        <w:t>lm</w:t>
      </w:r>
      <w:r w:rsidR="00537859" w:rsidRPr="00E057B8">
        <w:rPr>
          <w:rFonts w:ascii="Arial" w:hAnsi="Arial" w:cs="Arial"/>
          <w:bCs/>
          <w:sz w:val="28"/>
          <w:szCs w:val="28"/>
          <w:lang w:val="fr-FR" w:eastAsia="fr-FR"/>
        </w:rPr>
        <w:t>ăț</w:t>
      </w:r>
      <w:r w:rsidRPr="00E057B8">
        <w:rPr>
          <w:rFonts w:ascii="Arial" w:hAnsi="Arial" w:cs="Arial"/>
          <w:bCs/>
          <w:sz w:val="28"/>
          <w:szCs w:val="28"/>
          <w:lang w:val="fr-FR" w:eastAsia="fr-FR"/>
        </w:rPr>
        <w:t>ui(Valea Razboiului)</w:t>
      </w:r>
      <w:r w:rsidR="00537859" w:rsidRPr="00E057B8">
        <w:rPr>
          <w:rFonts w:ascii="Arial" w:hAnsi="Arial" w:cs="Arial"/>
          <w:bCs/>
          <w:sz w:val="28"/>
          <w:szCs w:val="28"/>
          <w:lang w:val="fr-FR" w:eastAsia="fr-FR"/>
        </w:rPr>
        <w:t xml:space="preserve"> - </w:t>
      </w:r>
      <w:r w:rsidRPr="00E057B8">
        <w:rPr>
          <w:rFonts w:ascii="Arial" w:hAnsi="Arial" w:cs="Arial"/>
          <w:bCs/>
          <w:sz w:val="28"/>
          <w:szCs w:val="28"/>
          <w:lang w:val="fr-FR" w:eastAsia="fr-FR"/>
        </w:rPr>
        <w:t xml:space="preserve"> cursul acestuia isi schimba directia,indreptandu-se spre </w:t>
      </w:r>
      <w:r w:rsidR="00537859" w:rsidRPr="00E057B8">
        <w:rPr>
          <w:rFonts w:ascii="Arial" w:hAnsi="Arial" w:cs="Arial"/>
          <w:bCs/>
          <w:sz w:val="28"/>
          <w:szCs w:val="28"/>
          <w:lang w:val="fr-FR" w:eastAsia="fr-FR"/>
        </w:rPr>
        <w:t>S</w:t>
      </w:r>
      <w:r w:rsidRPr="00E057B8">
        <w:rPr>
          <w:rFonts w:ascii="Arial" w:hAnsi="Arial" w:cs="Arial"/>
          <w:bCs/>
          <w:sz w:val="28"/>
          <w:szCs w:val="28"/>
          <w:lang w:val="fr-FR" w:eastAsia="fr-FR"/>
        </w:rPr>
        <w:t>ud</w:t>
      </w:r>
      <w:r w:rsidR="00537859" w:rsidRPr="00E057B8">
        <w:rPr>
          <w:rFonts w:ascii="Arial" w:hAnsi="Arial" w:cs="Arial"/>
          <w:bCs/>
          <w:sz w:val="28"/>
          <w:szCs w:val="28"/>
          <w:lang w:val="fr-FR" w:eastAsia="fr-FR"/>
        </w:rPr>
        <w:t xml:space="preserve"> </w:t>
      </w:r>
      <w:r w:rsidRPr="00E057B8">
        <w:rPr>
          <w:rFonts w:ascii="Arial" w:hAnsi="Arial" w:cs="Arial"/>
          <w:bCs/>
          <w:sz w:val="28"/>
          <w:szCs w:val="28"/>
          <w:lang w:val="fr-FR" w:eastAsia="fr-FR"/>
        </w:rPr>
        <w:t>-</w:t>
      </w:r>
      <w:r w:rsidR="00537859" w:rsidRPr="00E057B8">
        <w:rPr>
          <w:rFonts w:ascii="Arial" w:hAnsi="Arial" w:cs="Arial"/>
          <w:bCs/>
          <w:sz w:val="28"/>
          <w:szCs w:val="28"/>
          <w:lang w:val="fr-FR" w:eastAsia="fr-FR"/>
        </w:rPr>
        <w:t xml:space="preserve"> E</w:t>
      </w:r>
      <w:r w:rsidRPr="00E057B8">
        <w:rPr>
          <w:rFonts w:ascii="Arial" w:hAnsi="Arial" w:cs="Arial"/>
          <w:bCs/>
          <w:sz w:val="28"/>
          <w:szCs w:val="28"/>
          <w:lang w:val="fr-FR" w:eastAsia="fr-FR"/>
        </w:rPr>
        <w:t>st,urm</w:t>
      </w:r>
      <w:r w:rsidR="00537859" w:rsidRPr="00E057B8">
        <w:rPr>
          <w:rFonts w:ascii="Arial" w:hAnsi="Arial" w:cs="Arial"/>
          <w:bCs/>
          <w:sz w:val="28"/>
          <w:szCs w:val="28"/>
          <w:lang w:val="fr-FR" w:eastAsia="fr-FR"/>
        </w:rPr>
        <w:t>â</w:t>
      </w:r>
      <w:r w:rsidRPr="00E057B8">
        <w:rPr>
          <w:rFonts w:ascii="Arial" w:hAnsi="Arial" w:cs="Arial"/>
          <w:bCs/>
          <w:sz w:val="28"/>
          <w:szCs w:val="28"/>
          <w:lang w:val="fr-FR" w:eastAsia="fr-FR"/>
        </w:rPr>
        <w:t>nd panta general</w:t>
      </w:r>
      <w:r w:rsidR="00537859" w:rsidRPr="00E057B8">
        <w:rPr>
          <w:rFonts w:ascii="Arial" w:hAnsi="Arial" w:cs="Arial"/>
          <w:bCs/>
          <w:sz w:val="28"/>
          <w:szCs w:val="28"/>
          <w:lang w:val="fr-FR" w:eastAsia="fr-FR"/>
        </w:rPr>
        <w:t>ă</w:t>
      </w:r>
      <w:r w:rsidRPr="00E057B8">
        <w:rPr>
          <w:rFonts w:ascii="Arial" w:hAnsi="Arial" w:cs="Arial"/>
          <w:bCs/>
          <w:sz w:val="28"/>
          <w:szCs w:val="28"/>
          <w:lang w:val="fr-FR" w:eastAsia="fr-FR"/>
        </w:rPr>
        <w:t xml:space="preserve"> a c</w:t>
      </w:r>
      <w:r w:rsidR="00537859" w:rsidRPr="00E057B8">
        <w:rPr>
          <w:rFonts w:ascii="Arial" w:hAnsi="Arial" w:cs="Arial"/>
          <w:bCs/>
          <w:sz w:val="28"/>
          <w:szCs w:val="28"/>
          <w:lang w:val="fr-FR" w:eastAsia="fr-FR"/>
        </w:rPr>
        <w:t>â</w:t>
      </w:r>
      <w:r w:rsidRPr="00E057B8">
        <w:rPr>
          <w:rFonts w:ascii="Arial" w:hAnsi="Arial" w:cs="Arial"/>
          <w:bCs/>
          <w:sz w:val="28"/>
          <w:szCs w:val="28"/>
          <w:lang w:val="fr-FR" w:eastAsia="fr-FR"/>
        </w:rPr>
        <w:t xml:space="preserve">mpiei </w:t>
      </w:r>
      <w:r w:rsidR="00537859" w:rsidRPr="00E057B8">
        <w:rPr>
          <w:rFonts w:ascii="Arial" w:hAnsi="Arial" w:cs="Arial"/>
          <w:bCs/>
          <w:sz w:val="28"/>
          <w:szCs w:val="28"/>
          <w:lang w:val="fr-FR" w:eastAsia="fr-FR"/>
        </w:rPr>
        <w:t>ș</w:t>
      </w:r>
      <w:r w:rsidRPr="00E057B8">
        <w:rPr>
          <w:rFonts w:ascii="Arial" w:hAnsi="Arial" w:cs="Arial"/>
          <w:bCs/>
          <w:sz w:val="28"/>
          <w:szCs w:val="28"/>
          <w:lang w:val="fr-FR" w:eastAsia="fr-FR"/>
        </w:rPr>
        <w:t>i</w:t>
      </w:r>
      <w:r w:rsidR="00537859" w:rsidRPr="00E057B8">
        <w:rPr>
          <w:rFonts w:ascii="Arial" w:hAnsi="Arial" w:cs="Arial"/>
          <w:bCs/>
          <w:sz w:val="28"/>
          <w:szCs w:val="28"/>
          <w:lang w:val="fr-FR" w:eastAsia="fr-FR"/>
        </w:rPr>
        <w:t xml:space="preserve"> se</w:t>
      </w:r>
      <w:r w:rsidRPr="00E057B8">
        <w:rPr>
          <w:rFonts w:ascii="Arial" w:hAnsi="Arial" w:cs="Arial"/>
          <w:bCs/>
          <w:sz w:val="28"/>
          <w:szCs w:val="28"/>
          <w:lang w:val="fr-FR" w:eastAsia="fr-FR"/>
        </w:rPr>
        <w:t xml:space="preserve"> prezint</w:t>
      </w:r>
      <w:r w:rsidR="00537859" w:rsidRPr="00E057B8">
        <w:rPr>
          <w:rFonts w:ascii="Arial" w:hAnsi="Arial" w:cs="Arial"/>
          <w:bCs/>
          <w:sz w:val="28"/>
          <w:szCs w:val="28"/>
          <w:lang w:val="fr-FR" w:eastAsia="fr-FR"/>
        </w:rPr>
        <w:t>ă</w:t>
      </w:r>
      <w:r w:rsidRPr="00E057B8">
        <w:rPr>
          <w:rFonts w:ascii="Arial" w:hAnsi="Arial" w:cs="Arial"/>
          <w:bCs/>
          <w:sz w:val="28"/>
          <w:szCs w:val="28"/>
          <w:lang w:val="fr-FR" w:eastAsia="fr-FR"/>
        </w:rPr>
        <w:t xml:space="preserve"> ca o vast</w:t>
      </w:r>
      <w:r w:rsidR="00537859" w:rsidRPr="00E057B8">
        <w:rPr>
          <w:rFonts w:ascii="Arial" w:hAnsi="Arial" w:cs="Arial"/>
          <w:bCs/>
          <w:sz w:val="28"/>
          <w:szCs w:val="28"/>
          <w:lang w:val="fr-FR" w:eastAsia="fr-FR"/>
        </w:rPr>
        <w:t>ă</w:t>
      </w:r>
      <w:r w:rsidRPr="00E057B8">
        <w:rPr>
          <w:rFonts w:ascii="Arial" w:hAnsi="Arial" w:cs="Arial"/>
          <w:bCs/>
          <w:sz w:val="28"/>
          <w:szCs w:val="28"/>
          <w:lang w:val="fr-FR" w:eastAsia="fr-FR"/>
        </w:rPr>
        <w:t xml:space="preserve"> depresiune cu foarte u</w:t>
      </w:r>
      <w:r w:rsidR="00E057B8" w:rsidRPr="00E057B8">
        <w:rPr>
          <w:rFonts w:ascii="Arial" w:hAnsi="Arial" w:cs="Arial"/>
          <w:bCs/>
          <w:sz w:val="28"/>
          <w:szCs w:val="28"/>
          <w:lang w:val="fr-FR" w:eastAsia="fr-FR"/>
        </w:rPr>
        <w:t>ș</w:t>
      </w:r>
      <w:r w:rsidRPr="00E057B8">
        <w:rPr>
          <w:rFonts w:ascii="Arial" w:hAnsi="Arial" w:cs="Arial"/>
          <w:bCs/>
          <w:sz w:val="28"/>
          <w:szCs w:val="28"/>
          <w:lang w:val="fr-FR" w:eastAsia="fr-FR"/>
        </w:rPr>
        <w:t>oare ondula</w:t>
      </w:r>
      <w:r w:rsidR="00E057B8" w:rsidRPr="00E057B8">
        <w:rPr>
          <w:rFonts w:ascii="Arial" w:hAnsi="Arial" w:cs="Arial"/>
          <w:bCs/>
          <w:sz w:val="28"/>
          <w:szCs w:val="28"/>
          <w:lang w:val="fr-FR" w:eastAsia="fr-FR"/>
        </w:rPr>
        <w:t>ț</w:t>
      </w:r>
      <w:r w:rsidRPr="00E057B8">
        <w:rPr>
          <w:rFonts w:ascii="Arial" w:hAnsi="Arial" w:cs="Arial"/>
          <w:bCs/>
          <w:sz w:val="28"/>
          <w:szCs w:val="28"/>
          <w:lang w:val="fr-FR" w:eastAsia="fr-FR"/>
        </w:rPr>
        <w:t xml:space="preserve">iuni, </w:t>
      </w:r>
      <w:r w:rsidR="00E057B8" w:rsidRPr="00E057B8">
        <w:rPr>
          <w:rFonts w:ascii="Arial" w:hAnsi="Arial" w:cs="Arial"/>
          <w:bCs/>
          <w:sz w:val="28"/>
          <w:szCs w:val="28"/>
          <w:lang w:val="fr-FR" w:eastAsia="fr-FR"/>
        </w:rPr>
        <w:t>î</w:t>
      </w:r>
      <w:r w:rsidRPr="00E057B8">
        <w:rPr>
          <w:rFonts w:ascii="Arial" w:hAnsi="Arial" w:cs="Arial"/>
          <w:bCs/>
          <w:sz w:val="28"/>
          <w:szCs w:val="28"/>
          <w:lang w:val="fr-FR" w:eastAsia="fr-FR"/>
        </w:rPr>
        <w:t>n care periodic s-au depus aluviuni.</w:t>
      </w:r>
    </w:p>
    <w:p w14:paraId="72BC425A" w14:textId="014AEB17" w:rsidR="00F95BEF" w:rsidRPr="00E057B8" w:rsidRDefault="00E057B8" w:rsidP="00E057B8">
      <w:pPr>
        <w:spacing w:after="0" w:line="240" w:lineRule="auto"/>
        <w:ind w:firstLine="567"/>
        <w:jc w:val="both"/>
        <w:rPr>
          <w:rFonts w:ascii="Arial" w:hAnsi="Arial" w:cs="Arial"/>
          <w:bCs/>
          <w:sz w:val="28"/>
          <w:szCs w:val="28"/>
          <w:lang w:val="fr-FR" w:eastAsia="fr-FR"/>
        </w:rPr>
      </w:pPr>
      <w:r w:rsidRPr="00E057B8">
        <w:rPr>
          <w:rFonts w:ascii="Arial" w:hAnsi="Arial" w:cs="Arial"/>
          <w:bCs/>
          <w:sz w:val="28"/>
          <w:szCs w:val="28"/>
          <w:lang w:val="fr-FR" w:eastAsia="fr-FR"/>
        </w:rPr>
        <w:lastRenderedPageBreak/>
        <w:t>A</w:t>
      </w:r>
      <w:r w:rsidR="00F95BEF" w:rsidRPr="00E057B8">
        <w:rPr>
          <w:rFonts w:ascii="Arial" w:hAnsi="Arial" w:cs="Arial"/>
          <w:bCs/>
          <w:sz w:val="28"/>
          <w:szCs w:val="28"/>
          <w:lang w:val="fr-FR" w:eastAsia="fr-FR"/>
        </w:rPr>
        <w:t xml:space="preserve">ltitudinea medie </w:t>
      </w:r>
      <w:r w:rsidRPr="00E057B8">
        <w:rPr>
          <w:rFonts w:ascii="Arial" w:hAnsi="Arial" w:cs="Arial"/>
          <w:bCs/>
          <w:sz w:val="28"/>
          <w:szCs w:val="28"/>
          <w:lang w:val="fr-FR" w:eastAsia="fr-FR"/>
        </w:rPr>
        <w:t>este</w:t>
      </w:r>
      <w:r w:rsidR="00F95BEF" w:rsidRPr="00E057B8">
        <w:rPr>
          <w:rFonts w:ascii="Arial" w:hAnsi="Arial" w:cs="Arial"/>
          <w:bCs/>
          <w:sz w:val="28"/>
          <w:szCs w:val="28"/>
          <w:lang w:val="fr-FR" w:eastAsia="fr-FR"/>
        </w:rPr>
        <w:t xml:space="preserve"> de aproximativ 123 m, scade de la 160 m, p</w:t>
      </w:r>
      <w:r w:rsidRPr="00E057B8">
        <w:rPr>
          <w:rFonts w:ascii="Arial" w:hAnsi="Arial" w:cs="Arial"/>
          <w:bCs/>
          <w:sz w:val="28"/>
          <w:szCs w:val="28"/>
          <w:lang w:val="fr-FR" w:eastAsia="fr-FR"/>
        </w:rPr>
        <w:t>â</w:t>
      </w:r>
      <w:r w:rsidR="00F95BEF" w:rsidRPr="00E057B8">
        <w:rPr>
          <w:rFonts w:ascii="Arial" w:hAnsi="Arial" w:cs="Arial"/>
          <w:bCs/>
          <w:sz w:val="28"/>
          <w:szCs w:val="28"/>
          <w:lang w:val="fr-FR" w:eastAsia="fr-FR"/>
        </w:rPr>
        <w:t>n</w:t>
      </w:r>
      <w:r w:rsidRPr="00E057B8">
        <w:rPr>
          <w:rFonts w:ascii="Arial" w:hAnsi="Arial" w:cs="Arial"/>
          <w:bCs/>
          <w:sz w:val="28"/>
          <w:szCs w:val="28"/>
          <w:lang w:val="fr-FR" w:eastAsia="fr-FR"/>
        </w:rPr>
        <w:t>ă</w:t>
      </w:r>
      <w:r w:rsidR="00F95BEF" w:rsidRPr="00E057B8">
        <w:rPr>
          <w:rFonts w:ascii="Arial" w:hAnsi="Arial" w:cs="Arial"/>
          <w:bCs/>
          <w:sz w:val="28"/>
          <w:szCs w:val="28"/>
          <w:lang w:val="fr-FR" w:eastAsia="fr-FR"/>
        </w:rPr>
        <w:t xml:space="preserve"> la  95 m la limita </w:t>
      </w:r>
      <w:r w:rsidRPr="00E057B8">
        <w:rPr>
          <w:rFonts w:ascii="Arial" w:hAnsi="Arial" w:cs="Arial"/>
          <w:bCs/>
          <w:sz w:val="28"/>
          <w:szCs w:val="28"/>
          <w:lang w:val="fr-FR" w:eastAsia="fr-FR"/>
        </w:rPr>
        <w:t>S</w:t>
      </w:r>
      <w:r w:rsidR="00F95BEF" w:rsidRPr="00E057B8">
        <w:rPr>
          <w:rFonts w:ascii="Arial" w:hAnsi="Arial" w:cs="Arial"/>
          <w:bCs/>
          <w:sz w:val="28"/>
          <w:szCs w:val="28"/>
          <w:lang w:val="fr-FR" w:eastAsia="fr-FR"/>
        </w:rPr>
        <w:t>udic</w:t>
      </w:r>
      <w:r w:rsidRPr="00E057B8">
        <w:rPr>
          <w:rFonts w:ascii="Arial" w:hAnsi="Arial" w:cs="Arial"/>
          <w:bCs/>
          <w:sz w:val="28"/>
          <w:szCs w:val="28"/>
          <w:lang w:val="fr-FR" w:eastAsia="fr-FR"/>
        </w:rPr>
        <w:t>ă</w:t>
      </w:r>
      <w:r w:rsidR="00F95BEF" w:rsidRPr="00E057B8">
        <w:rPr>
          <w:rFonts w:ascii="Arial" w:hAnsi="Arial" w:cs="Arial"/>
          <w:bCs/>
          <w:sz w:val="28"/>
          <w:szCs w:val="28"/>
          <w:lang w:val="fr-FR" w:eastAsia="fr-FR"/>
        </w:rPr>
        <w:t xml:space="preserve"> a localit</w:t>
      </w:r>
      <w:r w:rsidRPr="00E057B8">
        <w:rPr>
          <w:rFonts w:ascii="Arial" w:hAnsi="Arial" w:cs="Arial"/>
          <w:bCs/>
          <w:sz w:val="28"/>
          <w:szCs w:val="28"/>
          <w:lang w:val="fr-FR" w:eastAsia="fr-FR"/>
        </w:rPr>
        <w:t>ăț</w:t>
      </w:r>
      <w:r w:rsidR="00F95BEF" w:rsidRPr="00E057B8">
        <w:rPr>
          <w:rFonts w:ascii="Arial" w:hAnsi="Arial" w:cs="Arial"/>
          <w:bCs/>
          <w:sz w:val="28"/>
          <w:szCs w:val="28"/>
          <w:lang w:val="fr-FR" w:eastAsia="fr-FR"/>
        </w:rPr>
        <w:t>ii.</w:t>
      </w:r>
      <w:r>
        <w:rPr>
          <w:rFonts w:ascii="Arial" w:hAnsi="Arial" w:cs="Arial"/>
          <w:bCs/>
          <w:sz w:val="28"/>
          <w:szCs w:val="28"/>
          <w:lang w:val="fr-FR" w:eastAsia="fr-FR"/>
        </w:rPr>
        <w:t xml:space="preserve"> </w:t>
      </w:r>
      <w:r w:rsidR="00F95BEF" w:rsidRPr="00E057B8">
        <w:rPr>
          <w:rFonts w:ascii="Arial" w:hAnsi="Arial" w:cs="Arial"/>
          <w:bCs/>
          <w:sz w:val="28"/>
          <w:szCs w:val="28"/>
          <w:lang w:val="fr-FR" w:eastAsia="fr-FR"/>
        </w:rPr>
        <w:t>Formele negative de relief,</w:t>
      </w:r>
      <w:r>
        <w:rPr>
          <w:rFonts w:ascii="Arial" w:hAnsi="Arial" w:cs="Arial"/>
          <w:bCs/>
          <w:sz w:val="28"/>
          <w:szCs w:val="28"/>
          <w:lang w:val="fr-FR" w:eastAsia="fr-FR"/>
        </w:rPr>
        <w:t xml:space="preserve"> </w:t>
      </w:r>
      <w:r w:rsidR="00F95BEF" w:rsidRPr="00E057B8">
        <w:rPr>
          <w:rFonts w:ascii="Arial" w:hAnsi="Arial" w:cs="Arial"/>
          <w:bCs/>
          <w:sz w:val="28"/>
          <w:szCs w:val="28"/>
          <w:lang w:val="fr-FR" w:eastAsia="fr-FR"/>
        </w:rPr>
        <w:t xml:space="preserve">microdepresiuneile sunt cauzate de fenomenele de sufoziune iar cele pozitive sunt reprezentate de movile </w:t>
      </w:r>
      <w:r w:rsidRPr="00E057B8">
        <w:rPr>
          <w:rFonts w:ascii="Arial" w:hAnsi="Arial" w:cs="Arial"/>
          <w:bCs/>
          <w:sz w:val="28"/>
          <w:szCs w:val="28"/>
          <w:lang w:val="fr-FR" w:eastAsia="fr-FR"/>
        </w:rPr>
        <w:t>ș</w:t>
      </w:r>
      <w:r w:rsidR="00F95BEF" w:rsidRPr="00E057B8">
        <w:rPr>
          <w:rFonts w:ascii="Arial" w:hAnsi="Arial" w:cs="Arial"/>
          <w:bCs/>
          <w:sz w:val="28"/>
          <w:szCs w:val="28"/>
          <w:lang w:val="fr-FR" w:eastAsia="fr-FR"/>
        </w:rPr>
        <w:t>i depuneri antropogene. Terenul este plan cu o inclinare de c</w:t>
      </w:r>
      <w:r w:rsidRPr="00E057B8">
        <w:rPr>
          <w:rFonts w:ascii="Arial" w:hAnsi="Arial" w:cs="Arial"/>
          <w:bCs/>
          <w:sz w:val="28"/>
          <w:szCs w:val="28"/>
          <w:lang w:val="fr-FR" w:eastAsia="fr-FR"/>
        </w:rPr>
        <w:t>ir</w:t>
      </w:r>
      <w:r w:rsidR="00F95BEF" w:rsidRPr="00E057B8">
        <w:rPr>
          <w:rFonts w:ascii="Arial" w:hAnsi="Arial" w:cs="Arial"/>
          <w:bCs/>
          <w:sz w:val="28"/>
          <w:szCs w:val="28"/>
          <w:lang w:val="fr-FR" w:eastAsia="fr-FR"/>
        </w:rPr>
        <w:t xml:space="preserve">ca 1º de la </w:t>
      </w:r>
      <w:r w:rsidRPr="00E057B8">
        <w:rPr>
          <w:rFonts w:ascii="Arial" w:hAnsi="Arial" w:cs="Arial"/>
          <w:bCs/>
          <w:sz w:val="28"/>
          <w:szCs w:val="28"/>
          <w:lang w:val="fr-FR" w:eastAsia="fr-FR"/>
        </w:rPr>
        <w:t>N</w:t>
      </w:r>
      <w:r w:rsidR="00F95BEF" w:rsidRPr="00E057B8">
        <w:rPr>
          <w:rFonts w:ascii="Arial" w:hAnsi="Arial" w:cs="Arial"/>
          <w:bCs/>
          <w:sz w:val="28"/>
          <w:szCs w:val="28"/>
          <w:lang w:val="fr-FR" w:eastAsia="fr-FR"/>
        </w:rPr>
        <w:t>ord</w:t>
      </w:r>
      <w:r w:rsidRPr="00E057B8">
        <w:rPr>
          <w:rFonts w:ascii="Arial" w:hAnsi="Arial" w:cs="Arial"/>
          <w:bCs/>
          <w:sz w:val="28"/>
          <w:szCs w:val="28"/>
          <w:lang w:val="fr-FR" w:eastAsia="fr-FR"/>
        </w:rPr>
        <w:t xml:space="preserve"> </w:t>
      </w:r>
      <w:r w:rsidR="00F95BEF" w:rsidRPr="00E057B8">
        <w:rPr>
          <w:rFonts w:ascii="Arial" w:hAnsi="Arial" w:cs="Arial"/>
          <w:bCs/>
          <w:sz w:val="28"/>
          <w:szCs w:val="28"/>
          <w:lang w:val="fr-FR" w:eastAsia="fr-FR"/>
        </w:rPr>
        <w:t>-</w:t>
      </w:r>
      <w:r w:rsidRPr="00E057B8">
        <w:rPr>
          <w:rFonts w:ascii="Arial" w:hAnsi="Arial" w:cs="Arial"/>
          <w:bCs/>
          <w:sz w:val="28"/>
          <w:szCs w:val="28"/>
          <w:lang w:val="fr-FR" w:eastAsia="fr-FR"/>
        </w:rPr>
        <w:t xml:space="preserve"> V</w:t>
      </w:r>
      <w:r w:rsidR="00F95BEF" w:rsidRPr="00E057B8">
        <w:rPr>
          <w:rFonts w:ascii="Arial" w:hAnsi="Arial" w:cs="Arial"/>
          <w:bCs/>
          <w:sz w:val="28"/>
          <w:szCs w:val="28"/>
          <w:lang w:val="fr-FR" w:eastAsia="fr-FR"/>
        </w:rPr>
        <w:t xml:space="preserve">est la </w:t>
      </w:r>
      <w:r w:rsidRPr="00E057B8">
        <w:rPr>
          <w:rFonts w:ascii="Arial" w:hAnsi="Arial" w:cs="Arial"/>
          <w:bCs/>
          <w:sz w:val="28"/>
          <w:szCs w:val="28"/>
          <w:lang w:val="fr-FR" w:eastAsia="fr-FR"/>
        </w:rPr>
        <w:t>S</w:t>
      </w:r>
      <w:r w:rsidR="00F95BEF" w:rsidRPr="00E057B8">
        <w:rPr>
          <w:rFonts w:ascii="Arial" w:hAnsi="Arial" w:cs="Arial"/>
          <w:bCs/>
          <w:sz w:val="28"/>
          <w:szCs w:val="28"/>
          <w:lang w:val="fr-FR" w:eastAsia="fr-FR"/>
        </w:rPr>
        <w:t>ud –</w:t>
      </w:r>
      <w:r w:rsidRPr="00E057B8">
        <w:rPr>
          <w:rFonts w:ascii="Arial" w:hAnsi="Arial" w:cs="Arial"/>
          <w:bCs/>
          <w:sz w:val="28"/>
          <w:szCs w:val="28"/>
          <w:lang w:val="fr-FR" w:eastAsia="fr-FR"/>
        </w:rPr>
        <w:t xml:space="preserve"> E</w:t>
      </w:r>
      <w:r w:rsidR="00F95BEF" w:rsidRPr="00E057B8">
        <w:rPr>
          <w:rFonts w:ascii="Arial" w:hAnsi="Arial" w:cs="Arial"/>
          <w:bCs/>
          <w:sz w:val="28"/>
          <w:szCs w:val="28"/>
          <w:lang w:val="fr-FR" w:eastAsia="fr-FR"/>
        </w:rPr>
        <w:t xml:space="preserve">st </w:t>
      </w:r>
      <w:r w:rsidRPr="00E057B8">
        <w:rPr>
          <w:rFonts w:ascii="Arial" w:hAnsi="Arial" w:cs="Arial"/>
          <w:bCs/>
          <w:sz w:val="28"/>
          <w:szCs w:val="28"/>
          <w:lang w:val="fr-FR" w:eastAsia="fr-FR"/>
        </w:rPr>
        <w:t>î</w:t>
      </w:r>
      <w:r w:rsidR="00F95BEF" w:rsidRPr="00E057B8">
        <w:rPr>
          <w:rFonts w:ascii="Arial" w:hAnsi="Arial" w:cs="Arial"/>
          <w:bCs/>
          <w:sz w:val="28"/>
          <w:szCs w:val="28"/>
          <w:lang w:val="fr-FR" w:eastAsia="fr-FR"/>
        </w:rPr>
        <w:t>n direc</w:t>
      </w:r>
      <w:r w:rsidRPr="00E057B8">
        <w:rPr>
          <w:rFonts w:ascii="Arial" w:hAnsi="Arial" w:cs="Arial"/>
          <w:bCs/>
          <w:sz w:val="28"/>
          <w:szCs w:val="28"/>
          <w:lang w:val="fr-FR" w:eastAsia="fr-FR"/>
        </w:rPr>
        <w:t>ț</w:t>
      </w:r>
      <w:r w:rsidR="00F95BEF" w:rsidRPr="00E057B8">
        <w:rPr>
          <w:rFonts w:ascii="Arial" w:hAnsi="Arial" w:cs="Arial"/>
          <w:bCs/>
          <w:sz w:val="28"/>
          <w:szCs w:val="28"/>
          <w:lang w:val="fr-FR" w:eastAsia="fr-FR"/>
        </w:rPr>
        <w:t>ia de curgere a p</w:t>
      </w:r>
      <w:r w:rsidRPr="00E057B8">
        <w:rPr>
          <w:rFonts w:ascii="Arial" w:hAnsi="Arial" w:cs="Arial"/>
          <w:bCs/>
          <w:sz w:val="28"/>
          <w:szCs w:val="28"/>
          <w:lang w:val="fr-FR" w:eastAsia="fr-FR"/>
        </w:rPr>
        <w:t>â</w:t>
      </w:r>
      <w:r w:rsidR="00F95BEF" w:rsidRPr="00E057B8">
        <w:rPr>
          <w:rFonts w:ascii="Arial" w:hAnsi="Arial" w:cs="Arial"/>
          <w:bCs/>
          <w:sz w:val="28"/>
          <w:szCs w:val="28"/>
          <w:lang w:val="fr-FR" w:eastAsia="fr-FR"/>
        </w:rPr>
        <w:t>r</w:t>
      </w:r>
      <w:r w:rsidRPr="00E057B8">
        <w:rPr>
          <w:rFonts w:ascii="Arial" w:hAnsi="Arial" w:cs="Arial"/>
          <w:bCs/>
          <w:sz w:val="28"/>
          <w:szCs w:val="28"/>
          <w:lang w:val="fr-FR" w:eastAsia="fr-FR"/>
        </w:rPr>
        <w:t>â</w:t>
      </w:r>
      <w:r w:rsidR="00F95BEF" w:rsidRPr="00E057B8">
        <w:rPr>
          <w:rFonts w:ascii="Arial" w:hAnsi="Arial" w:cs="Arial"/>
          <w:bCs/>
          <w:sz w:val="28"/>
          <w:szCs w:val="28"/>
          <w:lang w:val="fr-FR" w:eastAsia="fr-FR"/>
        </w:rPr>
        <w:t>ului C</w:t>
      </w:r>
      <w:r w:rsidRPr="00E057B8">
        <w:rPr>
          <w:rFonts w:ascii="Arial" w:hAnsi="Arial" w:cs="Arial"/>
          <w:bCs/>
          <w:sz w:val="28"/>
          <w:szCs w:val="28"/>
          <w:lang w:val="fr-FR" w:eastAsia="fr-FR"/>
        </w:rPr>
        <w:t>ă</w:t>
      </w:r>
      <w:r w:rsidR="00F95BEF" w:rsidRPr="00E057B8">
        <w:rPr>
          <w:rFonts w:ascii="Arial" w:hAnsi="Arial" w:cs="Arial"/>
          <w:bCs/>
          <w:sz w:val="28"/>
          <w:szCs w:val="28"/>
          <w:lang w:val="fr-FR" w:eastAsia="fr-FR"/>
        </w:rPr>
        <w:t>lma</w:t>
      </w:r>
      <w:r w:rsidRPr="00E057B8">
        <w:rPr>
          <w:rFonts w:ascii="Arial" w:hAnsi="Arial" w:cs="Arial"/>
          <w:bCs/>
          <w:sz w:val="28"/>
          <w:szCs w:val="28"/>
          <w:lang w:val="fr-FR" w:eastAsia="fr-FR"/>
        </w:rPr>
        <w:t>ț</w:t>
      </w:r>
      <w:r w:rsidR="00F95BEF" w:rsidRPr="00E057B8">
        <w:rPr>
          <w:rFonts w:ascii="Arial" w:hAnsi="Arial" w:cs="Arial"/>
          <w:bCs/>
          <w:sz w:val="28"/>
          <w:szCs w:val="28"/>
          <w:lang w:val="fr-FR" w:eastAsia="fr-FR"/>
        </w:rPr>
        <w:t>ui(Valea Razboiului). Fragmentarea reliefului este de 0-2</w:t>
      </w:r>
      <w:r w:rsidRPr="00E057B8">
        <w:rPr>
          <w:rFonts w:ascii="Arial" w:hAnsi="Arial" w:cs="Arial"/>
          <w:bCs/>
          <w:sz w:val="28"/>
          <w:szCs w:val="28"/>
          <w:lang w:val="fr-FR" w:eastAsia="fr-FR"/>
        </w:rPr>
        <w:t xml:space="preserve"> </w:t>
      </w:r>
      <w:r w:rsidR="00F95BEF" w:rsidRPr="00E057B8">
        <w:rPr>
          <w:rFonts w:ascii="Arial" w:hAnsi="Arial" w:cs="Arial"/>
          <w:bCs/>
          <w:sz w:val="28"/>
          <w:szCs w:val="28"/>
          <w:lang w:val="fr-FR" w:eastAsia="fr-FR"/>
        </w:rPr>
        <w:t>km/km</w:t>
      </w:r>
      <w:r w:rsidRPr="00E057B8">
        <w:rPr>
          <w:rFonts w:ascii="Arial" w:hAnsi="Arial" w:cs="Arial"/>
          <w:bCs/>
          <w:sz w:val="28"/>
          <w:szCs w:val="28"/>
          <w:lang w:val="fr-FR" w:eastAsia="fr-FR"/>
        </w:rPr>
        <w:t>p</w:t>
      </w:r>
      <w:r w:rsidR="00F95BEF" w:rsidRPr="00E057B8">
        <w:rPr>
          <w:rFonts w:ascii="Arial" w:hAnsi="Arial" w:cs="Arial"/>
          <w:bCs/>
          <w:sz w:val="28"/>
          <w:szCs w:val="28"/>
          <w:lang w:val="fr-FR" w:eastAsia="fr-FR"/>
        </w:rPr>
        <w:t xml:space="preserve"> iar ad</w:t>
      </w:r>
      <w:r w:rsidRPr="00E057B8">
        <w:rPr>
          <w:rFonts w:ascii="Arial" w:hAnsi="Arial" w:cs="Arial"/>
          <w:bCs/>
          <w:sz w:val="28"/>
          <w:szCs w:val="28"/>
          <w:lang w:val="fr-FR" w:eastAsia="fr-FR"/>
        </w:rPr>
        <w:t>â</w:t>
      </w:r>
      <w:r w:rsidR="00F95BEF" w:rsidRPr="00E057B8">
        <w:rPr>
          <w:rFonts w:ascii="Arial" w:hAnsi="Arial" w:cs="Arial"/>
          <w:bCs/>
          <w:sz w:val="28"/>
          <w:szCs w:val="28"/>
          <w:lang w:val="fr-FR" w:eastAsia="fr-FR"/>
        </w:rPr>
        <w:t>ncimea fragment</w:t>
      </w:r>
      <w:r w:rsidRPr="00E057B8">
        <w:rPr>
          <w:rFonts w:ascii="Arial" w:hAnsi="Arial" w:cs="Arial"/>
          <w:bCs/>
          <w:sz w:val="28"/>
          <w:szCs w:val="28"/>
          <w:lang w:val="fr-FR" w:eastAsia="fr-FR"/>
        </w:rPr>
        <w:t>ă</w:t>
      </w:r>
      <w:r w:rsidR="00F95BEF" w:rsidRPr="00E057B8">
        <w:rPr>
          <w:rFonts w:ascii="Arial" w:hAnsi="Arial" w:cs="Arial"/>
          <w:bCs/>
          <w:sz w:val="28"/>
          <w:szCs w:val="28"/>
          <w:lang w:val="fr-FR" w:eastAsia="fr-FR"/>
        </w:rPr>
        <w:t>rii este cuprins</w:t>
      </w:r>
      <w:r w:rsidRPr="00E057B8">
        <w:rPr>
          <w:rFonts w:ascii="Arial" w:hAnsi="Arial" w:cs="Arial"/>
          <w:bCs/>
          <w:sz w:val="28"/>
          <w:szCs w:val="28"/>
          <w:lang w:val="fr-FR" w:eastAsia="fr-FR"/>
        </w:rPr>
        <w:t>ă</w:t>
      </w:r>
      <w:r w:rsidR="00F95BEF" w:rsidRPr="00E057B8">
        <w:rPr>
          <w:rFonts w:ascii="Arial" w:hAnsi="Arial" w:cs="Arial"/>
          <w:bCs/>
          <w:sz w:val="28"/>
          <w:szCs w:val="28"/>
          <w:lang w:val="fr-FR" w:eastAsia="fr-FR"/>
        </w:rPr>
        <w:t xml:space="preserve"> </w:t>
      </w:r>
      <w:r w:rsidRPr="00E057B8">
        <w:rPr>
          <w:rFonts w:ascii="Arial" w:hAnsi="Arial" w:cs="Arial"/>
          <w:bCs/>
          <w:sz w:val="28"/>
          <w:szCs w:val="28"/>
          <w:lang w:val="fr-FR" w:eastAsia="fr-FR"/>
        </w:rPr>
        <w:t>î</w:t>
      </w:r>
      <w:r w:rsidR="00F95BEF" w:rsidRPr="00E057B8">
        <w:rPr>
          <w:rFonts w:ascii="Arial" w:hAnsi="Arial" w:cs="Arial"/>
          <w:bCs/>
          <w:sz w:val="28"/>
          <w:szCs w:val="28"/>
          <w:lang w:val="fr-FR" w:eastAsia="fr-FR"/>
        </w:rPr>
        <w:t>ntre 0-20</w:t>
      </w:r>
      <w:r w:rsidRPr="00E057B8">
        <w:rPr>
          <w:rFonts w:ascii="Arial" w:hAnsi="Arial" w:cs="Arial"/>
          <w:bCs/>
          <w:sz w:val="28"/>
          <w:szCs w:val="28"/>
          <w:lang w:val="fr-FR" w:eastAsia="fr-FR"/>
        </w:rPr>
        <w:t xml:space="preserve"> </w:t>
      </w:r>
      <w:r w:rsidR="00F95BEF" w:rsidRPr="00E057B8">
        <w:rPr>
          <w:rFonts w:ascii="Arial" w:hAnsi="Arial" w:cs="Arial"/>
          <w:bCs/>
          <w:sz w:val="28"/>
          <w:szCs w:val="28"/>
          <w:lang w:val="fr-FR" w:eastAsia="fr-FR"/>
        </w:rPr>
        <w:t>m.</w:t>
      </w:r>
      <w:r w:rsidR="00F95BEF" w:rsidRPr="00E057B8">
        <w:rPr>
          <w:rFonts w:ascii="Arial" w:hAnsi="Arial" w:cs="Arial"/>
          <w:bCs/>
          <w:sz w:val="28"/>
          <w:szCs w:val="28"/>
          <w:lang w:val="it-IT" w:eastAsia="fr-FR"/>
        </w:rPr>
        <w:t xml:space="preserve"> </w:t>
      </w:r>
    </w:p>
    <w:p w14:paraId="257E5C3C" w14:textId="77777777" w:rsidR="00F95BEF" w:rsidRPr="00F95BEF" w:rsidRDefault="00F95BEF" w:rsidP="004922A5">
      <w:pPr>
        <w:autoSpaceDE w:val="0"/>
        <w:autoSpaceDN w:val="0"/>
        <w:adjustRightInd w:val="0"/>
        <w:spacing w:after="0" w:line="240" w:lineRule="auto"/>
        <w:rPr>
          <w:rFonts w:ascii="Arial" w:hAnsi="Arial" w:cs="Arial"/>
          <w:b/>
          <w:bCs/>
          <w:color w:val="000000"/>
          <w:sz w:val="28"/>
          <w:szCs w:val="28"/>
        </w:rPr>
      </w:pPr>
    </w:p>
    <w:p w14:paraId="027C1EDA" w14:textId="69868175" w:rsidR="004922A5" w:rsidRDefault="004922A5" w:rsidP="004922A5">
      <w:pPr>
        <w:autoSpaceDE w:val="0"/>
        <w:autoSpaceDN w:val="0"/>
        <w:adjustRightInd w:val="0"/>
        <w:spacing w:after="0" w:line="240" w:lineRule="auto"/>
        <w:rPr>
          <w:rFonts w:ascii="Arial" w:hAnsi="Arial" w:cs="Arial"/>
          <w:b/>
          <w:bCs/>
          <w:color w:val="000000"/>
          <w:sz w:val="28"/>
          <w:szCs w:val="28"/>
        </w:rPr>
      </w:pPr>
      <w:r w:rsidRPr="003C66B1">
        <w:rPr>
          <w:rFonts w:ascii="Arial" w:hAnsi="Arial" w:cs="Arial"/>
          <w:b/>
          <w:bCs/>
          <w:color w:val="000000"/>
          <w:sz w:val="28"/>
          <w:szCs w:val="28"/>
        </w:rPr>
        <w:t>I.7.2. Geologia</w:t>
      </w:r>
    </w:p>
    <w:p w14:paraId="32509DB2" w14:textId="57FC5218" w:rsidR="003C66B1" w:rsidRPr="003C66B1" w:rsidRDefault="003C66B1" w:rsidP="003C66B1">
      <w:pPr>
        <w:autoSpaceDE w:val="0"/>
        <w:autoSpaceDN w:val="0"/>
        <w:adjustRightInd w:val="0"/>
        <w:spacing w:after="0" w:line="240" w:lineRule="auto"/>
        <w:ind w:firstLine="851"/>
        <w:jc w:val="both"/>
        <w:rPr>
          <w:rFonts w:ascii="Arial" w:hAnsi="Arial" w:cs="Arial"/>
          <w:color w:val="000000"/>
          <w:sz w:val="28"/>
          <w:szCs w:val="28"/>
        </w:rPr>
      </w:pPr>
      <w:r w:rsidRPr="003C66B1">
        <w:rPr>
          <w:rFonts w:ascii="Arial" w:hAnsi="Arial" w:cs="Arial"/>
          <w:color w:val="000000"/>
          <w:sz w:val="28"/>
          <w:szCs w:val="28"/>
        </w:rPr>
        <w:t>Din punct de vedere geologic depozitele care aflorează pe teritoriul comunei sunt în  stransă legatură cu morfologia zonei.</w:t>
      </w:r>
    </w:p>
    <w:p w14:paraId="7741C437" w14:textId="32458C1B" w:rsidR="003C66B1" w:rsidRPr="003C66B1" w:rsidRDefault="003C66B1" w:rsidP="003C66B1">
      <w:pPr>
        <w:autoSpaceDE w:val="0"/>
        <w:autoSpaceDN w:val="0"/>
        <w:adjustRightInd w:val="0"/>
        <w:spacing w:after="0" w:line="240" w:lineRule="auto"/>
        <w:ind w:firstLine="284"/>
        <w:jc w:val="both"/>
        <w:rPr>
          <w:rFonts w:ascii="Arial" w:hAnsi="Arial" w:cs="Arial"/>
          <w:color w:val="000000"/>
          <w:sz w:val="28"/>
          <w:szCs w:val="28"/>
        </w:rPr>
      </w:pPr>
      <w:r>
        <w:rPr>
          <w:rFonts w:ascii="Arial" w:hAnsi="Arial" w:cs="Arial"/>
          <w:color w:val="000000"/>
          <w:sz w:val="28"/>
          <w:szCs w:val="28"/>
        </w:rPr>
        <w:t>S</w:t>
      </w:r>
      <w:r w:rsidRPr="003C66B1">
        <w:rPr>
          <w:rFonts w:ascii="Arial" w:hAnsi="Arial" w:cs="Arial"/>
          <w:color w:val="000000"/>
          <w:sz w:val="28"/>
          <w:szCs w:val="28"/>
        </w:rPr>
        <w:t>e observă depozite de vârstă pon</w:t>
      </w:r>
      <w:r>
        <w:rPr>
          <w:rFonts w:ascii="Arial" w:hAnsi="Arial" w:cs="Arial"/>
          <w:color w:val="000000"/>
          <w:sz w:val="28"/>
          <w:szCs w:val="28"/>
        </w:rPr>
        <w:t>ț</w:t>
      </w:r>
      <w:r w:rsidRPr="003C66B1">
        <w:rPr>
          <w:rFonts w:ascii="Arial" w:hAnsi="Arial" w:cs="Arial"/>
          <w:color w:val="000000"/>
          <w:sz w:val="28"/>
          <w:szCs w:val="28"/>
        </w:rPr>
        <w:t xml:space="preserve">ian "p" reprezentate prin argile </w:t>
      </w:r>
      <w:r>
        <w:rPr>
          <w:rFonts w:ascii="Arial" w:hAnsi="Arial" w:cs="Arial"/>
          <w:color w:val="000000"/>
          <w:sz w:val="28"/>
          <w:szCs w:val="28"/>
        </w:rPr>
        <w:t xml:space="preserve">masive </w:t>
      </w:r>
      <w:r w:rsidRPr="003C66B1">
        <w:rPr>
          <w:rFonts w:ascii="Arial" w:hAnsi="Arial" w:cs="Arial"/>
          <w:color w:val="000000"/>
          <w:sz w:val="28"/>
          <w:szCs w:val="28"/>
        </w:rPr>
        <w:t>sau placoase, argile nisipoase și nisipuri.</w:t>
      </w:r>
    </w:p>
    <w:p w14:paraId="5DE3CE3E" w14:textId="126F576C" w:rsidR="003C66B1" w:rsidRPr="003C66B1" w:rsidRDefault="003C66B1" w:rsidP="003C66B1">
      <w:pPr>
        <w:autoSpaceDE w:val="0"/>
        <w:autoSpaceDN w:val="0"/>
        <w:adjustRightInd w:val="0"/>
        <w:spacing w:after="0" w:line="240" w:lineRule="auto"/>
        <w:ind w:firstLine="284"/>
        <w:jc w:val="both"/>
        <w:rPr>
          <w:rFonts w:ascii="Arial" w:hAnsi="Arial" w:cs="Arial"/>
          <w:color w:val="000000"/>
          <w:sz w:val="28"/>
          <w:szCs w:val="28"/>
        </w:rPr>
      </w:pPr>
      <w:r w:rsidRPr="003C66B1">
        <w:rPr>
          <w:rFonts w:ascii="Arial" w:hAnsi="Arial" w:cs="Arial"/>
          <w:color w:val="000000"/>
          <w:sz w:val="28"/>
          <w:szCs w:val="28"/>
        </w:rPr>
        <w:t>Pe flancurile anticlinalului sunt depozite mai recente, dacian superior (parscovian "pv") - pleistocen inferior (romanian "rm") reprezentate prin nisipuri, nisipuri grezoase si argile nisipoase si nisipuri cu intercalatii de tufuri.</w:t>
      </w:r>
    </w:p>
    <w:p w14:paraId="055945DF" w14:textId="4BF53196" w:rsidR="003C66B1" w:rsidRPr="003C66B1" w:rsidRDefault="003C66B1" w:rsidP="003C66B1">
      <w:pPr>
        <w:autoSpaceDE w:val="0"/>
        <w:autoSpaceDN w:val="0"/>
        <w:adjustRightInd w:val="0"/>
        <w:spacing w:after="0" w:line="240" w:lineRule="auto"/>
        <w:ind w:firstLine="284"/>
        <w:jc w:val="both"/>
        <w:rPr>
          <w:rFonts w:ascii="Arial" w:hAnsi="Arial" w:cs="Arial"/>
          <w:color w:val="000000"/>
          <w:sz w:val="28"/>
          <w:szCs w:val="28"/>
        </w:rPr>
      </w:pPr>
      <w:r w:rsidRPr="003C66B1">
        <w:rPr>
          <w:rFonts w:ascii="Arial" w:hAnsi="Arial" w:cs="Arial"/>
          <w:color w:val="000000"/>
          <w:sz w:val="28"/>
          <w:szCs w:val="28"/>
        </w:rPr>
        <w:t>Zona aferentă din punct de vedere morfologic glacisului, apar depozite de vârstă pleistocen superior qp3 - qh reprezentate prin silturi argiloase, silturi și nisipuri.</w:t>
      </w:r>
    </w:p>
    <w:p w14:paraId="061CE007" w14:textId="77777777" w:rsidR="003C66B1" w:rsidRPr="003C66B1" w:rsidRDefault="003C66B1" w:rsidP="003C66B1">
      <w:pPr>
        <w:autoSpaceDE w:val="0"/>
        <w:autoSpaceDN w:val="0"/>
        <w:adjustRightInd w:val="0"/>
        <w:spacing w:after="0" w:line="240" w:lineRule="auto"/>
        <w:jc w:val="both"/>
        <w:rPr>
          <w:rFonts w:ascii="Arial" w:hAnsi="Arial" w:cs="Arial"/>
          <w:color w:val="000000"/>
          <w:sz w:val="28"/>
          <w:szCs w:val="28"/>
        </w:rPr>
      </w:pPr>
    </w:p>
    <w:p w14:paraId="6EB85381" w14:textId="4DC74AEF" w:rsidR="004922A5" w:rsidRPr="0013010C" w:rsidRDefault="004922A5" w:rsidP="004922A5">
      <w:pPr>
        <w:autoSpaceDE w:val="0"/>
        <w:autoSpaceDN w:val="0"/>
        <w:adjustRightInd w:val="0"/>
        <w:spacing w:after="0" w:line="240" w:lineRule="auto"/>
        <w:rPr>
          <w:rFonts w:ascii="Arial" w:hAnsi="Arial" w:cs="Arial"/>
          <w:b/>
          <w:bCs/>
          <w:color w:val="000000"/>
          <w:sz w:val="28"/>
          <w:szCs w:val="28"/>
        </w:rPr>
      </w:pPr>
      <w:r w:rsidRPr="0013010C">
        <w:rPr>
          <w:rFonts w:ascii="Arial" w:hAnsi="Arial" w:cs="Arial"/>
          <w:b/>
          <w:bCs/>
          <w:color w:val="000000"/>
          <w:sz w:val="28"/>
          <w:szCs w:val="28"/>
        </w:rPr>
        <w:t>I.7.3. Hidrologia si Hidrogeologia</w:t>
      </w:r>
    </w:p>
    <w:p w14:paraId="71928BC3" w14:textId="634B18AE" w:rsidR="0013010C" w:rsidRPr="0013010C" w:rsidRDefault="0013010C" w:rsidP="0013010C">
      <w:pPr>
        <w:autoSpaceDE w:val="0"/>
        <w:autoSpaceDN w:val="0"/>
        <w:adjustRightInd w:val="0"/>
        <w:spacing w:after="0" w:line="240" w:lineRule="auto"/>
        <w:ind w:firstLine="851"/>
        <w:jc w:val="both"/>
        <w:rPr>
          <w:rFonts w:ascii="Arial" w:hAnsi="Arial" w:cs="Arial"/>
          <w:color w:val="000000"/>
          <w:sz w:val="28"/>
          <w:szCs w:val="28"/>
        </w:rPr>
      </w:pPr>
      <w:r w:rsidRPr="0013010C">
        <w:rPr>
          <w:rFonts w:ascii="Arial" w:hAnsi="Arial" w:cs="Arial"/>
          <w:color w:val="000000"/>
          <w:sz w:val="28"/>
          <w:szCs w:val="28"/>
        </w:rPr>
        <w:t>Din punct de vedere hidrografic teritoriul Comunei Tomșani face parte din bazinul hidrografic Ialomița (cod cadastral X-</w:t>
      </w:r>
      <w:r>
        <w:rPr>
          <w:rFonts w:ascii="Arial" w:hAnsi="Arial" w:cs="Arial"/>
          <w:color w:val="000000"/>
          <w:sz w:val="28"/>
          <w:szCs w:val="28"/>
        </w:rPr>
        <w:t>1)</w:t>
      </w:r>
      <w:r w:rsidRPr="0013010C">
        <w:rPr>
          <w:rFonts w:ascii="Arial" w:hAnsi="Arial" w:cs="Arial"/>
          <w:color w:val="000000"/>
          <w:sz w:val="28"/>
          <w:szCs w:val="28"/>
        </w:rPr>
        <w:t>.</w:t>
      </w:r>
      <w:r w:rsidRPr="0013010C">
        <w:t xml:space="preserve"> </w:t>
      </w:r>
      <w:r w:rsidRPr="0013010C">
        <w:rPr>
          <w:rFonts w:ascii="Arial" w:hAnsi="Arial" w:cs="Arial"/>
          <w:color w:val="000000"/>
          <w:sz w:val="28"/>
          <w:szCs w:val="28"/>
        </w:rPr>
        <w:t>Re</w:t>
      </w:r>
      <w:r>
        <w:rPr>
          <w:rFonts w:ascii="Arial" w:hAnsi="Arial" w:cs="Arial"/>
          <w:color w:val="000000"/>
          <w:sz w:val="28"/>
          <w:szCs w:val="28"/>
        </w:rPr>
        <w:t>ț</w:t>
      </w:r>
      <w:r w:rsidRPr="0013010C">
        <w:rPr>
          <w:rFonts w:ascii="Arial" w:hAnsi="Arial" w:cs="Arial"/>
          <w:color w:val="000000"/>
          <w:sz w:val="28"/>
          <w:szCs w:val="28"/>
        </w:rPr>
        <w:t>eaua hidrografic</w:t>
      </w:r>
      <w:r>
        <w:rPr>
          <w:rFonts w:ascii="Arial" w:hAnsi="Arial" w:cs="Arial"/>
          <w:color w:val="000000"/>
          <w:sz w:val="28"/>
          <w:szCs w:val="28"/>
        </w:rPr>
        <w:t>ă</w:t>
      </w:r>
      <w:r w:rsidRPr="0013010C">
        <w:rPr>
          <w:rFonts w:ascii="Arial" w:hAnsi="Arial" w:cs="Arial"/>
          <w:color w:val="000000"/>
          <w:sz w:val="28"/>
          <w:szCs w:val="28"/>
        </w:rPr>
        <w:t xml:space="preserve"> de pe teritoriul administrativ al comunei nu este foarte dens</w:t>
      </w:r>
      <w:r>
        <w:rPr>
          <w:rFonts w:ascii="Arial" w:hAnsi="Arial" w:cs="Arial"/>
          <w:color w:val="000000"/>
          <w:sz w:val="28"/>
          <w:szCs w:val="28"/>
        </w:rPr>
        <w:t>ă</w:t>
      </w:r>
      <w:r w:rsidRPr="0013010C">
        <w:rPr>
          <w:rFonts w:ascii="Arial" w:hAnsi="Arial" w:cs="Arial"/>
          <w:color w:val="000000"/>
          <w:sz w:val="28"/>
          <w:szCs w:val="28"/>
        </w:rPr>
        <w:t xml:space="preserve">  fiind alcatuit</w:t>
      </w:r>
      <w:r>
        <w:rPr>
          <w:rFonts w:ascii="Arial" w:hAnsi="Arial" w:cs="Arial"/>
          <w:color w:val="000000"/>
          <w:sz w:val="28"/>
          <w:szCs w:val="28"/>
        </w:rPr>
        <w:t>ă</w:t>
      </w:r>
      <w:r w:rsidRPr="0013010C">
        <w:rPr>
          <w:rFonts w:ascii="Arial" w:hAnsi="Arial" w:cs="Arial"/>
          <w:color w:val="000000"/>
          <w:sz w:val="28"/>
          <w:szCs w:val="28"/>
        </w:rPr>
        <w:t xml:space="preserve"> din:</w:t>
      </w:r>
      <w:r>
        <w:rPr>
          <w:rFonts w:ascii="Arial" w:hAnsi="Arial" w:cs="Arial"/>
          <w:color w:val="000000"/>
          <w:sz w:val="28"/>
          <w:szCs w:val="28"/>
        </w:rPr>
        <w:t xml:space="preserve"> </w:t>
      </w:r>
      <w:r w:rsidRPr="0013010C">
        <w:rPr>
          <w:rFonts w:ascii="Arial" w:hAnsi="Arial" w:cs="Arial"/>
          <w:color w:val="000000"/>
          <w:sz w:val="28"/>
          <w:szCs w:val="28"/>
        </w:rPr>
        <w:t>cursuri permanente de ap</w:t>
      </w:r>
      <w:r>
        <w:rPr>
          <w:rFonts w:ascii="Arial" w:hAnsi="Arial" w:cs="Arial"/>
          <w:color w:val="000000"/>
          <w:sz w:val="28"/>
          <w:szCs w:val="28"/>
        </w:rPr>
        <w:t>ă</w:t>
      </w:r>
      <w:r w:rsidRPr="0013010C">
        <w:rPr>
          <w:rFonts w:ascii="Arial" w:hAnsi="Arial" w:cs="Arial"/>
          <w:color w:val="000000"/>
          <w:sz w:val="28"/>
          <w:szCs w:val="28"/>
        </w:rPr>
        <w:t>, cursuri temporare, canale de desecare, b</w:t>
      </w:r>
      <w:r>
        <w:rPr>
          <w:rFonts w:ascii="Arial" w:hAnsi="Arial" w:cs="Arial"/>
          <w:color w:val="000000"/>
          <w:sz w:val="28"/>
          <w:szCs w:val="28"/>
        </w:rPr>
        <w:t>ă</w:t>
      </w:r>
      <w:r w:rsidRPr="0013010C">
        <w:rPr>
          <w:rFonts w:ascii="Arial" w:hAnsi="Arial" w:cs="Arial"/>
          <w:color w:val="000000"/>
          <w:sz w:val="28"/>
          <w:szCs w:val="28"/>
        </w:rPr>
        <w:t>l</w:t>
      </w:r>
      <w:r>
        <w:rPr>
          <w:rFonts w:ascii="Arial" w:hAnsi="Arial" w:cs="Arial"/>
          <w:color w:val="000000"/>
          <w:sz w:val="28"/>
          <w:szCs w:val="28"/>
        </w:rPr>
        <w:t>ț</w:t>
      </w:r>
      <w:r w:rsidRPr="0013010C">
        <w:rPr>
          <w:rFonts w:ascii="Arial" w:hAnsi="Arial" w:cs="Arial"/>
          <w:color w:val="000000"/>
          <w:sz w:val="28"/>
          <w:szCs w:val="28"/>
        </w:rPr>
        <w:t>i (iazuri piscicole).</w:t>
      </w:r>
    </w:p>
    <w:p w14:paraId="2D4EAC2B" w14:textId="49ECCC93" w:rsidR="00DF1753" w:rsidRDefault="0013010C" w:rsidP="00DF1753">
      <w:pPr>
        <w:autoSpaceDE w:val="0"/>
        <w:autoSpaceDN w:val="0"/>
        <w:adjustRightInd w:val="0"/>
        <w:spacing w:after="0" w:line="240" w:lineRule="auto"/>
        <w:ind w:firstLine="567"/>
        <w:jc w:val="both"/>
        <w:rPr>
          <w:rFonts w:ascii="Arial" w:hAnsi="Arial" w:cs="Arial"/>
          <w:color w:val="000000"/>
          <w:sz w:val="28"/>
          <w:szCs w:val="28"/>
        </w:rPr>
      </w:pPr>
      <w:bookmarkStart w:id="7" w:name="_Hlk116400959"/>
      <w:r>
        <w:rPr>
          <w:rFonts w:ascii="Arial" w:hAnsi="Arial" w:cs="Arial"/>
          <w:color w:val="000000"/>
          <w:sz w:val="28"/>
          <w:szCs w:val="28"/>
        </w:rPr>
        <w:t>Pâ</w:t>
      </w:r>
      <w:r w:rsidRPr="0013010C">
        <w:rPr>
          <w:rFonts w:ascii="Arial" w:hAnsi="Arial" w:cs="Arial"/>
          <w:color w:val="000000"/>
          <w:sz w:val="28"/>
          <w:szCs w:val="28"/>
        </w:rPr>
        <w:t>r</w:t>
      </w:r>
      <w:r>
        <w:rPr>
          <w:rFonts w:ascii="Arial" w:hAnsi="Arial" w:cs="Arial"/>
          <w:color w:val="000000"/>
          <w:sz w:val="28"/>
          <w:szCs w:val="28"/>
        </w:rPr>
        <w:t>â</w:t>
      </w:r>
      <w:r w:rsidRPr="0013010C">
        <w:rPr>
          <w:rFonts w:ascii="Arial" w:hAnsi="Arial" w:cs="Arial"/>
          <w:color w:val="000000"/>
          <w:sz w:val="28"/>
          <w:szCs w:val="28"/>
        </w:rPr>
        <w:t xml:space="preserve">ului </w:t>
      </w:r>
      <w:r w:rsidR="00DF1753">
        <w:rPr>
          <w:rFonts w:ascii="Arial" w:hAnsi="Arial" w:cs="Arial"/>
          <w:color w:val="000000"/>
          <w:sz w:val="28"/>
          <w:szCs w:val="28"/>
        </w:rPr>
        <w:t xml:space="preserve"> </w:t>
      </w:r>
      <w:r w:rsidRPr="0013010C">
        <w:rPr>
          <w:rFonts w:ascii="Arial" w:hAnsi="Arial" w:cs="Arial"/>
          <w:color w:val="000000"/>
          <w:sz w:val="28"/>
          <w:szCs w:val="28"/>
        </w:rPr>
        <w:t>Valea R</w:t>
      </w:r>
      <w:r>
        <w:rPr>
          <w:rFonts w:ascii="Arial" w:hAnsi="Arial" w:cs="Arial"/>
          <w:color w:val="000000"/>
          <w:sz w:val="28"/>
          <w:szCs w:val="28"/>
        </w:rPr>
        <w:t>ă</w:t>
      </w:r>
      <w:r w:rsidRPr="0013010C">
        <w:rPr>
          <w:rFonts w:ascii="Arial" w:hAnsi="Arial" w:cs="Arial"/>
          <w:color w:val="000000"/>
          <w:sz w:val="28"/>
          <w:szCs w:val="28"/>
        </w:rPr>
        <w:t>zboiului(C</w:t>
      </w:r>
      <w:r>
        <w:rPr>
          <w:rFonts w:ascii="Arial" w:hAnsi="Arial" w:cs="Arial"/>
          <w:color w:val="000000"/>
          <w:sz w:val="28"/>
          <w:szCs w:val="28"/>
        </w:rPr>
        <w:t>ă</w:t>
      </w:r>
      <w:r w:rsidRPr="0013010C">
        <w:rPr>
          <w:rFonts w:ascii="Arial" w:hAnsi="Arial" w:cs="Arial"/>
          <w:color w:val="000000"/>
          <w:sz w:val="28"/>
          <w:szCs w:val="28"/>
        </w:rPr>
        <w:t>lma</w:t>
      </w:r>
      <w:r w:rsidR="00DF1753">
        <w:rPr>
          <w:rFonts w:ascii="Arial" w:hAnsi="Arial" w:cs="Arial"/>
          <w:color w:val="000000"/>
          <w:sz w:val="28"/>
          <w:szCs w:val="28"/>
        </w:rPr>
        <w:t>ț</w:t>
      </w:r>
      <w:r w:rsidRPr="0013010C">
        <w:rPr>
          <w:rFonts w:ascii="Arial" w:hAnsi="Arial" w:cs="Arial"/>
          <w:color w:val="000000"/>
          <w:sz w:val="28"/>
          <w:szCs w:val="28"/>
        </w:rPr>
        <w:t>ui)</w:t>
      </w:r>
      <w:r w:rsidR="00DF1753">
        <w:rPr>
          <w:rFonts w:ascii="Arial" w:hAnsi="Arial" w:cs="Arial"/>
          <w:color w:val="000000"/>
          <w:sz w:val="28"/>
          <w:szCs w:val="28"/>
        </w:rPr>
        <w:t xml:space="preserve"> </w:t>
      </w:r>
      <w:bookmarkEnd w:id="7"/>
      <w:r w:rsidR="00DF1753">
        <w:rPr>
          <w:rFonts w:ascii="Arial" w:hAnsi="Arial" w:cs="Arial"/>
          <w:color w:val="000000"/>
          <w:sz w:val="28"/>
          <w:szCs w:val="28"/>
        </w:rPr>
        <w:t>(</w:t>
      </w:r>
      <w:r w:rsidRPr="0013010C">
        <w:rPr>
          <w:rFonts w:ascii="Arial" w:hAnsi="Arial" w:cs="Arial"/>
          <w:color w:val="000000"/>
          <w:sz w:val="28"/>
          <w:szCs w:val="28"/>
        </w:rPr>
        <w:t>cod cadastral XI-1-22-4.2.1</w:t>
      </w:r>
      <w:r w:rsidR="00DF1753">
        <w:rPr>
          <w:rFonts w:ascii="Arial" w:hAnsi="Arial" w:cs="Arial"/>
          <w:color w:val="000000"/>
          <w:sz w:val="28"/>
          <w:szCs w:val="28"/>
        </w:rPr>
        <w:t>)</w:t>
      </w:r>
      <w:r w:rsidRPr="0013010C">
        <w:rPr>
          <w:rFonts w:ascii="Arial" w:hAnsi="Arial" w:cs="Arial"/>
          <w:color w:val="000000"/>
          <w:sz w:val="28"/>
          <w:szCs w:val="28"/>
        </w:rPr>
        <w:t xml:space="preserve">, </w:t>
      </w:r>
      <w:r w:rsidR="00DF1753">
        <w:rPr>
          <w:rFonts w:ascii="Arial" w:hAnsi="Arial" w:cs="Arial"/>
          <w:color w:val="000000"/>
          <w:sz w:val="28"/>
          <w:szCs w:val="28"/>
        </w:rPr>
        <w:t>are</w:t>
      </w:r>
      <w:r w:rsidRPr="0013010C">
        <w:rPr>
          <w:rFonts w:ascii="Arial" w:hAnsi="Arial" w:cs="Arial"/>
          <w:color w:val="000000"/>
          <w:sz w:val="28"/>
          <w:szCs w:val="28"/>
        </w:rPr>
        <w:t xml:space="preserve"> </w:t>
      </w:r>
    </w:p>
    <w:p w14:paraId="4A88AD02" w14:textId="7861F320" w:rsidR="006D49DC" w:rsidRDefault="0013010C" w:rsidP="0013010C">
      <w:pPr>
        <w:autoSpaceDE w:val="0"/>
        <w:autoSpaceDN w:val="0"/>
        <w:adjustRightInd w:val="0"/>
        <w:spacing w:after="0" w:line="240" w:lineRule="auto"/>
        <w:jc w:val="both"/>
        <w:rPr>
          <w:rFonts w:ascii="Arial" w:hAnsi="Arial" w:cs="Arial"/>
          <w:color w:val="000000"/>
          <w:sz w:val="28"/>
          <w:szCs w:val="28"/>
        </w:rPr>
      </w:pPr>
      <w:r w:rsidRPr="0013010C">
        <w:rPr>
          <w:rFonts w:ascii="Arial" w:hAnsi="Arial" w:cs="Arial"/>
          <w:color w:val="000000"/>
          <w:sz w:val="28"/>
          <w:szCs w:val="28"/>
        </w:rPr>
        <w:t>un bazin hidrografic de o extindere mic</w:t>
      </w:r>
      <w:r w:rsidR="00DF1753">
        <w:rPr>
          <w:rFonts w:ascii="Arial" w:hAnsi="Arial" w:cs="Arial"/>
          <w:color w:val="000000"/>
          <w:sz w:val="28"/>
          <w:szCs w:val="28"/>
        </w:rPr>
        <w:t>ă</w:t>
      </w:r>
      <w:r w:rsidRPr="0013010C">
        <w:rPr>
          <w:rFonts w:ascii="Arial" w:hAnsi="Arial" w:cs="Arial"/>
          <w:color w:val="000000"/>
          <w:sz w:val="28"/>
          <w:szCs w:val="28"/>
        </w:rPr>
        <w:t xml:space="preserve"> de  9 km</w:t>
      </w:r>
      <w:r w:rsidR="00DF1753">
        <w:rPr>
          <w:rFonts w:ascii="Arial" w:hAnsi="Arial" w:cs="Arial"/>
          <w:color w:val="000000"/>
          <w:sz w:val="28"/>
          <w:szCs w:val="28"/>
        </w:rPr>
        <w:t>p,</w:t>
      </w:r>
      <w:r w:rsidRPr="0013010C">
        <w:rPr>
          <w:rFonts w:ascii="Arial" w:hAnsi="Arial" w:cs="Arial"/>
          <w:color w:val="000000"/>
          <w:sz w:val="28"/>
          <w:szCs w:val="28"/>
        </w:rPr>
        <w:t xml:space="preserve">  isi adun</w:t>
      </w:r>
      <w:r w:rsidR="00DF1753">
        <w:rPr>
          <w:rFonts w:ascii="Arial" w:hAnsi="Arial" w:cs="Arial"/>
          <w:color w:val="000000"/>
          <w:sz w:val="28"/>
          <w:szCs w:val="28"/>
        </w:rPr>
        <w:t>ă</w:t>
      </w:r>
      <w:r w:rsidR="006D49DC">
        <w:rPr>
          <w:rFonts w:ascii="Arial" w:hAnsi="Arial" w:cs="Arial"/>
          <w:color w:val="000000"/>
          <w:sz w:val="28"/>
          <w:szCs w:val="28"/>
        </w:rPr>
        <w:t xml:space="preserve"> </w:t>
      </w:r>
      <w:r w:rsidRPr="0013010C">
        <w:rPr>
          <w:rFonts w:ascii="Arial" w:hAnsi="Arial" w:cs="Arial"/>
          <w:color w:val="000000"/>
          <w:sz w:val="28"/>
          <w:szCs w:val="28"/>
        </w:rPr>
        <w:t xml:space="preserve"> apele de pe </w:t>
      </w:r>
    </w:p>
    <w:p w14:paraId="4EFF55F3" w14:textId="0C4191F2" w:rsidR="0013010C" w:rsidRPr="0013010C" w:rsidRDefault="0013010C" w:rsidP="0013010C">
      <w:pPr>
        <w:autoSpaceDE w:val="0"/>
        <w:autoSpaceDN w:val="0"/>
        <w:adjustRightInd w:val="0"/>
        <w:spacing w:after="0" w:line="240" w:lineRule="auto"/>
        <w:jc w:val="both"/>
        <w:rPr>
          <w:rFonts w:ascii="Arial" w:hAnsi="Arial" w:cs="Arial"/>
          <w:color w:val="000000"/>
          <w:sz w:val="28"/>
          <w:szCs w:val="28"/>
        </w:rPr>
      </w:pPr>
      <w:r w:rsidRPr="0013010C">
        <w:rPr>
          <w:rFonts w:ascii="Arial" w:hAnsi="Arial" w:cs="Arial"/>
          <w:color w:val="000000"/>
          <w:sz w:val="28"/>
          <w:szCs w:val="28"/>
        </w:rPr>
        <w:t>versan</w:t>
      </w:r>
      <w:r w:rsidR="00DF1753">
        <w:rPr>
          <w:rFonts w:ascii="Arial" w:hAnsi="Arial" w:cs="Arial"/>
          <w:color w:val="000000"/>
          <w:sz w:val="28"/>
          <w:szCs w:val="28"/>
        </w:rPr>
        <w:t>ț</w:t>
      </w:r>
      <w:r w:rsidRPr="0013010C">
        <w:rPr>
          <w:rFonts w:ascii="Arial" w:hAnsi="Arial" w:cs="Arial"/>
          <w:color w:val="000000"/>
          <w:sz w:val="28"/>
          <w:szCs w:val="28"/>
        </w:rPr>
        <w:t>ii delurosi  din nordul teritoriului administrativ si are un curs semipermanent</w:t>
      </w:r>
      <w:r w:rsidR="00DF1753">
        <w:rPr>
          <w:rFonts w:ascii="Arial" w:hAnsi="Arial" w:cs="Arial"/>
          <w:color w:val="000000"/>
          <w:sz w:val="28"/>
          <w:szCs w:val="28"/>
        </w:rPr>
        <w:t>, fiind</w:t>
      </w:r>
      <w:r w:rsidRPr="0013010C">
        <w:rPr>
          <w:rFonts w:ascii="Arial" w:hAnsi="Arial" w:cs="Arial"/>
          <w:color w:val="000000"/>
          <w:sz w:val="28"/>
          <w:szCs w:val="28"/>
        </w:rPr>
        <w:t xml:space="preserve"> slab </w:t>
      </w:r>
      <w:r w:rsidR="00DF1753">
        <w:rPr>
          <w:rFonts w:ascii="Arial" w:hAnsi="Arial" w:cs="Arial"/>
          <w:color w:val="000000"/>
          <w:sz w:val="28"/>
          <w:szCs w:val="28"/>
        </w:rPr>
        <w:t>î</w:t>
      </w:r>
      <w:r w:rsidRPr="0013010C">
        <w:rPr>
          <w:rFonts w:ascii="Arial" w:hAnsi="Arial" w:cs="Arial"/>
          <w:color w:val="000000"/>
          <w:sz w:val="28"/>
          <w:szCs w:val="28"/>
        </w:rPr>
        <w:t>ncastrat cu un grad de meandrare mediu.</w:t>
      </w:r>
    </w:p>
    <w:p w14:paraId="5936F791" w14:textId="559C3975" w:rsidR="001E07D4" w:rsidRPr="00731BFA" w:rsidRDefault="001E07D4" w:rsidP="005C7411">
      <w:pPr>
        <w:spacing w:after="0" w:line="240" w:lineRule="auto"/>
        <w:jc w:val="both"/>
        <w:rPr>
          <w:rFonts w:ascii="Arial" w:hAnsi="Arial" w:cs="Arial"/>
          <w:b/>
          <w:bCs/>
          <w:color w:val="000000"/>
          <w:sz w:val="28"/>
          <w:szCs w:val="28"/>
          <w:lang w:val="it-IT" w:eastAsia="ro-RO"/>
        </w:rPr>
      </w:pPr>
      <w:r w:rsidRPr="005C7411">
        <w:rPr>
          <w:rFonts w:ascii="Arial" w:hAnsi="Arial" w:cs="Arial"/>
          <w:sz w:val="28"/>
          <w:szCs w:val="28"/>
          <w:lang w:val="it-IT" w:eastAsia="ro-RO"/>
        </w:rPr>
        <w:t>Teritoriul administrativ al comunei este brăzdat de o rețea de canale, din care canalul Semanu –</w:t>
      </w:r>
      <w:r w:rsidR="005C7411">
        <w:rPr>
          <w:rFonts w:ascii="Arial" w:hAnsi="Arial" w:cs="Arial"/>
          <w:sz w:val="28"/>
          <w:szCs w:val="28"/>
          <w:lang w:val="it-IT" w:eastAsia="ro-RO"/>
        </w:rPr>
        <w:t xml:space="preserve"> </w:t>
      </w:r>
      <w:r w:rsidRPr="005C7411">
        <w:rPr>
          <w:rFonts w:ascii="Arial" w:hAnsi="Arial" w:cs="Arial"/>
          <w:sz w:val="28"/>
          <w:szCs w:val="28"/>
          <w:lang w:val="it-IT" w:eastAsia="ro-RO"/>
        </w:rPr>
        <w:t xml:space="preserve">Urloi are rolul de dirijare a apelor provenite din siroirea de pe versanți spre receptorul pârâul Valea Războiului.                  </w:t>
      </w:r>
      <w:r w:rsidR="005C7411" w:rsidRPr="005C7411">
        <w:rPr>
          <w:rFonts w:ascii="Arial" w:hAnsi="Arial" w:cs="Arial"/>
          <w:sz w:val="28"/>
          <w:szCs w:val="28"/>
          <w:lang w:val="it-IT" w:eastAsia="ro-RO"/>
        </w:rPr>
        <w:t>A</w:t>
      </w:r>
      <w:r w:rsidRPr="005C7411">
        <w:rPr>
          <w:rFonts w:ascii="Arial" w:hAnsi="Arial" w:cs="Arial"/>
          <w:sz w:val="28"/>
          <w:szCs w:val="28"/>
          <w:lang w:val="it-IT" w:eastAsia="ro-RO"/>
        </w:rPr>
        <w:t>cumul</w:t>
      </w:r>
      <w:r w:rsidR="005C7411" w:rsidRPr="005C7411">
        <w:rPr>
          <w:rFonts w:ascii="Arial" w:hAnsi="Arial" w:cs="Arial"/>
          <w:sz w:val="28"/>
          <w:szCs w:val="28"/>
          <w:lang w:val="it-IT" w:eastAsia="ro-RO"/>
        </w:rPr>
        <w:t>ările</w:t>
      </w:r>
      <w:r w:rsidRPr="005C7411">
        <w:rPr>
          <w:rFonts w:ascii="Arial" w:hAnsi="Arial" w:cs="Arial"/>
          <w:sz w:val="28"/>
          <w:szCs w:val="28"/>
          <w:lang w:val="it-IT" w:eastAsia="ro-RO"/>
        </w:rPr>
        <w:t xml:space="preserve"> piscicole  (Tom</w:t>
      </w:r>
      <w:r w:rsidR="005C7411" w:rsidRPr="005C7411">
        <w:rPr>
          <w:rFonts w:ascii="Arial" w:hAnsi="Arial" w:cs="Arial"/>
          <w:sz w:val="28"/>
          <w:szCs w:val="28"/>
          <w:lang w:val="it-IT" w:eastAsia="ro-RO"/>
        </w:rPr>
        <w:t>ș</w:t>
      </w:r>
      <w:r w:rsidRPr="005C7411">
        <w:rPr>
          <w:rFonts w:ascii="Arial" w:hAnsi="Arial" w:cs="Arial"/>
          <w:sz w:val="28"/>
          <w:szCs w:val="28"/>
          <w:lang w:val="it-IT" w:eastAsia="ro-RO"/>
        </w:rPr>
        <w:t xml:space="preserve">ani 1 </w:t>
      </w:r>
      <w:r w:rsidR="005C7411">
        <w:rPr>
          <w:rFonts w:ascii="Arial" w:hAnsi="Arial" w:cs="Arial"/>
          <w:sz w:val="28"/>
          <w:szCs w:val="28"/>
          <w:lang w:val="it-IT" w:eastAsia="ro-RO"/>
        </w:rPr>
        <w:t>ș</w:t>
      </w:r>
      <w:r w:rsidRPr="005C7411">
        <w:rPr>
          <w:rFonts w:ascii="Arial" w:hAnsi="Arial" w:cs="Arial"/>
          <w:sz w:val="28"/>
          <w:szCs w:val="28"/>
          <w:lang w:val="it-IT" w:eastAsia="ro-RO"/>
        </w:rPr>
        <w:t>i 2)</w:t>
      </w:r>
      <w:r w:rsidR="005C7411" w:rsidRPr="005C7411">
        <w:rPr>
          <w:rFonts w:ascii="Arial" w:hAnsi="Arial" w:cs="Arial"/>
          <w:sz w:val="28"/>
          <w:szCs w:val="28"/>
          <w:lang w:val="it-IT" w:eastAsia="ro-RO"/>
        </w:rPr>
        <w:t>, care d</w:t>
      </w:r>
      <w:r w:rsidRPr="005C7411">
        <w:rPr>
          <w:rFonts w:ascii="Arial" w:hAnsi="Arial" w:cs="Arial"/>
          <w:sz w:val="28"/>
          <w:szCs w:val="28"/>
          <w:lang w:val="it-IT" w:eastAsia="ro-RO"/>
        </w:rPr>
        <w:t>at</w:t>
      </w:r>
      <w:r w:rsidR="005C7411" w:rsidRPr="005C7411">
        <w:rPr>
          <w:rFonts w:ascii="Arial" w:hAnsi="Arial" w:cs="Arial"/>
          <w:sz w:val="28"/>
          <w:szCs w:val="28"/>
          <w:lang w:val="it-IT" w:eastAsia="ro-RO"/>
        </w:rPr>
        <w:t>ează</w:t>
      </w:r>
      <w:r w:rsidRPr="005C7411">
        <w:rPr>
          <w:rFonts w:ascii="Arial" w:hAnsi="Arial" w:cs="Arial"/>
          <w:sz w:val="28"/>
          <w:szCs w:val="28"/>
          <w:lang w:val="it-IT" w:eastAsia="ro-RO"/>
        </w:rPr>
        <w:t xml:space="preserve"> din 1969</w:t>
      </w:r>
      <w:r w:rsidR="005C7411" w:rsidRPr="005C7411">
        <w:rPr>
          <w:rFonts w:ascii="Arial" w:hAnsi="Arial" w:cs="Arial"/>
          <w:sz w:val="28"/>
          <w:szCs w:val="28"/>
          <w:lang w:val="it-IT" w:eastAsia="ro-RO"/>
        </w:rPr>
        <w:t>,</w:t>
      </w:r>
      <w:r w:rsidRPr="005C7411">
        <w:rPr>
          <w:rFonts w:ascii="Arial" w:hAnsi="Arial" w:cs="Arial"/>
          <w:sz w:val="28"/>
          <w:szCs w:val="28"/>
          <w:lang w:val="it-IT" w:eastAsia="ro-RO"/>
        </w:rPr>
        <w:t xml:space="preserve"> aveau ini</w:t>
      </w:r>
      <w:r w:rsidR="005C7411" w:rsidRPr="005C7411">
        <w:rPr>
          <w:rFonts w:ascii="Arial" w:hAnsi="Arial" w:cs="Arial"/>
          <w:sz w:val="28"/>
          <w:szCs w:val="28"/>
          <w:lang w:val="it-IT" w:eastAsia="ro-RO"/>
        </w:rPr>
        <w:t>ț</w:t>
      </w:r>
      <w:r w:rsidRPr="005C7411">
        <w:rPr>
          <w:rFonts w:ascii="Arial" w:hAnsi="Arial" w:cs="Arial"/>
          <w:sz w:val="28"/>
          <w:szCs w:val="28"/>
          <w:lang w:val="it-IT" w:eastAsia="ro-RO"/>
        </w:rPr>
        <w:t xml:space="preserve">ial </w:t>
      </w:r>
      <w:r w:rsidR="005C7411" w:rsidRPr="005C7411">
        <w:rPr>
          <w:rFonts w:ascii="Arial" w:hAnsi="Arial" w:cs="Arial"/>
          <w:sz w:val="28"/>
          <w:szCs w:val="28"/>
          <w:lang w:val="it-IT" w:eastAsia="ro-RO"/>
        </w:rPr>
        <w:lastRenderedPageBreak/>
        <w:t>ș</w:t>
      </w:r>
      <w:r w:rsidRPr="005C7411">
        <w:rPr>
          <w:rFonts w:ascii="Arial" w:hAnsi="Arial" w:cs="Arial"/>
          <w:sz w:val="28"/>
          <w:szCs w:val="28"/>
          <w:lang w:val="it-IT" w:eastAsia="ro-RO"/>
        </w:rPr>
        <w:t>i rolul de irigare a unor terenuri agricole vicinale (80 ha de gradin</w:t>
      </w:r>
      <w:r w:rsidR="005C7411" w:rsidRPr="005C7411">
        <w:rPr>
          <w:rFonts w:ascii="Arial" w:hAnsi="Arial" w:cs="Arial"/>
          <w:sz w:val="28"/>
          <w:szCs w:val="28"/>
          <w:lang w:val="it-IT" w:eastAsia="ro-RO"/>
        </w:rPr>
        <w:t>ă</w:t>
      </w:r>
      <w:r w:rsidRPr="005C7411">
        <w:rPr>
          <w:rFonts w:ascii="Arial" w:hAnsi="Arial" w:cs="Arial"/>
          <w:sz w:val="28"/>
          <w:szCs w:val="28"/>
          <w:lang w:val="it-IT" w:eastAsia="ro-RO"/>
        </w:rPr>
        <w:t xml:space="preserve"> cu legume).</w:t>
      </w:r>
    </w:p>
    <w:p w14:paraId="2CC4628C" w14:textId="6E343E60" w:rsidR="001E07D4" w:rsidRPr="005C7411" w:rsidRDefault="001E07D4" w:rsidP="005C7411">
      <w:pPr>
        <w:spacing w:after="0" w:line="240" w:lineRule="auto"/>
        <w:ind w:firstLine="567"/>
        <w:jc w:val="both"/>
        <w:rPr>
          <w:rFonts w:ascii="Arial" w:hAnsi="Arial" w:cs="Arial"/>
          <w:sz w:val="28"/>
          <w:szCs w:val="28"/>
          <w:lang w:val="it-IT" w:eastAsia="ro-RO"/>
        </w:rPr>
      </w:pPr>
      <w:r w:rsidRPr="005C7411">
        <w:rPr>
          <w:rFonts w:ascii="Arial" w:hAnsi="Arial" w:cs="Arial"/>
          <w:sz w:val="28"/>
          <w:szCs w:val="28"/>
          <w:lang w:val="it-IT" w:eastAsia="ro-RO"/>
        </w:rPr>
        <w:t>Balta Hanul Pira</w:t>
      </w:r>
      <w:r w:rsidR="005C7411">
        <w:rPr>
          <w:rFonts w:ascii="Arial" w:hAnsi="Arial" w:cs="Arial"/>
          <w:sz w:val="28"/>
          <w:szCs w:val="28"/>
          <w:lang w:val="it-IT" w:eastAsia="ro-RO"/>
        </w:rPr>
        <w:t>ț</w:t>
      </w:r>
      <w:r w:rsidRPr="005C7411">
        <w:rPr>
          <w:rFonts w:ascii="Arial" w:hAnsi="Arial" w:cs="Arial"/>
          <w:sz w:val="28"/>
          <w:szCs w:val="28"/>
          <w:lang w:val="it-IT" w:eastAsia="ro-RO"/>
        </w:rPr>
        <w:t>ilor(Tom</w:t>
      </w:r>
      <w:r w:rsidR="005C7411">
        <w:rPr>
          <w:rFonts w:ascii="Arial" w:hAnsi="Arial" w:cs="Arial"/>
          <w:sz w:val="28"/>
          <w:szCs w:val="28"/>
          <w:lang w:val="it-IT" w:eastAsia="ro-RO"/>
        </w:rPr>
        <w:t>ș</w:t>
      </w:r>
      <w:r w:rsidRPr="005C7411">
        <w:rPr>
          <w:rFonts w:ascii="Arial" w:hAnsi="Arial" w:cs="Arial"/>
          <w:sz w:val="28"/>
          <w:szCs w:val="28"/>
          <w:lang w:val="it-IT" w:eastAsia="ro-RO"/>
        </w:rPr>
        <w:t xml:space="preserve">ani 1) </w:t>
      </w:r>
      <w:r w:rsidR="005C7411">
        <w:rPr>
          <w:rFonts w:ascii="Arial" w:hAnsi="Arial" w:cs="Arial"/>
          <w:sz w:val="28"/>
          <w:szCs w:val="28"/>
          <w:lang w:val="it-IT" w:eastAsia="ro-RO"/>
        </w:rPr>
        <w:t xml:space="preserve">– are suprafața </w:t>
      </w:r>
      <w:r w:rsidRPr="005C7411">
        <w:rPr>
          <w:rFonts w:ascii="Arial" w:hAnsi="Arial" w:cs="Arial"/>
          <w:sz w:val="28"/>
          <w:szCs w:val="28"/>
          <w:lang w:val="it-IT" w:eastAsia="ro-RO"/>
        </w:rPr>
        <w:t>de c</w:t>
      </w:r>
      <w:r w:rsidR="005C7411">
        <w:rPr>
          <w:rFonts w:ascii="Arial" w:hAnsi="Arial" w:cs="Arial"/>
          <w:sz w:val="28"/>
          <w:szCs w:val="28"/>
          <w:lang w:val="it-IT" w:eastAsia="ro-RO"/>
        </w:rPr>
        <w:t>ir</w:t>
      </w:r>
      <w:r w:rsidRPr="005C7411">
        <w:rPr>
          <w:rFonts w:ascii="Arial" w:hAnsi="Arial" w:cs="Arial"/>
          <w:sz w:val="28"/>
          <w:szCs w:val="28"/>
          <w:lang w:val="it-IT" w:eastAsia="ro-RO"/>
        </w:rPr>
        <w:t>ca 18 ha</w:t>
      </w:r>
      <w:r w:rsidR="005C7411">
        <w:rPr>
          <w:rFonts w:ascii="Arial" w:hAnsi="Arial" w:cs="Arial"/>
          <w:sz w:val="28"/>
          <w:szCs w:val="28"/>
          <w:lang w:val="it-IT" w:eastAsia="ro-RO"/>
        </w:rPr>
        <w:t xml:space="preserve">, </w:t>
      </w:r>
      <w:r w:rsidRPr="005C7411">
        <w:rPr>
          <w:rFonts w:ascii="Arial" w:hAnsi="Arial" w:cs="Arial"/>
          <w:sz w:val="28"/>
          <w:szCs w:val="28"/>
          <w:lang w:val="it-IT" w:eastAsia="ro-RO"/>
        </w:rPr>
        <w:t>cu folosin</w:t>
      </w:r>
      <w:r w:rsidR="005C7411">
        <w:rPr>
          <w:rFonts w:ascii="Arial" w:hAnsi="Arial" w:cs="Arial"/>
          <w:sz w:val="28"/>
          <w:szCs w:val="28"/>
          <w:lang w:val="it-IT" w:eastAsia="ro-RO"/>
        </w:rPr>
        <w:t>ță</w:t>
      </w:r>
      <w:r w:rsidRPr="005C7411">
        <w:rPr>
          <w:rFonts w:ascii="Arial" w:hAnsi="Arial" w:cs="Arial"/>
          <w:sz w:val="28"/>
          <w:szCs w:val="28"/>
          <w:lang w:val="it-IT" w:eastAsia="ro-RO"/>
        </w:rPr>
        <w:t xml:space="preserve"> de amenajare piscicol</w:t>
      </w:r>
      <w:r w:rsidR="005C7411">
        <w:rPr>
          <w:rFonts w:ascii="Arial" w:hAnsi="Arial" w:cs="Arial"/>
          <w:sz w:val="28"/>
          <w:szCs w:val="28"/>
          <w:lang w:val="it-IT" w:eastAsia="ro-RO"/>
        </w:rPr>
        <w:t>ă</w:t>
      </w:r>
      <w:r w:rsidRPr="005C7411">
        <w:rPr>
          <w:rFonts w:ascii="Arial" w:hAnsi="Arial" w:cs="Arial"/>
          <w:sz w:val="28"/>
          <w:szCs w:val="28"/>
          <w:lang w:val="it-IT" w:eastAsia="ro-RO"/>
        </w:rPr>
        <w:t xml:space="preserve">  pentru pescuit sportiv.</w:t>
      </w:r>
      <w:r w:rsidR="005C7411">
        <w:rPr>
          <w:rFonts w:ascii="Arial" w:hAnsi="Arial" w:cs="Arial"/>
          <w:sz w:val="28"/>
          <w:szCs w:val="28"/>
          <w:lang w:val="it-IT" w:eastAsia="ro-RO"/>
        </w:rPr>
        <w:t xml:space="preserve"> </w:t>
      </w:r>
      <w:r w:rsidRPr="005C7411">
        <w:rPr>
          <w:rFonts w:ascii="Arial" w:hAnsi="Arial" w:cs="Arial"/>
          <w:sz w:val="28"/>
          <w:szCs w:val="28"/>
          <w:lang w:val="it-IT" w:eastAsia="ro-RO"/>
        </w:rPr>
        <w:t xml:space="preserve">Frontul de barare </w:t>
      </w:r>
      <w:r w:rsidR="005C7411">
        <w:rPr>
          <w:rFonts w:ascii="Arial" w:hAnsi="Arial" w:cs="Arial"/>
          <w:sz w:val="28"/>
          <w:szCs w:val="28"/>
          <w:lang w:val="it-IT" w:eastAsia="ro-RO"/>
        </w:rPr>
        <w:t>î</w:t>
      </w:r>
      <w:r w:rsidRPr="005C7411">
        <w:rPr>
          <w:rFonts w:ascii="Arial" w:hAnsi="Arial" w:cs="Arial"/>
          <w:sz w:val="28"/>
          <w:szCs w:val="28"/>
          <w:lang w:val="it-IT" w:eastAsia="ro-RO"/>
        </w:rPr>
        <w:t>l reprezint</w:t>
      </w:r>
      <w:r w:rsidR="005C7411">
        <w:rPr>
          <w:rFonts w:ascii="Arial" w:hAnsi="Arial" w:cs="Arial"/>
          <w:sz w:val="28"/>
          <w:szCs w:val="28"/>
          <w:lang w:val="it-IT" w:eastAsia="ro-RO"/>
        </w:rPr>
        <w:t>ă</w:t>
      </w:r>
      <w:r w:rsidRPr="005C7411">
        <w:rPr>
          <w:rFonts w:ascii="Arial" w:hAnsi="Arial" w:cs="Arial"/>
          <w:sz w:val="28"/>
          <w:szCs w:val="28"/>
          <w:lang w:val="it-IT" w:eastAsia="ro-RO"/>
        </w:rPr>
        <w:t xml:space="preserve"> un dig de p</w:t>
      </w:r>
      <w:r w:rsidR="005C7411">
        <w:rPr>
          <w:rFonts w:ascii="Arial" w:hAnsi="Arial" w:cs="Arial"/>
          <w:sz w:val="28"/>
          <w:szCs w:val="28"/>
          <w:lang w:val="it-IT" w:eastAsia="ro-RO"/>
        </w:rPr>
        <w:t>ă</w:t>
      </w:r>
      <w:r w:rsidRPr="005C7411">
        <w:rPr>
          <w:rFonts w:ascii="Arial" w:hAnsi="Arial" w:cs="Arial"/>
          <w:sz w:val="28"/>
          <w:szCs w:val="28"/>
          <w:lang w:val="it-IT" w:eastAsia="ro-RO"/>
        </w:rPr>
        <w:t>m</w:t>
      </w:r>
      <w:r w:rsidR="005C7411">
        <w:rPr>
          <w:rFonts w:ascii="Arial" w:hAnsi="Arial" w:cs="Arial"/>
          <w:sz w:val="28"/>
          <w:szCs w:val="28"/>
          <w:lang w:val="it-IT" w:eastAsia="ro-RO"/>
        </w:rPr>
        <w:t>â</w:t>
      </w:r>
      <w:r w:rsidRPr="005C7411">
        <w:rPr>
          <w:rFonts w:ascii="Arial" w:hAnsi="Arial" w:cs="Arial"/>
          <w:sz w:val="28"/>
          <w:szCs w:val="28"/>
          <w:lang w:val="it-IT" w:eastAsia="ro-RO"/>
        </w:rPr>
        <w:t>nt iar evacuarea se realizeaz</w:t>
      </w:r>
      <w:r w:rsidR="005C7411">
        <w:rPr>
          <w:rFonts w:ascii="Arial" w:hAnsi="Arial" w:cs="Arial"/>
          <w:sz w:val="28"/>
          <w:szCs w:val="28"/>
          <w:lang w:val="it-IT" w:eastAsia="ro-RO"/>
        </w:rPr>
        <w:t>ă</w:t>
      </w:r>
      <w:r w:rsidRPr="005C7411">
        <w:rPr>
          <w:rFonts w:ascii="Arial" w:hAnsi="Arial" w:cs="Arial"/>
          <w:sz w:val="28"/>
          <w:szCs w:val="28"/>
          <w:lang w:val="it-IT" w:eastAsia="ro-RO"/>
        </w:rPr>
        <w:t xml:space="preserve"> prin dou</w:t>
      </w:r>
      <w:r w:rsidR="005C7411">
        <w:rPr>
          <w:rFonts w:ascii="Arial" w:hAnsi="Arial" w:cs="Arial"/>
          <w:sz w:val="28"/>
          <w:szCs w:val="28"/>
          <w:lang w:val="it-IT" w:eastAsia="ro-RO"/>
        </w:rPr>
        <w:t>ă</w:t>
      </w:r>
      <w:r w:rsidRPr="005C7411">
        <w:rPr>
          <w:rFonts w:ascii="Arial" w:hAnsi="Arial" w:cs="Arial"/>
          <w:sz w:val="28"/>
          <w:szCs w:val="28"/>
          <w:lang w:val="it-IT" w:eastAsia="ro-RO"/>
        </w:rPr>
        <w:t xml:space="preserve"> deversoare de suprafa</w:t>
      </w:r>
      <w:r w:rsidR="005C7411">
        <w:rPr>
          <w:rFonts w:ascii="Arial" w:hAnsi="Arial" w:cs="Arial"/>
          <w:sz w:val="28"/>
          <w:szCs w:val="28"/>
          <w:lang w:val="it-IT" w:eastAsia="ro-RO"/>
        </w:rPr>
        <w:t>ță</w:t>
      </w:r>
      <w:r w:rsidRPr="005C7411">
        <w:rPr>
          <w:rFonts w:ascii="Arial" w:hAnsi="Arial" w:cs="Arial"/>
          <w:sz w:val="28"/>
          <w:szCs w:val="28"/>
          <w:lang w:val="it-IT" w:eastAsia="ro-RO"/>
        </w:rPr>
        <w:t xml:space="preserve"> de ape mari </w:t>
      </w:r>
      <w:r w:rsidR="005C7411">
        <w:rPr>
          <w:rFonts w:ascii="Arial" w:hAnsi="Arial" w:cs="Arial"/>
          <w:sz w:val="28"/>
          <w:szCs w:val="28"/>
          <w:lang w:val="it-IT" w:eastAsia="ro-RO"/>
        </w:rPr>
        <w:t>ș</w:t>
      </w:r>
      <w:r w:rsidRPr="005C7411">
        <w:rPr>
          <w:rFonts w:ascii="Arial" w:hAnsi="Arial" w:cs="Arial"/>
          <w:sz w:val="28"/>
          <w:szCs w:val="28"/>
          <w:lang w:val="it-IT" w:eastAsia="ro-RO"/>
        </w:rPr>
        <w:t>i prin  golire de fund tip c</w:t>
      </w:r>
      <w:r w:rsidR="005C7411">
        <w:rPr>
          <w:rFonts w:ascii="Arial" w:hAnsi="Arial" w:cs="Arial"/>
          <w:sz w:val="28"/>
          <w:szCs w:val="28"/>
          <w:lang w:val="it-IT" w:eastAsia="ro-RO"/>
        </w:rPr>
        <w:t>ă</w:t>
      </w:r>
      <w:r w:rsidRPr="005C7411">
        <w:rPr>
          <w:rFonts w:ascii="Arial" w:hAnsi="Arial" w:cs="Arial"/>
          <w:sz w:val="28"/>
          <w:szCs w:val="28"/>
          <w:lang w:val="it-IT" w:eastAsia="ro-RO"/>
        </w:rPr>
        <w:t>lug</w:t>
      </w:r>
      <w:r w:rsidR="005C7411">
        <w:rPr>
          <w:rFonts w:ascii="Arial" w:hAnsi="Arial" w:cs="Arial"/>
          <w:sz w:val="28"/>
          <w:szCs w:val="28"/>
          <w:lang w:val="it-IT" w:eastAsia="ro-RO"/>
        </w:rPr>
        <w:t>ă</w:t>
      </w:r>
      <w:r w:rsidRPr="005C7411">
        <w:rPr>
          <w:rFonts w:ascii="Arial" w:hAnsi="Arial" w:cs="Arial"/>
          <w:sz w:val="28"/>
          <w:szCs w:val="28"/>
          <w:lang w:val="it-IT" w:eastAsia="ro-RO"/>
        </w:rPr>
        <w:t>r.</w:t>
      </w:r>
    </w:p>
    <w:p w14:paraId="05056BC8" w14:textId="082BEB84" w:rsidR="001E07D4" w:rsidRPr="005C7411" w:rsidRDefault="001E07D4" w:rsidP="005C7411">
      <w:pPr>
        <w:spacing w:after="0" w:line="240" w:lineRule="auto"/>
        <w:ind w:firstLine="567"/>
        <w:jc w:val="both"/>
        <w:rPr>
          <w:rFonts w:ascii="Arial" w:hAnsi="Arial" w:cs="Arial"/>
          <w:sz w:val="28"/>
          <w:szCs w:val="28"/>
          <w:lang w:val="it-IT" w:eastAsia="ro-RO"/>
        </w:rPr>
      </w:pPr>
      <w:r w:rsidRPr="005C7411">
        <w:rPr>
          <w:rFonts w:ascii="Arial" w:hAnsi="Arial" w:cs="Arial"/>
          <w:sz w:val="28"/>
          <w:szCs w:val="28"/>
          <w:lang w:val="it-IT" w:eastAsia="ro-RO"/>
        </w:rPr>
        <w:t>Balta M</w:t>
      </w:r>
      <w:r w:rsidR="009704C2">
        <w:rPr>
          <w:rFonts w:ascii="Arial" w:hAnsi="Arial" w:cs="Arial"/>
          <w:sz w:val="28"/>
          <w:szCs w:val="28"/>
          <w:lang w:val="it-IT" w:eastAsia="ro-RO"/>
        </w:rPr>
        <w:t>a</w:t>
      </w:r>
      <w:r w:rsidRPr="005C7411">
        <w:rPr>
          <w:rFonts w:ascii="Arial" w:hAnsi="Arial" w:cs="Arial"/>
          <w:sz w:val="28"/>
          <w:szCs w:val="28"/>
          <w:lang w:val="it-IT" w:eastAsia="ro-RO"/>
        </w:rPr>
        <w:t>gula(Tom</w:t>
      </w:r>
      <w:r w:rsidR="005C7411">
        <w:rPr>
          <w:rFonts w:ascii="Arial" w:hAnsi="Arial" w:cs="Arial"/>
          <w:sz w:val="28"/>
          <w:szCs w:val="28"/>
          <w:lang w:val="it-IT" w:eastAsia="ro-RO"/>
        </w:rPr>
        <w:t>ș</w:t>
      </w:r>
      <w:r w:rsidRPr="005C7411">
        <w:rPr>
          <w:rFonts w:ascii="Arial" w:hAnsi="Arial" w:cs="Arial"/>
          <w:sz w:val="28"/>
          <w:szCs w:val="28"/>
          <w:lang w:val="it-IT" w:eastAsia="ro-RO"/>
        </w:rPr>
        <w:t xml:space="preserve">ani 2) </w:t>
      </w:r>
      <w:r w:rsidR="005C7411">
        <w:rPr>
          <w:rFonts w:ascii="Arial" w:hAnsi="Arial" w:cs="Arial"/>
          <w:sz w:val="28"/>
          <w:szCs w:val="28"/>
          <w:lang w:val="it-IT" w:eastAsia="ro-RO"/>
        </w:rPr>
        <w:t xml:space="preserve">- </w:t>
      </w:r>
      <w:r w:rsidRPr="005C7411">
        <w:rPr>
          <w:rFonts w:ascii="Arial" w:hAnsi="Arial" w:cs="Arial"/>
          <w:sz w:val="28"/>
          <w:szCs w:val="28"/>
          <w:lang w:val="it-IT" w:eastAsia="ro-RO"/>
        </w:rPr>
        <w:t>cu o suprafata de c</w:t>
      </w:r>
      <w:r w:rsidR="005C7411">
        <w:rPr>
          <w:rFonts w:ascii="Arial" w:hAnsi="Arial" w:cs="Arial"/>
          <w:sz w:val="28"/>
          <w:szCs w:val="28"/>
          <w:lang w:val="it-IT" w:eastAsia="ro-RO"/>
        </w:rPr>
        <w:t>ir</w:t>
      </w:r>
      <w:r w:rsidRPr="005C7411">
        <w:rPr>
          <w:rFonts w:ascii="Arial" w:hAnsi="Arial" w:cs="Arial"/>
          <w:sz w:val="28"/>
          <w:szCs w:val="28"/>
          <w:lang w:val="it-IT" w:eastAsia="ro-RO"/>
        </w:rPr>
        <w:t>ca  12 ha.</w:t>
      </w:r>
      <w:r w:rsidR="005C7411">
        <w:rPr>
          <w:rFonts w:ascii="Arial" w:hAnsi="Arial" w:cs="Arial"/>
          <w:sz w:val="28"/>
          <w:szCs w:val="28"/>
          <w:lang w:val="it-IT" w:eastAsia="ro-RO"/>
        </w:rPr>
        <w:t xml:space="preserve"> </w:t>
      </w:r>
      <w:r w:rsidRPr="005C7411">
        <w:rPr>
          <w:rFonts w:ascii="Arial" w:hAnsi="Arial" w:cs="Arial"/>
          <w:sz w:val="28"/>
          <w:szCs w:val="28"/>
          <w:lang w:val="it-IT" w:eastAsia="ro-RO"/>
        </w:rPr>
        <w:t>Captarea se face din dou</w:t>
      </w:r>
      <w:r w:rsidR="005C7411">
        <w:rPr>
          <w:rFonts w:ascii="Arial" w:hAnsi="Arial" w:cs="Arial"/>
          <w:sz w:val="28"/>
          <w:szCs w:val="28"/>
          <w:lang w:val="it-IT" w:eastAsia="ro-RO"/>
        </w:rPr>
        <w:t>ă</w:t>
      </w:r>
      <w:r w:rsidRPr="005C7411">
        <w:rPr>
          <w:rFonts w:ascii="Arial" w:hAnsi="Arial" w:cs="Arial"/>
          <w:sz w:val="28"/>
          <w:szCs w:val="28"/>
          <w:lang w:val="it-IT" w:eastAsia="ro-RO"/>
        </w:rPr>
        <w:t xml:space="preserve"> surse respectiv prin instala</w:t>
      </w:r>
      <w:r w:rsidR="005C7411">
        <w:rPr>
          <w:rFonts w:ascii="Arial" w:hAnsi="Arial" w:cs="Arial"/>
          <w:sz w:val="28"/>
          <w:szCs w:val="28"/>
          <w:lang w:val="it-IT" w:eastAsia="ro-RO"/>
        </w:rPr>
        <w:t>ț</w:t>
      </w:r>
      <w:r w:rsidRPr="005C7411">
        <w:rPr>
          <w:rFonts w:ascii="Arial" w:hAnsi="Arial" w:cs="Arial"/>
          <w:sz w:val="28"/>
          <w:szCs w:val="28"/>
          <w:lang w:val="it-IT" w:eastAsia="ro-RO"/>
        </w:rPr>
        <w:t>iile de evacuare a amenaj</w:t>
      </w:r>
      <w:r w:rsidR="005C7411">
        <w:rPr>
          <w:rFonts w:ascii="Arial" w:hAnsi="Arial" w:cs="Arial"/>
          <w:sz w:val="28"/>
          <w:szCs w:val="28"/>
          <w:lang w:val="it-IT" w:eastAsia="ro-RO"/>
        </w:rPr>
        <w:t>ă</w:t>
      </w:r>
      <w:r w:rsidRPr="005C7411">
        <w:rPr>
          <w:rFonts w:ascii="Arial" w:hAnsi="Arial" w:cs="Arial"/>
          <w:sz w:val="28"/>
          <w:szCs w:val="28"/>
          <w:lang w:val="it-IT" w:eastAsia="ro-RO"/>
        </w:rPr>
        <w:t>rii piscicole Tom</w:t>
      </w:r>
      <w:r w:rsidR="005C7411">
        <w:rPr>
          <w:rFonts w:ascii="Arial" w:hAnsi="Arial" w:cs="Arial"/>
          <w:sz w:val="28"/>
          <w:szCs w:val="28"/>
          <w:lang w:val="it-IT" w:eastAsia="ro-RO"/>
        </w:rPr>
        <w:t>ș</w:t>
      </w:r>
      <w:r w:rsidRPr="005C7411">
        <w:rPr>
          <w:rFonts w:ascii="Arial" w:hAnsi="Arial" w:cs="Arial"/>
          <w:sz w:val="28"/>
          <w:szCs w:val="28"/>
          <w:lang w:val="it-IT" w:eastAsia="ro-RO"/>
        </w:rPr>
        <w:t>ani</w:t>
      </w:r>
      <w:r w:rsidR="005C7411">
        <w:rPr>
          <w:rFonts w:ascii="Arial" w:hAnsi="Arial" w:cs="Arial"/>
          <w:sz w:val="28"/>
          <w:szCs w:val="28"/>
          <w:lang w:val="it-IT" w:eastAsia="ro-RO"/>
        </w:rPr>
        <w:t xml:space="preserve"> </w:t>
      </w:r>
      <w:r w:rsidRPr="005C7411">
        <w:rPr>
          <w:rFonts w:ascii="Arial" w:hAnsi="Arial" w:cs="Arial"/>
          <w:sz w:val="28"/>
          <w:szCs w:val="28"/>
          <w:lang w:val="it-IT" w:eastAsia="ro-RO"/>
        </w:rPr>
        <w:t>1</w:t>
      </w:r>
      <w:r w:rsidR="005C7411">
        <w:rPr>
          <w:rFonts w:ascii="Arial" w:hAnsi="Arial" w:cs="Arial"/>
          <w:sz w:val="28"/>
          <w:szCs w:val="28"/>
          <w:lang w:val="it-IT" w:eastAsia="ro-RO"/>
        </w:rPr>
        <w:t xml:space="preserve"> </w:t>
      </w:r>
      <w:r w:rsidRPr="005C7411">
        <w:rPr>
          <w:rFonts w:ascii="Arial" w:hAnsi="Arial" w:cs="Arial"/>
          <w:sz w:val="28"/>
          <w:szCs w:val="28"/>
          <w:lang w:val="it-IT" w:eastAsia="ro-RO"/>
        </w:rPr>
        <w:t>(Hanul Pira</w:t>
      </w:r>
      <w:r w:rsidR="005C7411">
        <w:rPr>
          <w:rFonts w:ascii="Arial" w:hAnsi="Arial" w:cs="Arial"/>
          <w:sz w:val="28"/>
          <w:szCs w:val="28"/>
          <w:lang w:val="it-IT" w:eastAsia="ro-RO"/>
        </w:rPr>
        <w:t>ț</w:t>
      </w:r>
      <w:r w:rsidRPr="005C7411">
        <w:rPr>
          <w:rFonts w:ascii="Arial" w:hAnsi="Arial" w:cs="Arial"/>
          <w:sz w:val="28"/>
          <w:szCs w:val="28"/>
          <w:lang w:val="it-IT" w:eastAsia="ro-RO"/>
        </w:rPr>
        <w:t xml:space="preserve">ilor) </w:t>
      </w:r>
      <w:r w:rsidR="005C7411">
        <w:rPr>
          <w:rFonts w:ascii="Arial" w:hAnsi="Arial" w:cs="Arial"/>
          <w:sz w:val="28"/>
          <w:szCs w:val="28"/>
          <w:lang w:val="it-IT" w:eastAsia="ro-RO"/>
        </w:rPr>
        <w:t>ș</w:t>
      </w:r>
      <w:r w:rsidRPr="005C7411">
        <w:rPr>
          <w:rFonts w:ascii="Arial" w:hAnsi="Arial" w:cs="Arial"/>
          <w:sz w:val="28"/>
          <w:szCs w:val="28"/>
          <w:lang w:val="it-IT" w:eastAsia="ro-RO"/>
        </w:rPr>
        <w:t>i printr-o priz</w:t>
      </w:r>
      <w:r w:rsidR="005C7411">
        <w:rPr>
          <w:rFonts w:ascii="Arial" w:hAnsi="Arial" w:cs="Arial"/>
          <w:sz w:val="28"/>
          <w:szCs w:val="28"/>
          <w:lang w:val="it-IT" w:eastAsia="ro-RO"/>
        </w:rPr>
        <w:t>ă</w:t>
      </w:r>
      <w:r w:rsidRPr="005C7411">
        <w:rPr>
          <w:rFonts w:ascii="Arial" w:hAnsi="Arial" w:cs="Arial"/>
          <w:sz w:val="28"/>
          <w:szCs w:val="28"/>
          <w:lang w:val="it-IT" w:eastAsia="ro-RO"/>
        </w:rPr>
        <w:t xml:space="preserve"> de captare drptunghiular</w:t>
      </w:r>
      <w:r w:rsidR="005C7411">
        <w:rPr>
          <w:rFonts w:ascii="Arial" w:hAnsi="Arial" w:cs="Arial"/>
          <w:sz w:val="28"/>
          <w:szCs w:val="28"/>
          <w:lang w:val="it-IT" w:eastAsia="ro-RO"/>
        </w:rPr>
        <w:t>ă</w:t>
      </w:r>
      <w:r w:rsidRPr="005C7411">
        <w:rPr>
          <w:rFonts w:ascii="Arial" w:hAnsi="Arial" w:cs="Arial"/>
          <w:sz w:val="28"/>
          <w:szCs w:val="28"/>
          <w:lang w:val="it-IT" w:eastAsia="ro-RO"/>
        </w:rPr>
        <w:t xml:space="preserve"> prav</w:t>
      </w:r>
      <w:r w:rsidR="005C7411">
        <w:rPr>
          <w:rFonts w:ascii="Arial" w:hAnsi="Arial" w:cs="Arial"/>
          <w:sz w:val="28"/>
          <w:szCs w:val="28"/>
          <w:lang w:val="it-IT" w:eastAsia="ro-RO"/>
        </w:rPr>
        <w:t>ă</w:t>
      </w:r>
      <w:r w:rsidRPr="005C7411">
        <w:rPr>
          <w:rFonts w:ascii="Arial" w:hAnsi="Arial" w:cs="Arial"/>
          <w:sz w:val="28"/>
          <w:szCs w:val="28"/>
          <w:lang w:val="it-IT" w:eastAsia="ro-RO"/>
        </w:rPr>
        <w:t>zut</w:t>
      </w:r>
      <w:r w:rsidR="005C7411">
        <w:rPr>
          <w:rFonts w:ascii="Arial" w:hAnsi="Arial" w:cs="Arial"/>
          <w:sz w:val="28"/>
          <w:szCs w:val="28"/>
          <w:lang w:val="it-IT" w:eastAsia="ro-RO"/>
        </w:rPr>
        <w:t>ă</w:t>
      </w:r>
      <w:r w:rsidRPr="005C7411">
        <w:rPr>
          <w:rFonts w:ascii="Arial" w:hAnsi="Arial" w:cs="Arial"/>
          <w:sz w:val="28"/>
          <w:szCs w:val="28"/>
          <w:lang w:val="it-IT" w:eastAsia="ro-RO"/>
        </w:rPr>
        <w:t xml:space="preserve"> cu o stavil</w:t>
      </w:r>
      <w:r w:rsidR="005C7411">
        <w:rPr>
          <w:rFonts w:ascii="Arial" w:hAnsi="Arial" w:cs="Arial"/>
          <w:sz w:val="28"/>
          <w:szCs w:val="28"/>
          <w:lang w:val="it-IT" w:eastAsia="ro-RO"/>
        </w:rPr>
        <w:t>ă</w:t>
      </w:r>
      <w:r w:rsidRPr="005C7411">
        <w:rPr>
          <w:rFonts w:ascii="Arial" w:hAnsi="Arial" w:cs="Arial"/>
          <w:sz w:val="28"/>
          <w:szCs w:val="28"/>
          <w:lang w:val="it-IT" w:eastAsia="ro-RO"/>
        </w:rPr>
        <w:t xml:space="preserve"> din p</w:t>
      </w:r>
      <w:r w:rsidR="005C7411">
        <w:rPr>
          <w:rFonts w:ascii="Arial" w:hAnsi="Arial" w:cs="Arial"/>
          <w:sz w:val="28"/>
          <w:szCs w:val="28"/>
          <w:lang w:val="it-IT" w:eastAsia="ro-RO"/>
        </w:rPr>
        <w:t>â</w:t>
      </w:r>
      <w:r w:rsidRPr="005C7411">
        <w:rPr>
          <w:rFonts w:ascii="Arial" w:hAnsi="Arial" w:cs="Arial"/>
          <w:sz w:val="28"/>
          <w:szCs w:val="28"/>
          <w:lang w:val="it-IT" w:eastAsia="ro-RO"/>
        </w:rPr>
        <w:t>r</w:t>
      </w:r>
      <w:r w:rsidR="005C7411">
        <w:rPr>
          <w:rFonts w:ascii="Arial" w:hAnsi="Arial" w:cs="Arial"/>
          <w:sz w:val="28"/>
          <w:szCs w:val="28"/>
          <w:lang w:val="it-IT" w:eastAsia="ro-RO"/>
        </w:rPr>
        <w:t>â</w:t>
      </w:r>
      <w:r w:rsidRPr="005C7411">
        <w:rPr>
          <w:rFonts w:ascii="Arial" w:hAnsi="Arial" w:cs="Arial"/>
          <w:sz w:val="28"/>
          <w:szCs w:val="28"/>
          <w:lang w:val="it-IT" w:eastAsia="ro-RO"/>
        </w:rPr>
        <w:t>ul Valea R</w:t>
      </w:r>
      <w:r w:rsidR="005C7411">
        <w:rPr>
          <w:rFonts w:ascii="Arial" w:hAnsi="Arial" w:cs="Arial"/>
          <w:sz w:val="28"/>
          <w:szCs w:val="28"/>
          <w:lang w:val="it-IT" w:eastAsia="ro-RO"/>
        </w:rPr>
        <w:t>ă</w:t>
      </w:r>
      <w:r w:rsidRPr="005C7411">
        <w:rPr>
          <w:rFonts w:ascii="Arial" w:hAnsi="Arial" w:cs="Arial"/>
          <w:sz w:val="28"/>
          <w:szCs w:val="28"/>
          <w:lang w:val="it-IT" w:eastAsia="ro-RO"/>
        </w:rPr>
        <w:t>zboiului. Lateral este amenajat un canal par</w:t>
      </w:r>
      <w:r w:rsidR="005C7411">
        <w:rPr>
          <w:rFonts w:ascii="Arial" w:hAnsi="Arial" w:cs="Arial"/>
          <w:sz w:val="28"/>
          <w:szCs w:val="28"/>
          <w:lang w:val="it-IT" w:eastAsia="ro-RO"/>
        </w:rPr>
        <w:t>ț</w:t>
      </w:r>
      <w:r w:rsidRPr="005C7411">
        <w:rPr>
          <w:rFonts w:ascii="Arial" w:hAnsi="Arial" w:cs="Arial"/>
          <w:sz w:val="28"/>
          <w:szCs w:val="28"/>
          <w:lang w:val="it-IT" w:eastAsia="ro-RO"/>
        </w:rPr>
        <w:t>ial dalat ce are rolul de preluare a apelor mari de pe p</w:t>
      </w:r>
      <w:r w:rsidR="005C7411">
        <w:rPr>
          <w:rFonts w:ascii="Arial" w:hAnsi="Arial" w:cs="Arial"/>
          <w:sz w:val="28"/>
          <w:szCs w:val="28"/>
          <w:lang w:val="it-IT" w:eastAsia="ro-RO"/>
        </w:rPr>
        <w:t>â</w:t>
      </w:r>
      <w:r w:rsidRPr="005C7411">
        <w:rPr>
          <w:rFonts w:ascii="Arial" w:hAnsi="Arial" w:cs="Arial"/>
          <w:sz w:val="28"/>
          <w:szCs w:val="28"/>
          <w:lang w:val="it-IT" w:eastAsia="ro-RO"/>
        </w:rPr>
        <w:t>r</w:t>
      </w:r>
      <w:r w:rsidR="005C7411">
        <w:rPr>
          <w:rFonts w:ascii="Arial" w:hAnsi="Arial" w:cs="Arial"/>
          <w:sz w:val="28"/>
          <w:szCs w:val="28"/>
          <w:lang w:val="it-IT" w:eastAsia="ro-RO"/>
        </w:rPr>
        <w:t>â</w:t>
      </w:r>
      <w:r w:rsidRPr="005C7411">
        <w:rPr>
          <w:rFonts w:ascii="Arial" w:hAnsi="Arial" w:cs="Arial"/>
          <w:sz w:val="28"/>
          <w:szCs w:val="28"/>
          <w:lang w:val="it-IT" w:eastAsia="ro-RO"/>
        </w:rPr>
        <w:t>ul Valea R</w:t>
      </w:r>
      <w:r w:rsidR="005C7411">
        <w:rPr>
          <w:rFonts w:ascii="Arial" w:hAnsi="Arial" w:cs="Arial"/>
          <w:sz w:val="28"/>
          <w:szCs w:val="28"/>
          <w:lang w:val="it-IT" w:eastAsia="ro-RO"/>
        </w:rPr>
        <w:t>ă</w:t>
      </w:r>
      <w:r w:rsidRPr="005C7411">
        <w:rPr>
          <w:rFonts w:ascii="Arial" w:hAnsi="Arial" w:cs="Arial"/>
          <w:sz w:val="28"/>
          <w:szCs w:val="28"/>
          <w:lang w:val="it-IT" w:eastAsia="ro-RO"/>
        </w:rPr>
        <w:t>zboiului. Frontul de barare este un dig de p</w:t>
      </w:r>
      <w:r w:rsidR="005C7411">
        <w:rPr>
          <w:rFonts w:ascii="Arial" w:hAnsi="Arial" w:cs="Arial"/>
          <w:sz w:val="28"/>
          <w:szCs w:val="28"/>
          <w:lang w:val="it-IT" w:eastAsia="ro-RO"/>
        </w:rPr>
        <w:t>ă</w:t>
      </w:r>
      <w:r w:rsidRPr="005C7411">
        <w:rPr>
          <w:rFonts w:ascii="Arial" w:hAnsi="Arial" w:cs="Arial"/>
          <w:sz w:val="28"/>
          <w:szCs w:val="28"/>
          <w:lang w:val="it-IT" w:eastAsia="ro-RO"/>
        </w:rPr>
        <w:t>m</w:t>
      </w:r>
      <w:r w:rsidR="005C7411">
        <w:rPr>
          <w:rFonts w:ascii="Arial" w:hAnsi="Arial" w:cs="Arial"/>
          <w:sz w:val="28"/>
          <w:szCs w:val="28"/>
          <w:lang w:val="it-IT" w:eastAsia="ro-RO"/>
        </w:rPr>
        <w:t>â</w:t>
      </w:r>
      <w:r w:rsidRPr="005C7411">
        <w:rPr>
          <w:rFonts w:ascii="Arial" w:hAnsi="Arial" w:cs="Arial"/>
          <w:sz w:val="28"/>
          <w:szCs w:val="28"/>
          <w:lang w:val="it-IT" w:eastAsia="ro-RO"/>
        </w:rPr>
        <w:t>nt iar evacuarea la ape</w:t>
      </w:r>
      <w:r w:rsidR="005C7411">
        <w:rPr>
          <w:rFonts w:ascii="Arial" w:hAnsi="Arial" w:cs="Arial"/>
          <w:sz w:val="28"/>
          <w:szCs w:val="28"/>
          <w:lang w:val="it-IT" w:eastAsia="ro-RO"/>
        </w:rPr>
        <w:t xml:space="preserve"> </w:t>
      </w:r>
      <w:r w:rsidRPr="005C7411">
        <w:rPr>
          <w:rFonts w:ascii="Arial" w:hAnsi="Arial" w:cs="Arial"/>
          <w:sz w:val="28"/>
          <w:szCs w:val="28"/>
          <w:lang w:val="it-IT" w:eastAsia="ro-RO"/>
        </w:rPr>
        <w:t>mari se relizeaz</w:t>
      </w:r>
      <w:r w:rsidR="005C7411">
        <w:rPr>
          <w:rFonts w:ascii="Arial" w:hAnsi="Arial" w:cs="Arial"/>
          <w:sz w:val="28"/>
          <w:szCs w:val="28"/>
          <w:lang w:val="it-IT" w:eastAsia="ro-RO"/>
        </w:rPr>
        <w:t>ă</w:t>
      </w:r>
      <w:r w:rsidRPr="005C7411">
        <w:rPr>
          <w:rFonts w:ascii="Arial" w:hAnsi="Arial" w:cs="Arial"/>
          <w:sz w:val="28"/>
          <w:szCs w:val="28"/>
          <w:lang w:val="it-IT" w:eastAsia="ro-RO"/>
        </w:rPr>
        <w:t xml:space="preserve"> printr-un deversor de suprafa</w:t>
      </w:r>
      <w:r w:rsidR="005C7411">
        <w:rPr>
          <w:rFonts w:ascii="Arial" w:hAnsi="Arial" w:cs="Arial"/>
          <w:sz w:val="28"/>
          <w:szCs w:val="28"/>
          <w:lang w:val="it-IT" w:eastAsia="ro-RO"/>
        </w:rPr>
        <w:t>ță</w:t>
      </w:r>
      <w:r w:rsidRPr="005C7411">
        <w:rPr>
          <w:rFonts w:ascii="Arial" w:hAnsi="Arial" w:cs="Arial"/>
          <w:sz w:val="28"/>
          <w:szCs w:val="28"/>
          <w:lang w:val="it-IT" w:eastAsia="ro-RO"/>
        </w:rPr>
        <w:t xml:space="preserve"> </w:t>
      </w:r>
      <w:r w:rsidR="005C7411">
        <w:rPr>
          <w:rFonts w:ascii="Arial" w:hAnsi="Arial" w:cs="Arial"/>
          <w:sz w:val="28"/>
          <w:szCs w:val="28"/>
          <w:lang w:val="it-IT" w:eastAsia="ro-RO"/>
        </w:rPr>
        <w:t>ș</w:t>
      </w:r>
      <w:r w:rsidRPr="005C7411">
        <w:rPr>
          <w:rFonts w:ascii="Arial" w:hAnsi="Arial" w:cs="Arial"/>
          <w:sz w:val="28"/>
          <w:szCs w:val="28"/>
          <w:lang w:val="it-IT" w:eastAsia="ro-RO"/>
        </w:rPr>
        <w:t>i un deversor tip c</w:t>
      </w:r>
      <w:r w:rsidR="005C7411">
        <w:rPr>
          <w:rFonts w:ascii="Arial" w:hAnsi="Arial" w:cs="Arial"/>
          <w:sz w:val="28"/>
          <w:szCs w:val="28"/>
          <w:lang w:val="it-IT" w:eastAsia="ro-RO"/>
        </w:rPr>
        <w:t>ă</w:t>
      </w:r>
      <w:r w:rsidRPr="005C7411">
        <w:rPr>
          <w:rFonts w:ascii="Arial" w:hAnsi="Arial" w:cs="Arial"/>
          <w:sz w:val="28"/>
          <w:szCs w:val="28"/>
          <w:lang w:val="it-IT" w:eastAsia="ro-RO"/>
        </w:rPr>
        <w:t>lug</w:t>
      </w:r>
      <w:r w:rsidR="005C7411">
        <w:rPr>
          <w:rFonts w:ascii="Arial" w:hAnsi="Arial" w:cs="Arial"/>
          <w:sz w:val="28"/>
          <w:szCs w:val="28"/>
          <w:lang w:val="it-IT" w:eastAsia="ro-RO"/>
        </w:rPr>
        <w:t>ă</w:t>
      </w:r>
      <w:r w:rsidRPr="005C7411">
        <w:rPr>
          <w:rFonts w:ascii="Arial" w:hAnsi="Arial" w:cs="Arial"/>
          <w:sz w:val="28"/>
          <w:szCs w:val="28"/>
          <w:lang w:val="it-IT" w:eastAsia="ro-RO"/>
        </w:rPr>
        <w:t>r.</w:t>
      </w:r>
    </w:p>
    <w:p w14:paraId="4129CBF9" w14:textId="230DC021" w:rsidR="0013010C" w:rsidRPr="00E64A3D" w:rsidRDefault="00E64A3D" w:rsidP="005D2829">
      <w:pPr>
        <w:autoSpaceDE w:val="0"/>
        <w:autoSpaceDN w:val="0"/>
        <w:adjustRightInd w:val="0"/>
        <w:spacing w:after="0" w:line="240" w:lineRule="auto"/>
        <w:ind w:firstLine="567"/>
        <w:jc w:val="both"/>
        <w:rPr>
          <w:rFonts w:ascii="Arial" w:hAnsi="Arial" w:cs="Arial"/>
          <w:color w:val="000000"/>
          <w:sz w:val="28"/>
          <w:szCs w:val="28"/>
        </w:rPr>
      </w:pPr>
      <w:r w:rsidRPr="00E64A3D">
        <w:rPr>
          <w:rFonts w:ascii="Arial" w:hAnsi="Arial" w:cs="Arial"/>
          <w:color w:val="000000"/>
          <w:sz w:val="28"/>
          <w:szCs w:val="28"/>
        </w:rPr>
        <w:t>O serie de bălți(lacuri), aflate în zona comunei, sunt cu ap</w:t>
      </w:r>
      <w:r>
        <w:rPr>
          <w:rFonts w:ascii="Arial" w:hAnsi="Arial" w:cs="Arial"/>
          <w:color w:val="000000"/>
          <w:sz w:val="28"/>
          <w:szCs w:val="28"/>
        </w:rPr>
        <w:t>ă</w:t>
      </w:r>
      <w:r w:rsidRPr="00E64A3D">
        <w:rPr>
          <w:rFonts w:ascii="Arial" w:hAnsi="Arial" w:cs="Arial"/>
          <w:color w:val="000000"/>
          <w:sz w:val="28"/>
          <w:szCs w:val="28"/>
        </w:rPr>
        <w:t xml:space="preserve"> dulce, în care mineralizarea este sub 1 g/l. Aceste unit</w:t>
      </w:r>
      <w:r w:rsidR="005D2829">
        <w:rPr>
          <w:rFonts w:ascii="Arial" w:hAnsi="Arial" w:cs="Arial"/>
          <w:color w:val="000000"/>
          <w:sz w:val="28"/>
          <w:szCs w:val="28"/>
        </w:rPr>
        <w:t>ăț</w:t>
      </w:r>
      <w:r w:rsidRPr="00E64A3D">
        <w:rPr>
          <w:rFonts w:ascii="Arial" w:hAnsi="Arial" w:cs="Arial"/>
          <w:color w:val="000000"/>
          <w:sz w:val="28"/>
          <w:szCs w:val="28"/>
        </w:rPr>
        <w:t>i</w:t>
      </w:r>
      <w:r>
        <w:rPr>
          <w:rFonts w:ascii="Arial" w:hAnsi="Arial" w:cs="Arial"/>
          <w:color w:val="000000"/>
          <w:sz w:val="28"/>
          <w:szCs w:val="28"/>
        </w:rPr>
        <w:t xml:space="preserve"> </w:t>
      </w:r>
      <w:r w:rsidRPr="00E64A3D">
        <w:rPr>
          <w:rFonts w:ascii="Arial" w:hAnsi="Arial" w:cs="Arial"/>
          <w:color w:val="000000"/>
          <w:sz w:val="28"/>
          <w:szCs w:val="28"/>
        </w:rPr>
        <w:t xml:space="preserve">  acvatice sunt </w:t>
      </w:r>
      <w:r>
        <w:rPr>
          <w:rFonts w:ascii="Arial" w:hAnsi="Arial" w:cs="Arial"/>
          <w:color w:val="000000"/>
          <w:sz w:val="28"/>
          <w:szCs w:val="28"/>
        </w:rPr>
        <w:t>î</w:t>
      </w:r>
      <w:r w:rsidRPr="00E64A3D">
        <w:rPr>
          <w:rFonts w:ascii="Arial" w:hAnsi="Arial" w:cs="Arial"/>
          <w:color w:val="000000"/>
          <w:sz w:val="28"/>
          <w:szCs w:val="28"/>
        </w:rPr>
        <w:t>ncadrate în categoria lacurilor bicarbonatate-calcice ca urmare a preponderenței, în compoziția ionică, a cationului de calciu și a anionului de bicarbonic. Pe l</w:t>
      </w:r>
      <w:r>
        <w:rPr>
          <w:rFonts w:ascii="Arial" w:hAnsi="Arial" w:cs="Arial"/>
          <w:color w:val="000000"/>
          <w:sz w:val="28"/>
          <w:szCs w:val="28"/>
        </w:rPr>
        <w:t>â</w:t>
      </w:r>
      <w:r w:rsidRPr="00E64A3D">
        <w:rPr>
          <w:rFonts w:ascii="Arial" w:hAnsi="Arial" w:cs="Arial"/>
          <w:color w:val="000000"/>
          <w:sz w:val="28"/>
          <w:szCs w:val="28"/>
        </w:rPr>
        <w:t>ng</w:t>
      </w:r>
      <w:r>
        <w:rPr>
          <w:rFonts w:ascii="Arial" w:hAnsi="Arial" w:cs="Arial"/>
          <w:color w:val="000000"/>
          <w:sz w:val="28"/>
          <w:szCs w:val="28"/>
        </w:rPr>
        <w:t>ă</w:t>
      </w:r>
      <w:r w:rsidRPr="00E64A3D">
        <w:rPr>
          <w:rFonts w:ascii="Arial" w:hAnsi="Arial" w:cs="Arial"/>
          <w:color w:val="000000"/>
          <w:sz w:val="28"/>
          <w:szCs w:val="28"/>
        </w:rPr>
        <w:t xml:space="preserve"> s</w:t>
      </w:r>
      <w:r>
        <w:rPr>
          <w:rFonts w:ascii="Arial" w:hAnsi="Arial" w:cs="Arial"/>
          <w:color w:val="000000"/>
          <w:sz w:val="28"/>
          <w:szCs w:val="28"/>
        </w:rPr>
        <w:t>ă</w:t>
      </w:r>
      <w:r w:rsidRPr="00E64A3D">
        <w:rPr>
          <w:rFonts w:ascii="Arial" w:hAnsi="Arial" w:cs="Arial"/>
          <w:color w:val="000000"/>
          <w:sz w:val="28"/>
          <w:szCs w:val="28"/>
        </w:rPr>
        <w:t>rurile minerale, apa b</w:t>
      </w:r>
      <w:r>
        <w:rPr>
          <w:rFonts w:ascii="Arial" w:hAnsi="Arial" w:cs="Arial"/>
          <w:color w:val="000000"/>
          <w:sz w:val="28"/>
          <w:szCs w:val="28"/>
        </w:rPr>
        <w:t>ăț</w:t>
      </w:r>
      <w:r w:rsidRPr="00E64A3D">
        <w:rPr>
          <w:rFonts w:ascii="Arial" w:hAnsi="Arial" w:cs="Arial"/>
          <w:color w:val="000000"/>
          <w:sz w:val="28"/>
          <w:szCs w:val="28"/>
        </w:rPr>
        <w:t>ilor con</w:t>
      </w:r>
      <w:r>
        <w:rPr>
          <w:rFonts w:ascii="Arial" w:hAnsi="Arial" w:cs="Arial"/>
          <w:color w:val="000000"/>
          <w:sz w:val="28"/>
          <w:szCs w:val="28"/>
        </w:rPr>
        <w:t>ți</w:t>
      </w:r>
      <w:r w:rsidRPr="00E64A3D">
        <w:rPr>
          <w:rFonts w:ascii="Arial" w:hAnsi="Arial" w:cs="Arial"/>
          <w:color w:val="000000"/>
          <w:sz w:val="28"/>
          <w:szCs w:val="28"/>
        </w:rPr>
        <w:t xml:space="preserve">ne </w:t>
      </w:r>
      <w:r>
        <w:rPr>
          <w:rFonts w:ascii="Arial" w:hAnsi="Arial" w:cs="Arial"/>
          <w:color w:val="000000"/>
          <w:sz w:val="28"/>
          <w:szCs w:val="28"/>
        </w:rPr>
        <w:t>ș</w:t>
      </w:r>
      <w:r w:rsidRPr="00E64A3D">
        <w:rPr>
          <w:rFonts w:ascii="Arial" w:hAnsi="Arial" w:cs="Arial"/>
          <w:color w:val="000000"/>
          <w:sz w:val="28"/>
          <w:szCs w:val="28"/>
        </w:rPr>
        <w:t>i o serie de gaze dizolvate dintre care, mai importante, sunt oxigenul și dioxidul de carbon.</w:t>
      </w:r>
    </w:p>
    <w:p w14:paraId="6884B70C" w14:textId="77777777" w:rsidR="0013010C" w:rsidRPr="00E64A3D" w:rsidRDefault="0013010C" w:rsidP="00E64A3D">
      <w:pPr>
        <w:autoSpaceDE w:val="0"/>
        <w:autoSpaceDN w:val="0"/>
        <w:adjustRightInd w:val="0"/>
        <w:spacing w:after="0" w:line="240" w:lineRule="auto"/>
        <w:jc w:val="both"/>
        <w:rPr>
          <w:rFonts w:ascii="Arial" w:hAnsi="Arial" w:cs="Arial"/>
          <w:color w:val="000000"/>
          <w:sz w:val="28"/>
          <w:szCs w:val="28"/>
        </w:rPr>
      </w:pPr>
    </w:p>
    <w:p w14:paraId="3068728E" w14:textId="47C019E2" w:rsidR="004922A5" w:rsidRDefault="004922A5" w:rsidP="004922A5">
      <w:pPr>
        <w:autoSpaceDE w:val="0"/>
        <w:autoSpaceDN w:val="0"/>
        <w:adjustRightInd w:val="0"/>
        <w:spacing w:after="0" w:line="240" w:lineRule="auto"/>
        <w:rPr>
          <w:rFonts w:ascii="Arial" w:hAnsi="Arial" w:cs="Arial"/>
          <w:b/>
          <w:bCs/>
          <w:color w:val="000000"/>
          <w:sz w:val="28"/>
          <w:szCs w:val="28"/>
        </w:rPr>
      </w:pPr>
      <w:r w:rsidRPr="00C3392B">
        <w:rPr>
          <w:rFonts w:ascii="Arial" w:hAnsi="Arial" w:cs="Arial"/>
          <w:b/>
          <w:bCs/>
          <w:color w:val="000000"/>
          <w:sz w:val="28"/>
          <w:szCs w:val="28"/>
        </w:rPr>
        <w:t>I.7.4. Solul</w:t>
      </w:r>
    </w:p>
    <w:p w14:paraId="2FADC30D" w14:textId="720F458A" w:rsidR="00C3392B" w:rsidRPr="00D50D8B" w:rsidRDefault="00E84F6A" w:rsidP="00D50D8B">
      <w:pPr>
        <w:autoSpaceDE w:val="0"/>
        <w:autoSpaceDN w:val="0"/>
        <w:adjustRightInd w:val="0"/>
        <w:spacing w:after="0" w:line="240" w:lineRule="auto"/>
        <w:ind w:firstLine="851"/>
        <w:jc w:val="both"/>
        <w:rPr>
          <w:rFonts w:ascii="Arial" w:hAnsi="Arial" w:cs="Arial"/>
          <w:color w:val="000000"/>
          <w:sz w:val="28"/>
          <w:szCs w:val="28"/>
        </w:rPr>
      </w:pPr>
      <w:r w:rsidRPr="00D50D8B">
        <w:rPr>
          <w:rFonts w:ascii="Arial" w:hAnsi="Arial" w:cs="Arial"/>
          <w:color w:val="000000"/>
          <w:sz w:val="28"/>
          <w:szCs w:val="28"/>
        </w:rPr>
        <w:t>Solurile de pe teritoriul Comunei Tom</w:t>
      </w:r>
      <w:r w:rsidR="00D50D8B" w:rsidRPr="00D50D8B">
        <w:rPr>
          <w:rFonts w:ascii="Arial" w:hAnsi="Arial" w:cs="Arial"/>
          <w:color w:val="000000"/>
          <w:sz w:val="28"/>
          <w:szCs w:val="28"/>
        </w:rPr>
        <w:t>ș</w:t>
      </w:r>
      <w:r w:rsidRPr="00D50D8B">
        <w:rPr>
          <w:rFonts w:ascii="Arial" w:hAnsi="Arial" w:cs="Arial"/>
          <w:color w:val="000000"/>
          <w:sz w:val="28"/>
          <w:szCs w:val="28"/>
        </w:rPr>
        <w:t xml:space="preserve">ani  s-au format </w:t>
      </w:r>
      <w:r w:rsidR="00D50D8B" w:rsidRPr="00D50D8B">
        <w:rPr>
          <w:rFonts w:ascii="Arial" w:hAnsi="Arial" w:cs="Arial"/>
          <w:color w:val="000000"/>
          <w:sz w:val="28"/>
          <w:szCs w:val="28"/>
        </w:rPr>
        <w:t>ș</w:t>
      </w:r>
      <w:r w:rsidRPr="00D50D8B">
        <w:rPr>
          <w:rFonts w:ascii="Arial" w:hAnsi="Arial" w:cs="Arial"/>
          <w:color w:val="000000"/>
          <w:sz w:val="28"/>
          <w:szCs w:val="28"/>
        </w:rPr>
        <w:t>i evoluat sub influenta decisiv</w:t>
      </w:r>
      <w:r w:rsidR="00D50D8B" w:rsidRPr="00D50D8B">
        <w:rPr>
          <w:rFonts w:ascii="Arial" w:hAnsi="Arial" w:cs="Arial"/>
          <w:color w:val="000000"/>
          <w:sz w:val="28"/>
          <w:szCs w:val="28"/>
        </w:rPr>
        <w:t>ă</w:t>
      </w:r>
      <w:r w:rsidRPr="00D50D8B">
        <w:rPr>
          <w:rFonts w:ascii="Arial" w:hAnsi="Arial" w:cs="Arial"/>
          <w:color w:val="000000"/>
          <w:sz w:val="28"/>
          <w:szCs w:val="28"/>
        </w:rPr>
        <w:t xml:space="preserve"> a condi</w:t>
      </w:r>
      <w:r w:rsidR="00D50D8B" w:rsidRPr="00D50D8B">
        <w:rPr>
          <w:rFonts w:ascii="Arial" w:hAnsi="Arial" w:cs="Arial"/>
          <w:color w:val="000000"/>
          <w:sz w:val="28"/>
          <w:szCs w:val="28"/>
        </w:rPr>
        <w:t>ț</w:t>
      </w:r>
      <w:r w:rsidRPr="00D50D8B">
        <w:rPr>
          <w:rFonts w:ascii="Arial" w:hAnsi="Arial" w:cs="Arial"/>
          <w:color w:val="000000"/>
          <w:sz w:val="28"/>
          <w:szCs w:val="28"/>
        </w:rPr>
        <w:t>iilor naturale – de relief, de natura materialelor parentale, ad</w:t>
      </w:r>
      <w:r w:rsidR="00D50D8B" w:rsidRPr="00D50D8B">
        <w:rPr>
          <w:rFonts w:ascii="Arial" w:hAnsi="Arial" w:cs="Arial"/>
          <w:color w:val="000000"/>
          <w:sz w:val="28"/>
          <w:szCs w:val="28"/>
        </w:rPr>
        <w:t>â</w:t>
      </w:r>
      <w:r w:rsidRPr="00D50D8B">
        <w:rPr>
          <w:rFonts w:ascii="Arial" w:hAnsi="Arial" w:cs="Arial"/>
          <w:color w:val="000000"/>
          <w:sz w:val="28"/>
          <w:szCs w:val="28"/>
        </w:rPr>
        <w:t xml:space="preserve">ncimea apelor pedofreatice precum </w:t>
      </w:r>
      <w:r w:rsidR="00D50D8B" w:rsidRPr="00D50D8B">
        <w:rPr>
          <w:rFonts w:ascii="Arial" w:hAnsi="Arial" w:cs="Arial"/>
          <w:color w:val="000000"/>
          <w:sz w:val="28"/>
          <w:szCs w:val="28"/>
        </w:rPr>
        <w:t>ș</w:t>
      </w:r>
      <w:r w:rsidRPr="00D50D8B">
        <w:rPr>
          <w:rFonts w:ascii="Arial" w:hAnsi="Arial" w:cs="Arial"/>
          <w:color w:val="000000"/>
          <w:sz w:val="28"/>
          <w:szCs w:val="28"/>
        </w:rPr>
        <w:t>i gradul de mineralizare al acestora.</w:t>
      </w:r>
    </w:p>
    <w:p w14:paraId="197D7085" w14:textId="508FE455" w:rsidR="00096E2C" w:rsidRDefault="00D50D8B" w:rsidP="00096E2C">
      <w:pPr>
        <w:autoSpaceDE w:val="0"/>
        <w:autoSpaceDN w:val="0"/>
        <w:adjustRightInd w:val="0"/>
        <w:spacing w:after="0" w:line="240" w:lineRule="auto"/>
        <w:ind w:firstLine="284"/>
        <w:jc w:val="both"/>
        <w:rPr>
          <w:rFonts w:ascii="Arial" w:hAnsi="Arial" w:cs="Arial"/>
          <w:color w:val="000000"/>
          <w:sz w:val="28"/>
          <w:szCs w:val="28"/>
        </w:rPr>
      </w:pPr>
      <w:r w:rsidRPr="00D50D8B">
        <w:rPr>
          <w:rFonts w:ascii="Arial" w:hAnsi="Arial" w:cs="Arial"/>
          <w:color w:val="000000"/>
          <w:sz w:val="28"/>
          <w:szCs w:val="28"/>
        </w:rPr>
        <w:t xml:space="preserve">În zona câmpiei înalte, solurile s-au format și evoluat în condiții </w:t>
      </w:r>
      <w:r>
        <w:rPr>
          <w:rFonts w:ascii="Arial" w:hAnsi="Arial" w:cs="Arial"/>
          <w:color w:val="000000"/>
          <w:sz w:val="28"/>
          <w:szCs w:val="28"/>
        </w:rPr>
        <w:t>pedogene</w:t>
      </w:r>
      <w:r w:rsidRPr="00D50D8B">
        <w:rPr>
          <w:rFonts w:ascii="Arial" w:hAnsi="Arial" w:cs="Arial"/>
          <w:color w:val="000000"/>
          <w:sz w:val="28"/>
          <w:szCs w:val="28"/>
        </w:rPr>
        <w:t xml:space="preserve">tice normale </w:t>
      </w:r>
      <w:r w:rsidR="00096E2C">
        <w:rPr>
          <w:rFonts w:ascii="Arial" w:hAnsi="Arial" w:cs="Arial"/>
          <w:color w:val="000000"/>
          <w:sz w:val="28"/>
          <w:szCs w:val="28"/>
        </w:rPr>
        <w:t xml:space="preserve">   </w:t>
      </w:r>
      <w:r w:rsidRPr="00D50D8B">
        <w:rPr>
          <w:rFonts w:ascii="Arial" w:hAnsi="Arial" w:cs="Arial"/>
          <w:color w:val="000000"/>
          <w:sz w:val="28"/>
          <w:szCs w:val="28"/>
        </w:rPr>
        <w:t xml:space="preserve">– </w:t>
      </w:r>
      <w:r w:rsidR="00096E2C">
        <w:rPr>
          <w:rFonts w:ascii="Arial" w:hAnsi="Arial" w:cs="Arial"/>
          <w:color w:val="000000"/>
          <w:sz w:val="28"/>
          <w:szCs w:val="28"/>
        </w:rPr>
        <w:t xml:space="preserve">  </w:t>
      </w:r>
      <w:r w:rsidRPr="00D50D8B">
        <w:rPr>
          <w:rFonts w:ascii="Arial" w:hAnsi="Arial" w:cs="Arial"/>
          <w:color w:val="000000"/>
          <w:sz w:val="28"/>
          <w:szCs w:val="28"/>
        </w:rPr>
        <w:t xml:space="preserve">relief plan, loessuri și depozite loessoide și ape </w:t>
      </w:r>
    </w:p>
    <w:p w14:paraId="34FA98DF" w14:textId="663AFD7D" w:rsidR="006D49DC" w:rsidRDefault="00D50D8B" w:rsidP="00D50D8B">
      <w:pPr>
        <w:autoSpaceDE w:val="0"/>
        <w:autoSpaceDN w:val="0"/>
        <w:adjustRightInd w:val="0"/>
        <w:spacing w:after="0" w:line="240" w:lineRule="auto"/>
        <w:jc w:val="both"/>
        <w:rPr>
          <w:rFonts w:ascii="Arial" w:hAnsi="Arial" w:cs="Arial"/>
          <w:color w:val="000000"/>
          <w:sz w:val="28"/>
          <w:szCs w:val="28"/>
        </w:rPr>
      </w:pPr>
      <w:r>
        <w:rPr>
          <w:rFonts w:ascii="Arial" w:hAnsi="Arial" w:cs="Arial"/>
          <w:color w:val="000000"/>
          <w:sz w:val="28"/>
          <w:szCs w:val="28"/>
        </w:rPr>
        <w:t>freatice mai</w:t>
      </w:r>
      <w:r w:rsidR="00096E2C">
        <w:rPr>
          <w:rFonts w:ascii="Arial" w:hAnsi="Arial" w:cs="Arial"/>
          <w:color w:val="000000"/>
          <w:sz w:val="28"/>
          <w:szCs w:val="28"/>
        </w:rPr>
        <w:t xml:space="preserve"> </w:t>
      </w:r>
      <w:r w:rsidRPr="00D50D8B">
        <w:rPr>
          <w:rFonts w:ascii="Arial" w:hAnsi="Arial" w:cs="Arial"/>
          <w:color w:val="000000"/>
          <w:sz w:val="28"/>
          <w:szCs w:val="28"/>
        </w:rPr>
        <w:t>mari de 5–10 m.</w:t>
      </w:r>
      <w:r w:rsidRPr="00D50D8B">
        <w:t xml:space="preserve"> </w:t>
      </w:r>
      <w:r w:rsidRPr="00D50D8B">
        <w:rPr>
          <w:rFonts w:ascii="Arial" w:hAnsi="Arial" w:cs="Arial"/>
          <w:color w:val="000000"/>
          <w:sz w:val="28"/>
          <w:szCs w:val="28"/>
        </w:rPr>
        <w:t xml:space="preserve">Conditiile de solificare au determinat </w:t>
      </w:r>
      <w:r w:rsidR="006D49DC">
        <w:rPr>
          <w:rFonts w:ascii="Arial" w:hAnsi="Arial" w:cs="Arial"/>
          <w:color w:val="000000"/>
          <w:sz w:val="28"/>
          <w:szCs w:val="28"/>
        </w:rPr>
        <w:t>formarea</w:t>
      </w:r>
    </w:p>
    <w:p w14:paraId="5618C987" w14:textId="001B903C" w:rsidR="00C3392B" w:rsidRPr="00D50D8B" w:rsidRDefault="00D50D8B" w:rsidP="00D50D8B">
      <w:pPr>
        <w:autoSpaceDE w:val="0"/>
        <w:autoSpaceDN w:val="0"/>
        <w:adjustRightInd w:val="0"/>
        <w:spacing w:after="0" w:line="240" w:lineRule="auto"/>
        <w:jc w:val="both"/>
        <w:rPr>
          <w:rFonts w:ascii="Arial" w:hAnsi="Arial" w:cs="Arial"/>
          <w:color w:val="000000"/>
          <w:sz w:val="28"/>
          <w:szCs w:val="28"/>
        </w:rPr>
      </w:pPr>
      <w:r w:rsidRPr="00D50D8B">
        <w:rPr>
          <w:rFonts w:ascii="Arial" w:hAnsi="Arial" w:cs="Arial"/>
          <w:color w:val="000000"/>
          <w:sz w:val="28"/>
          <w:szCs w:val="28"/>
        </w:rPr>
        <w:t>unor cantit</w:t>
      </w:r>
      <w:r>
        <w:rPr>
          <w:rFonts w:ascii="Arial" w:hAnsi="Arial" w:cs="Arial"/>
          <w:color w:val="000000"/>
          <w:sz w:val="28"/>
          <w:szCs w:val="28"/>
        </w:rPr>
        <w:t>ăț</w:t>
      </w:r>
      <w:r w:rsidRPr="00D50D8B">
        <w:rPr>
          <w:rFonts w:ascii="Arial" w:hAnsi="Arial" w:cs="Arial"/>
          <w:color w:val="000000"/>
          <w:sz w:val="28"/>
          <w:szCs w:val="28"/>
        </w:rPr>
        <w:t>i mai mari de argil</w:t>
      </w:r>
      <w:r>
        <w:rPr>
          <w:rFonts w:ascii="Arial" w:hAnsi="Arial" w:cs="Arial"/>
          <w:color w:val="000000"/>
          <w:sz w:val="28"/>
          <w:szCs w:val="28"/>
        </w:rPr>
        <w:t>ă</w:t>
      </w:r>
      <w:r w:rsidRPr="00D50D8B">
        <w:rPr>
          <w:rFonts w:ascii="Arial" w:hAnsi="Arial" w:cs="Arial"/>
          <w:color w:val="000000"/>
          <w:sz w:val="28"/>
          <w:szCs w:val="28"/>
        </w:rPr>
        <w:t xml:space="preserve"> </w:t>
      </w:r>
      <w:r>
        <w:rPr>
          <w:rFonts w:ascii="Arial" w:hAnsi="Arial" w:cs="Arial"/>
          <w:color w:val="000000"/>
          <w:sz w:val="28"/>
          <w:szCs w:val="28"/>
        </w:rPr>
        <w:t>î</w:t>
      </w:r>
      <w:r w:rsidRPr="00D50D8B">
        <w:rPr>
          <w:rFonts w:ascii="Arial" w:hAnsi="Arial" w:cs="Arial"/>
          <w:color w:val="000000"/>
          <w:sz w:val="28"/>
          <w:szCs w:val="28"/>
        </w:rPr>
        <w:t>n orizonturile superioare, de asemenea, s-a produs o acumulare mai puternic</w:t>
      </w:r>
      <w:r>
        <w:rPr>
          <w:rFonts w:ascii="Arial" w:hAnsi="Arial" w:cs="Arial"/>
          <w:color w:val="000000"/>
          <w:sz w:val="28"/>
          <w:szCs w:val="28"/>
        </w:rPr>
        <w:t>ă</w:t>
      </w:r>
      <w:r w:rsidRPr="00D50D8B">
        <w:rPr>
          <w:rFonts w:ascii="Arial" w:hAnsi="Arial" w:cs="Arial"/>
          <w:color w:val="000000"/>
          <w:sz w:val="28"/>
          <w:szCs w:val="28"/>
        </w:rPr>
        <w:t xml:space="preserve"> de humus, duc</w:t>
      </w:r>
      <w:r>
        <w:rPr>
          <w:rFonts w:ascii="Arial" w:hAnsi="Arial" w:cs="Arial"/>
          <w:color w:val="000000"/>
          <w:sz w:val="28"/>
          <w:szCs w:val="28"/>
        </w:rPr>
        <w:t>â</w:t>
      </w:r>
      <w:r w:rsidRPr="00D50D8B">
        <w:rPr>
          <w:rFonts w:ascii="Arial" w:hAnsi="Arial" w:cs="Arial"/>
          <w:color w:val="000000"/>
          <w:sz w:val="28"/>
          <w:szCs w:val="28"/>
        </w:rPr>
        <w:t xml:space="preserve">nd la separarea unui orizont A molic </w:t>
      </w:r>
      <w:r>
        <w:rPr>
          <w:rFonts w:ascii="Arial" w:hAnsi="Arial" w:cs="Arial"/>
          <w:color w:val="000000"/>
          <w:sz w:val="28"/>
          <w:szCs w:val="28"/>
        </w:rPr>
        <w:t>î</w:t>
      </w:r>
      <w:r w:rsidRPr="00D50D8B">
        <w:rPr>
          <w:rFonts w:ascii="Arial" w:hAnsi="Arial" w:cs="Arial"/>
          <w:color w:val="000000"/>
          <w:sz w:val="28"/>
          <w:szCs w:val="28"/>
        </w:rPr>
        <w:t>nchis la culoare, bine structurat.</w:t>
      </w:r>
      <w:r>
        <w:rPr>
          <w:rFonts w:ascii="Arial" w:hAnsi="Arial" w:cs="Arial"/>
          <w:color w:val="000000"/>
          <w:sz w:val="28"/>
          <w:szCs w:val="28"/>
        </w:rPr>
        <w:t xml:space="preserve"> </w:t>
      </w:r>
      <w:r w:rsidRPr="00D50D8B">
        <w:rPr>
          <w:rFonts w:ascii="Arial" w:hAnsi="Arial" w:cs="Arial"/>
          <w:color w:val="000000"/>
          <w:sz w:val="28"/>
          <w:szCs w:val="28"/>
        </w:rPr>
        <w:t>Prin regimul hidric periodic percolativ, ca urmare a levig</w:t>
      </w:r>
      <w:r>
        <w:rPr>
          <w:rFonts w:ascii="Arial" w:hAnsi="Arial" w:cs="Arial"/>
          <w:color w:val="000000"/>
          <w:sz w:val="28"/>
          <w:szCs w:val="28"/>
        </w:rPr>
        <w:t>ă</w:t>
      </w:r>
      <w:r w:rsidRPr="00D50D8B">
        <w:rPr>
          <w:rFonts w:ascii="Arial" w:hAnsi="Arial" w:cs="Arial"/>
          <w:color w:val="000000"/>
          <w:sz w:val="28"/>
          <w:szCs w:val="28"/>
        </w:rPr>
        <w:t>rii ceva mai pronun</w:t>
      </w:r>
      <w:r>
        <w:rPr>
          <w:rFonts w:ascii="Arial" w:hAnsi="Arial" w:cs="Arial"/>
          <w:color w:val="000000"/>
          <w:sz w:val="28"/>
          <w:szCs w:val="28"/>
        </w:rPr>
        <w:t>ț</w:t>
      </w:r>
      <w:r w:rsidRPr="00D50D8B">
        <w:rPr>
          <w:rFonts w:ascii="Arial" w:hAnsi="Arial" w:cs="Arial"/>
          <w:color w:val="000000"/>
          <w:sz w:val="28"/>
          <w:szCs w:val="28"/>
        </w:rPr>
        <w:t>ate, a sp</w:t>
      </w:r>
      <w:r>
        <w:rPr>
          <w:rFonts w:ascii="Arial" w:hAnsi="Arial" w:cs="Arial"/>
          <w:color w:val="000000"/>
          <w:sz w:val="28"/>
          <w:szCs w:val="28"/>
        </w:rPr>
        <w:t>ă</w:t>
      </w:r>
      <w:r w:rsidRPr="00D50D8B">
        <w:rPr>
          <w:rFonts w:ascii="Arial" w:hAnsi="Arial" w:cs="Arial"/>
          <w:color w:val="000000"/>
          <w:sz w:val="28"/>
          <w:szCs w:val="28"/>
        </w:rPr>
        <w:t>l</w:t>
      </w:r>
      <w:r>
        <w:rPr>
          <w:rFonts w:ascii="Arial" w:hAnsi="Arial" w:cs="Arial"/>
          <w:color w:val="000000"/>
          <w:sz w:val="28"/>
          <w:szCs w:val="28"/>
        </w:rPr>
        <w:t>ă</w:t>
      </w:r>
      <w:r w:rsidRPr="00D50D8B">
        <w:rPr>
          <w:rFonts w:ascii="Arial" w:hAnsi="Arial" w:cs="Arial"/>
          <w:color w:val="000000"/>
          <w:sz w:val="28"/>
          <w:szCs w:val="28"/>
        </w:rPr>
        <w:t>rii carbona</w:t>
      </w:r>
      <w:r>
        <w:rPr>
          <w:rFonts w:ascii="Arial" w:hAnsi="Arial" w:cs="Arial"/>
          <w:color w:val="000000"/>
          <w:sz w:val="28"/>
          <w:szCs w:val="28"/>
        </w:rPr>
        <w:t>ț</w:t>
      </w:r>
      <w:r w:rsidRPr="00D50D8B">
        <w:rPr>
          <w:rFonts w:ascii="Arial" w:hAnsi="Arial" w:cs="Arial"/>
          <w:color w:val="000000"/>
          <w:sz w:val="28"/>
          <w:szCs w:val="28"/>
        </w:rPr>
        <w:t xml:space="preserve">ilor </w:t>
      </w:r>
      <w:r>
        <w:rPr>
          <w:rFonts w:ascii="Arial" w:hAnsi="Arial" w:cs="Arial"/>
          <w:color w:val="000000"/>
          <w:sz w:val="28"/>
          <w:szCs w:val="28"/>
        </w:rPr>
        <w:t>ș</w:t>
      </w:r>
      <w:r w:rsidRPr="00D50D8B">
        <w:rPr>
          <w:rFonts w:ascii="Arial" w:hAnsi="Arial" w:cs="Arial"/>
          <w:color w:val="000000"/>
          <w:sz w:val="28"/>
          <w:szCs w:val="28"/>
        </w:rPr>
        <w:t>i a debazific</w:t>
      </w:r>
      <w:r>
        <w:rPr>
          <w:rFonts w:ascii="Arial" w:hAnsi="Arial" w:cs="Arial"/>
          <w:color w:val="000000"/>
          <w:sz w:val="28"/>
          <w:szCs w:val="28"/>
        </w:rPr>
        <w:t>ă</w:t>
      </w:r>
      <w:r w:rsidRPr="00D50D8B">
        <w:rPr>
          <w:rFonts w:ascii="Arial" w:hAnsi="Arial" w:cs="Arial"/>
          <w:color w:val="000000"/>
          <w:sz w:val="28"/>
          <w:szCs w:val="28"/>
        </w:rPr>
        <w:t xml:space="preserve">rii, </w:t>
      </w:r>
      <w:r>
        <w:rPr>
          <w:rFonts w:ascii="Arial" w:hAnsi="Arial" w:cs="Arial"/>
          <w:color w:val="000000"/>
          <w:sz w:val="28"/>
          <w:szCs w:val="28"/>
        </w:rPr>
        <w:t>î</w:t>
      </w:r>
      <w:r w:rsidRPr="00D50D8B">
        <w:rPr>
          <w:rFonts w:ascii="Arial" w:hAnsi="Arial" w:cs="Arial"/>
          <w:color w:val="000000"/>
          <w:sz w:val="28"/>
          <w:szCs w:val="28"/>
        </w:rPr>
        <w:t xml:space="preserve">ntre orizontul A </w:t>
      </w:r>
      <w:r>
        <w:rPr>
          <w:rFonts w:ascii="Arial" w:hAnsi="Arial" w:cs="Arial"/>
          <w:color w:val="000000"/>
          <w:sz w:val="28"/>
          <w:szCs w:val="28"/>
        </w:rPr>
        <w:t>ș</w:t>
      </w:r>
      <w:r w:rsidRPr="00D50D8B">
        <w:rPr>
          <w:rFonts w:ascii="Arial" w:hAnsi="Arial" w:cs="Arial"/>
          <w:color w:val="000000"/>
          <w:sz w:val="28"/>
          <w:szCs w:val="28"/>
        </w:rPr>
        <w:t>i C, s-a format un orizont caracteristic cambic Bv (de alterare) ce caracterizeaz</w:t>
      </w:r>
      <w:r>
        <w:rPr>
          <w:rFonts w:ascii="Arial" w:hAnsi="Arial" w:cs="Arial"/>
          <w:color w:val="000000"/>
          <w:sz w:val="28"/>
          <w:szCs w:val="28"/>
        </w:rPr>
        <w:t>ă</w:t>
      </w:r>
      <w:r w:rsidRPr="00D50D8B">
        <w:rPr>
          <w:rFonts w:ascii="Arial" w:hAnsi="Arial" w:cs="Arial"/>
          <w:color w:val="000000"/>
          <w:sz w:val="28"/>
          <w:szCs w:val="28"/>
        </w:rPr>
        <w:t xml:space="preserve"> cernoziomurile cambice.</w:t>
      </w:r>
    </w:p>
    <w:p w14:paraId="0EC8A9B6" w14:textId="44DD0949" w:rsidR="00D50D8B" w:rsidRPr="00D50D8B" w:rsidRDefault="00D50D8B" w:rsidP="00096E2C">
      <w:pPr>
        <w:autoSpaceDE w:val="0"/>
        <w:autoSpaceDN w:val="0"/>
        <w:adjustRightInd w:val="0"/>
        <w:spacing w:after="0" w:line="240" w:lineRule="auto"/>
        <w:ind w:firstLine="284"/>
        <w:jc w:val="both"/>
        <w:rPr>
          <w:rFonts w:ascii="Arial" w:hAnsi="Arial" w:cs="Arial"/>
          <w:color w:val="000000"/>
          <w:sz w:val="28"/>
          <w:szCs w:val="28"/>
          <w:lang w:val="ro-RO"/>
        </w:rPr>
      </w:pPr>
      <w:r w:rsidRPr="00096E2C">
        <w:rPr>
          <w:rFonts w:ascii="Arial" w:hAnsi="Arial" w:cs="Arial"/>
          <w:color w:val="000000"/>
          <w:sz w:val="28"/>
          <w:szCs w:val="28"/>
          <w:lang w:val="fr-FR"/>
        </w:rPr>
        <w:lastRenderedPageBreak/>
        <w:t>Î</w:t>
      </w:r>
      <w:r w:rsidRPr="00D50D8B">
        <w:rPr>
          <w:rFonts w:ascii="Arial" w:hAnsi="Arial" w:cs="Arial"/>
          <w:color w:val="000000"/>
          <w:sz w:val="28"/>
          <w:szCs w:val="28"/>
          <w:lang w:val="fr-FR"/>
        </w:rPr>
        <w:t>n zonele joase depresionare, acolo unde apa se afl</w:t>
      </w:r>
      <w:r w:rsidRPr="00096E2C">
        <w:rPr>
          <w:rFonts w:ascii="Arial" w:hAnsi="Arial" w:cs="Arial"/>
          <w:color w:val="000000"/>
          <w:sz w:val="28"/>
          <w:szCs w:val="28"/>
          <w:lang w:val="fr-FR"/>
        </w:rPr>
        <w:t>ă</w:t>
      </w:r>
      <w:r w:rsidRPr="00D50D8B">
        <w:rPr>
          <w:rFonts w:ascii="Arial" w:hAnsi="Arial" w:cs="Arial"/>
          <w:color w:val="000000"/>
          <w:sz w:val="28"/>
          <w:szCs w:val="28"/>
          <w:lang w:val="fr-FR"/>
        </w:rPr>
        <w:t xml:space="preserve"> la ad</w:t>
      </w:r>
      <w:r w:rsidRPr="00096E2C">
        <w:rPr>
          <w:rFonts w:ascii="Arial" w:hAnsi="Arial" w:cs="Arial"/>
          <w:color w:val="000000"/>
          <w:sz w:val="28"/>
          <w:szCs w:val="28"/>
          <w:lang w:val="fr-FR"/>
        </w:rPr>
        <w:t>â</w:t>
      </w:r>
      <w:r w:rsidRPr="00D50D8B">
        <w:rPr>
          <w:rFonts w:ascii="Arial" w:hAnsi="Arial" w:cs="Arial"/>
          <w:color w:val="000000"/>
          <w:sz w:val="28"/>
          <w:szCs w:val="28"/>
          <w:lang w:val="fr-FR"/>
        </w:rPr>
        <w:t xml:space="preserve">ncimi critice </w:t>
      </w:r>
      <w:r w:rsidRPr="00096E2C">
        <w:rPr>
          <w:rFonts w:ascii="Arial" w:hAnsi="Arial" w:cs="Arial"/>
          <w:color w:val="000000"/>
          <w:sz w:val="28"/>
          <w:szCs w:val="28"/>
          <w:lang w:val="fr-FR"/>
        </w:rPr>
        <w:t>ș</w:t>
      </w:r>
      <w:r w:rsidRPr="00D50D8B">
        <w:rPr>
          <w:rFonts w:ascii="Arial" w:hAnsi="Arial" w:cs="Arial"/>
          <w:color w:val="000000"/>
          <w:sz w:val="28"/>
          <w:szCs w:val="28"/>
          <w:lang w:val="fr-FR"/>
        </w:rPr>
        <w:t>i subcritice, se manifest</w:t>
      </w:r>
      <w:r w:rsidRPr="00096E2C">
        <w:rPr>
          <w:rFonts w:ascii="Arial" w:hAnsi="Arial" w:cs="Arial"/>
          <w:color w:val="000000"/>
          <w:sz w:val="28"/>
          <w:szCs w:val="28"/>
          <w:lang w:val="fr-FR"/>
        </w:rPr>
        <w:t>ă</w:t>
      </w:r>
      <w:r w:rsidRPr="00D50D8B">
        <w:rPr>
          <w:rFonts w:ascii="Arial" w:hAnsi="Arial" w:cs="Arial"/>
          <w:color w:val="000000"/>
          <w:sz w:val="28"/>
          <w:szCs w:val="28"/>
          <w:lang w:val="fr-FR"/>
        </w:rPr>
        <w:t xml:space="preserve"> unele fenomene de hidromorfism. </w:t>
      </w:r>
      <w:r w:rsidRPr="00096E2C">
        <w:rPr>
          <w:rFonts w:ascii="Arial" w:hAnsi="Arial" w:cs="Arial"/>
          <w:color w:val="000000"/>
          <w:sz w:val="28"/>
          <w:szCs w:val="28"/>
          <w:lang w:val="fr-FR"/>
        </w:rPr>
        <w:t>Î</w:t>
      </w:r>
      <w:r w:rsidRPr="00D50D8B">
        <w:rPr>
          <w:rFonts w:ascii="Arial" w:hAnsi="Arial" w:cs="Arial"/>
          <w:color w:val="000000"/>
          <w:sz w:val="28"/>
          <w:szCs w:val="28"/>
          <w:lang w:val="fr-FR"/>
        </w:rPr>
        <w:t xml:space="preserve">n aceste zone se identifica </w:t>
      </w:r>
      <w:r w:rsidR="00096E2C" w:rsidRPr="00096E2C">
        <w:rPr>
          <w:rFonts w:ascii="Arial" w:hAnsi="Arial" w:cs="Arial"/>
          <w:color w:val="000000"/>
          <w:sz w:val="28"/>
          <w:szCs w:val="28"/>
          <w:lang w:val="fr-FR"/>
        </w:rPr>
        <w:t>ș</w:t>
      </w:r>
      <w:r w:rsidRPr="00D50D8B">
        <w:rPr>
          <w:rFonts w:ascii="Arial" w:hAnsi="Arial" w:cs="Arial"/>
          <w:color w:val="000000"/>
          <w:sz w:val="28"/>
          <w:szCs w:val="28"/>
          <w:lang w:val="fr-FR"/>
        </w:rPr>
        <w:t>i delimiteaz</w:t>
      </w:r>
      <w:r w:rsidR="00096E2C" w:rsidRPr="00096E2C">
        <w:rPr>
          <w:rFonts w:ascii="Arial" w:hAnsi="Arial" w:cs="Arial"/>
          <w:color w:val="000000"/>
          <w:sz w:val="28"/>
          <w:szCs w:val="28"/>
          <w:lang w:val="fr-FR"/>
        </w:rPr>
        <w:t>ă</w:t>
      </w:r>
      <w:r w:rsidRPr="00D50D8B">
        <w:rPr>
          <w:rFonts w:ascii="Arial" w:hAnsi="Arial" w:cs="Arial"/>
          <w:color w:val="000000"/>
          <w:sz w:val="28"/>
          <w:szCs w:val="28"/>
          <w:lang w:val="fr-FR"/>
        </w:rPr>
        <w:t xml:space="preserve"> soluri aluviale aflate </w:t>
      </w:r>
      <w:r w:rsidR="00096E2C" w:rsidRPr="00096E2C">
        <w:rPr>
          <w:rFonts w:ascii="Arial" w:hAnsi="Arial" w:cs="Arial"/>
          <w:color w:val="000000"/>
          <w:sz w:val="28"/>
          <w:szCs w:val="28"/>
          <w:lang w:val="fr-FR"/>
        </w:rPr>
        <w:t>î</w:t>
      </w:r>
      <w:r w:rsidRPr="00D50D8B">
        <w:rPr>
          <w:rFonts w:ascii="Arial" w:hAnsi="Arial" w:cs="Arial"/>
          <w:color w:val="000000"/>
          <w:sz w:val="28"/>
          <w:szCs w:val="28"/>
          <w:lang w:val="fr-FR"/>
        </w:rPr>
        <w:t>n diferite stadii de gleizare.</w:t>
      </w:r>
    </w:p>
    <w:p w14:paraId="43235274" w14:textId="6C337B4A" w:rsidR="00D50D8B" w:rsidRPr="00D50D8B" w:rsidRDefault="00096E2C" w:rsidP="00096E2C">
      <w:pPr>
        <w:autoSpaceDE w:val="0"/>
        <w:autoSpaceDN w:val="0"/>
        <w:adjustRightInd w:val="0"/>
        <w:spacing w:after="0" w:line="240" w:lineRule="auto"/>
        <w:jc w:val="both"/>
        <w:rPr>
          <w:rFonts w:ascii="Arial" w:hAnsi="Arial" w:cs="Arial"/>
          <w:color w:val="000000"/>
          <w:sz w:val="28"/>
          <w:szCs w:val="28"/>
          <w:lang w:val="ro-RO"/>
        </w:rPr>
      </w:pPr>
      <w:r w:rsidRPr="00096E2C">
        <w:rPr>
          <w:rFonts w:ascii="Arial" w:hAnsi="Arial" w:cs="Arial"/>
          <w:color w:val="000000"/>
          <w:sz w:val="28"/>
          <w:szCs w:val="28"/>
          <w:lang w:val="fr-FR"/>
        </w:rPr>
        <w:t>Î</w:t>
      </w:r>
      <w:r w:rsidR="00D50D8B" w:rsidRPr="00D50D8B">
        <w:rPr>
          <w:rFonts w:ascii="Arial" w:hAnsi="Arial" w:cs="Arial"/>
          <w:color w:val="000000"/>
          <w:sz w:val="28"/>
          <w:szCs w:val="28"/>
          <w:lang w:val="fr-FR"/>
        </w:rPr>
        <w:t>n arealele unde apa freatic</w:t>
      </w:r>
      <w:r w:rsidRPr="00096E2C">
        <w:rPr>
          <w:rFonts w:ascii="Arial" w:hAnsi="Arial" w:cs="Arial"/>
          <w:color w:val="000000"/>
          <w:sz w:val="28"/>
          <w:szCs w:val="28"/>
          <w:lang w:val="fr-FR"/>
        </w:rPr>
        <w:t>ă</w:t>
      </w:r>
      <w:r w:rsidR="00D50D8B" w:rsidRPr="00D50D8B">
        <w:rPr>
          <w:rFonts w:ascii="Arial" w:hAnsi="Arial" w:cs="Arial"/>
          <w:color w:val="000000"/>
          <w:sz w:val="28"/>
          <w:szCs w:val="28"/>
          <w:lang w:val="fr-FR"/>
        </w:rPr>
        <w:t xml:space="preserve"> a prezentat </w:t>
      </w:r>
      <w:r w:rsidRPr="00096E2C">
        <w:rPr>
          <w:rFonts w:ascii="Arial" w:hAnsi="Arial" w:cs="Arial"/>
          <w:color w:val="000000"/>
          <w:sz w:val="28"/>
          <w:szCs w:val="28"/>
          <w:lang w:val="fr-FR"/>
        </w:rPr>
        <w:t>ș</w:t>
      </w:r>
      <w:r w:rsidR="00D50D8B" w:rsidRPr="00D50D8B">
        <w:rPr>
          <w:rFonts w:ascii="Arial" w:hAnsi="Arial" w:cs="Arial"/>
          <w:color w:val="000000"/>
          <w:sz w:val="28"/>
          <w:szCs w:val="28"/>
          <w:lang w:val="fr-FR"/>
        </w:rPr>
        <w:t xml:space="preserve">i un grad avansat de mineralizare </w:t>
      </w:r>
      <w:r w:rsidRPr="00096E2C">
        <w:rPr>
          <w:rFonts w:ascii="Arial" w:hAnsi="Arial" w:cs="Arial"/>
          <w:color w:val="000000"/>
          <w:sz w:val="28"/>
          <w:szCs w:val="28"/>
          <w:lang w:val="fr-FR"/>
        </w:rPr>
        <w:t>ș</w:t>
      </w:r>
      <w:r w:rsidR="00D50D8B" w:rsidRPr="00D50D8B">
        <w:rPr>
          <w:rFonts w:ascii="Arial" w:hAnsi="Arial" w:cs="Arial"/>
          <w:color w:val="000000"/>
          <w:sz w:val="28"/>
          <w:szCs w:val="28"/>
          <w:lang w:val="fr-FR"/>
        </w:rPr>
        <w:t>i av</w:t>
      </w:r>
      <w:r w:rsidRPr="00096E2C">
        <w:rPr>
          <w:rFonts w:ascii="Arial" w:hAnsi="Arial" w:cs="Arial"/>
          <w:color w:val="000000"/>
          <w:sz w:val="28"/>
          <w:szCs w:val="28"/>
          <w:lang w:val="fr-FR"/>
        </w:rPr>
        <w:t>â</w:t>
      </w:r>
      <w:r w:rsidR="00D50D8B" w:rsidRPr="00D50D8B">
        <w:rPr>
          <w:rFonts w:ascii="Arial" w:hAnsi="Arial" w:cs="Arial"/>
          <w:color w:val="000000"/>
          <w:sz w:val="28"/>
          <w:szCs w:val="28"/>
          <w:lang w:val="fr-FR"/>
        </w:rPr>
        <w:t>nd un caracter v</w:t>
      </w:r>
      <w:r w:rsidRPr="00096E2C">
        <w:rPr>
          <w:rFonts w:ascii="Arial" w:hAnsi="Arial" w:cs="Arial"/>
          <w:color w:val="000000"/>
          <w:sz w:val="26"/>
          <w:szCs w:val="26"/>
          <w:lang w:val="fr-FR"/>
        </w:rPr>
        <w:t>ă</w:t>
      </w:r>
      <w:r w:rsidR="00D50D8B" w:rsidRPr="00D50D8B">
        <w:rPr>
          <w:rFonts w:ascii="Arial" w:hAnsi="Arial" w:cs="Arial"/>
          <w:color w:val="000000"/>
          <w:sz w:val="28"/>
          <w:szCs w:val="28"/>
          <w:lang w:val="fr-FR"/>
        </w:rPr>
        <w:t>dit oscilant, solurile sunt de regul</w:t>
      </w:r>
      <w:r w:rsidRPr="00096E2C">
        <w:rPr>
          <w:rFonts w:ascii="Arial" w:hAnsi="Arial" w:cs="Arial"/>
          <w:color w:val="000000"/>
          <w:sz w:val="28"/>
          <w:szCs w:val="28"/>
          <w:lang w:val="fr-FR"/>
        </w:rPr>
        <w:t>ă</w:t>
      </w:r>
      <w:r w:rsidR="00D50D8B" w:rsidRPr="00D50D8B">
        <w:rPr>
          <w:rFonts w:ascii="Arial" w:hAnsi="Arial" w:cs="Arial"/>
          <w:color w:val="000000"/>
          <w:sz w:val="28"/>
          <w:szCs w:val="28"/>
          <w:lang w:val="fr-FR"/>
        </w:rPr>
        <w:t xml:space="preserve"> salinizate la diferite ad</w:t>
      </w:r>
      <w:r w:rsidRPr="00096E2C">
        <w:rPr>
          <w:rFonts w:ascii="Arial" w:hAnsi="Arial" w:cs="Arial"/>
          <w:color w:val="000000"/>
          <w:sz w:val="28"/>
          <w:szCs w:val="28"/>
          <w:lang w:val="fr-FR"/>
        </w:rPr>
        <w:t>â</w:t>
      </w:r>
      <w:r w:rsidR="00D50D8B" w:rsidRPr="00D50D8B">
        <w:rPr>
          <w:rFonts w:ascii="Arial" w:hAnsi="Arial" w:cs="Arial"/>
          <w:color w:val="000000"/>
          <w:sz w:val="28"/>
          <w:szCs w:val="28"/>
          <w:lang w:val="fr-FR"/>
        </w:rPr>
        <w:t xml:space="preserve">ncimi. </w:t>
      </w:r>
    </w:p>
    <w:p w14:paraId="3E5E89BF" w14:textId="631C27FA" w:rsidR="00C3392B" w:rsidRPr="00096E2C" w:rsidRDefault="00096E2C" w:rsidP="00096E2C">
      <w:pPr>
        <w:autoSpaceDE w:val="0"/>
        <w:autoSpaceDN w:val="0"/>
        <w:adjustRightInd w:val="0"/>
        <w:spacing w:after="0" w:line="240" w:lineRule="auto"/>
        <w:jc w:val="both"/>
        <w:rPr>
          <w:rFonts w:ascii="Arial" w:hAnsi="Arial" w:cs="Arial"/>
          <w:color w:val="000000"/>
          <w:sz w:val="28"/>
          <w:szCs w:val="28"/>
        </w:rPr>
      </w:pPr>
      <w:r w:rsidRPr="00096E2C">
        <w:rPr>
          <w:rFonts w:ascii="Arial" w:hAnsi="Arial" w:cs="Arial"/>
          <w:color w:val="000000"/>
          <w:sz w:val="28"/>
          <w:szCs w:val="28"/>
        </w:rPr>
        <w:t>Al</w:t>
      </w:r>
      <w:r>
        <w:rPr>
          <w:rFonts w:ascii="Arial" w:hAnsi="Arial" w:cs="Arial"/>
          <w:color w:val="000000"/>
          <w:sz w:val="28"/>
          <w:szCs w:val="28"/>
        </w:rPr>
        <w:t>ă</w:t>
      </w:r>
      <w:r w:rsidRPr="00096E2C">
        <w:rPr>
          <w:rFonts w:ascii="Arial" w:hAnsi="Arial" w:cs="Arial"/>
          <w:color w:val="000000"/>
          <w:sz w:val="28"/>
          <w:szCs w:val="28"/>
        </w:rPr>
        <w:t>turi de alc</w:t>
      </w:r>
      <w:r>
        <w:rPr>
          <w:rFonts w:ascii="Arial" w:hAnsi="Arial" w:cs="Arial"/>
          <w:color w:val="000000"/>
          <w:sz w:val="28"/>
          <w:szCs w:val="28"/>
        </w:rPr>
        <w:t>ă</w:t>
      </w:r>
      <w:r w:rsidRPr="00096E2C">
        <w:rPr>
          <w:rFonts w:ascii="Arial" w:hAnsi="Arial" w:cs="Arial"/>
          <w:color w:val="000000"/>
          <w:sz w:val="28"/>
          <w:szCs w:val="28"/>
        </w:rPr>
        <w:t>tuirea granulometric</w:t>
      </w:r>
      <w:r>
        <w:rPr>
          <w:rFonts w:ascii="Arial" w:hAnsi="Arial" w:cs="Arial"/>
          <w:color w:val="000000"/>
          <w:sz w:val="28"/>
          <w:szCs w:val="28"/>
        </w:rPr>
        <w:t>ă</w:t>
      </w:r>
      <w:r w:rsidRPr="00096E2C">
        <w:rPr>
          <w:rFonts w:ascii="Arial" w:hAnsi="Arial" w:cs="Arial"/>
          <w:color w:val="000000"/>
          <w:sz w:val="28"/>
          <w:szCs w:val="28"/>
        </w:rPr>
        <w:t xml:space="preserve"> (textura) si porozitatea total</w:t>
      </w:r>
      <w:r>
        <w:rPr>
          <w:rFonts w:ascii="Arial" w:hAnsi="Arial" w:cs="Arial"/>
          <w:color w:val="000000"/>
          <w:sz w:val="28"/>
          <w:szCs w:val="28"/>
        </w:rPr>
        <w:t>ă</w:t>
      </w:r>
      <w:r w:rsidRPr="00096E2C">
        <w:rPr>
          <w:rFonts w:ascii="Arial" w:hAnsi="Arial" w:cs="Arial"/>
          <w:color w:val="000000"/>
          <w:sz w:val="28"/>
          <w:szCs w:val="28"/>
        </w:rPr>
        <w:t>, fenomenele precizate (hidromorfism – salinizare - alcalinizare) se constituie, in principalele elemente limitative ale fertilit</w:t>
      </w:r>
      <w:r>
        <w:rPr>
          <w:rFonts w:ascii="Arial" w:hAnsi="Arial" w:cs="Arial"/>
          <w:color w:val="000000"/>
          <w:sz w:val="28"/>
          <w:szCs w:val="28"/>
        </w:rPr>
        <w:t>ăț</w:t>
      </w:r>
      <w:r w:rsidRPr="00096E2C">
        <w:rPr>
          <w:rFonts w:ascii="Arial" w:hAnsi="Arial" w:cs="Arial"/>
          <w:color w:val="000000"/>
          <w:sz w:val="28"/>
          <w:szCs w:val="28"/>
        </w:rPr>
        <w:t>ii solurilor</w:t>
      </w:r>
    </w:p>
    <w:p w14:paraId="18D1C765" w14:textId="77777777" w:rsidR="00C3392B" w:rsidRPr="00C3392B" w:rsidRDefault="00C3392B" w:rsidP="004922A5">
      <w:pPr>
        <w:autoSpaceDE w:val="0"/>
        <w:autoSpaceDN w:val="0"/>
        <w:adjustRightInd w:val="0"/>
        <w:spacing w:after="0" w:line="240" w:lineRule="auto"/>
        <w:rPr>
          <w:rFonts w:ascii="Arial" w:hAnsi="Arial" w:cs="Arial"/>
          <w:b/>
          <w:bCs/>
          <w:color w:val="000000"/>
          <w:sz w:val="28"/>
          <w:szCs w:val="28"/>
        </w:rPr>
      </w:pPr>
    </w:p>
    <w:p w14:paraId="31FF715A" w14:textId="4A367C2F" w:rsidR="004922A5" w:rsidRDefault="004922A5" w:rsidP="004922A5">
      <w:pPr>
        <w:autoSpaceDE w:val="0"/>
        <w:autoSpaceDN w:val="0"/>
        <w:adjustRightInd w:val="0"/>
        <w:spacing w:after="0" w:line="240" w:lineRule="auto"/>
        <w:rPr>
          <w:rFonts w:ascii="Arial" w:hAnsi="Arial" w:cs="Arial"/>
          <w:b/>
          <w:bCs/>
          <w:color w:val="000000"/>
          <w:sz w:val="28"/>
          <w:szCs w:val="28"/>
        </w:rPr>
      </w:pPr>
      <w:r w:rsidRPr="00096E2C">
        <w:rPr>
          <w:rFonts w:ascii="Arial" w:hAnsi="Arial" w:cs="Arial"/>
          <w:b/>
          <w:bCs/>
          <w:color w:val="000000"/>
          <w:sz w:val="28"/>
          <w:szCs w:val="28"/>
        </w:rPr>
        <w:t>I.7.5. Clima</w:t>
      </w:r>
    </w:p>
    <w:p w14:paraId="1685485B" w14:textId="77777777" w:rsidR="00193A40" w:rsidRDefault="00096E2C" w:rsidP="00193A40">
      <w:pPr>
        <w:autoSpaceDE w:val="0"/>
        <w:autoSpaceDN w:val="0"/>
        <w:adjustRightInd w:val="0"/>
        <w:spacing w:after="0" w:line="240" w:lineRule="auto"/>
        <w:ind w:firstLine="851"/>
        <w:jc w:val="both"/>
        <w:rPr>
          <w:rFonts w:ascii="Arial" w:hAnsi="Arial" w:cs="Arial"/>
          <w:color w:val="000000"/>
          <w:sz w:val="28"/>
          <w:szCs w:val="28"/>
        </w:rPr>
      </w:pPr>
      <w:r w:rsidRPr="00096E2C">
        <w:rPr>
          <w:rFonts w:ascii="Arial" w:hAnsi="Arial" w:cs="Arial"/>
          <w:color w:val="000000"/>
          <w:sz w:val="28"/>
          <w:szCs w:val="28"/>
        </w:rPr>
        <w:t xml:space="preserve">Clima pe teritoriul Comunei Tomșani este temperat </w:t>
      </w:r>
      <w:r w:rsidR="00193A40">
        <w:rPr>
          <w:rFonts w:ascii="Arial" w:hAnsi="Arial" w:cs="Arial"/>
          <w:color w:val="000000"/>
          <w:sz w:val="28"/>
          <w:szCs w:val="28"/>
        </w:rPr>
        <w:t>continental,</w:t>
      </w:r>
      <w:r w:rsidRPr="00096E2C">
        <w:rPr>
          <w:rFonts w:ascii="Arial" w:hAnsi="Arial" w:cs="Arial"/>
          <w:color w:val="000000"/>
          <w:sz w:val="28"/>
          <w:szCs w:val="28"/>
        </w:rPr>
        <w:t xml:space="preserve"> la limita dintre subtipul climatului cu nuanțe de continentalism accentuat și subtipul climatului continental de tranziție din zona Câmpiei Române.</w:t>
      </w:r>
      <w:r w:rsidR="00193A40" w:rsidRPr="00193A40">
        <w:t xml:space="preserve"> </w:t>
      </w:r>
      <w:r w:rsidR="00193A40" w:rsidRPr="00193A40">
        <w:rPr>
          <w:rFonts w:ascii="Arial" w:hAnsi="Arial" w:cs="Arial"/>
          <w:color w:val="000000"/>
          <w:sz w:val="28"/>
          <w:szCs w:val="28"/>
        </w:rPr>
        <w:t>Altitudinea relativ mic</w:t>
      </w:r>
      <w:r w:rsidR="00193A40">
        <w:rPr>
          <w:rFonts w:ascii="Arial" w:hAnsi="Arial" w:cs="Arial"/>
          <w:color w:val="000000"/>
          <w:sz w:val="28"/>
          <w:szCs w:val="28"/>
        </w:rPr>
        <w:t>ă</w:t>
      </w:r>
      <w:r w:rsidR="00193A40" w:rsidRPr="00193A40">
        <w:rPr>
          <w:rFonts w:ascii="Arial" w:hAnsi="Arial" w:cs="Arial"/>
          <w:color w:val="000000"/>
          <w:sz w:val="28"/>
          <w:szCs w:val="28"/>
        </w:rPr>
        <w:t>, se remarc</w:t>
      </w:r>
      <w:r w:rsidR="00193A40">
        <w:rPr>
          <w:rFonts w:ascii="Arial" w:hAnsi="Arial" w:cs="Arial"/>
          <w:color w:val="000000"/>
          <w:sz w:val="28"/>
          <w:szCs w:val="28"/>
        </w:rPr>
        <w:t>ă</w:t>
      </w:r>
      <w:r w:rsidR="00193A40" w:rsidRPr="00193A40">
        <w:rPr>
          <w:rFonts w:ascii="Arial" w:hAnsi="Arial" w:cs="Arial"/>
          <w:color w:val="000000"/>
          <w:sz w:val="28"/>
          <w:szCs w:val="28"/>
        </w:rPr>
        <w:t xml:space="preserve"> climatic în diferen</w:t>
      </w:r>
      <w:r w:rsidR="00193A40">
        <w:rPr>
          <w:rFonts w:ascii="Arial" w:hAnsi="Arial" w:cs="Arial"/>
          <w:color w:val="000000"/>
          <w:sz w:val="28"/>
          <w:szCs w:val="28"/>
        </w:rPr>
        <w:t>ț</w:t>
      </w:r>
      <w:r w:rsidR="00193A40" w:rsidRPr="00193A40">
        <w:rPr>
          <w:rFonts w:ascii="Arial" w:hAnsi="Arial" w:cs="Arial"/>
          <w:color w:val="000000"/>
          <w:sz w:val="28"/>
          <w:szCs w:val="28"/>
        </w:rPr>
        <w:t>e mai atenuate ale temperaturilor din succesiunea anotimpurilor, într-o distributie anual</w:t>
      </w:r>
      <w:r w:rsidR="00193A40">
        <w:rPr>
          <w:rFonts w:ascii="Arial" w:hAnsi="Arial" w:cs="Arial"/>
          <w:color w:val="000000"/>
          <w:sz w:val="28"/>
          <w:szCs w:val="28"/>
        </w:rPr>
        <w:t>ă</w:t>
      </w:r>
      <w:r w:rsidR="00193A40" w:rsidRPr="00193A40">
        <w:rPr>
          <w:rFonts w:ascii="Arial" w:hAnsi="Arial" w:cs="Arial"/>
          <w:color w:val="000000"/>
          <w:sz w:val="28"/>
          <w:szCs w:val="28"/>
        </w:rPr>
        <w:t xml:space="preserve"> uniform</w:t>
      </w:r>
      <w:r w:rsidR="00193A40">
        <w:rPr>
          <w:rFonts w:ascii="Arial" w:hAnsi="Arial" w:cs="Arial"/>
          <w:color w:val="000000"/>
          <w:sz w:val="28"/>
          <w:szCs w:val="28"/>
        </w:rPr>
        <w:t>ă</w:t>
      </w:r>
      <w:r w:rsidR="00193A40" w:rsidRPr="00193A40">
        <w:rPr>
          <w:rFonts w:ascii="Arial" w:hAnsi="Arial" w:cs="Arial"/>
          <w:color w:val="000000"/>
          <w:sz w:val="28"/>
          <w:szCs w:val="28"/>
        </w:rPr>
        <w:t xml:space="preserve"> a elementelor dinamice </w:t>
      </w:r>
      <w:r w:rsidR="00193A40">
        <w:rPr>
          <w:rFonts w:ascii="Arial" w:hAnsi="Arial" w:cs="Arial"/>
          <w:color w:val="000000"/>
          <w:sz w:val="28"/>
          <w:szCs w:val="28"/>
        </w:rPr>
        <w:t>ș</w:t>
      </w:r>
      <w:r w:rsidR="00193A40" w:rsidRPr="00193A40">
        <w:rPr>
          <w:rFonts w:ascii="Arial" w:hAnsi="Arial" w:cs="Arial"/>
          <w:color w:val="000000"/>
          <w:sz w:val="28"/>
          <w:szCs w:val="28"/>
        </w:rPr>
        <w:t>i într-o reparti</w:t>
      </w:r>
      <w:r w:rsidR="00193A40">
        <w:rPr>
          <w:rFonts w:ascii="Arial" w:hAnsi="Arial" w:cs="Arial"/>
          <w:color w:val="000000"/>
          <w:sz w:val="28"/>
          <w:szCs w:val="28"/>
        </w:rPr>
        <w:t>ț</w:t>
      </w:r>
      <w:r w:rsidR="00193A40" w:rsidRPr="00193A40">
        <w:rPr>
          <w:rFonts w:ascii="Arial" w:hAnsi="Arial" w:cs="Arial"/>
          <w:color w:val="000000"/>
          <w:sz w:val="28"/>
          <w:szCs w:val="28"/>
        </w:rPr>
        <w:t>ie omogen</w:t>
      </w:r>
      <w:r w:rsidR="00193A40">
        <w:rPr>
          <w:rFonts w:ascii="Arial" w:hAnsi="Arial" w:cs="Arial"/>
          <w:color w:val="000000"/>
          <w:sz w:val="28"/>
          <w:szCs w:val="28"/>
        </w:rPr>
        <w:t>ă</w:t>
      </w:r>
      <w:r w:rsidR="00193A40" w:rsidRPr="00193A40">
        <w:rPr>
          <w:rFonts w:ascii="Arial" w:hAnsi="Arial" w:cs="Arial"/>
          <w:color w:val="000000"/>
          <w:sz w:val="28"/>
          <w:szCs w:val="28"/>
        </w:rPr>
        <w:t xml:space="preserve"> a radia</w:t>
      </w:r>
      <w:r w:rsidR="00193A40">
        <w:rPr>
          <w:rFonts w:ascii="Arial" w:hAnsi="Arial" w:cs="Arial"/>
          <w:color w:val="000000"/>
          <w:sz w:val="28"/>
          <w:szCs w:val="28"/>
        </w:rPr>
        <w:t>ț</w:t>
      </w:r>
      <w:r w:rsidR="00193A40" w:rsidRPr="00193A40">
        <w:rPr>
          <w:rFonts w:ascii="Arial" w:hAnsi="Arial" w:cs="Arial"/>
          <w:color w:val="000000"/>
          <w:sz w:val="28"/>
          <w:szCs w:val="28"/>
        </w:rPr>
        <w:t>iei solare</w:t>
      </w:r>
      <w:r w:rsidR="00193A40">
        <w:rPr>
          <w:rFonts w:ascii="Arial" w:hAnsi="Arial" w:cs="Arial"/>
          <w:color w:val="000000"/>
          <w:sz w:val="28"/>
          <w:szCs w:val="28"/>
        </w:rPr>
        <w:t>.</w:t>
      </w:r>
    </w:p>
    <w:p w14:paraId="17BC4A5C" w14:textId="0630BB12" w:rsidR="00193A40" w:rsidRPr="00193A40" w:rsidRDefault="00193A40" w:rsidP="00193A40">
      <w:pPr>
        <w:autoSpaceDE w:val="0"/>
        <w:autoSpaceDN w:val="0"/>
        <w:adjustRightInd w:val="0"/>
        <w:spacing w:after="0" w:line="240" w:lineRule="auto"/>
        <w:ind w:firstLine="851"/>
        <w:jc w:val="both"/>
        <w:rPr>
          <w:rFonts w:ascii="Arial" w:hAnsi="Arial" w:cs="Arial"/>
          <w:color w:val="000000"/>
          <w:sz w:val="28"/>
          <w:szCs w:val="28"/>
        </w:rPr>
      </w:pPr>
      <w:r w:rsidRPr="00193A40">
        <w:t xml:space="preserve"> </w:t>
      </w:r>
      <w:r w:rsidRPr="00193A40">
        <w:rPr>
          <w:rFonts w:ascii="Arial" w:hAnsi="Arial" w:cs="Arial"/>
          <w:color w:val="000000"/>
          <w:sz w:val="28"/>
          <w:szCs w:val="28"/>
        </w:rPr>
        <w:t>Parametrii</w:t>
      </w:r>
      <w:r>
        <w:rPr>
          <w:rFonts w:ascii="Arial" w:hAnsi="Arial" w:cs="Arial"/>
          <w:color w:val="000000"/>
          <w:sz w:val="28"/>
          <w:szCs w:val="28"/>
        </w:rPr>
        <w:t xml:space="preserve"> climatici</w:t>
      </w:r>
      <w:r w:rsidRPr="00193A40">
        <w:rPr>
          <w:rFonts w:ascii="Arial" w:hAnsi="Arial" w:cs="Arial"/>
          <w:color w:val="000000"/>
          <w:sz w:val="28"/>
          <w:szCs w:val="28"/>
        </w:rPr>
        <w:t>:</w:t>
      </w:r>
    </w:p>
    <w:p w14:paraId="2D7D693D" w14:textId="2DFFF0D4" w:rsidR="00193A40" w:rsidRPr="00193A40" w:rsidRDefault="00193A40" w:rsidP="00193A40">
      <w:pPr>
        <w:autoSpaceDE w:val="0"/>
        <w:autoSpaceDN w:val="0"/>
        <w:adjustRightInd w:val="0"/>
        <w:spacing w:after="0" w:line="240" w:lineRule="auto"/>
        <w:ind w:firstLine="567"/>
        <w:jc w:val="both"/>
        <w:rPr>
          <w:rFonts w:ascii="Arial" w:hAnsi="Arial" w:cs="Arial"/>
          <w:color w:val="000000"/>
          <w:sz w:val="28"/>
          <w:szCs w:val="28"/>
        </w:rPr>
      </w:pPr>
      <w:r w:rsidRPr="00193A40">
        <w:rPr>
          <w:rFonts w:ascii="Arial" w:hAnsi="Arial" w:cs="Arial"/>
          <w:color w:val="000000"/>
          <w:sz w:val="28"/>
          <w:szCs w:val="28"/>
        </w:rPr>
        <w:t>Temperatura medie anuală             + 10,</w:t>
      </w:r>
      <w:r>
        <w:rPr>
          <w:rFonts w:ascii="Arial" w:hAnsi="Arial" w:cs="Arial"/>
          <w:color w:val="000000"/>
          <w:sz w:val="28"/>
          <w:szCs w:val="28"/>
        </w:rPr>
        <w:t>4</w:t>
      </w:r>
      <w:r w:rsidRPr="00193A40">
        <w:rPr>
          <w:rFonts w:ascii="Arial" w:hAnsi="Arial" w:cs="Arial"/>
          <w:color w:val="000000"/>
          <w:sz w:val="28"/>
          <w:szCs w:val="28"/>
        </w:rPr>
        <w:t>ºC.</w:t>
      </w:r>
    </w:p>
    <w:p w14:paraId="3F3B1D61" w14:textId="73AE453B" w:rsidR="00193A40" w:rsidRPr="00193A40" w:rsidRDefault="00193A40" w:rsidP="00193A40">
      <w:pPr>
        <w:autoSpaceDE w:val="0"/>
        <w:autoSpaceDN w:val="0"/>
        <w:adjustRightInd w:val="0"/>
        <w:spacing w:after="0" w:line="240" w:lineRule="auto"/>
        <w:ind w:firstLine="567"/>
        <w:jc w:val="both"/>
        <w:rPr>
          <w:rFonts w:ascii="Arial" w:hAnsi="Arial" w:cs="Arial"/>
          <w:color w:val="000000"/>
          <w:sz w:val="28"/>
          <w:szCs w:val="28"/>
        </w:rPr>
      </w:pPr>
      <w:r w:rsidRPr="00193A40">
        <w:rPr>
          <w:rFonts w:ascii="Arial" w:hAnsi="Arial" w:cs="Arial"/>
          <w:color w:val="000000"/>
          <w:sz w:val="28"/>
          <w:szCs w:val="28"/>
        </w:rPr>
        <w:t xml:space="preserve">Temperatura minimă absolută       </w:t>
      </w:r>
      <w:r>
        <w:rPr>
          <w:rFonts w:ascii="Arial" w:hAnsi="Arial" w:cs="Arial"/>
          <w:color w:val="000000"/>
          <w:sz w:val="28"/>
          <w:szCs w:val="28"/>
        </w:rPr>
        <w:t xml:space="preserve">  </w:t>
      </w:r>
      <w:r w:rsidRPr="00193A40">
        <w:rPr>
          <w:rFonts w:ascii="Arial" w:hAnsi="Arial" w:cs="Arial"/>
          <w:color w:val="000000"/>
          <w:sz w:val="28"/>
          <w:szCs w:val="28"/>
        </w:rPr>
        <w:t>- 30,0ºC.</w:t>
      </w:r>
    </w:p>
    <w:p w14:paraId="59E2F25F" w14:textId="578A965F" w:rsidR="00193A40" w:rsidRPr="00193A40" w:rsidRDefault="00193A40" w:rsidP="00193A40">
      <w:pPr>
        <w:autoSpaceDE w:val="0"/>
        <w:autoSpaceDN w:val="0"/>
        <w:adjustRightInd w:val="0"/>
        <w:spacing w:after="0" w:line="240" w:lineRule="auto"/>
        <w:ind w:firstLine="567"/>
        <w:jc w:val="both"/>
        <w:rPr>
          <w:rFonts w:ascii="Arial" w:hAnsi="Arial" w:cs="Arial"/>
          <w:color w:val="000000"/>
          <w:sz w:val="28"/>
          <w:szCs w:val="28"/>
        </w:rPr>
      </w:pPr>
      <w:r w:rsidRPr="00193A40">
        <w:rPr>
          <w:rFonts w:ascii="Arial" w:hAnsi="Arial" w:cs="Arial"/>
          <w:color w:val="000000"/>
          <w:sz w:val="28"/>
          <w:szCs w:val="28"/>
        </w:rPr>
        <w:t xml:space="preserve">Temperatura maximă absolută      </w:t>
      </w:r>
      <w:r>
        <w:rPr>
          <w:rFonts w:ascii="Arial" w:hAnsi="Arial" w:cs="Arial"/>
          <w:color w:val="000000"/>
          <w:sz w:val="28"/>
          <w:szCs w:val="28"/>
        </w:rPr>
        <w:t xml:space="preserve">  </w:t>
      </w:r>
      <w:r w:rsidRPr="00193A40">
        <w:rPr>
          <w:rFonts w:ascii="Arial" w:hAnsi="Arial" w:cs="Arial"/>
          <w:color w:val="000000"/>
          <w:sz w:val="28"/>
          <w:szCs w:val="28"/>
        </w:rPr>
        <w:t>+39,4ºC.</w:t>
      </w:r>
    </w:p>
    <w:p w14:paraId="0C651122" w14:textId="55983DA8" w:rsidR="007314BD" w:rsidRDefault="00F94409" w:rsidP="00193A40">
      <w:pPr>
        <w:autoSpaceDE w:val="0"/>
        <w:autoSpaceDN w:val="0"/>
        <w:adjustRightInd w:val="0"/>
        <w:spacing w:after="0" w:line="240" w:lineRule="auto"/>
        <w:ind w:firstLine="567"/>
        <w:jc w:val="both"/>
        <w:rPr>
          <w:rFonts w:ascii="Arial" w:hAnsi="Arial" w:cs="Arial"/>
          <w:color w:val="000000"/>
          <w:sz w:val="28"/>
          <w:szCs w:val="28"/>
        </w:rPr>
      </w:pPr>
      <w:r w:rsidRPr="00F94409">
        <w:rPr>
          <w:rFonts w:ascii="Arial" w:hAnsi="Arial" w:cs="Arial"/>
          <w:color w:val="000000"/>
          <w:sz w:val="28"/>
          <w:szCs w:val="28"/>
        </w:rPr>
        <w:t xml:space="preserve">Precipitatiile cresc </w:t>
      </w:r>
      <w:r>
        <w:rPr>
          <w:rFonts w:ascii="Arial" w:hAnsi="Arial" w:cs="Arial"/>
          <w:color w:val="000000"/>
          <w:sz w:val="28"/>
          <w:szCs w:val="28"/>
        </w:rPr>
        <w:t>î</w:t>
      </w:r>
      <w:r w:rsidRPr="00F94409">
        <w:rPr>
          <w:rFonts w:ascii="Arial" w:hAnsi="Arial" w:cs="Arial"/>
          <w:color w:val="000000"/>
          <w:sz w:val="28"/>
          <w:szCs w:val="28"/>
        </w:rPr>
        <w:t xml:space="preserve">n mod gradat de la </w:t>
      </w:r>
      <w:r>
        <w:rPr>
          <w:rFonts w:ascii="Arial" w:hAnsi="Arial" w:cs="Arial"/>
          <w:color w:val="000000"/>
          <w:sz w:val="28"/>
          <w:szCs w:val="28"/>
        </w:rPr>
        <w:t>S</w:t>
      </w:r>
      <w:r w:rsidRPr="00F94409">
        <w:rPr>
          <w:rFonts w:ascii="Arial" w:hAnsi="Arial" w:cs="Arial"/>
          <w:color w:val="000000"/>
          <w:sz w:val="28"/>
          <w:szCs w:val="28"/>
        </w:rPr>
        <w:t xml:space="preserve">ud spre </w:t>
      </w:r>
      <w:r>
        <w:rPr>
          <w:rFonts w:ascii="Arial" w:hAnsi="Arial" w:cs="Arial"/>
          <w:color w:val="000000"/>
          <w:sz w:val="28"/>
          <w:szCs w:val="28"/>
        </w:rPr>
        <w:t>N</w:t>
      </w:r>
      <w:r w:rsidRPr="00F94409">
        <w:rPr>
          <w:rFonts w:ascii="Arial" w:hAnsi="Arial" w:cs="Arial"/>
          <w:color w:val="000000"/>
          <w:sz w:val="28"/>
          <w:szCs w:val="28"/>
        </w:rPr>
        <w:t>ord.</w:t>
      </w:r>
      <w:r>
        <w:rPr>
          <w:rFonts w:ascii="Arial" w:hAnsi="Arial" w:cs="Arial"/>
          <w:color w:val="000000"/>
          <w:sz w:val="28"/>
          <w:szCs w:val="28"/>
        </w:rPr>
        <w:t xml:space="preserve"> </w:t>
      </w:r>
      <w:r w:rsidR="00193A40" w:rsidRPr="00193A40">
        <w:rPr>
          <w:rFonts w:ascii="Arial" w:hAnsi="Arial" w:cs="Arial"/>
          <w:color w:val="000000"/>
          <w:sz w:val="28"/>
          <w:szCs w:val="28"/>
        </w:rPr>
        <w:t>Precipitațiile medii anuale au valoarea cuprinsă între 500</w:t>
      </w:r>
      <w:r>
        <w:rPr>
          <w:rFonts w:ascii="Arial" w:hAnsi="Arial" w:cs="Arial"/>
          <w:color w:val="000000"/>
          <w:sz w:val="28"/>
          <w:szCs w:val="28"/>
        </w:rPr>
        <w:t xml:space="preserve"> </w:t>
      </w:r>
      <w:r w:rsidR="00193A40" w:rsidRPr="00193A40">
        <w:rPr>
          <w:rFonts w:ascii="Arial" w:hAnsi="Arial" w:cs="Arial"/>
          <w:color w:val="000000"/>
          <w:sz w:val="28"/>
          <w:szCs w:val="28"/>
        </w:rPr>
        <w:t>- 600 mm/mp.</w:t>
      </w:r>
      <w:r w:rsidRPr="00F94409">
        <w:t xml:space="preserve"> </w:t>
      </w:r>
      <w:r w:rsidRPr="00F94409">
        <w:rPr>
          <w:rFonts w:ascii="Arial" w:hAnsi="Arial" w:cs="Arial"/>
          <w:color w:val="000000"/>
          <w:sz w:val="28"/>
          <w:szCs w:val="28"/>
        </w:rPr>
        <w:t>Precipita</w:t>
      </w:r>
      <w:r>
        <w:rPr>
          <w:rFonts w:ascii="Arial" w:hAnsi="Arial" w:cs="Arial"/>
          <w:color w:val="000000"/>
          <w:sz w:val="28"/>
          <w:szCs w:val="28"/>
        </w:rPr>
        <w:t>ț</w:t>
      </w:r>
      <w:r w:rsidRPr="00F94409">
        <w:rPr>
          <w:rFonts w:ascii="Arial" w:hAnsi="Arial" w:cs="Arial"/>
          <w:color w:val="000000"/>
          <w:sz w:val="28"/>
          <w:szCs w:val="28"/>
        </w:rPr>
        <w:t xml:space="preserve">iile solide din timpul iernii cad </w:t>
      </w:r>
      <w:r>
        <w:rPr>
          <w:rFonts w:ascii="Arial" w:hAnsi="Arial" w:cs="Arial"/>
          <w:color w:val="000000"/>
          <w:sz w:val="28"/>
          <w:szCs w:val="28"/>
        </w:rPr>
        <w:t>î</w:t>
      </w:r>
      <w:r w:rsidRPr="00F94409">
        <w:rPr>
          <w:rFonts w:ascii="Arial" w:hAnsi="Arial" w:cs="Arial"/>
          <w:color w:val="000000"/>
          <w:sz w:val="28"/>
          <w:szCs w:val="28"/>
        </w:rPr>
        <w:t>n mod neuniform la diferite altitudini, asigur</w:t>
      </w:r>
      <w:r>
        <w:rPr>
          <w:rFonts w:ascii="Arial" w:hAnsi="Arial" w:cs="Arial"/>
          <w:color w:val="000000"/>
          <w:sz w:val="28"/>
          <w:szCs w:val="28"/>
        </w:rPr>
        <w:t>â</w:t>
      </w:r>
      <w:r w:rsidRPr="00F94409">
        <w:rPr>
          <w:rFonts w:ascii="Arial" w:hAnsi="Arial" w:cs="Arial"/>
          <w:color w:val="000000"/>
          <w:sz w:val="28"/>
          <w:szCs w:val="28"/>
        </w:rPr>
        <w:t>nd un strat de zapad</w:t>
      </w:r>
      <w:r>
        <w:rPr>
          <w:rFonts w:ascii="Arial" w:hAnsi="Arial" w:cs="Arial"/>
          <w:color w:val="000000"/>
          <w:sz w:val="28"/>
          <w:szCs w:val="28"/>
        </w:rPr>
        <w:t>ă</w:t>
      </w:r>
      <w:r w:rsidRPr="00F94409">
        <w:rPr>
          <w:rFonts w:ascii="Arial" w:hAnsi="Arial" w:cs="Arial"/>
          <w:color w:val="000000"/>
          <w:sz w:val="28"/>
          <w:szCs w:val="28"/>
        </w:rPr>
        <w:t xml:space="preserve"> </w:t>
      </w:r>
      <w:r>
        <w:rPr>
          <w:rFonts w:ascii="Arial" w:hAnsi="Arial" w:cs="Arial"/>
          <w:color w:val="000000"/>
          <w:sz w:val="28"/>
          <w:szCs w:val="28"/>
        </w:rPr>
        <w:t>î</w:t>
      </w:r>
      <w:r w:rsidRPr="00F94409">
        <w:rPr>
          <w:rFonts w:ascii="Arial" w:hAnsi="Arial" w:cs="Arial"/>
          <w:color w:val="000000"/>
          <w:sz w:val="28"/>
          <w:szCs w:val="28"/>
        </w:rPr>
        <w:t>n grosimi variate care dureaz</w:t>
      </w:r>
      <w:r>
        <w:rPr>
          <w:rFonts w:ascii="Arial" w:hAnsi="Arial" w:cs="Arial"/>
          <w:color w:val="000000"/>
          <w:sz w:val="28"/>
          <w:szCs w:val="28"/>
        </w:rPr>
        <w:t>ă</w:t>
      </w:r>
      <w:r w:rsidRPr="00F94409">
        <w:rPr>
          <w:rFonts w:ascii="Arial" w:hAnsi="Arial" w:cs="Arial"/>
          <w:color w:val="000000"/>
          <w:sz w:val="28"/>
          <w:szCs w:val="28"/>
        </w:rPr>
        <w:t xml:space="preserve"> </w:t>
      </w:r>
      <w:r>
        <w:rPr>
          <w:rFonts w:ascii="Arial" w:hAnsi="Arial" w:cs="Arial"/>
          <w:color w:val="000000"/>
          <w:sz w:val="28"/>
          <w:szCs w:val="28"/>
        </w:rPr>
        <w:t>î</w:t>
      </w:r>
      <w:r w:rsidRPr="00F94409">
        <w:rPr>
          <w:rFonts w:ascii="Arial" w:hAnsi="Arial" w:cs="Arial"/>
          <w:color w:val="000000"/>
          <w:sz w:val="28"/>
          <w:szCs w:val="28"/>
        </w:rPr>
        <w:t>n func</w:t>
      </w:r>
      <w:r>
        <w:rPr>
          <w:rFonts w:ascii="Arial" w:hAnsi="Arial" w:cs="Arial"/>
          <w:color w:val="000000"/>
          <w:sz w:val="28"/>
          <w:szCs w:val="28"/>
        </w:rPr>
        <w:t>ț</w:t>
      </w:r>
      <w:r w:rsidRPr="00F94409">
        <w:rPr>
          <w:rFonts w:ascii="Arial" w:hAnsi="Arial" w:cs="Arial"/>
          <w:color w:val="000000"/>
          <w:sz w:val="28"/>
          <w:szCs w:val="28"/>
        </w:rPr>
        <w:t xml:space="preserve">ie de temperaturile </w:t>
      </w:r>
      <w:r w:rsidR="007314BD">
        <w:rPr>
          <w:rFonts w:ascii="Arial" w:hAnsi="Arial" w:cs="Arial"/>
          <w:color w:val="000000"/>
          <w:sz w:val="28"/>
          <w:szCs w:val="28"/>
        </w:rPr>
        <w:t xml:space="preserve"> </w:t>
      </w:r>
      <w:r>
        <w:rPr>
          <w:rFonts w:ascii="Arial" w:hAnsi="Arial" w:cs="Arial"/>
          <w:color w:val="000000"/>
          <w:sz w:val="28"/>
          <w:szCs w:val="28"/>
        </w:rPr>
        <w:t>î</w:t>
      </w:r>
      <w:r w:rsidRPr="00F94409">
        <w:rPr>
          <w:rFonts w:ascii="Arial" w:hAnsi="Arial" w:cs="Arial"/>
          <w:color w:val="000000"/>
          <w:sz w:val="28"/>
          <w:szCs w:val="28"/>
        </w:rPr>
        <w:t>nregistrate</w:t>
      </w:r>
      <w:r w:rsidR="007314BD">
        <w:rPr>
          <w:rFonts w:ascii="Arial" w:hAnsi="Arial" w:cs="Arial"/>
          <w:color w:val="000000"/>
          <w:sz w:val="28"/>
          <w:szCs w:val="28"/>
        </w:rPr>
        <w:t xml:space="preserve"> </w:t>
      </w:r>
      <w:r w:rsidRPr="00F94409">
        <w:rPr>
          <w:rFonts w:ascii="Arial" w:hAnsi="Arial" w:cs="Arial"/>
          <w:color w:val="000000"/>
          <w:sz w:val="28"/>
          <w:szCs w:val="28"/>
        </w:rPr>
        <w:t xml:space="preserve"> </w:t>
      </w:r>
      <w:r>
        <w:rPr>
          <w:rFonts w:ascii="Arial" w:hAnsi="Arial" w:cs="Arial"/>
          <w:color w:val="000000"/>
          <w:sz w:val="28"/>
          <w:szCs w:val="28"/>
        </w:rPr>
        <w:t>î</w:t>
      </w:r>
      <w:r w:rsidRPr="00F94409">
        <w:rPr>
          <w:rFonts w:ascii="Arial" w:hAnsi="Arial" w:cs="Arial"/>
          <w:color w:val="000000"/>
          <w:sz w:val="28"/>
          <w:szCs w:val="28"/>
        </w:rPr>
        <w:t xml:space="preserve">n </w:t>
      </w:r>
      <w:r w:rsidR="007314BD">
        <w:rPr>
          <w:rFonts w:ascii="Arial" w:hAnsi="Arial" w:cs="Arial"/>
          <w:color w:val="000000"/>
          <w:sz w:val="28"/>
          <w:szCs w:val="28"/>
        </w:rPr>
        <w:t xml:space="preserve"> </w:t>
      </w:r>
      <w:r w:rsidRPr="00F94409">
        <w:rPr>
          <w:rFonts w:ascii="Arial" w:hAnsi="Arial" w:cs="Arial"/>
          <w:color w:val="000000"/>
          <w:sz w:val="28"/>
          <w:szCs w:val="28"/>
        </w:rPr>
        <w:t>zon</w:t>
      </w:r>
      <w:r>
        <w:rPr>
          <w:rFonts w:ascii="Arial" w:hAnsi="Arial" w:cs="Arial"/>
          <w:color w:val="000000"/>
          <w:sz w:val="28"/>
          <w:szCs w:val="28"/>
        </w:rPr>
        <w:t>ă</w:t>
      </w:r>
      <w:r w:rsidRPr="00F94409">
        <w:rPr>
          <w:rFonts w:ascii="Arial" w:hAnsi="Arial" w:cs="Arial"/>
          <w:color w:val="000000"/>
          <w:sz w:val="28"/>
          <w:szCs w:val="28"/>
        </w:rPr>
        <w:t xml:space="preserve">. </w:t>
      </w:r>
      <w:r>
        <w:rPr>
          <w:rFonts w:ascii="Arial" w:hAnsi="Arial" w:cs="Arial"/>
          <w:color w:val="000000"/>
          <w:sz w:val="28"/>
          <w:szCs w:val="28"/>
        </w:rPr>
        <w:t>Î</w:t>
      </w:r>
      <w:r w:rsidRPr="00F94409">
        <w:rPr>
          <w:rFonts w:ascii="Arial" w:hAnsi="Arial" w:cs="Arial"/>
          <w:color w:val="000000"/>
          <w:sz w:val="28"/>
          <w:szCs w:val="28"/>
        </w:rPr>
        <w:t xml:space="preserve">n </w:t>
      </w:r>
      <w:r w:rsidR="007314BD">
        <w:rPr>
          <w:rFonts w:ascii="Arial" w:hAnsi="Arial" w:cs="Arial"/>
          <w:color w:val="000000"/>
          <w:sz w:val="28"/>
          <w:szCs w:val="28"/>
        </w:rPr>
        <w:t xml:space="preserve"> </w:t>
      </w:r>
      <w:r w:rsidRPr="00F94409">
        <w:rPr>
          <w:rFonts w:ascii="Arial" w:hAnsi="Arial" w:cs="Arial"/>
          <w:color w:val="000000"/>
          <w:sz w:val="28"/>
          <w:szCs w:val="28"/>
        </w:rPr>
        <w:t>regiune  durata</w:t>
      </w:r>
      <w:r w:rsidR="007314BD">
        <w:rPr>
          <w:rFonts w:ascii="Arial" w:hAnsi="Arial" w:cs="Arial"/>
          <w:color w:val="000000"/>
          <w:sz w:val="28"/>
          <w:szCs w:val="28"/>
        </w:rPr>
        <w:t xml:space="preserve"> </w:t>
      </w:r>
      <w:r w:rsidRPr="00F94409">
        <w:rPr>
          <w:rFonts w:ascii="Arial" w:hAnsi="Arial" w:cs="Arial"/>
          <w:color w:val="000000"/>
          <w:sz w:val="28"/>
          <w:szCs w:val="28"/>
        </w:rPr>
        <w:t xml:space="preserve"> stratului de zapad</w:t>
      </w:r>
      <w:r>
        <w:rPr>
          <w:rFonts w:ascii="Arial" w:hAnsi="Arial" w:cs="Arial"/>
          <w:color w:val="000000"/>
          <w:sz w:val="28"/>
          <w:szCs w:val="28"/>
        </w:rPr>
        <w:t>ă</w:t>
      </w:r>
      <w:r w:rsidRPr="00F94409">
        <w:rPr>
          <w:rFonts w:ascii="Arial" w:hAnsi="Arial" w:cs="Arial"/>
          <w:color w:val="000000"/>
          <w:sz w:val="28"/>
          <w:szCs w:val="28"/>
        </w:rPr>
        <w:t xml:space="preserve"> </w:t>
      </w:r>
    </w:p>
    <w:p w14:paraId="72790212" w14:textId="2A72AD0A" w:rsidR="00193A40" w:rsidRPr="00193A40" w:rsidRDefault="00F94409" w:rsidP="007314BD">
      <w:pPr>
        <w:autoSpaceDE w:val="0"/>
        <w:autoSpaceDN w:val="0"/>
        <w:adjustRightInd w:val="0"/>
        <w:spacing w:after="0" w:line="240" w:lineRule="auto"/>
        <w:jc w:val="both"/>
        <w:rPr>
          <w:rFonts w:ascii="Arial" w:hAnsi="Arial" w:cs="Arial"/>
          <w:color w:val="000000"/>
          <w:sz w:val="28"/>
          <w:szCs w:val="28"/>
        </w:rPr>
      </w:pPr>
      <w:r w:rsidRPr="00F94409">
        <w:rPr>
          <w:rFonts w:ascii="Arial" w:hAnsi="Arial" w:cs="Arial"/>
          <w:color w:val="000000"/>
          <w:sz w:val="28"/>
          <w:szCs w:val="28"/>
        </w:rPr>
        <w:t xml:space="preserve">este </w:t>
      </w:r>
      <w:r>
        <w:rPr>
          <w:rFonts w:ascii="Arial" w:hAnsi="Arial" w:cs="Arial"/>
          <w:color w:val="000000"/>
          <w:sz w:val="28"/>
          <w:szCs w:val="28"/>
        </w:rPr>
        <w:t>î</w:t>
      </w:r>
      <w:r w:rsidRPr="00F94409">
        <w:rPr>
          <w:rFonts w:ascii="Arial" w:hAnsi="Arial" w:cs="Arial"/>
          <w:color w:val="000000"/>
          <w:sz w:val="28"/>
          <w:szCs w:val="28"/>
        </w:rPr>
        <w:t>ntre 40-60 de zile.</w:t>
      </w:r>
    </w:p>
    <w:p w14:paraId="27516B65" w14:textId="44D9CE4A" w:rsidR="00193A40" w:rsidRPr="00193A40" w:rsidRDefault="00193A40" w:rsidP="00193A40">
      <w:pPr>
        <w:autoSpaceDE w:val="0"/>
        <w:autoSpaceDN w:val="0"/>
        <w:adjustRightInd w:val="0"/>
        <w:spacing w:after="0" w:line="240" w:lineRule="auto"/>
        <w:ind w:firstLine="567"/>
        <w:jc w:val="both"/>
        <w:rPr>
          <w:rFonts w:ascii="Arial" w:hAnsi="Arial" w:cs="Arial"/>
          <w:color w:val="000000"/>
          <w:sz w:val="28"/>
          <w:szCs w:val="28"/>
        </w:rPr>
      </w:pPr>
      <w:r w:rsidRPr="00193A40">
        <w:rPr>
          <w:rFonts w:ascii="Arial" w:hAnsi="Arial" w:cs="Arial"/>
          <w:color w:val="000000"/>
          <w:sz w:val="28"/>
          <w:szCs w:val="28"/>
        </w:rPr>
        <w:t xml:space="preserve">Umezeala relativă a aerului variază între </w:t>
      </w:r>
      <w:r w:rsidR="00F94409">
        <w:rPr>
          <w:rFonts w:ascii="Arial" w:hAnsi="Arial" w:cs="Arial"/>
          <w:color w:val="000000"/>
          <w:sz w:val="28"/>
          <w:szCs w:val="28"/>
        </w:rPr>
        <w:t xml:space="preserve">64 </w:t>
      </w:r>
      <w:r w:rsidRPr="00193A40">
        <w:rPr>
          <w:rFonts w:ascii="Arial" w:hAnsi="Arial" w:cs="Arial"/>
          <w:color w:val="000000"/>
          <w:sz w:val="28"/>
          <w:szCs w:val="28"/>
        </w:rPr>
        <w:t>- 8</w:t>
      </w:r>
      <w:r w:rsidR="00F94409">
        <w:rPr>
          <w:rFonts w:ascii="Arial" w:hAnsi="Arial" w:cs="Arial"/>
          <w:color w:val="000000"/>
          <w:sz w:val="28"/>
          <w:szCs w:val="28"/>
        </w:rPr>
        <w:t>8</w:t>
      </w:r>
      <w:r w:rsidRPr="00193A40">
        <w:rPr>
          <w:rFonts w:ascii="Arial" w:hAnsi="Arial" w:cs="Arial"/>
          <w:color w:val="000000"/>
          <w:sz w:val="28"/>
          <w:szCs w:val="28"/>
        </w:rPr>
        <w:t>%.</w:t>
      </w:r>
    </w:p>
    <w:p w14:paraId="7991C918" w14:textId="258CED27" w:rsidR="00193A40" w:rsidRPr="00193A40" w:rsidRDefault="00193A40" w:rsidP="00F94409">
      <w:pPr>
        <w:autoSpaceDE w:val="0"/>
        <w:autoSpaceDN w:val="0"/>
        <w:adjustRightInd w:val="0"/>
        <w:spacing w:after="0" w:line="240" w:lineRule="auto"/>
        <w:ind w:firstLine="567"/>
        <w:jc w:val="both"/>
        <w:rPr>
          <w:rFonts w:ascii="Arial" w:hAnsi="Arial" w:cs="Arial"/>
          <w:color w:val="000000"/>
          <w:sz w:val="28"/>
          <w:szCs w:val="28"/>
        </w:rPr>
      </w:pPr>
      <w:r w:rsidRPr="00193A40">
        <w:rPr>
          <w:rFonts w:ascii="Arial" w:hAnsi="Arial" w:cs="Arial"/>
          <w:color w:val="000000"/>
          <w:sz w:val="28"/>
          <w:szCs w:val="28"/>
        </w:rPr>
        <w:t>Direcția predominată a vânturilor este cea nord</w:t>
      </w:r>
      <w:r w:rsidR="00F94409">
        <w:rPr>
          <w:rFonts w:ascii="Arial" w:hAnsi="Arial" w:cs="Arial"/>
          <w:color w:val="000000"/>
          <w:sz w:val="28"/>
          <w:szCs w:val="28"/>
        </w:rPr>
        <w:t xml:space="preserve"> </w:t>
      </w:r>
      <w:r w:rsidRPr="00193A40">
        <w:rPr>
          <w:rFonts w:ascii="Arial" w:hAnsi="Arial" w:cs="Arial"/>
          <w:color w:val="000000"/>
          <w:sz w:val="28"/>
          <w:szCs w:val="28"/>
        </w:rPr>
        <w:t>- esticâ (14,9%) și estică (13,3%). Calmul inregistrează valoarea procentuală de 25,8 %, iar intensitatea medie a vânturilor are valoarea de 2,3- 3,1 m/s.</w:t>
      </w:r>
    </w:p>
    <w:p w14:paraId="2746F32A" w14:textId="4E15A21A" w:rsidR="00096E2C" w:rsidRPr="00096E2C" w:rsidRDefault="00193A40" w:rsidP="00F94409">
      <w:pPr>
        <w:autoSpaceDE w:val="0"/>
        <w:autoSpaceDN w:val="0"/>
        <w:adjustRightInd w:val="0"/>
        <w:spacing w:after="0" w:line="240" w:lineRule="auto"/>
        <w:ind w:firstLine="567"/>
        <w:jc w:val="both"/>
        <w:rPr>
          <w:rFonts w:ascii="Arial" w:hAnsi="Arial" w:cs="Arial"/>
          <w:color w:val="000000"/>
          <w:sz w:val="28"/>
          <w:szCs w:val="28"/>
        </w:rPr>
      </w:pPr>
      <w:r w:rsidRPr="00193A40">
        <w:rPr>
          <w:rFonts w:ascii="Arial" w:hAnsi="Arial" w:cs="Arial"/>
          <w:color w:val="000000"/>
          <w:sz w:val="28"/>
          <w:szCs w:val="28"/>
        </w:rPr>
        <w:t>Adâncimea maximă la îngheț este de 0,80</w:t>
      </w:r>
      <w:r w:rsidR="00F94409">
        <w:rPr>
          <w:rFonts w:ascii="Arial" w:hAnsi="Arial" w:cs="Arial"/>
          <w:color w:val="000000"/>
          <w:sz w:val="28"/>
          <w:szCs w:val="28"/>
        </w:rPr>
        <w:t xml:space="preserve"> </w:t>
      </w:r>
      <w:r w:rsidRPr="00193A40">
        <w:rPr>
          <w:rFonts w:ascii="Arial" w:hAnsi="Arial" w:cs="Arial"/>
          <w:color w:val="000000"/>
          <w:sz w:val="28"/>
          <w:szCs w:val="28"/>
        </w:rPr>
        <w:t>- 0,90 m.</w:t>
      </w:r>
    </w:p>
    <w:p w14:paraId="493ADF52" w14:textId="474CF539" w:rsidR="00096E2C" w:rsidRDefault="00096E2C" w:rsidP="00096E2C">
      <w:pPr>
        <w:autoSpaceDE w:val="0"/>
        <w:autoSpaceDN w:val="0"/>
        <w:adjustRightInd w:val="0"/>
        <w:spacing w:after="0" w:line="240" w:lineRule="auto"/>
        <w:ind w:firstLine="851"/>
        <w:jc w:val="both"/>
        <w:rPr>
          <w:rFonts w:ascii="Arial" w:hAnsi="Arial" w:cs="Arial"/>
          <w:color w:val="000000"/>
          <w:sz w:val="28"/>
          <w:szCs w:val="28"/>
        </w:rPr>
      </w:pPr>
    </w:p>
    <w:p w14:paraId="6E686A57" w14:textId="77777777" w:rsidR="004E4B77" w:rsidRPr="00096E2C" w:rsidRDefault="004E4B77" w:rsidP="00096E2C">
      <w:pPr>
        <w:autoSpaceDE w:val="0"/>
        <w:autoSpaceDN w:val="0"/>
        <w:adjustRightInd w:val="0"/>
        <w:spacing w:after="0" w:line="240" w:lineRule="auto"/>
        <w:ind w:firstLine="851"/>
        <w:jc w:val="both"/>
        <w:rPr>
          <w:rFonts w:ascii="Arial" w:hAnsi="Arial" w:cs="Arial"/>
          <w:color w:val="000000"/>
          <w:sz w:val="28"/>
          <w:szCs w:val="28"/>
        </w:rPr>
      </w:pPr>
    </w:p>
    <w:p w14:paraId="2FAC5347" w14:textId="447936CA" w:rsidR="004922A5" w:rsidRDefault="004922A5" w:rsidP="004922A5">
      <w:pPr>
        <w:autoSpaceDE w:val="0"/>
        <w:autoSpaceDN w:val="0"/>
        <w:adjustRightInd w:val="0"/>
        <w:spacing w:after="0" w:line="240" w:lineRule="auto"/>
        <w:jc w:val="both"/>
        <w:rPr>
          <w:rFonts w:ascii="Arial" w:hAnsi="Arial" w:cs="Arial"/>
          <w:b/>
          <w:bCs/>
          <w:sz w:val="28"/>
          <w:szCs w:val="28"/>
        </w:rPr>
      </w:pPr>
      <w:r w:rsidRPr="007314BD">
        <w:rPr>
          <w:rFonts w:ascii="Arial" w:hAnsi="Arial" w:cs="Arial"/>
          <w:b/>
          <w:bCs/>
          <w:sz w:val="28"/>
          <w:szCs w:val="28"/>
        </w:rPr>
        <w:lastRenderedPageBreak/>
        <w:t>I.7.6. Vegetația și fauna</w:t>
      </w:r>
    </w:p>
    <w:p w14:paraId="7937C9BB" w14:textId="0DE1ABEA" w:rsidR="007314BD" w:rsidRPr="007314BD" w:rsidRDefault="007314BD" w:rsidP="007314BD">
      <w:pPr>
        <w:autoSpaceDE w:val="0"/>
        <w:autoSpaceDN w:val="0"/>
        <w:adjustRightInd w:val="0"/>
        <w:spacing w:after="0" w:line="240" w:lineRule="auto"/>
        <w:ind w:firstLine="851"/>
        <w:jc w:val="both"/>
        <w:rPr>
          <w:rFonts w:ascii="Arial" w:hAnsi="Arial" w:cs="Arial"/>
          <w:sz w:val="28"/>
          <w:szCs w:val="28"/>
        </w:rPr>
      </w:pPr>
      <w:r w:rsidRPr="007314BD">
        <w:rPr>
          <w:rFonts w:ascii="Arial" w:hAnsi="Arial" w:cs="Arial"/>
          <w:sz w:val="28"/>
          <w:szCs w:val="28"/>
        </w:rPr>
        <w:t>Vegeta</w:t>
      </w:r>
      <w:r>
        <w:rPr>
          <w:rFonts w:ascii="Arial" w:hAnsi="Arial" w:cs="Arial"/>
          <w:sz w:val="28"/>
          <w:szCs w:val="28"/>
        </w:rPr>
        <w:t>ț</w:t>
      </w:r>
      <w:r w:rsidRPr="007314BD">
        <w:rPr>
          <w:rFonts w:ascii="Arial" w:hAnsi="Arial" w:cs="Arial"/>
          <w:sz w:val="28"/>
          <w:szCs w:val="28"/>
        </w:rPr>
        <w:t>ia - Arealul studiat aparține zonei de silvostepă, lipsind în totalitate pădurile.</w:t>
      </w:r>
    </w:p>
    <w:p w14:paraId="4692B334" w14:textId="4626DAFA" w:rsidR="00522827" w:rsidRPr="00522827" w:rsidRDefault="00522827" w:rsidP="00522827">
      <w:pPr>
        <w:suppressAutoHyphens/>
        <w:spacing w:after="0" w:line="240" w:lineRule="auto"/>
        <w:ind w:firstLine="567"/>
        <w:jc w:val="both"/>
        <w:rPr>
          <w:rFonts w:ascii="Arial" w:eastAsia="Times New Roman" w:hAnsi="Arial" w:cs="Arial"/>
          <w:sz w:val="28"/>
          <w:szCs w:val="28"/>
          <w:lang w:val="ro-RO" w:eastAsia="ro-RO"/>
        </w:rPr>
      </w:pPr>
      <w:bookmarkStart w:id="8" w:name="_Hlk117070877"/>
      <w:r>
        <w:rPr>
          <w:rFonts w:ascii="Arial" w:eastAsia="Times New Roman" w:hAnsi="Arial" w:cs="Arial"/>
          <w:sz w:val="28"/>
          <w:szCs w:val="28"/>
          <w:lang w:val="ro-RO" w:eastAsia="ro-RO"/>
        </w:rPr>
        <w:t>Î</w:t>
      </w:r>
      <w:r w:rsidRPr="00522827">
        <w:rPr>
          <w:rFonts w:ascii="Arial" w:eastAsia="Times New Roman" w:hAnsi="Arial" w:cs="Arial"/>
          <w:sz w:val="28"/>
          <w:szCs w:val="28"/>
          <w:lang w:val="ro-RO" w:eastAsia="ro-RO"/>
        </w:rPr>
        <w:t>n lunca v</w:t>
      </w:r>
      <w:r>
        <w:rPr>
          <w:rFonts w:ascii="Arial" w:eastAsia="Times New Roman" w:hAnsi="Arial" w:cs="Arial"/>
          <w:sz w:val="28"/>
          <w:szCs w:val="28"/>
          <w:lang w:val="ro-RO" w:eastAsia="ro-RO"/>
        </w:rPr>
        <w:t>ă</w:t>
      </w:r>
      <w:r w:rsidRPr="00522827">
        <w:rPr>
          <w:rFonts w:ascii="Arial" w:eastAsia="Times New Roman" w:hAnsi="Arial" w:cs="Arial"/>
          <w:sz w:val="28"/>
          <w:szCs w:val="28"/>
          <w:lang w:val="ro-RO" w:eastAsia="ro-RO"/>
        </w:rPr>
        <w:t xml:space="preserve">ilor  se </w:t>
      </w:r>
      <w:r>
        <w:rPr>
          <w:rFonts w:ascii="Arial" w:eastAsia="Times New Roman" w:hAnsi="Arial" w:cs="Arial"/>
          <w:sz w:val="28"/>
          <w:szCs w:val="28"/>
          <w:lang w:val="ro-RO" w:eastAsia="ro-RO"/>
        </w:rPr>
        <w:t>î</w:t>
      </w:r>
      <w:r w:rsidRPr="00522827">
        <w:rPr>
          <w:rFonts w:ascii="Arial" w:eastAsia="Times New Roman" w:hAnsi="Arial" w:cs="Arial"/>
          <w:sz w:val="28"/>
          <w:szCs w:val="28"/>
          <w:lang w:val="ro-RO" w:eastAsia="ro-RO"/>
        </w:rPr>
        <w:t>nt</w:t>
      </w:r>
      <w:r>
        <w:rPr>
          <w:rFonts w:ascii="Arial" w:eastAsia="Times New Roman" w:hAnsi="Arial" w:cs="Arial"/>
          <w:sz w:val="28"/>
          <w:szCs w:val="28"/>
          <w:lang w:val="ro-RO" w:eastAsia="ro-RO"/>
        </w:rPr>
        <w:t>â</w:t>
      </w:r>
      <w:r w:rsidRPr="00522827">
        <w:rPr>
          <w:rFonts w:ascii="Arial" w:eastAsia="Times New Roman" w:hAnsi="Arial" w:cs="Arial"/>
          <w:sz w:val="28"/>
          <w:szCs w:val="28"/>
          <w:lang w:val="ro-RO" w:eastAsia="ro-RO"/>
        </w:rPr>
        <w:t>lne</w:t>
      </w:r>
      <w:r>
        <w:rPr>
          <w:rFonts w:ascii="Arial" w:eastAsia="Times New Roman" w:hAnsi="Arial" w:cs="Arial"/>
          <w:sz w:val="28"/>
          <w:szCs w:val="28"/>
          <w:lang w:val="ro-RO" w:eastAsia="ro-RO"/>
        </w:rPr>
        <w:t>ș</w:t>
      </w:r>
      <w:r w:rsidRPr="00522827">
        <w:rPr>
          <w:rFonts w:ascii="Arial" w:eastAsia="Times New Roman" w:hAnsi="Arial" w:cs="Arial"/>
          <w:sz w:val="28"/>
          <w:szCs w:val="28"/>
          <w:lang w:val="ro-RO" w:eastAsia="ro-RO"/>
        </w:rPr>
        <w:t>te plopul</w:t>
      </w:r>
      <w:r>
        <w:rPr>
          <w:rFonts w:ascii="Arial" w:eastAsia="Times New Roman" w:hAnsi="Arial" w:cs="Arial"/>
          <w:sz w:val="28"/>
          <w:szCs w:val="28"/>
          <w:lang w:val="ro-RO" w:eastAsia="ro-RO"/>
        </w:rPr>
        <w:t xml:space="preserve"> </w:t>
      </w:r>
      <w:r w:rsidRPr="00522827">
        <w:rPr>
          <w:rFonts w:ascii="Arial" w:eastAsia="Times New Roman" w:hAnsi="Arial" w:cs="Arial"/>
          <w:sz w:val="28"/>
          <w:szCs w:val="28"/>
          <w:lang w:val="ro-RO" w:eastAsia="ro-RO"/>
        </w:rPr>
        <w:t xml:space="preserve">(Plopulus alba) </w:t>
      </w:r>
      <w:r>
        <w:rPr>
          <w:rFonts w:ascii="Arial" w:eastAsia="Times New Roman" w:hAnsi="Arial" w:cs="Arial"/>
          <w:sz w:val="28"/>
          <w:szCs w:val="28"/>
          <w:lang w:val="ro-RO" w:eastAsia="ro-RO"/>
        </w:rPr>
        <w:t>ș</w:t>
      </w:r>
      <w:r w:rsidRPr="00522827">
        <w:rPr>
          <w:rFonts w:ascii="Arial" w:eastAsia="Times New Roman" w:hAnsi="Arial" w:cs="Arial"/>
          <w:sz w:val="28"/>
          <w:szCs w:val="28"/>
          <w:lang w:val="ro-RO" w:eastAsia="ro-RO"/>
        </w:rPr>
        <w:t>i salcia</w:t>
      </w:r>
      <w:r>
        <w:rPr>
          <w:rFonts w:ascii="Arial" w:eastAsia="Times New Roman" w:hAnsi="Arial" w:cs="Arial"/>
          <w:sz w:val="28"/>
          <w:szCs w:val="28"/>
          <w:lang w:val="ro-RO" w:eastAsia="ro-RO"/>
        </w:rPr>
        <w:t xml:space="preserve"> </w:t>
      </w:r>
      <w:r w:rsidRPr="00522827">
        <w:rPr>
          <w:rFonts w:ascii="Arial" w:eastAsia="Times New Roman" w:hAnsi="Arial" w:cs="Arial"/>
          <w:sz w:val="28"/>
          <w:szCs w:val="28"/>
          <w:lang w:val="ro-RO" w:eastAsia="ro-RO"/>
        </w:rPr>
        <w:t>(Salix alba).</w:t>
      </w:r>
      <w:r>
        <w:rPr>
          <w:rFonts w:ascii="Arial" w:eastAsia="Times New Roman" w:hAnsi="Arial" w:cs="Arial"/>
          <w:sz w:val="28"/>
          <w:szCs w:val="28"/>
          <w:lang w:val="ro-RO" w:eastAsia="ro-RO"/>
        </w:rPr>
        <w:t xml:space="preserve"> </w:t>
      </w:r>
      <w:r w:rsidRPr="00522827">
        <w:rPr>
          <w:rFonts w:ascii="Arial" w:eastAsia="Times New Roman" w:hAnsi="Arial" w:cs="Arial"/>
          <w:sz w:val="28"/>
          <w:szCs w:val="28"/>
          <w:lang w:val="ro-RO" w:eastAsia="ro-RO"/>
        </w:rPr>
        <w:t>De-alungul v</w:t>
      </w:r>
      <w:r>
        <w:rPr>
          <w:rFonts w:ascii="Arial" w:eastAsia="Times New Roman" w:hAnsi="Arial" w:cs="Arial"/>
          <w:sz w:val="28"/>
          <w:szCs w:val="28"/>
          <w:lang w:val="ro-RO" w:eastAsia="ro-RO"/>
        </w:rPr>
        <w:t>ă</w:t>
      </w:r>
      <w:r w:rsidRPr="00522827">
        <w:rPr>
          <w:rFonts w:ascii="Arial" w:eastAsia="Times New Roman" w:hAnsi="Arial" w:cs="Arial"/>
          <w:sz w:val="28"/>
          <w:szCs w:val="28"/>
          <w:lang w:val="ro-RO" w:eastAsia="ro-RO"/>
        </w:rPr>
        <w:t xml:space="preserve">ilor cu exces de umiditate, se </w:t>
      </w:r>
      <w:r>
        <w:rPr>
          <w:rFonts w:ascii="Arial" w:eastAsia="Times New Roman" w:hAnsi="Arial" w:cs="Arial"/>
          <w:sz w:val="28"/>
          <w:szCs w:val="28"/>
          <w:lang w:val="ro-RO" w:eastAsia="ro-RO"/>
        </w:rPr>
        <w:t>î</w:t>
      </w:r>
      <w:r w:rsidRPr="00522827">
        <w:rPr>
          <w:rFonts w:ascii="Arial" w:eastAsia="Times New Roman" w:hAnsi="Arial" w:cs="Arial"/>
          <w:sz w:val="28"/>
          <w:szCs w:val="28"/>
          <w:lang w:val="ro-RO" w:eastAsia="ro-RO"/>
        </w:rPr>
        <w:t>nt</w:t>
      </w:r>
      <w:r>
        <w:rPr>
          <w:rFonts w:ascii="Arial" w:eastAsia="Times New Roman" w:hAnsi="Arial" w:cs="Arial"/>
          <w:sz w:val="28"/>
          <w:szCs w:val="28"/>
          <w:lang w:val="ro-RO" w:eastAsia="ro-RO"/>
        </w:rPr>
        <w:t>â</w:t>
      </w:r>
      <w:r w:rsidRPr="00522827">
        <w:rPr>
          <w:rFonts w:ascii="Arial" w:eastAsia="Times New Roman" w:hAnsi="Arial" w:cs="Arial"/>
          <w:sz w:val="28"/>
          <w:szCs w:val="28"/>
          <w:lang w:val="ro-RO" w:eastAsia="ro-RO"/>
        </w:rPr>
        <w:t>lne</w:t>
      </w:r>
      <w:r>
        <w:rPr>
          <w:rFonts w:ascii="Arial" w:eastAsia="Times New Roman" w:hAnsi="Arial" w:cs="Arial"/>
          <w:sz w:val="28"/>
          <w:szCs w:val="28"/>
          <w:lang w:val="ro-RO" w:eastAsia="ro-RO"/>
        </w:rPr>
        <w:t>ș</w:t>
      </w:r>
      <w:r w:rsidRPr="00522827">
        <w:rPr>
          <w:rFonts w:ascii="Arial" w:eastAsia="Times New Roman" w:hAnsi="Arial" w:cs="Arial"/>
          <w:sz w:val="28"/>
          <w:szCs w:val="28"/>
          <w:lang w:val="ro-RO" w:eastAsia="ro-RO"/>
        </w:rPr>
        <w:t xml:space="preserve">te stuful (Phragmites dommunis) </w:t>
      </w:r>
      <w:r>
        <w:rPr>
          <w:rFonts w:ascii="Arial" w:eastAsia="Times New Roman" w:hAnsi="Arial" w:cs="Arial"/>
          <w:sz w:val="28"/>
          <w:szCs w:val="28"/>
          <w:lang w:val="ro-RO" w:eastAsia="ro-RO"/>
        </w:rPr>
        <w:t>ș</w:t>
      </w:r>
      <w:r w:rsidRPr="00522827">
        <w:rPr>
          <w:rFonts w:ascii="Arial" w:eastAsia="Times New Roman" w:hAnsi="Arial" w:cs="Arial"/>
          <w:sz w:val="28"/>
          <w:szCs w:val="28"/>
          <w:lang w:val="ro-RO" w:eastAsia="ro-RO"/>
        </w:rPr>
        <w:t xml:space="preserve">i papura (Typha latifolia).  </w:t>
      </w:r>
    </w:p>
    <w:p w14:paraId="63C14771" w14:textId="7AE29A6F" w:rsidR="007314BD" w:rsidRPr="00522827" w:rsidRDefault="00522827" w:rsidP="00522827">
      <w:pPr>
        <w:autoSpaceDE w:val="0"/>
        <w:autoSpaceDN w:val="0"/>
        <w:adjustRightInd w:val="0"/>
        <w:spacing w:after="0" w:line="240" w:lineRule="auto"/>
        <w:ind w:firstLine="567"/>
        <w:jc w:val="both"/>
        <w:rPr>
          <w:rFonts w:ascii="Arial" w:hAnsi="Arial" w:cs="Arial"/>
          <w:sz w:val="28"/>
          <w:szCs w:val="28"/>
        </w:rPr>
      </w:pPr>
      <w:r>
        <w:rPr>
          <w:rFonts w:ascii="Arial" w:hAnsi="Arial" w:cs="Arial"/>
          <w:sz w:val="28"/>
          <w:szCs w:val="28"/>
        </w:rPr>
        <w:t>V</w:t>
      </w:r>
      <w:r w:rsidRPr="00522827">
        <w:rPr>
          <w:rFonts w:ascii="Arial" w:hAnsi="Arial" w:cs="Arial"/>
          <w:sz w:val="28"/>
          <w:szCs w:val="28"/>
        </w:rPr>
        <w:t>egeta</w:t>
      </w:r>
      <w:r>
        <w:rPr>
          <w:rFonts w:ascii="Arial" w:hAnsi="Arial" w:cs="Arial"/>
          <w:sz w:val="28"/>
          <w:szCs w:val="28"/>
        </w:rPr>
        <w:t>ția</w:t>
      </w:r>
      <w:r w:rsidRPr="00522827">
        <w:rPr>
          <w:rFonts w:ascii="Arial" w:hAnsi="Arial" w:cs="Arial"/>
          <w:sz w:val="28"/>
          <w:szCs w:val="28"/>
        </w:rPr>
        <w:t xml:space="preserve"> ruderal</w:t>
      </w:r>
      <w:r>
        <w:rPr>
          <w:rFonts w:ascii="Arial" w:hAnsi="Arial" w:cs="Arial"/>
          <w:sz w:val="28"/>
          <w:szCs w:val="28"/>
        </w:rPr>
        <w:t>ă -</w:t>
      </w:r>
      <w:r w:rsidRPr="00522827">
        <w:rPr>
          <w:rFonts w:ascii="Arial" w:hAnsi="Arial" w:cs="Arial"/>
          <w:sz w:val="28"/>
          <w:szCs w:val="28"/>
        </w:rPr>
        <w:t xml:space="preserve"> constituit</w:t>
      </w:r>
      <w:r>
        <w:rPr>
          <w:rFonts w:ascii="Arial" w:hAnsi="Arial" w:cs="Arial"/>
          <w:sz w:val="28"/>
          <w:szCs w:val="28"/>
        </w:rPr>
        <w:t>ă</w:t>
      </w:r>
      <w:r w:rsidRPr="00522827">
        <w:rPr>
          <w:rFonts w:ascii="Arial" w:hAnsi="Arial" w:cs="Arial"/>
          <w:sz w:val="28"/>
          <w:szCs w:val="28"/>
        </w:rPr>
        <w:t xml:space="preserve"> din troscot, obsiga, cununi</w:t>
      </w:r>
      <w:r>
        <w:rPr>
          <w:rFonts w:ascii="Arial" w:hAnsi="Arial" w:cs="Arial"/>
          <w:sz w:val="28"/>
          <w:szCs w:val="28"/>
        </w:rPr>
        <w:t>ț</w:t>
      </w:r>
      <w:r w:rsidRPr="00522827">
        <w:rPr>
          <w:rFonts w:ascii="Arial" w:hAnsi="Arial" w:cs="Arial"/>
          <w:sz w:val="28"/>
          <w:szCs w:val="28"/>
        </w:rPr>
        <w:t xml:space="preserve">a, coada </w:t>
      </w:r>
      <w:r>
        <w:rPr>
          <w:rFonts w:ascii="Arial" w:hAnsi="Arial" w:cs="Arial"/>
          <w:sz w:val="28"/>
          <w:szCs w:val="28"/>
        </w:rPr>
        <w:t>ș</w:t>
      </w:r>
      <w:r w:rsidRPr="00522827">
        <w:rPr>
          <w:rFonts w:ascii="Arial" w:hAnsi="Arial" w:cs="Arial"/>
          <w:sz w:val="28"/>
          <w:szCs w:val="28"/>
        </w:rPr>
        <w:t xml:space="preserve">oricelului (Achillea setacea), </w:t>
      </w:r>
      <w:r>
        <w:rPr>
          <w:rFonts w:ascii="Arial" w:hAnsi="Arial" w:cs="Arial"/>
          <w:sz w:val="28"/>
          <w:szCs w:val="28"/>
        </w:rPr>
        <w:t>ș</w:t>
      </w:r>
      <w:r w:rsidRPr="00522827">
        <w:rPr>
          <w:rFonts w:ascii="Arial" w:hAnsi="Arial" w:cs="Arial"/>
          <w:sz w:val="28"/>
          <w:szCs w:val="28"/>
        </w:rPr>
        <w:t>tir, pelini</w:t>
      </w:r>
      <w:r>
        <w:rPr>
          <w:rFonts w:ascii="Arial" w:hAnsi="Arial" w:cs="Arial"/>
          <w:sz w:val="28"/>
          <w:szCs w:val="28"/>
        </w:rPr>
        <w:t>ț</w:t>
      </w:r>
      <w:r w:rsidRPr="00522827">
        <w:rPr>
          <w:rFonts w:ascii="Arial" w:hAnsi="Arial" w:cs="Arial"/>
          <w:sz w:val="28"/>
          <w:szCs w:val="28"/>
        </w:rPr>
        <w:t>a, traista ciobanului (Capsella bursa pastoris),</w:t>
      </w:r>
      <w:r>
        <w:rPr>
          <w:rFonts w:ascii="Arial" w:hAnsi="Arial" w:cs="Arial"/>
          <w:sz w:val="28"/>
          <w:szCs w:val="28"/>
        </w:rPr>
        <w:t xml:space="preserve"> domină izlazurile.</w:t>
      </w:r>
    </w:p>
    <w:p w14:paraId="60CD819D" w14:textId="2E0A6DE3" w:rsidR="007314BD" w:rsidRPr="00522827" w:rsidRDefault="00522827" w:rsidP="00522827">
      <w:pPr>
        <w:autoSpaceDE w:val="0"/>
        <w:autoSpaceDN w:val="0"/>
        <w:adjustRightInd w:val="0"/>
        <w:spacing w:after="0" w:line="240" w:lineRule="auto"/>
        <w:ind w:firstLine="567"/>
        <w:jc w:val="both"/>
        <w:rPr>
          <w:rFonts w:ascii="Arial" w:hAnsi="Arial" w:cs="Arial"/>
          <w:sz w:val="28"/>
          <w:szCs w:val="28"/>
        </w:rPr>
      </w:pPr>
      <w:r w:rsidRPr="00522827">
        <w:rPr>
          <w:rFonts w:ascii="Arial" w:hAnsi="Arial" w:cs="Arial"/>
          <w:sz w:val="28"/>
          <w:szCs w:val="28"/>
        </w:rPr>
        <w:t>Vegetaţia acvatică - deşi minoră în peisaj, este alcătuită din: papură (typha latifolia), pipirigul (Scirpus lacustris), rogozul ( Carex riaparia), menta de apă (Mentha acvatica). Dintre plantele plutitoare: lintiţa (Lemna trisulea), iarba broaştei (Hydrocharis  morsusranae ).</w:t>
      </w:r>
    </w:p>
    <w:p w14:paraId="6DCC7C35" w14:textId="5A443396" w:rsidR="00904FFA" w:rsidRPr="00904FFA" w:rsidRDefault="00904FFA" w:rsidP="006214A0">
      <w:pPr>
        <w:autoSpaceDE w:val="0"/>
        <w:autoSpaceDN w:val="0"/>
        <w:adjustRightInd w:val="0"/>
        <w:spacing w:after="0" w:line="240" w:lineRule="auto"/>
        <w:ind w:firstLine="567"/>
        <w:jc w:val="both"/>
        <w:rPr>
          <w:rFonts w:ascii="Arial" w:hAnsi="Arial" w:cs="Arial"/>
          <w:sz w:val="28"/>
          <w:szCs w:val="28"/>
        </w:rPr>
      </w:pPr>
      <w:r w:rsidRPr="00904FFA">
        <w:rPr>
          <w:rFonts w:ascii="Arial" w:hAnsi="Arial" w:cs="Arial"/>
          <w:sz w:val="28"/>
          <w:szCs w:val="28"/>
        </w:rPr>
        <w:t xml:space="preserve">Vegetatia intrazonala </w:t>
      </w:r>
      <w:r>
        <w:rPr>
          <w:rFonts w:ascii="Arial" w:hAnsi="Arial" w:cs="Arial"/>
          <w:sz w:val="28"/>
          <w:szCs w:val="28"/>
        </w:rPr>
        <w:t xml:space="preserve">- </w:t>
      </w:r>
      <w:r w:rsidRPr="00904FFA">
        <w:rPr>
          <w:rFonts w:ascii="Arial" w:hAnsi="Arial" w:cs="Arial"/>
          <w:sz w:val="28"/>
          <w:szCs w:val="28"/>
        </w:rPr>
        <w:t>este reprezentat</w:t>
      </w:r>
      <w:r>
        <w:rPr>
          <w:rFonts w:ascii="Arial" w:hAnsi="Arial" w:cs="Arial"/>
          <w:sz w:val="28"/>
          <w:szCs w:val="28"/>
        </w:rPr>
        <w:t>ă</w:t>
      </w:r>
      <w:r w:rsidRPr="00904FFA">
        <w:rPr>
          <w:rFonts w:ascii="Arial" w:hAnsi="Arial" w:cs="Arial"/>
          <w:sz w:val="28"/>
          <w:szCs w:val="28"/>
        </w:rPr>
        <w:t xml:space="preserve"> prin asocia</w:t>
      </w:r>
      <w:r>
        <w:rPr>
          <w:rFonts w:ascii="Arial" w:hAnsi="Arial" w:cs="Arial"/>
          <w:sz w:val="28"/>
          <w:szCs w:val="28"/>
        </w:rPr>
        <w:t>ț</w:t>
      </w:r>
      <w:r w:rsidRPr="00904FFA">
        <w:rPr>
          <w:rFonts w:ascii="Arial" w:hAnsi="Arial" w:cs="Arial"/>
          <w:sz w:val="28"/>
          <w:szCs w:val="28"/>
        </w:rPr>
        <w:t>ii de plante alofile cu Salicornia europaea, Campharosma annua, etc;</w:t>
      </w:r>
    </w:p>
    <w:p w14:paraId="1690D3FD" w14:textId="77777777" w:rsidR="00904FFA" w:rsidRDefault="00904FFA" w:rsidP="006214A0">
      <w:pPr>
        <w:autoSpaceDE w:val="0"/>
        <w:autoSpaceDN w:val="0"/>
        <w:adjustRightInd w:val="0"/>
        <w:spacing w:after="0" w:line="240" w:lineRule="auto"/>
        <w:ind w:firstLine="567"/>
        <w:jc w:val="both"/>
        <w:rPr>
          <w:rFonts w:ascii="Arial" w:hAnsi="Arial" w:cs="Arial"/>
          <w:sz w:val="28"/>
          <w:szCs w:val="28"/>
        </w:rPr>
      </w:pPr>
      <w:r w:rsidRPr="00904FFA">
        <w:rPr>
          <w:rFonts w:ascii="Arial" w:hAnsi="Arial" w:cs="Arial"/>
          <w:sz w:val="28"/>
          <w:szCs w:val="28"/>
        </w:rPr>
        <w:t>Vegetatia spontan</w:t>
      </w:r>
      <w:r>
        <w:rPr>
          <w:rFonts w:ascii="Arial" w:hAnsi="Arial" w:cs="Arial"/>
          <w:sz w:val="28"/>
          <w:szCs w:val="28"/>
        </w:rPr>
        <w:t>ă</w:t>
      </w:r>
      <w:r w:rsidRPr="00904FFA">
        <w:rPr>
          <w:rFonts w:ascii="Arial" w:hAnsi="Arial" w:cs="Arial"/>
          <w:sz w:val="28"/>
          <w:szCs w:val="28"/>
        </w:rPr>
        <w:t xml:space="preserve"> </w:t>
      </w:r>
      <w:r>
        <w:rPr>
          <w:rFonts w:ascii="Arial" w:hAnsi="Arial" w:cs="Arial"/>
          <w:sz w:val="28"/>
          <w:szCs w:val="28"/>
        </w:rPr>
        <w:t xml:space="preserve">- </w:t>
      </w:r>
      <w:r w:rsidRPr="00904FFA">
        <w:rPr>
          <w:rFonts w:ascii="Arial" w:hAnsi="Arial" w:cs="Arial"/>
          <w:sz w:val="28"/>
          <w:szCs w:val="28"/>
        </w:rPr>
        <w:t>este reprezentat</w:t>
      </w:r>
      <w:r>
        <w:rPr>
          <w:rFonts w:ascii="Arial" w:hAnsi="Arial" w:cs="Arial"/>
          <w:sz w:val="28"/>
          <w:szCs w:val="28"/>
        </w:rPr>
        <w:t>ă</w:t>
      </w:r>
      <w:r w:rsidRPr="00904FFA">
        <w:rPr>
          <w:rFonts w:ascii="Arial" w:hAnsi="Arial" w:cs="Arial"/>
          <w:sz w:val="28"/>
          <w:szCs w:val="28"/>
        </w:rPr>
        <w:t xml:space="preserve"> de exemplare rare de Prunus spinosa (porumbar), Tamarix palasii (c</w:t>
      </w:r>
      <w:r>
        <w:rPr>
          <w:rFonts w:ascii="Arial" w:hAnsi="Arial" w:cs="Arial"/>
          <w:sz w:val="28"/>
          <w:szCs w:val="28"/>
        </w:rPr>
        <w:t>ă</w:t>
      </w:r>
      <w:r w:rsidRPr="00904FFA">
        <w:rPr>
          <w:rFonts w:ascii="Arial" w:hAnsi="Arial" w:cs="Arial"/>
          <w:sz w:val="28"/>
          <w:szCs w:val="28"/>
        </w:rPr>
        <w:t>tina ro</w:t>
      </w:r>
      <w:r>
        <w:rPr>
          <w:rFonts w:ascii="Arial" w:hAnsi="Arial" w:cs="Arial"/>
          <w:sz w:val="28"/>
          <w:szCs w:val="28"/>
        </w:rPr>
        <w:t>ș</w:t>
      </w:r>
      <w:r w:rsidRPr="00904FFA">
        <w:rPr>
          <w:rFonts w:ascii="Arial" w:hAnsi="Arial" w:cs="Arial"/>
          <w:sz w:val="28"/>
          <w:szCs w:val="28"/>
        </w:rPr>
        <w:t>ie), Rosa canina (m</w:t>
      </w:r>
      <w:r>
        <w:rPr>
          <w:rFonts w:ascii="Arial" w:hAnsi="Arial" w:cs="Arial"/>
          <w:sz w:val="28"/>
          <w:szCs w:val="28"/>
        </w:rPr>
        <w:t>ă</w:t>
      </w:r>
      <w:r w:rsidRPr="00904FFA">
        <w:rPr>
          <w:rFonts w:ascii="Arial" w:hAnsi="Arial" w:cs="Arial"/>
          <w:sz w:val="28"/>
          <w:szCs w:val="28"/>
        </w:rPr>
        <w:t>ce</w:t>
      </w:r>
      <w:r>
        <w:rPr>
          <w:rFonts w:ascii="Arial" w:hAnsi="Arial" w:cs="Arial"/>
          <w:sz w:val="28"/>
          <w:szCs w:val="28"/>
        </w:rPr>
        <w:t>ș</w:t>
      </w:r>
      <w:r w:rsidRPr="00904FFA">
        <w:rPr>
          <w:rFonts w:ascii="Arial" w:hAnsi="Arial" w:cs="Arial"/>
          <w:sz w:val="28"/>
          <w:szCs w:val="28"/>
        </w:rPr>
        <w:t>ul), Crategus monogyna (p</w:t>
      </w:r>
      <w:r>
        <w:rPr>
          <w:rFonts w:ascii="Arial" w:hAnsi="Arial" w:cs="Arial"/>
          <w:sz w:val="28"/>
          <w:szCs w:val="28"/>
        </w:rPr>
        <w:t>ă</w:t>
      </w:r>
      <w:r w:rsidRPr="00904FFA">
        <w:rPr>
          <w:rFonts w:ascii="Arial" w:hAnsi="Arial" w:cs="Arial"/>
          <w:sz w:val="28"/>
          <w:szCs w:val="28"/>
        </w:rPr>
        <w:t xml:space="preserve">ducelul) </w:t>
      </w:r>
      <w:r>
        <w:rPr>
          <w:rFonts w:ascii="Arial" w:hAnsi="Arial" w:cs="Arial"/>
          <w:sz w:val="28"/>
          <w:szCs w:val="28"/>
        </w:rPr>
        <w:t>ș</w:t>
      </w:r>
      <w:r w:rsidRPr="00904FFA">
        <w:rPr>
          <w:rFonts w:ascii="Arial" w:hAnsi="Arial" w:cs="Arial"/>
          <w:sz w:val="28"/>
          <w:szCs w:val="28"/>
        </w:rPr>
        <w:t xml:space="preserve">i Rubus caesius (murul). </w:t>
      </w:r>
    </w:p>
    <w:p w14:paraId="3A4974EA" w14:textId="48B42C9F" w:rsidR="00904FFA" w:rsidRPr="00904FFA" w:rsidRDefault="00904FFA" w:rsidP="006214A0">
      <w:pPr>
        <w:autoSpaceDE w:val="0"/>
        <w:autoSpaceDN w:val="0"/>
        <w:adjustRightInd w:val="0"/>
        <w:spacing w:after="0" w:line="240" w:lineRule="auto"/>
        <w:ind w:firstLine="567"/>
        <w:jc w:val="both"/>
        <w:rPr>
          <w:rFonts w:ascii="Arial" w:hAnsi="Arial" w:cs="Arial"/>
          <w:sz w:val="28"/>
          <w:szCs w:val="28"/>
        </w:rPr>
      </w:pPr>
      <w:r w:rsidRPr="00904FFA">
        <w:rPr>
          <w:rFonts w:ascii="Arial" w:hAnsi="Arial" w:cs="Arial"/>
          <w:sz w:val="28"/>
          <w:szCs w:val="28"/>
        </w:rPr>
        <w:t>Vegeta</w:t>
      </w:r>
      <w:r>
        <w:rPr>
          <w:rFonts w:ascii="Arial" w:hAnsi="Arial" w:cs="Arial"/>
          <w:sz w:val="28"/>
          <w:szCs w:val="28"/>
        </w:rPr>
        <w:t>ț</w:t>
      </w:r>
      <w:r w:rsidRPr="00904FFA">
        <w:rPr>
          <w:rFonts w:ascii="Arial" w:hAnsi="Arial" w:cs="Arial"/>
          <w:sz w:val="28"/>
          <w:szCs w:val="28"/>
        </w:rPr>
        <w:t>ia ierboas</w:t>
      </w:r>
      <w:r>
        <w:rPr>
          <w:rFonts w:ascii="Arial" w:hAnsi="Arial" w:cs="Arial"/>
          <w:sz w:val="28"/>
          <w:szCs w:val="28"/>
        </w:rPr>
        <w:t>ă</w:t>
      </w:r>
      <w:r w:rsidRPr="00904FFA">
        <w:rPr>
          <w:rFonts w:ascii="Arial" w:hAnsi="Arial" w:cs="Arial"/>
          <w:sz w:val="28"/>
          <w:szCs w:val="28"/>
        </w:rPr>
        <w:t xml:space="preserve"> spontan</w:t>
      </w:r>
      <w:r>
        <w:rPr>
          <w:rFonts w:ascii="Arial" w:hAnsi="Arial" w:cs="Arial"/>
          <w:sz w:val="28"/>
          <w:szCs w:val="28"/>
        </w:rPr>
        <w:t>ă</w:t>
      </w:r>
      <w:r w:rsidRPr="00904FFA">
        <w:rPr>
          <w:rFonts w:ascii="Arial" w:hAnsi="Arial" w:cs="Arial"/>
          <w:sz w:val="28"/>
          <w:szCs w:val="28"/>
        </w:rPr>
        <w:t xml:space="preserve"> </w:t>
      </w:r>
      <w:r>
        <w:rPr>
          <w:rFonts w:ascii="Arial" w:hAnsi="Arial" w:cs="Arial"/>
          <w:sz w:val="28"/>
          <w:szCs w:val="28"/>
        </w:rPr>
        <w:t xml:space="preserve">- </w:t>
      </w:r>
      <w:r w:rsidRPr="00904FFA">
        <w:rPr>
          <w:rFonts w:ascii="Arial" w:hAnsi="Arial" w:cs="Arial"/>
          <w:sz w:val="28"/>
          <w:szCs w:val="28"/>
        </w:rPr>
        <w:t>este constituit</w:t>
      </w:r>
      <w:r>
        <w:rPr>
          <w:rFonts w:ascii="Arial" w:hAnsi="Arial" w:cs="Arial"/>
          <w:sz w:val="28"/>
          <w:szCs w:val="28"/>
        </w:rPr>
        <w:t>ă</w:t>
      </w:r>
      <w:r w:rsidRPr="00904FFA">
        <w:rPr>
          <w:rFonts w:ascii="Arial" w:hAnsi="Arial" w:cs="Arial"/>
          <w:sz w:val="28"/>
          <w:szCs w:val="28"/>
        </w:rPr>
        <w:t xml:space="preserve"> din ierburi mezoxerofile: poa pratensis (firu</w:t>
      </w:r>
      <w:r>
        <w:rPr>
          <w:rFonts w:ascii="Arial" w:hAnsi="Arial" w:cs="Arial"/>
          <w:sz w:val="28"/>
          <w:szCs w:val="28"/>
        </w:rPr>
        <w:t>ț</w:t>
      </w:r>
      <w:r w:rsidRPr="00904FFA">
        <w:rPr>
          <w:rFonts w:ascii="Arial" w:hAnsi="Arial" w:cs="Arial"/>
          <w:sz w:val="28"/>
          <w:szCs w:val="28"/>
        </w:rPr>
        <w:t xml:space="preserve">a), Festuca pseudovina (festuca), Lolium perene (lolium).  </w:t>
      </w:r>
    </w:p>
    <w:p w14:paraId="2F16F898" w14:textId="51640B1A" w:rsidR="00904FFA" w:rsidRPr="00904FFA" w:rsidRDefault="00904FFA" w:rsidP="006214A0">
      <w:pPr>
        <w:autoSpaceDE w:val="0"/>
        <w:autoSpaceDN w:val="0"/>
        <w:adjustRightInd w:val="0"/>
        <w:spacing w:after="0" w:line="240" w:lineRule="auto"/>
        <w:ind w:firstLine="567"/>
        <w:jc w:val="both"/>
        <w:rPr>
          <w:rFonts w:ascii="Arial" w:hAnsi="Arial" w:cs="Arial"/>
          <w:sz w:val="28"/>
          <w:szCs w:val="28"/>
        </w:rPr>
      </w:pPr>
      <w:r w:rsidRPr="00904FFA">
        <w:rPr>
          <w:rFonts w:ascii="Arial" w:hAnsi="Arial" w:cs="Arial"/>
          <w:sz w:val="28"/>
          <w:szCs w:val="28"/>
        </w:rPr>
        <w:t>Activitatea antropică a condus la înlocuirea vegetaţiei naturale cu cea cultivată.</w:t>
      </w:r>
      <w:r>
        <w:rPr>
          <w:rFonts w:ascii="Arial" w:hAnsi="Arial" w:cs="Arial"/>
          <w:sz w:val="28"/>
          <w:szCs w:val="28"/>
        </w:rPr>
        <w:t xml:space="preserve"> </w:t>
      </w:r>
      <w:r w:rsidRPr="00904FFA">
        <w:rPr>
          <w:rFonts w:ascii="Arial" w:hAnsi="Arial" w:cs="Arial"/>
          <w:sz w:val="28"/>
          <w:szCs w:val="28"/>
        </w:rPr>
        <w:t xml:space="preserve">Pe teritoriul satelor comunei se </w:t>
      </w:r>
      <w:r>
        <w:rPr>
          <w:rFonts w:ascii="Arial" w:hAnsi="Arial" w:cs="Arial"/>
          <w:sz w:val="28"/>
          <w:szCs w:val="28"/>
        </w:rPr>
        <w:t>î</w:t>
      </w:r>
      <w:r w:rsidRPr="00904FFA">
        <w:rPr>
          <w:rFonts w:ascii="Arial" w:hAnsi="Arial" w:cs="Arial"/>
          <w:sz w:val="28"/>
          <w:szCs w:val="28"/>
        </w:rPr>
        <w:t>nt</w:t>
      </w:r>
      <w:r>
        <w:rPr>
          <w:rFonts w:ascii="Arial" w:hAnsi="Arial" w:cs="Arial"/>
          <w:sz w:val="28"/>
          <w:szCs w:val="28"/>
        </w:rPr>
        <w:t>â</w:t>
      </w:r>
      <w:r w:rsidRPr="00904FFA">
        <w:rPr>
          <w:rFonts w:ascii="Arial" w:hAnsi="Arial" w:cs="Arial"/>
          <w:sz w:val="28"/>
          <w:szCs w:val="28"/>
        </w:rPr>
        <w:t>lnesc o gam</w:t>
      </w:r>
      <w:r>
        <w:rPr>
          <w:rFonts w:ascii="Arial" w:hAnsi="Arial" w:cs="Arial"/>
          <w:sz w:val="28"/>
          <w:szCs w:val="28"/>
        </w:rPr>
        <w:t>ă</w:t>
      </w:r>
      <w:r w:rsidRPr="00904FFA">
        <w:rPr>
          <w:rFonts w:ascii="Arial" w:hAnsi="Arial" w:cs="Arial"/>
          <w:sz w:val="28"/>
          <w:szCs w:val="28"/>
        </w:rPr>
        <w:t xml:space="preserve"> larg</w:t>
      </w:r>
      <w:r>
        <w:rPr>
          <w:rFonts w:ascii="Arial" w:hAnsi="Arial" w:cs="Arial"/>
          <w:sz w:val="28"/>
          <w:szCs w:val="28"/>
        </w:rPr>
        <w:t>ă</w:t>
      </w:r>
      <w:r w:rsidRPr="00904FFA">
        <w:rPr>
          <w:rFonts w:ascii="Arial" w:hAnsi="Arial" w:cs="Arial"/>
          <w:sz w:val="28"/>
          <w:szCs w:val="28"/>
        </w:rPr>
        <w:t xml:space="preserve"> de pomi fructiferi </w:t>
      </w:r>
      <w:r>
        <w:rPr>
          <w:rFonts w:ascii="Arial" w:hAnsi="Arial" w:cs="Arial"/>
          <w:sz w:val="28"/>
          <w:szCs w:val="28"/>
        </w:rPr>
        <w:t>ș</w:t>
      </w:r>
      <w:r w:rsidRPr="00904FFA">
        <w:rPr>
          <w:rFonts w:ascii="Arial" w:hAnsi="Arial" w:cs="Arial"/>
          <w:sz w:val="28"/>
          <w:szCs w:val="28"/>
        </w:rPr>
        <w:t>i anume: piersic,</w:t>
      </w:r>
      <w:r>
        <w:rPr>
          <w:rFonts w:ascii="Arial" w:hAnsi="Arial" w:cs="Arial"/>
          <w:sz w:val="28"/>
          <w:szCs w:val="28"/>
        </w:rPr>
        <w:t xml:space="preserve"> </w:t>
      </w:r>
      <w:r w:rsidRPr="00904FFA">
        <w:rPr>
          <w:rFonts w:ascii="Arial" w:hAnsi="Arial" w:cs="Arial"/>
          <w:sz w:val="28"/>
          <w:szCs w:val="28"/>
        </w:rPr>
        <w:t>cais, pruni, meri, peri, cire</w:t>
      </w:r>
      <w:r>
        <w:rPr>
          <w:rFonts w:ascii="Arial" w:hAnsi="Arial" w:cs="Arial"/>
          <w:sz w:val="28"/>
          <w:szCs w:val="28"/>
        </w:rPr>
        <w:t>ș</w:t>
      </w:r>
      <w:r w:rsidRPr="00904FFA">
        <w:rPr>
          <w:rFonts w:ascii="Arial" w:hAnsi="Arial" w:cs="Arial"/>
          <w:sz w:val="28"/>
          <w:szCs w:val="28"/>
        </w:rPr>
        <w:t>i, vi</w:t>
      </w:r>
      <w:r>
        <w:rPr>
          <w:rFonts w:ascii="Arial" w:hAnsi="Arial" w:cs="Arial"/>
          <w:sz w:val="28"/>
          <w:szCs w:val="28"/>
        </w:rPr>
        <w:t>ș</w:t>
      </w:r>
      <w:r w:rsidRPr="00904FFA">
        <w:rPr>
          <w:rFonts w:ascii="Arial" w:hAnsi="Arial" w:cs="Arial"/>
          <w:sz w:val="28"/>
          <w:szCs w:val="28"/>
        </w:rPr>
        <w:t>ini, corcodu</w:t>
      </w:r>
      <w:r>
        <w:rPr>
          <w:rFonts w:ascii="Arial" w:hAnsi="Arial" w:cs="Arial"/>
          <w:sz w:val="28"/>
          <w:szCs w:val="28"/>
        </w:rPr>
        <w:t>ș</w:t>
      </w:r>
      <w:r w:rsidRPr="00904FFA">
        <w:rPr>
          <w:rFonts w:ascii="Arial" w:hAnsi="Arial" w:cs="Arial"/>
          <w:sz w:val="28"/>
          <w:szCs w:val="28"/>
        </w:rPr>
        <w:t>i, gutui,</w:t>
      </w:r>
      <w:r>
        <w:rPr>
          <w:rFonts w:ascii="Arial" w:hAnsi="Arial" w:cs="Arial"/>
          <w:sz w:val="28"/>
          <w:szCs w:val="28"/>
        </w:rPr>
        <w:t xml:space="preserve"> </w:t>
      </w:r>
      <w:r w:rsidRPr="00904FFA">
        <w:rPr>
          <w:rFonts w:ascii="Arial" w:hAnsi="Arial" w:cs="Arial"/>
          <w:sz w:val="28"/>
          <w:szCs w:val="28"/>
        </w:rPr>
        <w:t>etc.</w:t>
      </w:r>
      <w:r w:rsidR="006214A0" w:rsidRPr="006214A0">
        <w:t xml:space="preserve"> </w:t>
      </w:r>
      <w:r w:rsidR="006214A0">
        <w:rPr>
          <w:rFonts w:ascii="Arial" w:hAnsi="Arial" w:cs="Arial"/>
          <w:sz w:val="28"/>
          <w:szCs w:val="28"/>
        </w:rPr>
        <w:t>și p</w:t>
      </w:r>
      <w:r w:rsidR="006214A0" w:rsidRPr="006214A0">
        <w:rPr>
          <w:rFonts w:ascii="Arial" w:hAnsi="Arial" w:cs="Arial"/>
          <w:sz w:val="28"/>
          <w:szCs w:val="28"/>
        </w:rPr>
        <w:t>lante cultivate specifice zonei: grâul, orzul, porumbul, floarea soarelui, sfecla de zahăr, lucerna, legumele.</w:t>
      </w:r>
    </w:p>
    <w:p w14:paraId="5B16542D" w14:textId="2A1AD64A" w:rsidR="007314BD" w:rsidRPr="00522827" w:rsidRDefault="00904FFA" w:rsidP="006214A0">
      <w:pPr>
        <w:autoSpaceDE w:val="0"/>
        <w:autoSpaceDN w:val="0"/>
        <w:adjustRightInd w:val="0"/>
        <w:spacing w:after="0" w:line="240" w:lineRule="auto"/>
        <w:ind w:firstLine="567"/>
        <w:jc w:val="both"/>
        <w:rPr>
          <w:rFonts w:ascii="Arial" w:hAnsi="Arial" w:cs="Arial"/>
          <w:sz w:val="28"/>
          <w:szCs w:val="28"/>
        </w:rPr>
      </w:pPr>
      <w:r w:rsidRPr="00904FFA">
        <w:rPr>
          <w:rFonts w:ascii="Arial" w:hAnsi="Arial" w:cs="Arial"/>
          <w:sz w:val="28"/>
          <w:szCs w:val="28"/>
        </w:rPr>
        <w:t>Vegetatia spontana din culturile agricole, cunoscut</w:t>
      </w:r>
      <w:r>
        <w:rPr>
          <w:rFonts w:ascii="Arial" w:hAnsi="Arial" w:cs="Arial"/>
          <w:sz w:val="28"/>
          <w:szCs w:val="28"/>
        </w:rPr>
        <w:t>ă</w:t>
      </w:r>
      <w:r w:rsidRPr="00904FFA">
        <w:rPr>
          <w:rFonts w:ascii="Arial" w:hAnsi="Arial" w:cs="Arial"/>
          <w:sz w:val="28"/>
          <w:szCs w:val="28"/>
        </w:rPr>
        <w:t xml:space="preserve"> </w:t>
      </w:r>
      <w:r>
        <w:rPr>
          <w:rFonts w:ascii="Arial" w:hAnsi="Arial" w:cs="Arial"/>
          <w:sz w:val="28"/>
          <w:szCs w:val="28"/>
        </w:rPr>
        <w:t>ș</w:t>
      </w:r>
      <w:r w:rsidRPr="00904FFA">
        <w:rPr>
          <w:rFonts w:ascii="Arial" w:hAnsi="Arial" w:cs="Arial"/>
          <w:sz w:val="28"/>
          <w:szCs w:val="28"/>
        </w:rPr>
        <w:t>i sub numele de vegeta</w:t>
      </w:r>
      <w:r>
        <w:rPr>
          <w:rFonts w:ascii="Arial" w:hAnsi="Arial" w:cs="Arial"/>
          <w:sz w:val="28"/>
          <w:szCs w:val="28"/>
        </w:rPr>
        <w:t>ț</w:t>
      </w:r>
      <w:r w:rsidRPr="00904FFA">
        <w:rPr>
          <w:rFonts w:ascii="Arial" w:hAnsi="Arial" w:cs="Arial"/>
          <w:sz w:val="28"/>
          <w:szCs w:val="28"/>
        </w:rPr>
        <w:t>ie segetal</w:t>
      </w:r>
      <w:r>
        <w:rPr>
          <w:rFonts w:ascii="Arial" w:hAnsi="Arial" w:cs="Arial"/>
          <w:sz w:val="28"/>
          <w:szCs w:val="28"/>
        </w:rPr>
        <w:t>ă -</w:t>
      </w:r>
      <w:r w:rsidRPr="00904FFA">
        <w:rPr>
          <w:rFonts w:ascii="Arial" w:hAnsi="Arial" w:cs="Arial"/>
          <w:sz w:val="28"/>
          <w:szCs w:val="28"/>
        </w:rPr>
        <w:t xml:space="preserve"> are o componen</w:t>
      </w:r>
      <w:r>
        <w:rPr>
          <w:rFonts w:ascii="Arial" w:hAnsi="Arial" w:cs="Arial"/>
          <w:sz w:val="28"/>
          <w:szCs w:val="28"/>
        </w:rPr>
        <w:t>ță</w:t>
      </w:r>
      <w:r w:rsidRPr="00904FFA">
        <w:rPr>
          <w:rFonts w:ascii="Arial" w:hAnsi="Arial" w:cs="Arial"/>
          <w:sz w:val="28"/>
          <w:szCs w:val="28"/>
        </w:rPr>
        <w:t xml:space="preserve"> ce difer</w:t>
      </w:r>
      <w:r>
        <w:rPr>
          <w:rFonts w:ascii="Arial" w:hAnsi="Arial" w:cs="Arial"/>
          <w:sz w:val="28"/>
          <w:szCs w:val="28"/>
        </w:rPr>
        <w:t>ă</w:t>
      </w:r>
      <w:r w:rsidRPr="00904FFA">
        <w:rPr>
          <w:rFonts w:ascii="Arial" w:hAnsi="Arial" w:cs="Arial"/>
          <w:sz w:val="28"/>
          <w:szCs w:val="28"/>
        </w:rPr>
        <w:t xml:space="preserve"> de la o cultur</w:t>
      </w:r>
      <w:r>
        <w:rPr>
          <w:rFonts w:ascii="Arial" w:hAnsi="Arial" w:cs="Arial"/>
          <w:sz w:val="28"/>
          <w:szCs w:val="28"/>
        </w:rPr>
        <w:t>ă</w:t>
      </w:r>
      <w:r w:rsidRPr="00904FFA">
        <w:rPr>
          <w:rFonts w:ascii="Arial" w:hAnsi="Arial" w:cs="Arial"/>
          <w:sz w:val="28"/>
          <w:szCs w:val="28"/>
        </w:rPr>
        <w:t xml:space="preserve"> la alta. Aceste plante, care nu sunt altceva dec</w:t>
      </w:r>
      <w:r>
        <w:rPr>
          <w:rFonts w:ascii="Arial" w:hAnsi="Arial" w:cs="Arial"/>
          <w:sz w:val="28"/>
          <w:szCs w:val="28"/>
        </w:rPr>
        <w:t>â</w:t>
      </w:r>
      <w:r w:rsidRPr="00904FFA">
        <w:rPr>
          <w:rFonts w:ascii="Arial" w:hAnsi="Arial" w:cs="Arial"/>
          <w:sz w:val="28"/>
          <w:szCs w:val="28"/>
        </w:rPr>
        <w:t>t prejudicii culturilor agricole</w:t>
      </w:r>
      <w:r>
        <w:rPr>
          <w:rFonts w:ascii="Arial" w:hAnsi="Arial" w:cs="Arial"/>
          <w:sz w:val="28"/>
          <w:szCs w:val="28"/>
        </w:rPr>
        <w:t>, întâlnim -</w:t>
      </w:r>
      <w:r w:rsidRPr="00904FFA">
        <w:rPr>
          <w:rFonts w:ascii="Arial" w:hAnsi="Arial" w:cs="Arial"/>
          <w:sz w:val="28"/>
          <w:szCs w:val="28"/>
        </w:rPr>
        <w:t xml:space="preserve"> Cynodon dactylon (pirul gros), setaria viridis, glauca (mohorul), Convolvulus arvenvis (volbura), Cirsium arvense (p</w:t>
      </w:r>
      <w:r>
        <w:rPr>
          <w:rFonts w:ascii="Arial" w:hAnsi="Arial" w:cs="Arial"/>
          <w:sz w:val="28"/>
          <w:szCs w:val="28"/>
        </w:rPr>
        <w:t>ă</w:t>
      </w:r>
      <w:r w:rsidRPr="00904FFA">
        <w:rPr>
          <w:rFonts w:ascii="Arial" w:hAnsi="Arial" w:cs="Arial"/>
          <w:sz w:val="28"/>
          <w:szCs w:val="28"/>
        </w:rPr>
        <w:t>l</w:t>
      </w:r>
      <w:r>
        <w:rPr>
          <w:rFonts w:ascii="Arial" w:hAnsi="Arial" w:cs="Arial"/>
          <w:sz w:val="28"/>
          <w:szCs w:val="28"/>
        </w:rPr>
        <w:t>ă</w:t>
      </w:r>
      <w:r w:rsidRPr="00904FFA">
        <w:rPr>
          <w:rFonts w:ascii="Arial" w:hAnsi="Arial" w:cs="Arial"/>
          <w:sz w:val="28"/>
          <w:szCs w:val="28"/>
        </w:rPr>
        <w:t>mida),</w:t>
      </w:r>
      <w:r>
        <w:rPr>
          <w:rFonts w:ascii="Arial" w:hAnsi="Arial" w:cs="Arial"/>
          <w:sz w:val="28"/>
          <w:szCs w:val="28"/>
        </w:rPr>
        <w:t xml:space="preserve"> </w:t>
      </w:r>
      <w:r w:rsidRPr="00904FFA">
        <w:rPr>
          <w:rFonts w:ascii="Arial" w:hAnsi="Arial" w:cs="Arial"/>
          <w:sz w:val="28"/>
          <w:szCs w:val="28"/>
        </w:rPr>
        <w:t>Sonscotul, Amaranthus retoflexus (</w:t>
      </w:r>
      <w:r>
        <w:rPr>
          <w:rFonts w:ascii="Arial" w:hAnsi="Arial" w:cs="Arial"/>
          <w:sz w:val="28"/>
          <w:szCs w:val="28"/>
        </w:rPr>
        <w:t>ș</w:t>
      </w:r>
      <w:r w:rsidRPr="00904FFA">
        <w:rPr>
          <w:rFonts w:ascii="Arial" w:hAnsi="Arial" w:cs="Arial"/>
          <w:sz w:val="28"/>
          <w:szCs w:val="28"/>
        </w:rPr>
        <w:t>tir).</w:t>
      </w:r>
      <w:r>
        <w:rPr>
          <w:rFonts w:ascii="Arial" w:hAnsi="Arial" w:cs="Arial"/>
          <w:sz w:val="28"/>
          <w:szCs w:val="28"/>
        </w:rPr>
        <w:t xml:space="preserve"> Î</w:t>
      </w:r>
      <w:r w:rsidRPr="00904FFA">
        <w:rPr>
          <w:rFonts w:ascii="Arial" w:hAnsi="Arial" w:cs="Arial"/>
          <w:sz w:val="28"/>
          <w:szCs w:val="28"/>
        </w:rPr>
        <w:t>n culturile de p</w:t>
      </w:r>
      <w:r>
        <w:rPr>
          <w:rFonts w:ascii="Arial" w:hAnsi="Arial" w:cs="Arial"/>
          <w:sz w:val="28"/>
          <w:szCs w:val="28"/>
        </w:rPr>
        <w:t>ă</w:t>
      </w:r>
      <w:r w:rsidRPr="00904FFA">
        <w:rPr>
          <w:rFonts w:ascii="Arial" w:hAnsi="Arial" w:cs="Arial"/>
          <w:sz w:val="28"/>
          <w:szCs w:val="28"/>
        </w:rPr>
        <w:t>ioase o mai mare frecven</w:t>
      </w:r>
      <w:r>
        <w:rPr>
          <w:rFonts w:ascii="Arial" w:hAnsi="Arial" w:cs="Arial"/>
          <w:sz w:val="28"/>
          <w:szCs w:val="28"/>
        </w:rPr>
        <w:t>ță</w:t>
      </w:r>
      <w:r w:rsidRPr="00904FFA">
        <w:rPr>
          <w:rFonts w:ascii="Arial" w:hAnsi="Arial" w:cs="Arial"/>
          <w:sz w:val="28"/>
          <w:szCs w:val="28"/>
        </w:rPr>
        <w:t xml:space="preserve"> o au: sulfina (Melilotus officinalis), ruscuta (Adonis flammea), laptele c</w:t>
      </w:r>
      <w:r>
        <w:rPr>
          <w:rFonts w:ascii="Arial" w:hAnsi="Arial" w:cs="Arial"/>
          <w:sz w:val="28"/>
          <w:szCs w:val="28"/>
        </w:rPr>
        <w:t>â</w:t>
      </w:r>
      <w:r w:rsidRPr="00904FFA">
        <w:rPr>
          <w:rFonts w:ascii="Arial" w:hAnsi="Arial" w:cs="Arial"/>
          <w:sz w:val="28"/>
          <w:szCs w:val="28"/>
        </w:rPr>
        <w:t>inelui (Euphorbia virgata), limba boului (Anchusa procera)</w:t>
      </w:r>
      <w:r>
        <w:rPr>
          <w:rFonts w:ascii="Arial" w:hAnsi="Arial" w:cs="Arial"/>
          <w:sz w:val="28"/>
          <w:szCs w:val="28"/>
        </w:rPr>
        <w:t>, etc.</w:t>
      </w:r>
      <w:r w:rsidRPr="00904FFA">
        <w:rPr>
          <w:rFonts w:ascii="Arial" w:hAnsi="Arial" w:cs="Arial"/>
          <w:sz w:val="28"/>
          <w:szCs w:val="28"/>
        </w:rPr>
        <w:t xml:space="preserve">. </w:t>
      </w:r>
    </w:p>
    <w:p w14:paraId="29D31CF3" w14:textId="427294B6" w:rsidR="004E4B77" w:rsidRDefault="006214A0" w:rsidP="006214A0">
      <w:pPr>
        <w:autoSpaceDE w:val="0"/>
        <w:autoSpaceDN w:val="0"/>
        <w:adjustRightInd w:val="0"/>
        <w:spacing w:after="0" w:line="240" w:lineRule="auto"/>
        <w:ind w:firstLine="851"/>
        <w:jc w:val="both"/>
        <w:rPr>
          <w:rFonts w:ascii="Arial" w:hAnsi="Arial" w:cs="Arial"/>
          <w:sz w:val="28"/>
          <w:szCs w:val="28"/>
        </w:rPr>
      </w:pPr>
      <w:r w:rsidRPr="006214A0">
        <w:rPr>
          <w:rFonts w:ascii="Arial" w:hAnsi="Arial" w:cs="Arial"/>
          <w:sz w:val="28"/>
          <w:szCs w:val="28"/>
        </w:rPr>
        <w:t>Fauna</w:t>
      </w:r>
      <w:r>
        <w:rPr>
          <w:rFonts w:ascii="Arial" w:hAnsi="Arial" w:cs="Arial"/>
          <w:sz w:val="28"/>
          <w:szCs w:val="28"/>
        </w:rPr>
        <w:t xml:space="preserve"> – este </w:t>
      </w:r>
      <w:r w:rsidRPr="006214A0">
        <w:rPr>
          <w:rFonts w:ascii="Arial" w:hAnsi="Arial" w:cs="Arial"/>
          <w:sz w:val="28"/>
          <w:szCs w:val="28"/>
        </w:rPr>
        <w:t>diversificat</w:t>
      </w:r>
      <w:r>
        <w:rPr>
          <w:rFonts w:ascii="Arial" w:hAnsi="Arial" w:cs="Arial"/>
          <w:sz w:val="28"/>
          <w:szCs w:val="28"/>
        </w:rPr>
        <w:t>ă</w:t>
      </w:r>
      <w:r w:rsidRPr="006214A0">
        <w:rPr>
          <w:rFonts w:ascii="Arial" w:hAnsi="Arial" w:cs="Arial"/>
          <w:sz w:val="28"/>
          <w:szCs w:val="28"/>
        </w:rPr>
        <w:t xml:space="preserve"> reprezentat</w:t>
      </w:r>
      <w:r>
        <w:rPr>
          <w:rFonts w:ascii="Arial" w:hAnsi="Arial" w:cs="Arial"/>
          <w:sz w:val="28"/>
          <w:szCs w:val="28"/>
        </w:rPr>
        <w:t>ă</w:t>
      </w:r>
      <w:r w:rsidRPr="006214A0">
        <w:rPr>
          <w:rFonts w:ascii="Arial" w:hAnsi="Arial" w:cs="Arial"/>
          <w:sz w:val="28"/>
          <w:szCs w:val="28"/>
        </w:rPr>
        <w:t xml:space="preserve"> prin</w:t>
      </w:r>
      <w:r w:rsidR="004E4B77">
        <w:rPr>
          <w:rFonts w:ascii="Arial" w:hAnsi="Arial" w:cs="Arial"/>
          <w:sz w:val="28"/>
          <w:szCs w:val="28"/>
        </w:rPr>
        <w:t xml:space="preserve">   </w:t>
      </w:r>
      <w:r>
        <w:rPr>
          <w:rFonts w:ascii="Arial" w:hAnsi="Arial" w:cs="Arial"/>
          <w:sz w:val="28"/>
          <w:szCs w:val="28"/>
        </w:rPr>
        <w:t xml:space="preserve"> </w:t>
      </w:r>
      <w:r w:rsidRPr="006214A0">
        <w:rPr>
          <w:rFonts w:ascii="Arial" w:hAnsi="Arial" w:cs="Arial"/>
          <w:sz w:val="28"/>
          <w:szCs w:val="28"/>
        </w:rPr>
        <w:t>-</w:t>
      </w:r>
      <w:r w:rsidR="004E4B77">
        <w:rPr>
          <w:rFonts w:ascii="Arial" w:hAnsi="Arial" w:cs="Arial"/>
          <w:sz w:val="28"/>
          <w:szCs w:val="28"/>
        </w:rPr>
        <w:t xml:space="preserve">  </w:t>
      </w:r>
      <w:r w:rsidRPr="006214A0">
        <w:rPr>
          <w:rFonts w:ascii="Arial" w:hAnsi="Arial" w:cs="Arial"/>
          <w:sz w:val="28"/>
          <w:szCs w:val="28"/>
        </w:rPr>
        <w:t xml:space="preserve"> </w:t>
      </w:r>
      <w:r>
        <w:rPr>
          <w:rFonts w:ascii="Arial" w:hAnsi="Arial" w:cs="Arial"/>
          <w:sz w:val="28"/>
          <w:szCs w:val="28"/>
        </w:rPr>
        <w:t>R</w:t>
      </w:r>
      <w:r w:rsidRPr="006214A0">
        <w:rPr>
          <w:rFonts w:ascii="Arial" w:hAnsi="Arial" w:cs="Arial"/>
          <w:sz w:val="28"/>
          <w:szCs w:val="28"/>
        </w:rPr>
        <w:t>ozatoare</w:t>
      </w:r>
      <w:r>
        <w:rPr>
          <w:rFonts w:ascii="Arial" w:hAnsi="Arial" w:cs="Arial"/>
          <w:sz w:val="28"/>
          <w:szCs w:val="28"/>
        </w:rPr>
        <w:t xml:space="preserve"> -</w:t>
      </w:r>
      <w:r w:rsidRPr="006214A0">
        <w:rPr>
          <w:rFonts w:ascii="Arial" w:hAnsi="Arial" w:cs="Arial"/>
          <w:sz w:val="28"/>
          <w:szCs w:val="28"/>
        </w:rPr>
        <w:t xml:space="preserve"> cel mai </w:t>
      </w:r>
    </w:p>
    <w:p w14:paraId="437E42BC" w14:textId="36C47541" w:rsidR="006214A0" w:rsidRPr="006214A0" w:rsidRDefault="006214A0" w:rsidP="004E4B77">
      <w:pPr>
        <w:autoSpaceDE w:val="0"/>
        <w:autoSpaceDN w:val="0"/>
        <w:adjustRightInd w:val="0"/>
        <w:spacing w:after="0" w:line="240" w:lineRule="auto"/>
        <w:jc w:val="both"/>
        <w:rPr>
          <w:rFonts w:ascii="Arial" w:hAnsi="Arial" w:cs="Arial"/>
          <w:sz w:val="28"/>
          <w:szCs w:val="28"/>
        </w:rPr>
      </w:pPr>
      <w:r w:rsidRPr="006214A0">
        <w:rPr>
          <w:rFonts w:ascii="Arial" w:hAnsi="Arial" w:cs="Arial"/>
          <w:sz w:val="28"/>
          <w:szCs w:val="28"/>
        </w:rPr>
        <w:lastRenderedPageBreak/>
        <w:t>reprezentativ fiind pop</w:t>
      </w:r>
      <w:r>
        <w:rPr>
          <w:rFonts w:ascii="Arial" w:hAnsi="Arial" w:cs="Arial"/>
          <w:sz w:val="28"/>
          <w:szCs w:val="28"/>
        </w:rPr>
        <w:t>â</w:t>
      </w:r>
      <w:r w:rsidRPr="006214A0">
        <w:rPr>
          <w:rFonts w:ascii="Arial" w:hAnsi="Arial" w:cs="Arial"/>
          <w:sz w:val="28"/>
          <w:szCs w:val="28"/>
        </w:rPr>
        <w:t>nd</w:t>
      </w:r>
      <w:r>
        <w:rPr>
          <w:rFonts w:ascii="Arial" w:hAnsi="Arial" w:cs="Arial"/>
          <w:sz w:val="28"/>
          <w:szCs w:val="28"/>
        </w:rPr>
        <w:t>ă</w:t>
      </w:r>
      <w:r w:rsidRPr="006214A0">
        <w:rPr>
          <w:rFonts w:ascii="Arial" w:hAnsi="Arial" w:cs="Arial"/>
          <w:sz w:val="28"/>
          <w:szCs w:val="28"/>
        </w:rPr>
        <w:t>ul,</w:t>
      </w:r>
      <w:r>
        <w:rPr>
          <w:rFonts w:ascii="Arial" w:hAnsi="Arial" w:cs="Arial"/>
          <w:sz w:val="28"/>
          <w:szCs w:val="28"/>
        </w:rPr>
        <w:t xml:space="preserve"> </w:t>
      </w:r>
      <w:r w:rsidRPr="006214A0">
        <w:rPr>
          <w:rFonts w:ascii="Arial" w:hAnsi="Arial" w:cs="Arial"/>
          <w:sz w:val="28"/>
          <w:szCs w:val="28"/>
        </w:rPr>
        <w:t xml:space="preserve">apoi </w:t>
      </w:r>
      <w:r>
        <w:rPr>
          <w:rFonts w:ascii="Arial" w:hAnsi="Arial" w:cs="Arial"/>
          <w:sz w:val="28"/>
          <w:szCs w:val="28"/>
        </w:rPr>
        <w:t>ș</w:t>
      </w:r>
      <w:r w:rsidRPr="006214A0">
        <w:rPr>
          <w:rFonts w:ascii="Arial" w:hAnsi="Arial" w:cs="Arial"/>
          <w:sz w:val="28"/>
          <w:szCs w:val="28"/>
        </w:rPr>
        <w:t>oarecii de c</w:t>
      </w:r>
      <w:r>
        <w:rPr>
          <w:rFonts w:ascii="Arial" w:hAnsi="Arial" w:cs="Arial"/>
          <w:sz w:val="28"/>
          <w:szCs w:val="28"/>
        </w:rPr>
        <w:t>â</w:t>
      </w:r>
      <w:r w:rsidRPr="006214A0">
        <w:rPr>
          <w:rFonts w:ascii="Arial" w:hAnsi="Arial" w:cs="Arial"/>
          <w:sz w:val="28"/>
          <w:szCs w:val="28"/>
        </w:rPr>
        <w:t>mp,</w:t>
      </w:r>
      <w:r>
        <w:rPr>
          <w:rFonts w:ascii="Arial" w:hAnsi="Arial" w:cs="Arial"/>
          <w:sz w:val="28"/>
          <w:szCs w:val="28"/>
        </w:rPr>
        <w:t xml:space="preserve"> </w:t>
      </w:r>
      <w:r w:rsidRPr="006214A0">
        <w:rPr>
          <w:rFonts w:ascii="Arial" w:hAnsi="Arial" w:cs="Arial"/>
          <w:sz w:val="28"/>
          <w:szCs w:val="28"/>
        </w:rPr>
        <w:t>h</w:t>
      </w:r>
      <w:r>
        <w:rPr>
          <w:rFonts w:ascii="Arial" w:hAnsi="Arial" w:cs="Arial"/>
          <w:sz w:val="28"/>
          <w:szCs w:val="28"/>
        </w:rPr>
        <w:t>â</w:t>
      </w:r>
      <w:r w:rsidRPr="006214A0">
        <w:rPr>
          <w:rFonts w:ascii="Arial" w:hAnsi="Arial" w:cs="Arial"/>
          <w:sz w:val="28"/>
          <w:szCs w:val="28"/>
        </w:rPr>
        <w:t>rciogul, iepurele de c</w:t>
      </w:r>
      <w:r>
        <w:rPr>
          <w:rFonts w:ascii="Arial" w:hAnsi="Arial" w:cs="Arial"/>
          <w:sz w:val="28"/>
          <w:szCs w:val="28"/>
        </w:rPr>
        <w:t>â</w:t>
      </w:r>
      <w:r w:rsidRPr="006214A0">
        <w:rPr>
          <w:rFonts w:ascii="Arial" w:hAnsi="Arial" w:cs="Arial"/>
          <w:sz w:val="28"/>
          <w:szCs w:val="28"/>
        </w:rPr>
        <w:t xml:space="preserve">mp </w:t>
      </w:r>
      <w:r>
        <w:rPr>
          <w:rFonts w:ascii="Arial" w:hAnsi="Arial" w:cs="Arial"/>
          <w:sz w:val="28"/>
          <w:szCs w:val="28"/>
        </w:rPr>
        <w:t>ș</w:t>
      </w:r>
      <w:r w:rsidRPr="006214A0">
        <w:rPr>
          <w:rFonts w:ascii="Arial" w:hAnsi="Arial" w:cs="Arial"/>
          <w:sz w:val="28"/>
          <w:szCs w:val="28"/>
        </w:rPr>
        <w:t>i c</w:t>
      </w:r>
      <w:r>
        <w:rPr>
          <w:rFonts w:ascii="Arial" w:hAnsi="Arial" w:cs="Arial"/>
          <w:sz w:val="28"/>
          <w:szCs w:val="28"/>
        </w:rPr>
        <w:t>ăț</w:t>
      </w:r>
      <w:r w:rsidRPr="006214A0">
        <w:rPr>
          <w:rFonts w:ascii="Arial" w:hAnsi="Arial" w:cs="Arial"/>
          <w:sz w:val="28"/>
          <w:szCs w:val="28"/>
        </w:rPr>
        <w:t>eii p</w:t>
      </w:r>
      <w:r>
        <w:rPr>
          <w:rFonts w:ascii="Arial" w:hAnsi="Arial" w:cs="Arial"/>
          <w:sz w:val="28"/>
          <w:szCs w:val="28"/>
        </w:rPr>
        <w:t>ă</w:t>
      </w:r>
      <w:r w:rsidRPr="006214A0">
        <w:rPr>
          <w:rFonts w:ascii="Arial" w:hAnsi="Arial" w:cs="Arial"/>
          <w:sz w:val="28"/>
          <w:szCs w:val="28"/>
        </w:rPr>
        <w:t>m</w:t>
      </w:r>
      <w:r>
        <w:rPr>
          <w:rFonts w:ascii="Arial" w:hAnsi="Arial" w:cs="Arial"/>
          <w:sz w:val="28"/>
          <w:szCs w:val="28"/>
        </w:rPr>
        <w:t>â</w:t>
      </w:r>
      <w:r w:rsidRPr="006214A0">
        <w:rPr>
          <w:rFonts w:ascii="Arial" w:hAnsi="Arial" w:cs="Arial"/>
          <w:sz w:val="28"/>
          <w:szCs w:val="28"/>
        </w:rPr>
        <w:t>ntului</w:t>
      </w:r>
      <w:r>
        <w:rPr>
          <w:rFonts w:ascii="Arial" w:hAnsi="Arial" w:cs="Arial"/>
          <w:sz w:val="28"/>
          <w:szCs w:val="28"/>
        </w:rPr>
        <w:t>.</w:t>
      </w:r>
    </w:p>
    <w:p w14:paraId="5DD31005" w14:textId="6D5B5E7B" w:rsidR="006214A0" w:rsidRPr="006214A0" w:rsidRDefault="006214A0" w:rsidP="005269F6">
      <w:pPr>
        <w:autoSpaceDE w:val="0"/>
        <w:autoSpaceDN w:val="0"/>
        <w:adjustRightInd w:val="0"/>
        <w:spacing w:after="0" w:line="240" w:lineRule="auto"/>
        <w:ind w:firstLine="567"/>
        <w:jc w:val="both"/>
        <w:rPr>
          <w:rFonts w:ascii="Arial" w:hAnsi="Arial" w:cs="Arial"/>
          <w:sz w:val="28"/>
          <w:szCs w:val="28"/>
        </w:rPr>
      </w:pPr>
      <w:r w:rsidRPr="006214A0">
        <w:rPr>
          <w:rFonts w:ascii="Arial" w:hAnsi="Arial" w:cs="Arial"/>
          <w:sz w:val="28"/>
          <w:szCs w:val="28"/>
        </w:rPr>
        <w:t xml:space="preserve">- </w:t>
      </w:r>
      <w:r>
        <w:rPr>
          <w:rFonts w:ascii="Arial" w:hAnsi="Arial" w:cs="Arial"/>
          <w:sz w:val="28"/>
          <w:szCs w:val="28"/>
        </w:rPr>
        <w:t>A</w:t>
      </w:r>
      <w:r w:rsidRPr="006214A0">
        <w:rPr>
          <w:rFonts w:ascii="Arial" w:hAnsi="Arial" w:cs="Arial"/>
          <w:sz w:val="28"/>
          <w:szCs w:val="28"/>
        </w:rPr>
        <w:t>nimale de prad</w:t>
      </w:r>
      <w:r>
        <w:rPr>
          <w:rFonts w:ascii="Arial" w:hAnsi="Arial" w:cs="Arial"/>
          <w:sz w:val="28"/>
          <w:szCs w:val="28"/>
        </w:rPr>
        <w:t>ă</w:t>
      </w:r>
      <w:r w:rsidRPr="006214A0">
        <w:rPr>
          <w:rFonts w:ascii="Arial" w:hAnsi="Arial" w:cs="Arial"/>
          <w:sz w:val="28"/>
          <w:szCs w:val="28"/>
        </w:rPr>
        <w:t xml:space="preserve"> ca</w:t>
      </w:r>
      <w:r>
        <w:rPr>
          <w:rFonts w:ascii="Arial" w:hAnsi="Arial" w:cs="Arial"/>
          <w:sz w:val="28"/>
          <w:szCs w:val="28"/>
        </w:rPr>
        <w:t xml:space="preserve"> -</w:t>
      </w:r>
      <w:r w:rsidRPr="006214A0">
        <w:rPr>
          <w:rFonts w:ascii="Arial" w:hAnsi="Arial" w:cs="Arial"/>
          <w:sz w:val="28"/>
          <w:szCs w:val="28"/>
        </w:rPr>
        <w:t xml:space="preserve"> vulpea, pisica salbatic</w:t>
      </w:r>
      <w:r>
        <w:rPr>
          <w:rFonts w:ascii="Arial" w:hAnsi="Arial" w:cs="Arial"/>
          <w:sz w:val="28"/>
          <w:szCs w:val="28"/>
        </w:rPr>
        <w:t>ă</w:t>
      </w:r>
      <w:r w:rsidRPr="006214A0">
        <w:rPr>
          <w:rFonts w:ascii="Arial" w:hAnsi="Arial" w:cs="Arial"/>
          <w:sz w:val="28"/>
          <w:szCs w:val="28"/>
        </w:rPr>
        <w:t xml:space="preserve">, dihorul </w:t>
      </w:r>
      <w:r>
        <w:rPr>
          <w:rFonts w:ascii="Arial" w:hAnsi="Arial" w:cs="Arial"/>
          <w:sz w:val="28"/>
          <w:szCs w:val="28"/>
        </w:rPr>
        <w:t>ș</w:t>
      </w:r>
      <w:r w:rsidRPr="006214A0">
        <w:rPr>
          <w:rFonts w:ascii="Arial" w:hAnsi="Arial" w:cs="Arial"/>
          <w:sz w:val="28"/>
          <w:szCs w:val="28"/>
        </w:rPr>
        <w:t>i viezurele</w:t>
      </w:r>
      <w:r>
        <w:rPr>
          <w:rFonts w:ascii="Arial" w:hAnsi="Arial" w:cs="Arial"/>
          <w:sz w:val="28"/>
          <w:szCs w:val="28"/>
        </w:rPr>
        <w:t>.</w:t>
      </w:r>
    </w:p>
    <w:p w14:paraId="051A74F9" w14:textId="09DDE033" w:rsidR="006214A0" w:rsidRPr="006214A0" w:rsidRDefault="006214A0" w:rsidP="005269F6">
      <w:pPr>
        <w:autoSpaceDE w:val="0"/>
        <w:autoSpaceDN w:val="0"/>
        <w:adjustRightInd w:val="0"/>
        <w:spacing w:after="0" w:line="240" w:lineRule="auto"/>
        <w:ind w:firstLine="567"/>
        <w:jc w:val="both"/>
        <w:rPr>
          <w:rFonts w:ascii="Arial" w:hAnsi="Arial" w:cs="Arial"/>
          <w:sz w:val="28"/>
          <w:szCs w:val="28"/>
        </w:rPr>
      </w:pPr>
      <w:r w:rsidRPr="006214A0">
        <w:rPr>
          <w:rFonts w:ascii="Arial" w:hAnsi="Arial" w:cs="Arial"/>
          <w:sz w:val="28"/>
          <w:szCs w:val="28"/>
        </w:rPr>
        <w:t xml:space="preserve">- </w:t>
      </w:r>
      <w:r>
        <w:rPr>
          <w:rFonts w:ascii="Arial" w:hAnsi="Arial" w:cs="Arial"/>
          <w:sz w:val="28"/>
          <w:szCs w:val="28"/>
        </w:rPr>
        <w:t>Că</w:t>
      </w:r>
      <w:r w:rsidRPr="006214A0">
        <w:rPr>
          <w:rFonts w:ascii="Arial" w:hAnsi="Arial" w:cs="Arial"/>
          <w:sz w:val="28"/>
          <w:szCs w:val="28"/>
        </w:rPr>
        <w:t>prioara,</w:t>
      </w:r>
      <w:r>
        <w:rPr>
          <w:rFonts w:ascii="Arial" w:hAnsi="Arial" w:cs="Arial"/>
          <w:sz w:val="28"/>
          <w:szCs w:val="28"/>
        </w:rPr>
        <w:t xml:space="preserve"> </w:t>
      </w:r>
      <w:r w:rsidRPr="006214A0">
        <w:rPr>
          <w:rFonts w:ascii="Arial" w:hAnsi="Arial" w:cs="Arial"/>
          <w:sz w:val="28"/>
          <w:szCs w:val="28"/>
        </w:rPr>
        <w:t>veveri</w:t>
      </w:r>
      <w:r>
        <w:rPr>
          <w:rFonts w:ascii="Arial" w:hAnsi="Arial" w:cs="Arial"/>
          <w:sz w:val="28"/>
          <w:szCs w:val="28"/>
        </w:rPr>
        <w:t>ț</w:t>
      </w:r>
      <w:r w:rsidRPr="006214A0">
        <w:rPr>
          <w:rFonts w:ascii="Arial" w:hAnsi="Arial" w:cs="Arial"/>
          <w:sz w:val="28"/>
          <w:szCs w:val="28"/>
        </w:rPr>
        <w:t xml:space="preserve">a </w:t>
      </w:r>
      <w:r>
        <w:rPr>
          <w:rFonts w:ascii="Arial" w:hAnsi="Arial" w:cs="Arial"/>
          <w:sz w:val="28"/>
          <w:szCs w:val="28"/>
        </w:rPr>
        <w:t>ș</w:t>
      </w:r>
      <w:r w:rsidRPr="006214A0">
        <w:rPr>
          <w:rFonts w:ascii="Arial" w:hAnsi="Arial" w:cs="Arial"/>
          <w:sz w:val="28"/>
          <w:szCs w:val="28"/>
        </w:rPr>
        <w:t>i mai recent mistre</w:t>
      </w:r>
      <w:r>
        <w:rPr>
          <w:rFonts w:ascii="Arial" w:hAnsi="Arial" w:cs="Arial"/>
          <w:sz w:val="28"/>
          <w:szCs w:val="28"/>
        </w:rPr>
        <w:t>ț</w:t>
      </w:r>
      <w:r w:rsidRPr="006214A0">
        <w:rPr>
          <w:rFonts w:ascii="Arial" w:hAnsi="Arial" w:cs="Arial"/>
          <w:sz w:val="28"/>
          <w:szCs w:val="28"/>
        </w:rPr>
        <w:t>ul datorit</w:t>
      </w:r>
      <w:r>
        <w:rPr>
          <w:rFonts w:ascii="Arial" w:hAnsi="Arial" w:cs="Arial"/>
          <w:sz w:val="28"/>
          <w:szCs w:val="28"/>
        </w:rPr>
        <w:t>ă</w:t>
      </w:r>
      <w:r w:rsidRPr="006214A0">
        <w:rPr>
          <w:rFonts w:ascii="Arial" w:hAnsi="Arial" w:cs="Arial"/>
          <w:sz w:val="28"/>
          <w:szCs w:val="28"/>
        </w:rPr>
        <w:t xml:space="preserve"> expansiunii</w:t>
      </w:r>
      <w:r>
        <w:rPr>
          <w:rFonts w:ascii="Arial" w:hAnsi="Arial" w:cs="Arial"/>
          <w:sz w:val="28"/>
          <w:szCs w:val="28"/>
        </w:rPr>
        <w:t>.</w:t>
      </w:r>
    </w:p>
    <w:p w14:paraId="2D91C076" w14:textId="1EB36408" w:rsidR="005269F6" w:rsidRDefault="006214A0" w:rsidP="005269F6">
      <w:pPr>
        <w:autoSpaceDE w:val="0"/>
        <w:autoSpaceDN w:val="0"/>
        <w:adjustRightInd w:val="0"/>
        <w:spacing w:after="0" w:line="240" w:lineRule="auto"/>
        <w:ind w:firstLine="567"/>
        <w:jc w:val="both"/>
        <w:rPr>
          <w:rFonts w:ascii="Arial" w:hAnsi="Arial" w:cs="Arial"/>
          <w:sz w:val="28"/>
          <w:szCs w:val="28"/>
        </w:rPr>
      </w:pPr>
      <w:r w:rsidRPr="006214A0">
        <w:rPr>
          <w:rFonts w:ascii="Arial" w:hAnsi="Arial" w:cs="Arial"/>
          <w:sz w:val="28"/>
          <w:szCs w:val="28"/>
        </w:rPr>
        <w:t>-</w:t>
      </w:r>
      <w:r>
        <w:rPr>
          <w:rFonts w:ascii="Arial" w:hAnsi="Arial" w:cs="Arial"/>
          <w:sz w:val="28"/>
          <w:szCs w:val="28"/>
        </w:rPr>
        <w:t>Păsările</w:t>
      </w:r>
      <w:r w:rsidR="005269F6">
        <w:rPr>
          <w:rFonts w:ascii="Arial" w:hAnsi="Arial" w:cs="Arial"/>
          <w:sz w:val="28"/>
          <w:szCs w:val="28"/>
        </w:rPr>
        <w:t xml:space="preserve"> -</w:t>
      </w:r>
      <w:r w:rsidRPr="006214A0">
        <w:rPr>
          <w:rFonts w:ascii="Arial" w:hAnsi="Arial" w:cs="Arial"/>
          <w:sz w:val="28"/>
          <w:szCs w:val="28"/>
        </w:rPr>
        <w:t xml:space="preserve"> constituie un v</w:t>
      </w:r>
      <w:r w:rsidR="005269F6">
        <w:rPr>
          <w:rFonts w:ascii="Arial" w:hAnsi="Arial" w:cs="Arial"/>
          <w:sz w:val="28"/>
          <w:szCs w:val="28"/>
        </w:rPr>
        <w:t>â</w:t>
      </w:r>
      <w:r w:rsidRPr="006214A0">
        <w:rPr>
          <w:rFonts w:ascii="Arial" w:hAnsi="Arial" w:cs="Arial"/>
          <w:sz w:val="28"/>
          <w:szCs w:val="28"/>
        </w:rPr>
        <w:t>nat pre</w:t>
      </w:r>
      <w:r w:rsidR="005269F6">
        <w:rPr>
          <w:rFonts w:ascii="Arial" w:hAnsi="Arial" w:cs="Arial"/>
          <w:sz w:val="28"/>
          <w:szCs w:val="28"/>
        </w:rPr>
        <w:t>ț</w:t>
      </w:r>
      <w:r w:rsidRPr="006214A0">
        <w:rPr>
          <w:rFonts w:ascii="Arial" w:hAnsi="Arial" w:cs="Arial"/>
          <w:sz w:val="28"/>
          <w:szCs w:val="28"/>
        </w:rPr>
        <w:t>ios se reg</w:t>
      </w:r>
      <w:r w:rsidR="005269F6">
        <w:rPr>
          <w:rFonts w:ascii="Arial" w:hAnsi="Arial" w:cs="Arial"/>
          <w:sz w:val="28"/>
          <w:szCs w:val="28"/>
        </w:rPr>
        <w:t>ă</w:t>
      </w:r>
      <w:r w:rsidRPr="006214A0">
        <w:rPr>
          <w:rFonts w:ascii="Arial" w:hAnsi="Arial" w:cs="Arial"/>
          <w:sz w:val="28"/>
          <w:szCs w:val="28"/>
        </w:rPr>
        <w:t>sesc prepeli</w:t>
      </w:r>
      <w:r w:rsidR="005269F6">
        <w:rPr>
          <w:rFonts w:ascii="Arial" w:hAnsi="Arial" w:cs="Arial"/>
          <w:sz w:val="28"/>
          <w:szCs w:val="28"/>
        </w:rPr>
        <w:t>ț</w:t>
      </w:r>
      <w:r w:rsidRPr="006214A0">
        <w:rPr>
          <w:rFonts w:ascii="Arial" w:hAnsi="Arial" w:cs="Arial"/>
          <w:sz w:val="28"/>
          <w:szCs w:val="28"/>
        </w:rPr>
        <w:t xml:space="preserve">a </w:t>
      </w:r>
      <w:r w:rsidR="005269F6">
        <w:rPr>
          <w:rFonts w:ascii="Arial" w:hAnsi="Arial" w:cs="Arial"/>
          <w:sz w:val="28"/>
          <w:szCs w:val="28"/>
        </w:rPr>
        <w:t>ș</w:t>
      </w:r>
      <w:r w:rsidRPr="006214A0">
        <w:rPr>
          <w:rFonts w:ascii="Arial" w:hAnsi="Arial" w:cs="Arial"/>
          <w:sz w:val="28"/>
          <w:szCs w:val="28"/>
        </w:rPr>
        <w:t>i pot</w:t>
      </w:r>
      <w:r w:rsidR="005269F6">
        <w:rPr>
          <w:rFonts w:ascii="Arial" w:hAnsi="Arial" w:cs="Arial"/>
          <w:sz w:val="28"/>
          <w:szCs w:val="28"/>
        </w:rPr>
        <w:t>â</w:t>
      </w:r>
      <w:r w:rsidRPr="006214A0">
        <w:rPr>
          <w:rFonts w:ascii="Arial" w:hAnsi="Arial" w:cs="Arial"/>
          <w:sz w:val="28"/>
          <w:szCs w:val="28"/>
        </w:rPr>
        <w:t>rniche, fazanul, iar dintre cele r</w:t>
      </w:r>
      <w:r w:rsidR="005269F6">
        <w:rPr>
          <w:rFonts w:ascii="Arial" w:hAnsi="Arial" w:cs="Arial"/>
          <w:sz w:val="28"/>
          <w:szCs w:val="28"/>
        </w:rPr>
        <w:t>ă</w:t>
      </w:r>
      <w:r w:rsidRPr="006214A0">
        <w:rPr>
          <w:rFonts w:ascii="Arial" w:hAnsi="Arial" w:cs="Arial"/>
          <w:sz w:val="28"/>
          <w:szCs w:val="28"/>
        </w:rPr>
        <w:t>pitoare</w:t>
      </w:r>
      <w:r w:rsidR="005269F6">
        <w:rPr>
          <w:rFonts w:ascii="Arial" w:hAnsi="Arial" w:cs="Arial"/>
          <w:sz w:val="28"/>
          <w:szCs w:val="28"/>
        </w:rPr>
        <w:t xml:space="preserve"> -</w:t>
      </w:r>
      <w:r w:rsidRPr="006214A0">
        <w:rPr>
          <w:rFonts w:ascii="Arial" w:hAnsi="Arial" w:cs="Arial"/>
          <w:sz w:val="28"/>
          <w:szCs w:val="28"/>
        </w:rPr>
        <w:t xml:space="preserve"> uliul de diverse m</w:t>
      </w:r>
      <w:r w:rsidR="005269F6">
        <w:rPr>
          <w:rFonts w:ascii="Arial" w:hAnsi="Arial" w:cs="Arial"/>
          <w:sz w:val="28"/>
          <w:szCs w:val="28"/>
        </w:rPr>
        <w:t>ă</w:t>
      </w:r>
      <w:r w:rsidRPr="006214A0">
        <w:rPr>
          <w:rFonts w:ascii="Arial" w:hAnsi="Arial" w:cs="Arial"/>
          <w:sz w:val="28"/>
          <w:szCs w:val="28"/>
        </w:rPr>
        <w:t xml:space="preserve">rimi, </w:t>
      </w:r>
      <w:r w:rsidR="005269F6">
        <w:rPr>
          <w:rFonts w:ascii="Arial" w:hAnsi="Arial" w:cs="Arial"/>
          <w:sz w:val="28"/>
          <w:szCs w:val="28"/>
        </w:rPr>
        <w:t>î</w:t>
      </w:r>
      <w:r w:rsidRPr="006214A0">
        <w:rPr>
          <w:rFonts w:ascii="Arial" w:hAnsi="Arial" w:cs="Arial"/>
          <w:sz w:val="28"/>
          <w:szCs w:val="28"/>
        </w:rPr>
        <w:t>n func</w:t>
      </w:r>
      <w:r w:rsidR="005269F6">
        <w:rPr>
          <w:rFonts w:ascii="Arial" w:hAnsi="Arial" w:cs="Arial"/>
          <w:sz w:val="28"/>
          <w:szCs w:val="28"/>
        </w:rPr>
        <w:t>ț</w:t>
      </w:r>
      <w:r w:rsidRPr="006214A0">
        <w:rPr>
          <w:rFonts w:ascii="Arial" w:hAnsi="Arial" w:cs="Arial"/>
          <w:sz w:val="28"/>
          <w:szCs w:val="28"/>
        </w:rPr>
        <w:t>ie de ras</w:t>
      </w:r>
      <w:r w:rsidR="005269F6">
        <w:rPr>
          <w:rFonts w:ascii="Arial" w:hAnsi="Arial" w:cs="Arial"/>
          <w:sz w:val="28"/>
          <w:szCs w:val="28"/>
        </w:rPr>
        <w:t>ă</w:t>
      </w:r>
      <w:r w:rsidRPr="006214A0">
        <w:rPr>
          <w:rFonts w:ascii="Arial" w:hAnsi="Arial" w:cs="Arial"/>
          <w:sz w:val="28"/>
          <w:szCs w:val="28"/>
        </w:rPr>
        <w:t xml:space="preserve"> din cadrul speciei.</w:t>
      </w:r>
      <w:r w:rsidR="005269F6">
        <w:rPr>
          <w:rFonts w:ascii="Arial" w:hAnsi="Arial" w:cs="Arial"/>
          <w:sz w:val="28"/>
          <w:szCs w:val="28"/>
        </w:rPr>
        <w:t xml:space="preserve"> P</w:t>
      </w:r>
      <w:r w:rsidRPr="006214A0">
        <w:rPr>
          <w:rFonts w:ascii="Arial" w:hAnsi="Arial" w:cs="Arial"/>
          <w:sz w:val="28"/>
          <w:szCs w:val="28"/>
        </w:rPr>
        <w:t>e timpul c</w:t>
      </w:r>
      <w:r w:rsidR="005269F6">
        <w:rPr>
          <w:rFonts w:ascii="Arial" w:hAnsi="Arial" w:cs="Arial"/>
          <w:sz w:val="28"/>
          <w:szCs w:val="28"/>
        </w:rPr>
        <w:t>ă</w:t>
      </w:r>
      <w:r w:rsidRPr="006214A0">
        <w:rPr>
          <w:rFonts w:ascii="Arial" w:hAnsi="Arial" w:cs="Arial"/>
          <w:sz w:val="28"/>
          <w:szCs w:val="28"/>
        </w:rPr>
        <w:t xml:space="preserve">lduros </w:t>
      </w:r>
      <w:r w:rsidR="005269F6">
        <w:rPr>
          <w:rFonts w:ascii="Arial" w:hAnsi="Arial" w:cs="Arial"/>
          <w:sz w:val="28"/>
          <w:szCs w:val="28"/>
        </w:rPr>
        <w:t>- apar</w:t>
      </w:r>
      <w:r w:rsidRPr="006214A0">
        <w:rPr>
          <w:rFonts w:ascii="Arial" w:hAnsi="Arial" w:cs="Arial"/>
          <w:sz w:val="28"/>
          <w:szCs w:val="28"/>
        </w:rPr>
        <w:t xml:space="preserve"> p</w:t>
      </w:r>
      <w:r w:rsidR="005269F6">
        <w:rPr>
          <w:rFonts w:ascii="Arial" w:hAnsi="Arial" w:cs="Arial"/>
          <w:sz w:val="28"/>
          <w:szCs w:val="28"/>
        </w:rPr>
        <w:t>ă</w:t>
      </w:r>
      <w:r w:rsidRPr="006214A0">
        <w:rPr>
          <w:rFonts w:ascii="Arial" w:hAnsi="Arial" w:cs="Arial"/>
          <w:sz w:val="28"/>
          <w:szCs w:val="28"/>
        </w:rPr>
        <w:t>s</w:t>
      </w:r>
      <w:r w:rsidR="005269F6">
        <w:rPr>
          <w:rFonts w:ascii="Arial" w:hAnsi="Arial" w:cs="Arial"/>
          <w:sz w:val="28"/>
          <w:szCs w:val="28"/>
        </w:rPr>
        <w:t>ă</w:t>
      </w:r>
      <w:r w:rsidRPr="006214A0">
        <w:rPr>
          <w:rFonts w:ascii="Arial" w:hAnsi="Arial" w:cs="Arial"/>
          <w:sz w:val="28"/>
          <w:szCs w:val="28"/>
        </w:rPr>
        <w:t>rile migratoare,</w:t>
      </w:r>
      <w:r w:rsidR="005269F6">
        <w:rPr>
          <w:rFonts w:ascii="Arial" w:hAnsi="Arial" w:cs="Arial"/>
          <w:sz w:val="28"/>
          <w:szCs w:val="28"/>
        </w:rPr>
        <w:t xml:space="preserve"> </w:t>
      </w:r>
      <w:r w:rsidRPr="006214A0">
        <w:rPr>
          <w:rFonts w:ascii="Arial" w:hAnsi="Arial" w:cs="Arial"/>
          <w:sz w:val="28"/>
          <w:szCs w:val="28"/>
        </w:rPr>
        <w:t>venite din tarile calde</w:t>
      </w:r>
      <w:r w:rsidR="005269F6">
        <w:rPr>
          <w:rFonts w:ascii="Arial" w:hAnsi="Arial" w:cs="Arial"/>
          <w:sz w:val="28"/>
          <w:szCs w:val="28"/>
        </w:rPr>
        <w:t>.</w:t>
      </w:r>
      <w:r w:rsidRPr="006214A0">
        <w:rPr>
          <w:rFonts w:ascii="Arial" w:hAnsi="Arial" w:cs="Arial"/>
          <w:sz w:val="28"/>
          <w:szCs w:val="28"/>
        </w:rPr>
        <w:t xml:space="preserve"> </w:t>
      </w:r>
      <w:r w:rsidR="005269F6" w:rsidRPr="006214A0">
        <w:rPr>
          <w:rFonts w:ascii="Arial" w:hAnsi="Arial" w:cs="Arial"/>
          <w:sz w:val="28"/>
          <w:szCs w:val="28"/>
        </w:rPr>
        <w:t>S</w:t>
      </w:r>
    </w:p>
    <w:p w14:paraId="1E4AE42E" w14:textId="11733440" w:rsidR="006214A0" w:rsidRDefault="005269F6" w:rsidP="005269F6">
      <w:pPr>
        <w:autoSpaceDE w:val="0"/>
        <w:autoSpaceDN w:val="0"/>
        <w:adjustRightInd w:val="0"/>
        <w:spacing w:after="0" w:line="240" w:lineRule="auto"/>
        <w:ind w:firstLine="567"/>
        <w:jc w:val="both"/>
        <w:rPr>
          <w:rFonts w:ascii="Arial" w:hAnsi="Arial" w:cs="Arial"/>
          <w:sz w:val="28"/>
          <w:szCs w:val="28"/>
        </w:rPr>
      </w:pPr>
      <w:r>
        <w:rPr>
          <w:rFonts w:ascii="Arial" w:hAnsi="Arial" w:cs="Arial"/>
          <w:sz w:val="28"/>
          <w:szCs w:val="28"/>
        </w:rPr>
        <w:t>S</w:t>
      </w:r>
      <w:r w:rsidR="006214A0" w:rsidRPr="006214A0">
        <w:rPr>
          <w:rFonts w:ascii="Arial" w:hAnsi="Arial" w:cs="Arial"/>
          <w:sz w:val="28"/>
          <w:szCs w:val="28"/>
        </w:rPr>
        <w:t xml:space="preserve">pecii de reptile </w:t>
      </w:r>
      <w:r>
        <w:rPr>
          <w:rFonts w:ascii="Arial" w:hAnsi="Arial" w:cs="Arial"/>
          <w:sz w:val="28"/>
          <w:szCs w:val="28"/>
        </w:rPr>
        <w:t>ș</w:t>
      </w:r>
      <w:r w:rsidR="006214A0" w:rsidRPr="006214A0">
        <w:rPr>
          <w:rFonts w:ascii="Arial" w:hAnsi="Arial" w:cs="Arial"/>
          <w:sz w:val="28"/>
          <w:szCs w:val="28"/>
        </w:rPr>
        <w:t>i batracieni,</w:t>
      </w:r>
      <w:r>
        <w:rPr>
          <w:rFonts w:ascii="Arial" w:hAnsi="Arial" w:cs="Arial"/>
          <w:sz w:val="28"/>
          <w:szCs w:val="28"/>
        </w:rPr>
        <w:t xml:space="preserve"> </w:t>
      </w:r>
      <w:r w:rsidR="006214A0" w:rsidRPr="006214A0">
        <w:rPr>
          <w:rFonts w:ascii="Arial" w:hAnsi="Arial" w:cs="Arial"/>
          <w:sz w:val="28"/>
          <w:szCs w:val="28"/>
        </w:rPr>
        <w:t xml:space="preserve">insecte </w:t>
      </w:r>
      <w:r>
        <w:rPr>
          <w:rFonts w:ascii="Arial" w:hAnsi="Arial" w:cs="Arial"/>
          <w:sz w:val="28"/>
          <w:szCs w:val="28"/>
        </w:rPr>
        <w:t>ș</w:t>
      </w:r>
      <w:r w:rsidR="006214A0" w:rsidRPr="006214A0">
        <w:rPr>
          <w:rFonts w:ascii="Arial" w:hAnsi="Arial" w:cs="Arial"/>
          <w:sz w:val="28"/>
          <w:szCs w:val="28"/>
        </w:rPr>
        <w:t>i viermi</w:t>
      </w:r>
      <w:r>
        <w:rPr>
          <w:rFonts w:ascii="Arial" w:hAnsi="Arial" w:cs="Arial"/>
          <w:sz w:val="28"/>
          <w:szCs w:val="28"/>
        </w:rPr>
        <w:t xml:space="preserve"> -</w:t>
      </w:r>
      <w:r w:rsidR="006214A0" w:rsidRPr="006214A0">
        <w:rPr>
          <w:rFonts w:ascii="Arial" w:hAnsi="Arial" w:cs="Arial"/>
          <w:sz w:val="28"/>
          <w:szCs w:val="28"/>
        </w:rPr>
        <w:t xml:space="preserve"> form</w:t>
      </w:r>
      <w:r>
        <w:rPr>
          <w:rFonts w:ascii="Arial" w:hAnsi="Arial" w:cs="Arial"/>
          <w:sz w:val="28"/>
          <w:szCs w:val="28"/>
        </w:rPr>
        <w:t>ează</w:t>
      </w:r>
      <w:r w:rsidR="006214A0" w:rsidRPr="006214A0">
        <w:rPr>
          <w:rFonts w:ascii="Arial" w:hAnsi="Arial" w:cs="Arial"/>
          <w:sz w:val="28"/>
          <w:szCs w:val="28"/>
        </w:rPr>
        <w:t xml:space="preserve"> un ecosistem cu un echilibru perfect.</w:t>
      </w:r>
    </w:p>
    <w:bookmarkEnd w:id="8"/>
    <w:p w14:paraId="4D4EF1A9" w14:textId="77777777" w:rsidR="006214A0" w:rsidRPr="006214A0" w:rsidRDefault="006214A0" w:rsidP="004922A5">
      <w:pPr>
        <w:autoSpaceDE w:val="0"/>
        <w:autoSpaceDN w:val="0"/>
        <w:adjustRightInd w:val="0"/>
        <w:spacing w:after="0" w:line="240" w:lineRule="auto"/>
        <w:jc w:val="both"/>
        <w:rPr>
          <w:rFonts w:ascii="Arial" w:hAnsi="Arial" w:cs="Arial"/>
          <w:sz w:val="28"/>
          <w:szCs w:val="28"/>
        </w:rPr>
      </w:pPr>
    </w:p>
    <w:p w14:paraId="01038C82" w14:textId="4E7FC275" w:rsidR="004922A5" w:rsidRDefault="004922A5" w:rsidP="004922A5">
      <w:pPr>
        <w:autoSpaceDE w:val="0"/>
        <w:autoSpaceDN w:val="0"/>
        <w:adjustRightInd w:val="0"/>
        <w:spacing w:after="0" w:line="240" w:lineRule="auto"/>
        <w:jc w:val="both"/>
        <w:rPr>
          <w:rFonts w:ascii="Arial" w:hAnsi="Arial" w:cs="Arial"/>
          <w:b/>
          <w:bCs/>
          <w:color w:val="000000"/>
          <w:sz w:val="28"/>
          <w:szCs w:val="28"/>
        </w:rPr>
      </w:pPr>
      <w:r w:rsidRPr="005269F6">
        <w:rPr>
          <w:rFonts w:ascii="Arial" w:hAnsi="Arial" w:cs="Arial"/>
          <w:b/>
          <w:bCs/>
          <w:color w:val="000000"/>
          <w:sz w:val="28"/>
          <w:szCs w:val="28"/>
        </w:rPr>
        <w:t>I.7.7. Date privind siturile Natura 2000, arii de protecție specială, suprafața, tipuri de ecosisteme, tipuri de habitate și specii</w:t>
      </w:r>
    </w:p>
    <w:p w14:paraId="137A7C5E" w14:textId="392C4256" w:rsidR="005269F6" w:rsidRPr="00AC399D" w:rsidRDefault="005269F6" w:rsidP="005269F6">
      <w:pPr>
        <w:tabs>
          <w:tab w:val="left" w:pos="9923"/>
        </w:tabs>
        <w:autoSpaceDE w:val="0"/>
        <w:autoSpaceDN w:val="0"/>
        <w:adjustRightInd w:val="0"/>
        <w:spacing w:after="0" w:line="240" w:lineRule="auto"/>
        <w:ind w:right="4" w:firstLine="851"/>
        <w:jc w:val="both"/>
        <w:rPr>
          <w:rFonts w:ascii="Arial" w:eastAsia="Calibri" w:hAnsi="Arial" w:cs="Arial"/>
          <w:b/>
          <w:color w:val="000000"/>
          <w:sz w:val="28"/>
          <w:szCs w:val="28"/>
        </w:rPr>
      </w:pPr>
      <w:bookmarkStart w:id="9" w:name="_Hlk117070606"/>
      <w:r w:rsidRPr="00AC399D">
        <w:rPr>
          <w:rFonts w:ascii="Arial" w:hAnsi="Arial" w:cs="Arial"/>
          <w:sz w:val="28"/>
          <w:szCs w:val="28"/>
        </w:rPr>
        <w:t xml:space="preserve">În limita administrativă a Comunei </w:t>
      </w:r>
      <w:r>
        <w:rPr>
          <w:rFonts w:ascii="Arial" w:hAnsi="Arial" w:cs="Arial"/>
          <w:sz w:val="28"/>
          <w:szCs w:val="28"/>
        </w:rPr>
        <w:t>Tomșani</w:t>
      </w:r>
      <w:r w:rsidRPr="00AC399D">
        <w:rPr>
          <w:rFonts w:ascii="Arial" w:hAnsi="Arial" w:cs="Arial"/>
          <w:sz w:val="28"/>
          <w:szCs w:val="28"/>
        </w:rPr>
        <w:t xml:space="preserve"> nu se regăsesc arii naturale protejate de interes național sau local.</w:t>
      </w:r>
    </w:p>
    <w:p w14:paraId="1653DCDF" w14:textId="74295F80" w:rsidR="005269F6" w:rsidRPr="003C0DD2" w:rsidRDefault="003C0DD2" w:rsidP="003C0DD2">
      <w:pPr>
        <w:autoSpaceDE w:val="0"/>
        <w:autoSpaceDN w:val="0"/>
        <w:adjustRightInd w:val="0"/>
        <w:spacing w:after="0" w:line="240" w:lineRule="auto"/>
        <w:ind w:firstLine="567"/>
        <w:jc w:val="both"/>
        <w:rPr>
          <w:rFonts w:ascii="Arial" w:hAnsi="Arial" w:cs="Arial"/>
          <w:color w:val="000000"/>
          <w:sz w:val="28"/>
          <w:szCs w:val="28"/>
        </w:rPr>
      </w:pPr>
      <w:r w:rsidRPr="003C0DD2">
        <w:rPr>
          <w:rFonts w:ascii="Arial" w:hAnsi="Arial" w:cs="Arial"/>
          <w:color w:val="000000"/>
          <w:sz w:val="28"/>
          <w:szCs w:val="28"/>
        </w:rPr>
        <w:t>Un exemplar castan sălbatic (Aesculus hippocastanum), situat în curtea Primăriei Tomsani, în vârstă de circa 80 de ani și  zona peisagistică din preajma Bălții M</w:t>
      </w:r>
      <w:r w:rsidR="009704C2">
        <w:rPr>
          <w:rFonts w:ascii="Arial" w:hAnsi="Arial" w:cs="Arial"/>
          <w:color w:val="000000"/>
          <w:sz w:val="28"/>
          <w:szCs w:val="28"/>
        </w:rPr>
        <w:t>a</w:t>
      </w:r>
      <w:r w:rsidRPr="003C0DD2">
        <w:rPr>
          <w:rFonts w:ascii="Arial" w:hAnsi="Arial" w:cs="Arial"/>
          <w:color w:val="000000"/>
          <w:sz w:val="28"/>
          <w:szCs w:val="28"/>
        </w:rPr>
        <w:t>gula, ce reprezintă habitatul unor specii de păsări: berze, pescăruși, rațe sălbatice sunt</w:t>
      </w:r>
      <w:r w:rsidRPr="003C0DD2">
        <w:t xml:space="preserve"> </w:t>
      </w:r>
      <w:r w:rsidRPr="003C0DD2">
        <w:rPr>
          <w:rFonts w:ascii="Arial" w:hAnsi="Arial" w:cs="Arial"/>
          <w:color w:val="000000"/>
          <w:sz w:val="28"/>
          <w:szCs w:val="28"/>
        </w:rPr>
        <w:t>elemente naturale cu regim de protecţie permanent</w:t>
      </w:r>
      <w:r>
        <w:rPr>
          <w:rFonts w:ascii="Arial" w:hAnsi="Arial" w:cs="Arial"/>
          <w:color w:val="000000"/>
          <w:sz w:val="28"/>
          <w:szCs w:val="28"/>
        </w:rPr>
        <w:t>.</w:t>
      </w:r>
    </w:p>
    <w:bookmarkEnd w:id="9"/>
    <w:p w14:paraId="68EE6B33" w14:textId="1D937ABE" w:rsidR="005269F6" w:rsidRPr="003C0DD2" w:rsidRDefault="005269F6" w:rsidP="003C0DD2">
      <w:pPr>
        <w:autoSpaceDE w:val="0"/>
        <w:autoSpaceDN w:val="0"/>
        <w:adjustRightInd w:val="0"/>
        <w:spacing w:after="0" w:line="240" w:lineRule="auto"/>
        <w:ind w:firstLine="567"/>
        <w:jc w:val="both"/>
        <w:rPr>
          <w:rFonts w:ascii="Arial" w:hAnsi="Arial" w:cs="Arial"/>
          <w:color w:val="000000"/>
          <w:sz w:val="28"/>
          <w:szCs w:val="28"/>
        </w:rPr>
      </w:pPr>
    </w:p>
    <w:p w14:paraId="0032162C" w14:textId="54D160BC" w:rsidR="004922A5" w:rsidRDefault="004922A5" w:rsidP="004922A5">
      <w:pPr>
        <w:autoSpaceDE w:val="0"/>
        <w:autoSpaceDN w:val="0"/>
        <w:adjustRightInd w:val="0"/>
        <w:spacing w:after="0" w:line="240" w:lineRule="auto"/>
        <w:rPr>
          <w:rFonts w:ascii="Arial" w:hAnsi="Arial" w:cs="Arial"/>
          <w:b/>
          <w:bCs/>
          <w:color w:val="000000"/>
          <w:sz w:val="28"/>
          <w:szCs w:val="28"/>
        </w:rPr>
      </w:pPr>
      <w:r w:rsidRPr="003C0DD2">
        <w:rPr>
          <w:rFonts w:ascii="Arial" w:hAnsi="Arial" w:cs="Arial"/>
          <w:b/>
          <w:bCs/>
          <w:color w:val="000000"/>
          <w:sz w:val="28"/>
          <w:szCs w:val="28"/>
        </w:rPr>
        <w:t xml:space="preserve">I.7.8. </w:t>
      </w:r>
      <w:r w:rsidR="009704C2" w:rsidRPr="009704C2">
        <w:rPr>
          <w:rFonts w:ascii="Arial" w:hAnsi="Arial" w:cs="Arial"/>
          <w:b/>
          <w:bCs/>
          <w:color w:val="000000"/>
          <w:sz w:val="28"/>
          <w:szCs w:val="28"/>
        </w:rPr>
        <w:t>Peisajul</w:t>
      </w:r>
      <w:r w:rsidR="009704C2">
        <w:rPr>
          <w:rFonts w:ascii="Arial" w:hAnsi="Arial" w:cs="Arial"/>
          <w:b/>
          <w:bCs/>
          <w:color w:val="000000"/>
          <w:sz w:val="28"/>
          <w:szCs w:val="28"/>
        </w:rPr>
        <w:t>.</w:t>
      </w:r>
      <w:r w:rsidR="009704C2" w:rsidRPr="009704C2">
        <w:rPr>
          <w:rFonts w:ascii="Arial" w:hAnsi="Arial" w:cs="Arial"/>
          <w:b/>
          <w:bCs/>
          <w:color w:val="000000"/>
          <w:sz w:val="28"/>
          <w:szCs w:val="28"/>
        </w:rPr>
        <w:t xml:space="preserve"> Monumente istorice, valori ale patrimoniului cultural, istoric</w:t>
      </w:r>
    </w:p>
    <w:p w14:paraId="0BC5DECB" w14:textId="6F379C29" w:rsidR="003C0DD2" w:rsidRPr="00373E9D" w:rsidRDefault="003C0DD2" w:rsidP="00373E9D">
      <w:pPr>
        <w:autoSpaceDE w:val="0"/>
        <w:autoSpaceDN w:val="0"/>
        <w:adjustRightInd w:val="0"/>
        <w:spacing w:after="0" w:line="240" w:lineRule="auto"/>
        <w:ind w:firstLine="851"/>
        <w:jc w:val="both"/>
        <w:rPr>
          <w:rFonts w:ascii="Arial" w:hAnsi="Arial" w:cs="Arial"/>
          <w:color w:val="000000"/>
          <w:sz w:val="28"/>
          <w:szCs w:val="28"/>
        </w:rPr>
      </w:pPr>
      <w:r w:rsidRPr="00373E9D">
        <w:rPr>
          <w:rFonts w:ascii="Arial" w:hAnsi="Arial" w:cs="Arial"/>
          <w:color w:val="000000"/>
          <w:sz w:val="28"/>
          <w:szCs w:val="28"/>
        </w:rPr>
        <w:t>Peisajul construit - amprenta antropică este dată şi de prezenţa aşezărilor umane, fiecare cu particularităţile şi caracteristicile sale, alături de urmele activităţilor economice pe care populaţia de aici o desfăşoară.</w:t>
      </w:r>
      <w:r w:rsidRPr="00373E9D">
        <w:t xml:space="preserve"> </w:t>
      </w:r>
      <w:r w:rsidRPr="00373E9D">
        <w:rPr>
          <w:rFonts w:ascii="Arial" w:hAnsi="Arial" w:cs="Arial"/>
          <w:color w:val="000000"/>
          <w:sz w:val="28"/>
          <w:szCs w:val="28"/>
        </w:rPr>
        <w:t>O formă specifică de degradare a peisajului se întâlneşte în construcţii, prin nerespectarea stilului constructiv tradiţional şi nepreluarea unor elemente specifice zonei precum: materiale de construcţie şi forme arhitecturale tradiţionale şi supraaglomerarea unor perimetre cu construcţii etc..</w:t>
      </w:r>
    </w:p>
    <w:p w14:paraId="574A19FB" w14:textId="52386923" w:rsidR="003C0DD2" w:rsidRPr="00373E9D" w:rsidRDefault="003C0DD2" w:rsidP="009704C2">
      <w:pPr>
        <w:autoSpaceDE w:val="0"/>
        <w:autoSpaceDN w:val="0"/>
        <w:adjustRightInd w:val="0"/>
        <w:spacing w:after="0" w:line="240" w:lineRule="auto"/>
        <w:ind w:firstLine="284"/>
        <w:jc w:val="both"/>
        <w:rPr>
          <w:rFonts w:ascii="Arial" w:hAnsi="Arial" w:cs="Arial"/>
          <w:color w:val="000000"/>
          <w:sz w:val="28"/>
          <w:szCs w:val="28"/>
        </w:rPr>
      </w:pPr>
      <w:r w:rsidRPr="00373E9D">
        <w:rPr>
          <w:rFonts w:ascii="Arial" w:hAnsi="Arial" w:cs="Arial"/>
          <w:color w:val="000000"/>
          <w:sz w:val="28"/>
          <w:szCs w:val="28"/>
        </w:rPr>
        <w:t>Peisajul câmpurilor cultivate - se caracterizează prin geometrizarea și dimensiunile satelor. Spațiul ce este cultivat nu este împrejmuit, parcelele fiind perpendiculare pe rețeaua drumurilor.</w:t>
      </w:r>
    </w:p>
    <w:p w14:paraId="5DF79C20" w14:textId="3C790FE2" w:rsidR="003C0DD2" w:rsidRPr="00373E9D" w:rsidRDefault="003C0DD2" w:rsidP="009704C2">
      <w:pPr>
        <w:autoSpaceDE w:val="0"/>
        <w:autoSpaceDN w:val="0"/>
        <w:adjustRightInd w:val="0"/>
        <w:spacing w:after="0" w:line="240" w:lineRule="auto"/>
        <w:ind w:firstLine="284"/>
        <w:jc w:val="both"/>
        <w:rPr>
          <w:rFonts w:ascii="Arial" w:hAnsi="Arial" w:cs="Arial"/>
          <w:color w:val="000000"/>
          <w:sz w:val="28"/>
          <w:szCs w:val="28"/>
        </w:rPr>
      </w:pPr>
      <w:r w:rsidRPr="00373E9D">
        <w:rPr>
          <w:rFonts w:ascii="Arial" w:hAnsi="Arial" w:cs="Arial"/>
          <w:color w:val="000000"/>
          <w:sz w:val="28"/>
          <w:szCs w:val="28"/>
        </w:rPr>
        <w:t xml:space="preserve">În albia şi lunca </w:t>
      </w:r>
      <w:r w:rsidR="00373E9D" w:rsidRPr="00373E9D">
        <w:rPr>
          <w:rFonts w:ascii="Arial" w:hAnsi="Arial" w:cs="Arial"/>
          <w:color w:val="000000"/>
          <w:sz w:val="28"/>
          <w:szCs w:val="28"/>
        </w:rPr>
        <w:t xml:space="preserve">Pârâului Valea Războiului(Călmațui) - </w:t>
      </w:r>
      <w:r w:rsidRPr="00373E9D">
        <w:rPr>
          <w:rFonts w:ascii="Arial" w:hAnsi="Arial" w:cs="Arial"/>
          <w:color w:val="000000"/>
          <w:sz w:val="28"/>
          <w:szCs w:val="28"/>
        </w:rPr>
        <w:t xml:space="preserve">activitatea omului capătă un pronunţat caracter de influenţă asupra proceselor </w:t>
      </w:r>
      <w:r w:rsidRPr="00373E9D">
        <w:rPr>
          <w:rFonts w:ascii="Arial" w:hAnsi="Arial" w:cs="Arial"/>
          <w:color w:val="000000"/>
          <w:sz w:val="28"/>
          <w:szCs w:val="28"/>
        </w:rPr>
        <w:lastRenderedPageBreak/>
        <w:t>geomorfologice. Prin indiguiri, baraje, rectificări de albie, exploatări de pietrişuri şi nisipuri se acumulează pe cuprinsul lor forme de relief antropice diferite care le modifică evoluţia morfologică firească, naturală.</w:t>
      </w:r>
    </w:p>
    <w:p w14:paraId="74D41844" w14:textId="4A2F050F" w:rsidR="006D49DC" w:rsidRPr="00EA0D43" w:rsidRDefault="004922A5" w:rsidP="009704C2">
      <w:pPr>
        <w:autoSpaceDE w:val="0"/>
        <w:autoSpaceDN w:val="0"/>
        <w:adjustRightInd w:val="0"/>
        <w:spacing w:after="0" w:line="240" w:lineRule="auto"/>
        <w:ind w:firstLine="284"/>
        <w:jc w:val="both"/>
        <w:rPr>
          <w:rFonts w:ascii="Arial" w:hAnsi="Arial" w:cs="Arial"/>
          <w:color w:val="000000"/>
          <w:sz w:val="28"/>
          <w:szCs w:val="28"/>
        </w:rPr>
      </w:pPr>
      <w:r w:rsidRPr="009704C2">
        <w:rPr>
          <w:rFonts w:ascii="Arial" w:hAnsi="Arial" w:cs="Arial"/>
          <w:color w:val="000000"/>
          <w:sz w:val="28"/>
          <w:szCs w:val="28"/>
        </w:rPr>
        <w:t>Monumente istorice, valori ale patrimoniului cultural și istori</w:t>
      </w:r>
      <w:r w:rsidR="009704C2">
        <w:rPr>
          <w:rFonts w:ascii="Arial" w:hAnsi="Arial" w:cs="Arial"/>
          <w:color w:val="000000"/>
          <w:sz w:val="28"/>
          <w:szCs w:val="28"/>
        </w:rPr>
        <w:t xml:space="preserve">c  -   </w:t>
      </w:r>
      <w:r w:rsidR="006D49DC" w:rsidRPr="00EA0D43">
        <w:rPr>
          <w:rFonts w:ascii="Arial" w:hAnsi="Arial" w:cs="Arial"/>
          <w:color w:val="000000"/>
          <w:sz w:val="28"/>
          <w:szCs w:val="28"/>
        </w:rPr>
        <w:t xml:space="preserve">Cercetările arheologice efectuate de specialiştii din cadrul Muzeului Judeţean de Istorie şi Arheologie Prahova au  identificat  şi cartat  un număr de 14 situri arheologice pe raza localităţilor Comunei Tomșani. </w:t>
      </w:r>
    </w:p>
    <w:p w14:paraId="406D73F3" w14:textId="4E03842A" w:rsidR="00373E9D" w:rsidRPr="004D0F58" w:rsidRDefault="00373E9D" w:rsidP="00373E9D">
      <w:pPr>
        <w:spacing w:after="0" w:line="240" w:lineRule="auto"/>
        <w:outlineLvl w:val="0"/>
        <w:rPr>
          <w:rFonts w:ascii="Arial" w:eastAsia="Times New Roman" w:hAnsi="Arial" w:cs="Arial"/>
          <w:bCs/>
          <w:kern w:val="36"/>
          <w:sz w:val="28"/>
          <w:szCs w:val="28"/>
          <w:lang w:val="ro-RO"/>
        </w:rPr>
      </w:pPr>
      <w:r w:rsidRPr="004D0F58">
        <w:rPr>
          <w:rFonts w:ascii="Arial" w:eastAsia="Times New Roman" w:hAnsi="Arial" w:cs="Arial"/>
          <w:bCs/>
          <w:kern w:val="36"/>
          <w:sz w:val="28"/>
          <w:szCs w:val="28"/>
          <w:lang w:val="ro-RO"/>
        </w:rPr>
        <w:t>Lista siturilor arheologice</w:t>
      </w:r>
      <w:r w:rsidR="00834A76">
        <w:rPr>
          <w:rFonts w:ascii="Arial" w:eastAsia="Times New Roman" w:hAnsi="Arial" w:cs="Arial"/>
          <w:bCs/>
          <w:kern w:val="36"/>
          <w:sz w:val="28"/>
          <w:szCs w:val="28"/>
          <w:lang w:val="ro-RO"/>
        </w:rPr>
        <w:t xml:space="preserve"> </w:t>
      </w:r>
      <w:r w:rsidRPr="00B30460">
        <w:rPr>
          <w:rFonts w:ascii="Arial" w:eastAsia="Times New Roman" w:hAnsi="Arial" w:cs="Arial"/>
          <w:color w:val="000000"/>
          <w:sz w:val="28"/>
          <w:szCs w:val="28"/>
          <w:lang w:val="ro-RO" w:eastAsia="ro-RO"/>
        </w:rPr>
        <w:t>din</w:t>
      </w:r>
      <w:r>
        <w:rPr>
          <w:rFonts w:ascii="Arial" w:eastAsia="Times New Roman" w:hAnsi="Arial" w:cs="Arial"/>
          <w:color w:val="000000"/>
          <w:sz w:val="28"/>
          <w:szCs w:val="28"/>
          <w:lang w:val="ro-RO" w:eastAsia="ro-RO"/>
        </w:rPr>
        <w:t xml:space="preserve"> Comuna Tomșani</w:t>
      </w:r>
    </w:p>
    <w:tbl>
      <w:tblPr>
        <w:tblStyle w:val="TableGrid"/>
        <w:tblW w:w="0" w:type="auto"/>
        <w:tblLook w:val="04A0" w:firstRow="1" w:lastRow="0" w:firstColumn="1" w:lastColumn="0" w:noHBand="0" w:noVBand="1"/>
      </w:tblPr>
      <w:tblGrid>
        <w:gridCol w:w="1394"/>
        <w:gridCol w:w="1505"/>
        <w:gridCol w:w="1534"/>
        <w:gridCol w:w="1222"/>
        <w:gridCol w:w="1331"/>
        <w:gridCol w:w="1305"/>
        <w:gridCol w:w="1285"/>
      </w:tblGrid>
      <w:tr w:rsidR="00A12BDB" w14:paraId="3801EA90" w14:textId="77777777" w:rsidTr="00A12BDB">
        <w:tc>
          <w:tcPr>
            <w:tcW w:w="1394" w:type="dxa"/>
          </w:tcPr>
          <w:p w14:paraId="053C3A0F" w14:textId="3D8AD131" w:rsidR="007C40AB" w:rsidRPr="00A12BDB" w:rsidRDefault="007C40AB" w:rsidP="00A12BDB">
            <w:pPr>
              <w:autoSpaceDE w:val="0"/>
              <w:autoSpaceDN w:val="0"/>
              <w:adjustRightInd w:val="0"/>
              <w:ind w:right="-150"/>
              <w:rPr>
                <w:rFonts w:ascii="Arial" w:hAnsi="Arial" w:cs="Arial"/>
                <w:sz w:val="28"/>
                <w:szCs w:val="28"/>
              </w:rPr>
            </w:pPr>
            <w:r w:rsidRPr="00A12BDB">
              <w:rPr>
                <w:rFonts w:ascii="Arial" w:hAnsi="Arial" w:cs="Arial"/>
                <w:sz w:val="28"/>
                <w:szCs w:val="28"/>
              </w:rPr>
              <w:t>Cod RAN</w:t>
            </w:r>
          </w:p>
        </w:tc>
        <w:tc>
          <w:tcPr>
            <w:tcW w:w="1505" w:type="dxa"/>
          </w:tcPr>
          <w:p w14:paraId="728C0BAA" w14:textId="1BD22CAD" w:rsidR="007C40AB" w:rsidRPr="00A12BDB" w:rsidRDefault="007C40AB" w:rsidP="00A12BDB">
            <w:pPr>
              <w:autoSpaceDE w:val="0"/>
              <w:autoSpaceDN w:val="0"/>
              <w:adjustRightInd w:val="0"/>
              <w:ind w:right="-150"/>
              <w:rPr>
                <w:rFonts w:ascii="Arial" w:hAnsi="Arial" w:cs="Arial"/>
                <w:sz w:val="28"/>
                <w:szCs w:val="28"/>
              </w:rPr>
            </w:pPr>
            <w:r w:rsidRPr="00A12BDB">
              <w:rPr>
                <w:rFonts w:ascii="Arial" w:hAnsi="Arial" w:cs="Arial"/>
                <w:sz w:val="28"/>
                <w:szCs w:val="28"/>
              </w:rPr>
              <w:t>Denumire</w:t>
            </w:r>
          </w:p>
        </w:tc>
        <w:tc>
          <w:tcPr>
            <w:tcW w:w="1534" w:type="dxa"/>
          </w:tcPr>
          <w:p w14:paraId="01A87E22" w14:textId="2EF87552" w:rsidR="007C40AB" w:rsidRPr="00A12BDB" w:rsidRDefault="00000000" w:rsidP="00A12BDB">
            <w:pPr>
              <w:autoSpaceDE w:val="0"/>
              <w:autoSpaceDN w:val="0"/>
              <w:adjustRightInd w:val="0"/>
              <w:ind w:right="-150"/>
              <w:rPr>
                <w:rFonts w:ascii="Arial" w:hAnsi="Arial" w:cs="Arial"/>
                <w:color w:val="000000"/>
                <w:sz w:val="28"/>
                <w:szCs w:val="28"/>
              </w:rPr>
            </w:pPr>
            <w:hyperlink r:id="rId14" w:history="1">
              <w:r w:rsidR="007C40AB" w:rsidRPr="00A12BDB">
                <w:rPr>
                  <w:rFonts w:ascii="Arial" w:hAnsi="Arial" w:cs="Arial"/>
                  <w:sz w:val="28"/>
                  <w:szCs w:val="28"/>
                </w:rPr>
                <w:t>Categorie</w:t>
              </w:r>
            </w:hyperlink>
          </w:p>
        </w:tc>
        <w:tc>
          <w:tcPr>
            <w:tcW w:w="1222" w:type="dxa"/>
          </w:tcPr>
          <w:p w14:paraId="37FB9E1E" w14:textId="3FABDBEB" w:rsidR="007C40AB" w:rsidRPr="00A12BDB" w:rsidRDefault="007C40AB" w:rsidP="00A12BDB">
            <w:pPr>
              <w:autoSpaceDE w:val="0"/>
              <w:autoSpaceDN w:val="0"/>
              <w:adjustRightInd w:val="0"/>
              <w:ind w:right="-150"/>
              <w:rPr>
                <w:rFonts w:ascii="Arial" w:hAnsi="Arial" w:cs="Arial"/>
                <w:color w:val="000000"/>
                <w:sz w:val="28"/>
                <w:szCs w:val="28"/>
              </w:rPr>
            </w:pPr>
            <w:r w:rsidRPr="00A12BDB">
              <w:rPr>
                <w:rFonts w:ascii="Arial" w:hAnsi="Arial" w:cs="Arial"/>
                <w:color w:val="000000"/>
                <w:sz w:val="28"/>
                <w:szCs w:val="28"/>
              </w:rPr>
              <w:t>Tip</w:t>
            </w:r>
          </w:p>
        </w:tc>
        <w:tc>
          <w:tcPr>
            <w:tcW w:w="1331" w:type="dxa"/>
          </w:tcPr>
          <w:p w14:paraId="4AEDAE7B" w14:textId="484BD0B2" w:rsidR="007C40AB" w:rsidRPr="00A12BDB" w:rsidRDefault="007C40AB" w:rsidP="00A12BDB">
            <w:pPr>
              <w:autoSpaceDE w:val="0"/>
              <w:autoSpaceDN w:val="0"/>
              <w:adjustRightInd w:val="0"/>
              <w:ind w:left="-117" w:right="-150"/>
              <w:rPr>
                <w:rFonts w:ascii="Arial" w:hAnsi="Arial" w:cs="Arial"/>
                <w:color w:val="000000"/>
                <w:sz w:val="28"/>
                <w:szCs w:val="28"/>
              </w:rPr>
            </w:pPr>
            <w:r w:rsidRPr="00A12BDB">
              <w:rPr>
                <w:rFonts w:ascii="Arial" w:hAnsi="Arial" w:cs="Arial"/>
                <w:color w:val="000000"/>
                <w:sz w:val="28"/>
                <w:szCs w:val="28"/>
              </w:rPr>
              <w:t>Localitate</w:t>
            </w:r>
          </w:p>
        </w:tc>
        <w:tc>
          <w:tcPr>
            <w:tcW w:w="1305" w:type="dxa"/>
          </w:tcPr>
          <w:p w14:paraId="1B4B71DD" w14:textId="1DFE28FC" w:rsidR="007C40AB" w:rsidRPr="00A12BDB" w:rsidRDefault="007C40AB" w:rsidP="00A12BDB">
            <w:pPr>
              <w:autoSpaceDE w:val="0"/>
              <w:autoSpaceDN w:val="0"/>
              <w:adjustRightInd w:val="0"/>
              <w:ind w:left="-101" w:right="-150"/>
              <w:rPr>
                <w:rFonts w:ascii="Arial" w:hAnsi="Arial" w:cs="Arial"/>
                <w:color w:val="000000"/>
                <w:sz w:val="28"/>
                <w:szCs w:val="28"/>
              </w:rPr>
            </w:pPr>
            <w:r w:rsidRPr="00A12BDB">
              <w:rPr>
                <w:rFonts w:ascii="Arial" w:hAnsi="Arial" w:cs="Arial"/>
                <w:color w:val="000000"/>
                <w:sz w:val="28"/>
                <w:szCs w:val="28"/>
              </w:rPr>
              <w:t>Compo</w:t>
            </w:r>
            <w:r w:rsidR="00A12BDB">
              <w:rPr>
                <w:rFonts w:ascii="Arial" w:hAnsi="Arial" w:cs="Arial"/>
                <w:color w:val="000000"/>
                <w:sz w:val="28"/>
                <w:szCs w:val="28"/>
              </w:rPr>
              <w:t>-</w:t>
            </w:r>
            <w:r w:rsidRPr="00A12BDB">
              <w:rPr>
                <w:rFonts w:ascii="Arial" w:hAnsi="Arial" w:cs="Arial"/>
                <w:color w:val="000000"/>
                <w:sz w:val="28"/>
                <w:szCs w:val="28"/>
              </w:rPr>
              <w:t>nente sit</w:t>
            </w:r>
          </w:p>
        </w:tc>
        <w:tc>
          <w:tcPr>
            <w:tcW w:w="1285" w:type="dxa"/>
          </w:tcPr>
          <w:p w14:paraId="385BE235" w14:textId="3A770C10" w:rsidR="007C40AB" w:rsidRPr="00A12BDB" w:rsidRDefault="007C40AB" w:rsidP="00A12BDB">
            <w:pPr>
              <w:autoSpaceDE w:val="0"/>
              <w:autoSpaceDN w:val="0"/>
              <w:adjustRightInd w:val="0"/>
              <w:ind w:left="-80" w:right="-150"/>
              <w:rPr>
                <w:rFonts w:ascii="Arial" w:hAnsi="Arial" w:cs="Arial"/>
                <w:color w:val="000000"/>
                <w:sz w:val="28"/>
                <w:szCs w:val="28"/>
              </w:rPr>
            </w:pPr>
            <w:r w:rsidRPr="00A12BDB">
              <w:rPr>
                <w:rFonts w:ascii="Arial" w:hAnsi="Arial" w:cs="Arial"/>
                <w:color w:val="000000"/>
                <w:sz w:val="28"/>
                <w:szCs w:val="28"/>
              </w:rPr>
              <w:t>Cronolo</w:t>
            </w:r>
            <w:r w:rsidR="00A12BDB">
              <w:rPr>
                <w:rFonts w:ascii="Arial" w:hAnsi="Arial" w:cs="Arial"/>
                <w:color w:val="000000"/>
                <w:sz w:val="28"/>
                <w:szCs w:val="28"/>
              </w:rPr>
              <w:t>-</w:t>
            </w:r>
            <w:r w:rsidRPr="00A12BDB">
              <w:rPr>
                <w:rFonts w:ascii="Arial" w:hAnsi="Arial" w:cs="Arial"/>
                <w:color w:val="000000"/>
                <w:sz w:val="28"/>
                <w:szCs w:val="28"/>
              </w:rPr>
              <w:t>gie</w:t>
            </w:r>
          </w:p>
        </w:tc>
      </w:tr>
      <w:tr w:rsidR="00A12BDB" w14:paraId="2EA409CD" w14:textId="77777777" w:rsidTr="00A12BDB">
        <w:trPr>
          <w:trHeight w:val="156"/>
        </w:trPr>
        <w:tc>
          <w:tcPr>
            <w:tcW w:w="1394" w:type="dxa"/>
          </w:tcPr>
          <w:p w14:paraId="3C9071F3" w14:textId="2E81E4CA" w:rsidR="007C40AB" w:rsidRPr="00A12BDB" w:rsidRDefault="00000000" w:rsidP="00A12BDB">
            <w:pPr>
              <w:autoSpaceDE w:val="0"/>
              <w:autoSpaceDN w:val="0"/>
              <w:adjustRightInd w:val="0"/>
              <w:ind w:left="-142" w:right="-146"/>
              <w:rPr>
                <w:rFonts w:ascii="Arial" w:hAnsi="Arial" w:cs="Arial"/>
                <w:b/>
                <w:bCs/>
                <w:sz w:val="28"/>
                <w:szCs w:val="28"/>
              </w:rPr>
            </w:pPr>
            <w:hyperlink r:id="rId15" w:history="1">
              <w:r w:rsidR="009334E0" w:rsidRPr="00A12BDB">
                <w:rPr>
                  <w:rFonts w:ascii="Arial" w:hAnsi="Arial" w:cs="Arial"/>
                  <w:sz w:val="28"/>
                  <w:szCs w:val="28"/>
                  <w:shd w:val="clear" w:color="auto" w:fill="FFFFFF"/>
                </w:rPr>
                <w:t>135903.02</w:t>
              </w:r>
            </w:hyperlink>
          </w:p>
        </w:tc>
        <w:tc>
          <w:tcPr>
            <w:tcW w:w="1505" w:type="dxa"/>
          </w:tcPr>
          <w:p w14:paraId="6E4AFC81" w14:textId="77777777" w:rsidR="00766B36" w:rsidRPr="00A12BDB" w:rsidRDefault="009334E0" w:rsidP="00A12BDB">
            <w:pPr>
              <w:autoSpaceDE w:val="0"/>
              <w:autoSpaceDN w:val="0"/>
              <w:adjustRightInd w:val="0"/>
              <w:ind w:right="-146"/>
              <w:rPr>
                <w:rFonts w:ascii="Arial" w:hAnsi="Arial" w:cs="Arial"/>
                <w:sz w:val="28"/>
                <w:szCs w:val="28"/>
                <w:shd w:val="clear" w:color="auto" w:fill="FFFFFF"/>
              </w:rPr>
            </w:pPr>
            <w:r w:rsidRPr="00A12BDB">
              <w:rPr>
                <w:rFonts w:ascii="Arial" w:hAnsi="Arial" w:cs="Arial"/>
                <w:sz w:val="28"/>
                <w:szCs w:val="28"/>
                <w:shd w:val="clear" w:color="auto" w:fill="FFFFFF"/>
              </w:rPr>
              <w:t xml:space="preserve">Tell-ul de la Tomşani. </w:t>
            </w:r>
          </w:p>
          <w:p w14:paraId="0C7056BD" w14:textId="10E0427D" w:rsidR="007C40AB" w:rsidRPr="00A12BDB" w:rsidRDefault="009334E0" w:rsidP="00A12BDB">
            <w:pPr>
              <w:autoSpaceDE w:val="0"/>
              <w:autoSpaceDN w:val="0"/>
              <w:adjustRightInd w:val="0"/>
              <w:ind w:right="-146"/>
              <w:rPr>
                <w:rFonts w:ascii="Arial" w:hAnsi="Arial" w:cs="Arial"/>
                <w:b/>
                <w:bCs/>
                <w:sz w:val="28"/>
                <w:szCs w:val="28"/>
              </w:rPr>
            </w:pPr>
            <w:r w:rsidRPr="00A12BDB">
              <w:rPr>
                <w:rFonts w:ascii="Arial" w:hAnsi="Arial" w:cs="Arial"/>
                <w:sz w:val="28"/>
                <w:szCs w:val="28"/>
                <w:shd w:val="clear" w:color="auto" w:fill="FFFFFF"/>
              </w:rPr>
              <w:t>Tell-ul este situat la est de satul Tomşani, la 120 m vest de canal/De</w:t>
            </w:r>
            <w:r w:rsidR="00766B36" w:rsidRPr="00A12BDB">
              <w:rPr>
                <w:rFonts w:ascii="Arial" w:hAnsi="Arial" w:cs="Arial"/>
                <w:sz w:val="28"/>
                <w:szCs w:val="28"/>
                <w:shd w:val="clear" w:color="auto" w:fill="FFFFFF"/>
              </w:rPr>
              <w:t xml:space="preserve"> </w:t>
            </w:r>
            <w:r w:rsidRPr="00A12BDB">
              <w:rPr>
                <w:rFonts w:ascii="Arial" w:hAnsi="Arial" w:cs="Arial"/>
                <w:sz w:val="28"/>
                <w:szCs w:val="28"/>
                <w:shd w:val="clear" w:color="auto" w:fill="FFFFFF"/>
              </w:rPr>
              <w:t>165.  </w:t>
            </w:r>
          </w:p>
        </w:tc>
        <w:tc>
          <w:tcPr>
            <w:tcW w:w="1534" w:type="dxa"/>
          </w:tcPr>
          <w:p w14:paraId="4CBC53DF" w14:textId="7C21CB28" w:rsidR="007C40AB" w:rsidRPr="00A12BDB" w:rsidRDefault="009334E0" w:rsidP="00A12BDB">
            <w:pPr>
              <w:autoSpaceDE w:val="0"/>
              <w:autoSpaceDN w:val="0"/>
              <w:adjustRightInd w:val="0"/>
              <w:ind w:right="-146"/>
              <w:rPr>
                <w:rFonts w:ascii="Arial" w:hAnsi="Arial" w:cs="Arial"/>
                <w:b/>
                <w:bCs/>
                <w:color w:val="000000"/>
                <w:sz w:val="28"/>
                <w:szCs w:val="28"/>
              </w:rPr>
            </w:pPr>
            <w:r w:rsidRPr="00A12BDB">
              <w:rPr>
                <w:rFonts w:ascii="Open Sans" w:hAnsi="Open Sans" w:cs="Open Sans"/>
                <w:color w:val="000000"/>
                <w:sz w:val="28"/>
                <w:szCs w:val="28"/>
                <w:shd w:val="clear" w:color="auto" w:fill="FFFFFF"/>
              </w:rPr>
              <w:t>locuire </w:t>
            </w:r>
          </w:p>
        </w:tc>
        <w:tc>
          <w:tcPr>
            <w:tcW w:w="1222" w:type="dxa"/>
          </w:tcPr>
          <w:p w14:paraId="6FEA693A" w14:textId="13254A09" w:rsidR="007C40AB" w:rsidRPr="00A12BDB" w:rsidRDefault="009334E0" w:rsidP="00A12BDB">
            <w:pPr>
              <w:autoSpaceDE w:val="0"/>
              <w:autoSpaceDN w:val="0"/>
              <w:adjustRightInd w:val="0"/>
              <w:ind w:right="-146"/>
              <w:rPr>
                <w:rFonts w:ascii="Arial" w:hAnsi="Arial" w:cs="Arial"/>
                <w:b/>
                <w:bCs/>
                <w:color w:val="000000"/>
                <w:sz w:val="28"/>
                <w:szCs w:val="28"/>
              </w:rPr>
            </w:pPr>
            <w:r w:rsidRPr="00A12BDB">
              <w:rPr>
                <w:rFonts w:ascii="Open Sans" w:hAnsi="Open Sans" w:cs="Open Sans"/>
                <w:color w:val="000000"/>
                <w:sz w:val="28"/>
                <w:szCs w:val="28"/>
                <w:shd w:val="clear" w:color="auto" w:fill="FFFFFF"/>
              </w:rPr>
              <w:t>tell</w:t>
            </w:r>
          </w:p>
        </w:tc>
        <w:tc>
          <w:tcPr>
            <w:tcW w:w="1331" w:type="dxa"/>
          </w:tcPr>
          <w:p w14:paraId="6D0FEA95" w14:textId="35137D0D" w:rsidR="009334E0" w:rsidRPr="00A12BDB" w:rsidRDefault="009334E0" w:rsidP="00A12BDB">
            <w:pPr>
              <w:autoSpaceDE w:val="0"/>
              <w:autoSpaceDN w:val="0"/>
              <w:adjustRightInd w:val="0"/>
              <w:ind w:right="-146"/>
              <w:rPr>
                <w:rFonts w:ascii="Open Sans" w:hAnsi="Open Sans" w:cs="Open Sans"/>
                <w:color w:val="000000"/>
                <w:sz w:val="28"/>
                <w:szCs w:val="28"/>
                <w:shd w:val="clear" w:color="auto" w:fill="FFFFFF"/>
              </w:rPr>
            </w:pPr>
            <w:r w:rsidRPr="00A12BDB">
              <w:rPr>
                <w:rFonts w:ascii="Open Sans" w:hAnsi="Open Sans" w:cs="Open Sans"/>
                <w:color w:val="000000"/>
                <w:sz w:val="28"/>
                <w:szCs w:val="28"/>
                <w:shd w:val="clear" w:color="auto" w:fill="FFFFFF"/>
              </w:rPr>
              <w:t>Tomşani, Comuna</w:t>
            </w:r>
          </w:p>
          <w:p w14:paraId="0ED3C066" w14:textId="44A445A0" w:rsidR="007C40AB" w:rsidRPr="00A12BDB" w:rsidRDefault="009334E0" w:rsidP="00A12BDB">
            <w:pPr>
              <w:autoSpaceDE w:val="0"/>
              <w:autoSpaceDN w:val="0"/>
              <w:adjustRightInd w:val="0"/>
              <w:ind w:right="-146"/>
              <w:rPr>
                <w:rFonts w:ascii="Arial" w:hAnsi="Arial" w:cs="Arial"/>
                <w:b/>
                <w:bCs/>
                <w:color w:val="000000"/>
                <w:sz w:val="28"/>
                <w:szCs w:val="28"/>
              </w:rPr>
            </w:pPr>
            <w:r w:rsidRPr="00A12BDB">
              <w:rPr>
                <w:rFonts w:ascii="Open Sans" w:hAnsi="Open Sans" w:cs="Open Sans"/>
                <w:color w:val="000000"/>
                <w:sz w:val="28"/>
                <w:szCs w:val="28"/>
                <w:shd w:val="clear" w:color="auto" w:fill="FFFFFF"/>
              </w:rPr>
              <w:t>Tomşani </w:t>
            </w:r>
          </w:p>
        </w:tc>
        <w:tc>
          <w:tcPr>
            <w:tcW w:w="1305" w:type="dxa"/>
          </w:tcPr>
          <w:p w14:paraId="6C88B2F0" w14:textId="566B0391" w:rsidR="007C40AB" w:rsidRPr="00A12BDB" w:rsidRDefault="009334E0" w:rsidP="00A12BDB">
            <w:pPr>
              <w:autoSpaceDE w:val="0"/>
              <w:autoSpaceDN w:val="0"/>
              <w:adjustRightInd w:val="0"/>
              <w:ind w:right="-146"/>
              <w:rPr>
                <w:rFonts w:ascii="Arial" w:hAnsi="Arial" w:cs="Arial"/>
                <w:color w:val="000000"/>
                <w:sz w:val="28"/>
                <w:szCs w:val="28"/>
              </w:rPr>
            </w:pPr>
            <w:r w:rsidRPr="00A12BDB">
              <w:rPr>
                <w:rFonts w:ascii="Arial" w:hAnsi="Arial" w:cs="Arial"/>
                <w:color w:val="000000"/>
                <w:sz w:val="28"/>
                <w:szCs w:val="28"/>
              </w:rPr>
              <w:t>Tumul, Tell</w:t>
            </w:r>
          </w:p>
        </w:tc>
        <w:tc>
          <w:tcPr>
            <w:tcW w:w="1285" w:type="dxa"/>
          </w:tcPr>
          <w:p w14:paraId="53458FA2" w14:textId="75A6979A" w:rsidR="007C40AB" w:rsidRPr="00A12BDB" w:rsidRDefault="009334E0" w:rsidP="00A12BDB">
            <w:pPr>
              <w:autoSpaceDE w:val="0"/>
              <w:autoSpaceDN w:val="0"/>
              <w:adjustRightInd w:val="0"/>
              <w:ind w:right="-146"/>
              <w:rPr>
                <w:rFonts w:ascii="Arial" w:hAnsi="Arial" w:cs="Arial"/>
                <w:b/>
                <w:bCs/>
                <w:color w:val="000000"/>
                <w:sz w:val="28"/>
                <w:szCs w:val="28"/>
              </w:rPr>
            </w:pPr>
            <w:r w:rsidRPr="00A12BDB">
              <w:rPr>
                <w:rFonts w:ascii="Arial" w:hAnsi="Arial" w:cs="Arial"/>
                <w:color w:val="000000"/>
                <w:sz w:val="28"/>
                <w:szCs w:val="28"/>
                <w:shd w:val="clear" w:color="auto" w:fill="FFFFFF"/>
              </w:rPr>
              <w:t>Epoca bronzului, Eneolitic / 3000-2500 a. Chr., 4400-4300 a. Chr.  </w:t>
            </w:r>
          </w:p>
        </w:tc>
      </w:tr>
      <w:tr w:rsidR="00A12BDB" w:rsidRPr="00A12BDB" w14:paraId="56C5DA9C" w14:textId="77777777" w:rsidTr="00A12BDB">
        <w:trPr>
          <w:trHeight w:val="142"/>
        </w:trPr>
        <w:tc>
          <w:tcPr>
            <w:tcW w:w="1394" w:type="dxa"/>
          </w:tcPr>
          <w:p w14:paraId="496EC701" w14:textId="6026BF51" w:rsidR="009334E0" w:rsidRPr="00A12BDB" w:rsidRDefault="00000000" w:rsidP="00A12BDB">
            <w:pPr>
              <w:autoSpaceDE w:val="0"/>
              <w:autoSpaceDN w:val="0"/>
              <w:adjustRightInd w:val="0"/>
              <w:ind w:left="-142" w:right="-146"/>
              <w:rPr>
                <w:rFonts w:ascii="Arial" w:hAnsi="Arial" w:cs="Arial"/>
                <w:b/>
                <w:bCs/>
                <w:color w:val="000000"/>
                <w:sz w:val="28"/>
                <w:szCs w:val="28"/>
              </w:rPr>
            </w:pPr>
            <w:hyperlink r:id="rId16" w:history="1">
              <w:r w:rsidR="009334E0" w:rsidRPr="00A12BDB">
                <w:rPr>
                  <w:rFonts w:ascii="Arial" w:hAnsi="Arial" w:cs="Arial"/>
                  <w:sz w:val="28"/>
                  <w:szCs w:val="28"/>
                  <w:shd w:val="clear" w:color="auto" w:fill="FFFFFF"/>
                </w:rPr>
                <w:t>135912.01</w:t>
              </w:r>
            </w:hyperlink>
          </w:p>
        </w:tc>
        <w:tc>
          <w:tcPr>
            <w:tcW w:w="1505" w:type="dxa"/>
          </w:tcPr>
          <w:p w14:paraId="0CEC89EB" w14:textId="77777777" w:rsidR="009334E0" w:rsidRPr="00A12BDB" w:rsidRDefault="009334E0" w:rsidP="00A12BDB">
            <w:pPr>
              <w:autoSpaceDE w:val="0"/>
              <w:autoSpaceDN w:val="0"/>
              <w:adjustRightInd w:val="0"/>
              <w:ind w:right="-146"/>
              <w:rPr>
                <w:rFonts w:ascii="Arial" w:hAnsi="Arial" w:cs="Arial"/>
                <w:color w:val="000000"/>
                <w:sz w:val="28"/>
                <w:szCs w:val="28"/>
                <w:shd w:val="clear" w:color="auto" w:fill="FFFFFF"/>
              </w:rPr>
            </w:pPr>
            <w:r w:rsidRPr="00A12BDB">
              <w:rPr>
                <w:rFonts w:ascii="Arial" w:hAnsi="Arial" w:cs="Arial"/>
                <w:color w:val="000000"/>
                <w:sz w:val="28"/>
                <w:szCs w:val="28"/>
                <w:shd w:val="clear" w:color="auto" w:fill="FFFFFF"/>
              </w:rPr>
              <w:t xml:space="preserve">Tumulul de la Loloiasca - La canal. </w:t>
            </w:r>
          </w:p>
          <w:p w14:paraId="39D5486E" w14:textId="3D840625" w:rsidR="009334E0" w:rsidRPr="00A12BDB" w:rsidRDefault="009334E0" w:rsidP="00A12BDB">
            <w:pPr>
              <w:autoSpaceDE w:val="0"/>
              <w:autoSpaceDN w:val="0"/>
              <w:adjustRightInd w:val="0"/>
              <w:ind w:right="-146"/>
              <w:rPr>
                <w:rFonts w:ascii="Arial" w:hAnsi="Arial" w:cs="Arial"/>
                <w:b/>
                <w:bCs/>
                <w:color w:val="000000"/>
                <w:sz w:val="28"/>
                <w:szCs w:val="28"/>
              </w:rPr>
            </w:pPr>
            <w:r w:rsidRPr="00A12BDB">
              <w:rPr>
                <w:rFonts w:ascii="Arial" w:hAnsi="Arial" w:cs="Arial"/>
                <w:color w:val="000000"/>
                <w:sz w:val="28"/>
                <w:szCs w:val="28"/>
                <w:shd w:val="clear" w:color="auto" w:fill="FFFFFF"/>
              </w:rPr>
              <w:t xml:space="preserve">Tumulul se află în partea sud-vestică a localităţii, în extravilan, la 270 m nord de calea </w:t>
            </w:r>
            <w:r w:rsidRPr="00A12BDB">
              <w:rPr>
                <w:rFonts w:ascii="Arial" w:hAnsi="Arial" w:cs="Arial"/>
                <w:color w:val="000000"/>
                <w:sz w:val="28"/>
                <w:szCs w:val="28"/>
                <w:shd w:val="clear" w:color="auto" w:fill="FFFFFF"/>
              </w:rPr>
              <w:lastRenderedPageBreak/>
              <w:t>ferată, la 650 m vest de DJ 146.  </w:t>
            </w:r>
          </w:p>
        </w:tc>
        <w:tc>
          <w:tcPr>
            <w:tcW w:w="1534" w:type="dxa"/>
          </w:tcPr>
          <w:p w14:paraId="46488059" w14:textId="622CC45D" w:rsidR="009334E0" w:rsidRPr="00A12BDB" w:rsidRDefault="009334E0" w:rsidP="00A12BDB">
            <w:pPr>
              <w:autoSpaceDE w:val="0"/>
              <w:autoSpaceDN w:val="0"/>
              <w:adjustRightInd w:val="0"/>
              <w:ind w:right="-146"/>
              <w:rPr>
                <w:rFonts w:ascii="Arial" w:hAnsi="Arial" w:cs="Arial"/>
                <w:b/>
                <w:bCs/>
                <w:color w:val="000000"/>
                <w:sz w:val="28"/>
                <w:szCs w:val="28"/>
              </w:rPr>
            </w:pPr>
            <w:r w:rsidRPr="00A12BDB">
              <w:rPr>
                <w:rFonts w:ascii="Arial" w:hAnsi="Arial" w:cs="Arial"/>
                <w:color w:val="000000"/>
                <w:sz w:val="28"/>
                <w:szCs w:val="28"/>
                <w:shd w:val="clear" w:color="auto" w:fill="FFFFFF"/>
              </w:rPr>
              <w:lastRenderedPageBreak/>
              <w:t>descoperire funerară</w:t>
            </w:r>
          </w:p>
        </w:tc>
        <w:tc>
          <w:tcPr>
            <w:tcW w:w="1222" w:type="dxa"/>
          </w:tcPr>
          <w:p w14:paraId="6670AEBF" w14:textId="0BDE61A1" w:rsidR="009334E0" w:rsidRPr="00A12BDB" w:rsidRDefault="009334E0" w:rsidP="00A12BDB">
            <w:pPr>
              <w:autoSpaceDE w:val="0"/>
              <w:autoSpaceDN w:val="0"/>
              <w:adjustRightInd w:val="0"/>
              <w:ind w:right="-146"/>
              <w:rPr>
                <w:rFonts w:ascii="Arial" w:hAnsi="Arial" w:cs="Arial"/>
                <w:b/>
                <w:bCs/>
                <w:color w:val="000000"/>
                <w:sz w:val="28"/>
                <w:szCs w:val="28"/>
              </w:rPr>
            </w:pPr>
            <w:r w:rsidRPr="00A12BDB">
              <w:rPr>
                <w:rFonts w:ascii="Arial" w:hAnsi="Arial" w:cs="Arial"/>
                <w:color w:val="000000"/>
                <w:sz w:val="28"/>
                <w:szCs w:val="28"/>
                <w:shd w:val="clear" w:color="auto" w:fill="FFFFFF"/>
              </w:rPr>
              <w:t>tumul </w:t>
            </w:r>
          </w:p>
        </w:tc>
        <w:tc>
          <w:tcPr>
            <w:tcW w:w="1331" w:type="dxa"/>
          </w:tcPr>
          <w:p w14:paraId="0BECBC1E" w14:textId="36DD8F96" w:rsidR="009334E0" w:rsidRPr="00A12BDB" w:rsidRDefault="00766B36" w:rsidP="00A12BDB">
            <w:pPr>
              <w:autoSpaceDE w:val="0"/>
              <w:autoSpaceDN w:val="0"/>
              <w:adjustRightInd w:val="0"/>
              <w:ind w:right="-146"/>
              <w:rPr>
                <w:rFonts w:ascii="Arial" w:hAnsi="Arial" w:cs="Arial"/>
                <w:b/>
                <w:bCs/>
                <w:color w:val="000000"/>
                <w:sz w:val="28"/>
                <w:szCs w:val="28"/>
              </w:rPr>
            </w:pPr>
            <w:r w:rsidRPr="00A12BDB">
              <w:rPr>
                <w:rFonts w:ascii="Arial" w:hAnsi="Arial" w:cs="Arial"/>
                <w:color w:val="000000"/>
                <w:sz w:val="28"/>
                <w:szCs w:val="28"/>
                <w:shd w:val="clear" w:color="auto" w:fill="FFFFFF"/>
              </w:rPr>
              <w:t>Loloiasca, Comuna Tomşani  </w:t>
            </w:r>
          </w:p>
        </w:tc>
        <w:tc>
          <w:tcPr>
            <w:tcW w:w="1305" w:type="dxa"/>
          </w:tcPr>
          <w:p w14:paraId="13F97F80" w14:textId="0EBCC3D4" w:rsidR="009334E0" w:rsidRPr="00A12BDB" w:rsidRDefault="00766B36" w:rsidP="00A12BDB">
            <w:pPr>
              <w:autoSpaceDE w:val="0"/>
              <w:autoSpaceDN w:val="0"/>
              <w:adjustRightInd w:val="0"/>
              <w:ind w:right="-146"/>
              <w:rPr>
                <w:rFonts w:ascii="Arial" w:hAnsi="Arial" w:cs="Arial"/>
                <w:b/>
                <w:bCs/>
                <w:color w:val="000000"/>
                <w:sz w:val="28"/>
                <w:szCs w:val="28"/>
              </w:rPr>
            </w:pPr>
            <w:r w:rsidRPr="00A12BDB">
              <w:rPr>
                <w:rFonts w:ascii="Arial" w:hAnsi="Arial" w:cs="Arial"/>
                <w:color w:val="000000"/>
                <w:sz w:val="28"/>
                <w:szCs w:val="28"/>
                <w:shd w:val="clear" w:color="auto" w:fill="FFFFFF"/>
              </w:rPr>
              <w:t>Tumul  </w:t>
            </w:r>
          </w:p>
        </w:tc>
        <w:tc>
          <w:tcPr>
            <w:tcW w:w="1285" w:type="dxa"/>
          </w:tcPr>
          <w:p w14:paraId="659D189B" w14:textId="00D79DF4" w:rsidR="009334E0" w:rsidRPr="00A12BDB" w:rsidRDefault="00766B36" w:rsidP="00A12BDB">
            <w:pPr>
              <w:autoSpaceDE w:val="0"/>
              <w:autoSpaceDN w:val="0"/>
              <w:adjustRightInd w:val="0"/>
              <w:ind w:right="-146"/>
              <w:rPr>
                <w:rFonts w:ascii="Arial" w:hAnsi="Arial" w:cs="Arial"/>
                <w:b/>
                <w:bCs/>
                <w:color w:val="000000"/>
                <w:sz w:val="28"/>
                <w:szCs w:val="28"/>
              </w:rPr>
            </w:pPr>
            <w:r w:rsidRPr="00A12BDB">
              <w:rPr>
                <w:rFonts w:ascii="Arial" w:hAnsi="Arial" w:cs="Arial"/>
                <w:color w:val="000000"/>
                <w:sz w:val="28"/>
                <w:szCs w:val="28"/>
                <w:shd w:val="clear" w:color="auto" w:fill="FFFFFF"/>
              </w:rPr>
              <w:t>Epoca bronzului / 3000-2500 a. Chr. </w:t>
            </w:r>
          </w:p>
        </w:tc>
      </w:tr>
      <w:tr w:rsidR="00A12BDB" w:rsidRPr="00A12BDB" w14:paraId="171A563A" w14:textId="77777777" w:rsidTr="00A12BDB">
        <w:trPr>
          <w:trHeight w:val="756"/>
        </w:trPr>
        <w:tc>
          <w:tcPr>
            <w:tcW w:w="1394" w:type="dxa"/>
          </w:tcPr>
          <w:p w14:paraId="6742D33B" w14:textId="135B5587" w:rsidR="00871BEB" w:rsidRPr="00A12BDB" w:rsidRDefault="00000000" w:rsidP="00A12BDB">
            <w:pPr>
              <w:autoSpaceDE w:val="0"/>
              <w:autoSpaceDN w:val="0"/>
              <w:adjustRightInd w:val="0"/>
              <w:ind w:left="-142" w:right="-146"/>
              <w:rPr>
                <w:rFonts w:ascii="Arial" w:hAnsi="Arial" w:cs="Arial"/>
                <w:b/>
                <w:bCs/>
                <w:color w:val="000000"/>
                <w:sz w:val="28"/>
                <w:szCs w:val="28"/>
              </w:rPr>
            </w:pPr>
            <w:hyperlink r:id="rId17" w:history="1">
              <w:r w:rsidR="00871BEB" w:rsidRPr="00A12BDB">
                <w:rPr>
                  <w:rFonts w:ascii="Arial" w:hAnsi="Arial" w:cs="Arial"/>
                  <w:sz w:val="28"/>
                  <w:szCs w:val="28"/>
                  <w:shd w:val="clear" w:color="auto" w:fill="FFFFFF"/>
                </w:rPr>
                <w:t>135921.08</w:t>
              </w:r>
            </w:hyperlink>
          </w:p>
        </w:tc>
        <w:tc>
          <w:tcPr>
            <w:tcW w:w="1505" w:type="dxa"/>
          </w:tcPr>
          <w:p w14:paraId="0375E121" w14:textId="77777777" w:rsidR="00871BEB" w:rsidRPr="00A12BDB" w:rsidRDefault="00871BEB" w:rsidP="00A12BDB">
            <w:pPr>
              <w:autoSpaceDE w:val="0"/>
              <w:autoSpaceDN w:val="0"/>
              <w:adjustRightInd w:val="0"/>
              <w:ind w:right="-146"/>
              <w:rPr>
                <w:rFonts w:ascii="Arial" w:hAnsi="Arial" w:cs="Arial"/>
                <w:color w:val="000000"/>
                <w:sz w:val="28"/>
                <w:szCs w:val="28"/>
                <w:shd w:val="clear" w:color="auto" w:fill="FFFFFF"/>
              </w:rPr>
            </w:pPr>
            <w:r w:rsidRPr="00A12BDB">
              <w:rPr>
                <w:rFonts w:ascii="Arial" w:hAnsi="Arial" w:cs="Arial"/>
                <w:color w:val="000000"/>
                <w:sz w:val="28"/>
                <w:szCs w:val="28"/>
                <w:shd w:val="clear" w:color="auto" w:fill="FFFFFF"/>
              </w:rPr>
              <w:t xml:space="preserve">Tumulul de la Magula - Grădina Mare. Movila se află la 180 m nord de limita de nord </w:t>
            </w:r>
          </w:p>
          <w:p w14:paraId="09AE5B20" w14:textId="32C29DCF" w:rsidR="00871BEB" w:rsidRPr="00A12BDB" w:rsidRDefault="00871BEB" w:rsidP="00A12BDB">
            <w:pPr>
              <w:autoSpaceDE w:val="0"/>
              <w:autoSpaceDN w:val="0"/>
              <w:adjustRightInd w:val="0"/>
              <w:ind w:right="-146"/>
              <w:rPr>
                <w:rFonts w:ascii="Arial" w:hAnsi="Arial" w:cs="Arial"/>
                <w:b/>
                <w:bCs/>
                <w:color w:val="000000"/>
                <w:sz w:val="28"/>
                <w:szCs w:val="28"/>
              </w:rPr>
            </w:pPr>
            <w:r w:rsidRPr="00A12BDB">
              <w:rPr>
                <w:rFonts w:ascii="Arial" w:hAnsi="Arial" w:cs="Arial"/>
                <w:color w:val="000000"/>
                <w:sz w:val="28"/>
                <w:szCs w:val="28"/>
                <w:shd w:val="clear" w:color="auto" w:fill="FFFFFF"/>
              </w:rPr>
              <w:t>a Bălţii Magula</w:t>
            </w:r>
            <w:r w:rsidR="00EA0D43" w:rsidRPr="00A12BDB">
              <w:rPr>
                <w:rFonts w:ascii="Arial" w:hAnsi="Arial" w:cs="Arial"/>
                <w:color w:val="000000"/>
                <w:sz w:val="28"/>
                <w:szCs w:val="28"/>
                <w:shd w:val="clear" w:color="auto" w:fill="FFFFFF"/>
              </w:rPr>
              <w:t xml:space="preserve">, la 280 m est de sat (case), la vest de drumul de exploatare nr. 321.  </w:t>
            </w:r>
          </w:p>
        </w:tc>
        <w:tc>
          <w:tcPr>
            <w:tcW w:w="1534" w:type="dxa"/>
          </w:tcPr>
          <w:p w14:paraId="00EA8231" w14:textId="63042E70" w:rsidR="00871BEB" w:rsidRPr="00A12BDB" w:rsidRDefault="00871BEB" w:rsidP="00A12BDB">
            <w:pPr>
              <w:autoSpaceDE w:val="0"/>
              <w:autoSpaceDN w:val="0"/>
              <w:adjustRightInd w:val="0"/>
              <w:ind w:right="-146"/>
              <w:rPr>
                <w:rFonts w:ascii="Arial" w:hAnsi="Arial" w:cs="Arial"/>
                <w:b/>
                <w:bCs/>
                <w:color w:val="000000"/>
                <w:sz w:val="28"/>
                <w:szCs w:val="28"/>
              </w:rPr>
            </w:pPr>
            <w:r w:rsidRPr="00A12BDB">
              <w:rPr>
                <w:rFonts w:ascii="Arial" w:hAnsi="Arial" w:cs="Arial"/>
                <w:color w:val="000000"/>
                <w:sz w:val="28"/>
                <w:szCs w:val="28"/>
                <w:shd w:val="clear" w:color="auto" w:fill="FFFFFF"/>
              </w:rPr>
              <w:t>descoperire funerară</w:t>
            </w:r>
          </w:p>
        </w:tc>
        <w:tc>
          <w:tcPr>
            <w:tcW w:w="1222" w:type="dxa"/>
          </w:tcPr>
          <w:p w14:paraId="3F9141AE" w14:textId="7572D818" w:rsidR="00871BEB" w:rsidRPr="00A12BDB" w:rsidRDefault="00871BEB" w:rsidP="00A12BDB">
            <w:pPr>
              <w:autoSpaceDE w:val="0"/>
              <w:autoSpaceDN w:val="0"/>
              <w:adjustRightInd w:val="0"/>
              <w:ind w:right="-146"/>
              <w:rPr>
                <w:rFonts w:ascii="Arial" w:hAnsi="Arial" w:cs="Arial"/>
                <w:color w:val="000000"/>
                <w:sz w:val="28"/>
                <w:szCs w:val="28"/>
              </w:rPr>
            </w:pPr>
            <w:r w:rsidRPr="00A12BDB">
              <w:rPr>
                <w:rFonts w:ascii="Arial" w:hAnsi="Arial" w:cs="Arial"/>
                <w:color w:val="000000"/>
                <w:sz w:val="28"/>
                <w:szCs w:val="28"/>
              </w:rPr>
              <w:t>tumul</w:t>
            </w:r>
          </w:p>
        </w:tc>
        <w:tc>
          <w:tcPr>
            <w:tcW w:w="1331" w:type="dxa"/>
            <w:tcBorders>
              <w:top w:val="single" w:sz="4" w:space="0" w:color="auto"/>
              <w:right w:val="single" w:sz="4" w:space="0" w:color="auto"/>
            </w:tcBorders>
          </w:tcPr>
          <w:p w14:paraId="42918CAC" w14:textId="36988CFC" w:rsidR="00871BEB" w:rsidRPr="00A12BDB" w:rsidRDefault="00871BEB" w:rsidP="00A12BDB">
            <w:pPr>
              <w:autoSpaceDE w:val="0"/>
              <w:autoSpaceDN w:val="0"/>
              <w:adjustRightInd w:val="0"/>
              <w:ind w:right="-146"/>
              <w:rPr>
                <w:rFonts w:ascii="Arial" w:hAnsi="Arial" w:cs="Arial"/>
                <w:b/>
                <w:bCs/>
                <w:color w:val="000000"/>
                <w:sz w:val="28"/>
                <w:szCs w:val="28"/>
              </w:rPr>
            </w:pPr>
            <w:r w:rsidRPr="00A12BDB">
              <w:rPr>
                <w:rFonts w:ascii="Arial" w:hAnsi="Arial" w:cs="Arial"/>
                <w:color w:val="000000"/>
                <w:sz w:val="28"/>
                <w:szCs w:val="28"/>
                <w:shd w:val="clear" w:color="auto" w:fill="FFFFFF"/>
              </w:rPr>
              <w:t>Magula, Comuna Tomşani  </w:t>
            </w:r>
          </w:p>
        </w:tc>
        <w:tc>
          <w:tcPr>
            <w:tcW w:w="1305" w:type="dxa"/>
            <w:tcBorders>
              <w:top w:val="single" w:sz="4" w:space="0" w:color="auto"/>
              <w:left w:val="single" w:sz="4" w:space="0" w:color="auto"/>
              <w:right w:val="single" w:sz="4" w:space="0" w:color="auto"/>
            </w:tcBorders>
            <w:shd w:val="clear" w:color="auto" w:fill="FFFFFF"/>
          </w:tcPr>
          <w:p w14:paraId="64CE8D55" w14:textId="5897D5B8" w:rsidR="00871BEB" w:rsidRPr="00A12BDB" w:rsidRDefault="00871BEB" w:rsidP="00A12BDB">
            <w:pPr>
              <w:autoSpaceDE w:val="0"/>
              <w:autoSpaceDN w:val="0"/>
              <w:adjustRightInd w:val="0"/>
              <w:ind w:right="-146"/>
              <w:rPr>
                <w:rFonts w:ascii="Arial" w:hAnsi="Arial" w:cs="Arial"/>
                <w:b/>
                <w:bCs/>
                <w:color w:val="000000"/>
                <w:sz w:val="28"/>
                <w:szCs w:val="28"/>
              </w:rPr>
            </w:pPr>
            <w:r w:rsidRPr="00A12BDB">
              <w:rPr>
                <w:rFonts w:ascii="Arial" w:hAnsi="Arial" w:cs="Arial"/>
                <w:color w:val="000000"/>
                <w:sz w:val="28"/>
                <w:szCs w:val="28"/>
              </w:rPr>
              <w:t>Tumul  </w:t>
            </w:r>
          </w:p>
        </w:tc>
        <w:tc>
          <w:tcPr>
            <w:tcW w:w="1285" w:type="dxa"/>
            <w:tcBorders>
              <w:top w:val="single" w:sz="4" w:space="0" w:color="auto"/>
              <w:left w:val="single" w:sz="4" w:space="0" w:color="auto"/>
              <w:right w:val="single" w:sz="4" w:space="0" w:color="auto"/>
            </w:tcBorders>
            <w:shd w:val="clear" w:color="auto" w:fill="FFFFFF"/>
          </w:tcPr>
          <w:p w14:paraId="6310D077" w14:textId="53EEE343" w:rsidR="00871BEB" w:rsidRPr="00A12BDB" w:rsidRDefault="00871BEB" w:rsidP="00A12BDB">
            <w:pPr>
              <w:autoSpaceDE w:val="0"/>
              <w:autoSpaceDN w:val="0"/>
              <w:adjustRightInd w:val="0"/>
              <w:ind w:right="-146"/>
              <w:rPr>
                <w:rFonts w:ascii="Arial" w:hAnsi="Arial" w:cs="Arial"/>
                <w:b/>
                <w:bCs/>
                <w:color w:val="000000"/>
                <w:sz w:val="28"/>
                <w:szCs w:val="28"/>
              </w:rPr>
            </w:pPr>
            <w:r w:rsidRPr="00A12BDB">
              <w:rPr>
                <w:rFonts w:ascii="Arial" w:hAnsi="Arial" w:cs="Arial"/>
                <w:color w:val="000000"/>
                <w:sz w:val="28"/>
                <w:szCs w:val="28"/>
              </w:rPr>
              <w:t>Epoca bronzului / 3000-2500 a. Chr. </w:t>
            </w:r>
          </w:p>
        </w:tc>
      </w:tr>
      <w:tr w:rsidR="00A12BDB" w:rsidRPr="00A12BDB" w14:paraId="4DB60343" w14:textId="77777777" w:rsidTr="00A12BDB">
        <w:trPr>
          <w:trHeight w:val="1824"/>
        </w:trPr>
        <w:tc>
          <w:tcPr>
            <w:tcW w:w="1394" w:type="dxa"/>
            <w:tcBorders>
              <w:top w:val="single" w:sz="4" w:space="0" w:color="auto"/>
              <w:left w:val="single" w:sz="4" w:space="0" w:color="auto"/>
              <w:bottom w:val="single" w:sz="4" w:space="0" w:color="auto"/>
              <w:right w:val="single" w:sz="4" w:space="0" w:color="auto"/>
            </w:tcBorders>
            <w:shd w:val="clear" w:color="auto" w:fill="FFFFFF"/>
          </w:tcPr>
          <w:p w14:paraId="62E8D8CC" w14:textId="67D7D5E6" w:rsidR="00C36C91" w:rsidRPr="00A12BDB" w:rsidRDefault="00000000" w:rsidP="00A12BDB">
            <w:pPr>
              <w:autoSpaceDE w:val="0"/>
              <w:autoSpaceDN w:val="0"/>
              <w:adjustRightInd w:val="0"/>
              <w:ind w:right="-146"/>
              <w:rPr>
                <w:rFonts w:ascii="Arial" w:hAnsi="Arial" w:cs="Arial"/>
                <w:sz w:val="28"/>
                <w:szCs w:val="28"/>
              </w:rPr>
            </w:pPr>
            <w:hyperlink r:id="rId18" w:history="1">
              <w:r w:rsidR="00C36C91" w:rsidRPr="00A12BDB">
                <w:rPr>
                  <w:rStyle w:val="Hyperlink"/>
                  <w:rFonts w:ascii="Arial" w:hAnsi="Arial" w:cs="Arial"/>
                  <w:color w:val="auto"/>
                  <w:sz w:val="28"/>
                  <w:szCs w:val="28"/>
                  <w:u w:val="none"/>
                </w:rPr>
                <w:t>135921.07</w:t>
              </w:r>
            </w:hyperlink>
          </w:p>
        </w:tc>
        <w:tc>
          <w:tcPr>
            <w:tcW w:w="1505" w:type="dxa"/>
            <w:tcBorders>
              <w:top w:val="single" w:sz="4" w:space="0" w:color="auto"/>
              <w:left w:val="single" w:sz="4" w:space="0" w:color="auto"/>
              <w:bottom w:val="single" w:sz="4" w:space="0" w:color="auto"/>
              <w:right w:val="single" w:sz="4" w:space="0" w:color="auto"/>
            </w:tcBorders>
            <w:shd w:val="clear" w:color="auto" w:fill="FFFFFF"/>
          </w:tcPr>
          <w:p w14:paraId="19D20704" w14:textId="7269AF05" w:rsidR="00C36C91" w:rsidRPr="00A12BDB" w:rsidRDefault="00C36C91" w:rsidP="00A12BDB">
            <w:pPr>
              <w:autoSpaceDE w:val="0"/>
              <w:autoSpaceDN w:val="0"/>
              <w:adjustRightInd w:val="0"/>
              <w:ind w:right="-146"/>
              <w:rPr>
                <w:rFonts w:ascii="Arial" w:hAnsi="Arial" w:cs="Arial"/>
                <w:color w:val="000000"/>
                <w:sz w:val="28"/>
                <w:szCs w:val="28"/>
                <w:shd w:val="clear" w:color="auto" w:fill="FFFFFF"/>
              </w:rPr>
            </w:pPr>
            <w:r w:rsidRPr="00A12BDB">
              <w:rPr>
                <w:rFonts w:ascii="Arial" w:hAnsi="Arial" w:cs="Arial"/>
                <w:sz w:val="28"/>
                <w:szCs w:val="28"/>
              </w:rPr>
              <w:t xml:space="preserve">Situl arheologic de la Magula. Situl se află la circa 1,2 km sud-sud-vest de Balta Magula, în tarla 52, pe marginea </w:t>
            </w:r>
            <w:r w:rsidRPr="00A12BDB">
              <w:rPr>
                <w:rFonts w:ascii="Arial" w:hAnsi="Arial" w:cs="Arial"/>
                <w:sz w:val="28"/>
                <w:szCs w:val="28"/>
              </w:rPr>
              <w:lastRenderedPageBreak/>
              <w:t>unei vechi terase, într-o zonă cu o albie/</w:t>
            </w:r>
            <w:r w:rsidR="00A12BDB">
              <w:rPr>
                <w:rFonts w:ascii="Arial" w:hAnsi="Arial" w:cs="Arial"/>
                <w:sz w:val="28"/>
                <w:szCs w:val="28"/>
              </w:rPr>
              <w:t xml:space="preserve"> </w:t>
            </w:r>
            <w:r w:rsidRPr="00A12BDB">
              <w:rPr>
                <w:rFonts w:ascii="Arial" w:hAnsi="Arial" w:cs="Arial"/>
                <w:sz w:val="28"/>
                <w:szCs w:val="28"/>
              </w:rPr>
              <w:t>canal de râu secat  </w:t>
            </w:r>
          </w:p>
        </w:tc>
        <w:tc>
          <w:tcPr>
            <w:tcW w:w="1534" w:type="dxa"/>
            <w:tcBorders>
              <w:top w:val="single" w:sz="4" w:space="0" w:color="auto"/>
              <w:left w:val="single" w:sz="4" w:space="0" w:color="auto"/>
              <w:bottom w:val="single" w:sz="4" w:space="0" w:color="auto"/>
              <w:right w:val="single" w:sz="4" w:space="0" w:color="auto"/>
            </w:tcBorders>
            <w:shd w:val="clear" w:color="auto" w:fill="FFFFFF"/>
          </w:tcPr>
          <w:p w14:paraId="2963F66D" w14:textId="4E2351B0" w:rsidR="00C36C91" w:rsidRPr="00A12BDB" w:rsidRDefault="00C36C91" w:rsidP="00A12BDB">
            <w:pPr>
              <w:autoSpaceDE w:val="0"/>
              <w:autoSpaceDN w:val="0"/>
              <w:adjustRightInd w:val="0"/>
              <w:ind w:right="-146"/>
              <w:rPr>
                <w:rFonts w:ascii="Arial" w:hAnsi="Arial" w:cs="Arial"/>
                <w:color w:val="000000"/>
                <w:sz w:val="28"/>
                <w:szCs w:val="28"/>
                <w:shd w:val="clear" w:color="auto" w:fill="FFFFFF"/>
              </w:rPr>
            </w:pPr>
            <w:r w:rsidRPr="00A12BDB">
              <w:rPr>
                <w:rFonts w:ascii="Arial" w:hAnsi="Arial" w:cs="Arial"/>
                <w:sz w:val="28"/>
                <w:szCs w:val="28"/>
              </w:rPr>
              <w:lastRenderedPageBreak/>
              <w:t>locuire  </w:t>
            </w:r>
          </w:p>
        </w:tc>
        <w:tc>
          <w:tcPr>
            <w:tcW w:w="1222" w:type="dxa"/>
            <w:tcBorders>
              <w:top w:val="single" w:sz="4" w:space="0" w:color="auto"/>
              <w:left w:val="single" w:sz="4" w:space="0" w:color="auto"/>
              <w:bottom w:val="single" w:sz="4" w:space="0" w:color="auto"/>
              <w:right w:val="single" w:sz="4" w:space="0" w:color="auto"/>
            </w:tcBorders>
            <w:shd w:val="clear" w:color="auto" w:fill="FFFFFF"/>
          </w:tcPr>
          <w:p w14:paraId="7AF1827E" w14:textId="3C01B876" w:rsidR="00C36C91" w:rsidRPr="00A12BDB" w:rsidRDefault="00C36C91" w:rsidP="00A12BDB">
            <w:pPr>
              <w:autoSpaceDE w:val="0"/>
              <w:autoSpaceDN w:val="0"/>
              <w:adjustRightInd w:val="0"/>
              <w:ind w:right="-146"/>
              <w:rPr>
                <w:rFonts w:ascii="Arial" w:hAnsi="Arial" w:cs="Arial"/>
                <w:color w:val="000000"/>
                <w:sz w:val="28"/>
                <w:szCs w:val="28"/>
              </w:rPr>
            </w:pPr>
            <w:r w:rsidRPr="00A12BDB">
              <w:rPr>
                <w:rFonts w:ascii="Arial" w:hAnsi="Arial" w:cs="Arial"/>
                <w:sz w:val="28"/>
                <w:szCs w:val="28"/>
              </w:rPr>
              <w:t>aşezare  </w:t>
            </w:r>
          </w:p>
        </w:tc>
        <w:tc>
          <w:tcPr>
            <w:tcW w:w="1331" w:type="dxa"/>
            <w:tcBorders>
              <w:top w:val="single" w:sz="4" w:space="0" w:color="auto"/>
              <w:left w:val="single" w:sz="4" w:space="0" w:color="auto"/>
              <w:bottom w:val="single" w:sz="4" w:space="0" w:color="auto"/>
              <w:right w:val="single" w:sz="4" w:space="0" w:color="auto"/>
            </w:tcBorders>
            <w:shd w:val="clear" w:color="auto" w:fill="FFFFFF"/>
          </w:tcPr>
          <w:p w14:paraId="1E28263E" w14:textId="290E5372" w:rsidR="00C36C91" w:rsidRPr="00A12BDB" w:rsidRDefault="00C36C91" w:rsidP="00A12BDB">
            <w:pPr>
              <w:autoSpaceDE w:val="0"/>
              <w:autoSpaceDN w:val="0"/>
              <w:adjustRightInd w:val="0"/>
              <w:ind w:right="-146"/>
              <w:rPr>
                <w:rFonts w:ascii="Arial" w:hAnsi="Arial" w:cs="Arial"/>
                <w:color w:val="000000"/>
                <w:sz w:val="28"/>
                <w:szCs w:val="28"/>
                <w:shd w:val="clear" w:color="auto" w:fill="FFFFFF"/>
              </w:rPr>
            </w:pPr>
            <w:r w:rsidRPr="00A12BDB">
              <w:rPr>
                <w:rFonts w:ascii="Arial" w:hAnsi="Arial" w:cs="Arial"/>
                <w:sz w:val="28"/>
                <w:szCs w:val="28"/>
              </w:rPr>
              <w:t>Magula, Comuna Tomşani  </w:t>
            </w:r>
          </w:p>
        </w:tc>
        <w:tc>
          <w:tcPr>
            <w:tcW w:w="1305" w:type="dxa"/>
            <w:tcBorders>
              <w:top w:val="single" w:sz="4" w:space="0" w:color="auto"/>
              <w:left w:val="single" w:sz="4" w:space="0" w:color="auto"/>
              <w:bottom w:val="single" w:sz="4" w:space="0" w:color="auto"/>
              <w:right w:val="single" w:sz="4" w:space="0" w:color="auto"/>
            </w:tcBorders>
            <w:shd w:val="clear" w:color="auto" w:fill="FFFFFF"/>
          </w:tcPr>
          <w:p w14:paraId="054FE5C7" w14:textId="25A40851" w:rsidR="00C36C91" w:rsidRPr="00A12BDB" w:rsidRDefault="00C36C91" w:rsidP="00A12BDB">
            <w:pPr>
              <w:autoSpaceDE w:val="0"/>
              <w:autoSpaceDN w:val="0"/>
              <w:adjustRightInd w:val="0"/>
              <w:ind w:right="-146"/>
              <w:rPr>
                <w:rFonts w:ascii="Arial" w:hAnsi="Arial" w:cs="Arial"/>
                <w:color w:val="000000"/>
                <w:sz w:val="28"/>
                <w:szCs w:val="28"/>
              </w:rPr>
            </w:pPr>
            <w:r w:rsidRPr="00A12BDB">
              <w:rPr>
                <w:rFonts w:ascii="Arial" w:hAnsi="Arial" w:cs="Arial"/>
                <w:sz w:val="28"/>
                <w:szCs w:val="28"/>
              </w:rPr>
              <w:t>Locuire  </w:t>
            </w:r>
          </w:p>
        </w:tc>
        <w:tc>
          <w:tcPr>
            <w:tcW w:w="1285" w:type="dxa"/>
            <w:tcBorders>
              <w:top w:val="single" w:sz="4" w:space="0" w:color="auto"/>
              <w:left w:val="single" w:sz="4" w:space="0" w:color="auto"/>
              <w:bottom w:val="single" w:sz="4" w:space="0" w:color="auto"/>
              <w:right w:val="single" w:sz="4" w:space="0" w:color="auto"/>
            </w:tcBorders>
            <w:shd w:val="clear" w:color="auto" w:fill="FFFFFF"/>
          </w:tcPr>
          <w:p w14:paraId="652EC12F" w14:textId="20DFE558" w:rsidR="00C36C91" w:rsidRPr="00A12BDB" w:rsidRDefault="00C36C91" w:rsidP="00A12BDB">
            <w:pPr>
              <w:autoSpaceDE w:val="0"/>
              <w:autoSpaceDN w:val="0"/>
              <w:adjustRightInd w:val="0"/>
              <w:ind w:right="-146"/>
              <w:rPr>
                <w:rFonts w:ascii="Arial" w:hAnsi="Arial" w:cs="Arial"/>
                <w:color w:val="000000"/>
                <w:sz w:val="28"/>
                <w:szCs w:val="28"/>
              </w:rPr>
            </w:pPr>
            <w:r w:rsidRPr="00A12BDB">
              <w:rPr>
                <w:rFonts w:ascii="Arial" w:hAnsi="Arial" w:cs="Arial"/>
                <w:sz w:val="28"/>
                <w:szCs w:val="28"/>
              </w:rPr>
              <w:t>Epoca bronzului, Epoca romană / sec. II-III p. Chr.  </w:t>
            </w:r>
          </w:p>
        </w:tc>
      </w:tr>
      <w:tr w:rsidR="00A12BDB" w:rsidRPr="00A12BDB" w14:paraId="7DB1FA83" w14:textId="77777777" w:rsidTr="00A12BDB">
        <w:trPr>
          <w:trHeight w:val="5769"/>
        </w:trPr>
        <w:tc>
          <w:tcPr>
            <w:tcW w:w="1394" w:type="dxa"/>
            <w:tcBorders>
              <w:top w:val="single" w:sz="4" w:space="0" w:color="auto"/>
              <w:left w:val="single" w:sz="4" w:space="0" w:color="auto"/>
              <w:bottom w:val="single" w:sz="4" w:space="0" w:color="auto"/>
              <w:right w:val="single" w:sz="4" w:space="0" w:color="auto"/>
            </w:tcBorders>
            <w:shd w:val="clear" w:color="auto" w:fill="FFFFFF"/>
          </w:tcPr>
          <w:p w14:paraId="7D6B8FC0" w14:textId="0D566C59" w:rsidR="00871BEB" w:rsidRPr="00A12BDB" w:rsidRDefault="00000000" w:rsidP="00A12BDB">
            <w:pPr>
              <w:autoSpaceDE w:val="0"/>
              <w:autoSpaceDN w:val="0"/>
              <w:adjustRightInd w:val="0"/>
              <w:ind w:left="-142" w:right="-146"/>
              <w:rPr>
                <w:rFonts w:ascii="Arial" w:hAnsi="Arial" w:cs="Arial"/>
                <w:b/>
                <w:bCs/>
                <w:sz w:val="28"/>
                <w:szCs w:val="28"/>
              </w:rPr>
            </w:pPr>
            <w:hyperlink r:id="rId19" w:history="1">
              <w:r w:rsidR="00871BEB" w:rsidRPr="00A12BDB">
                <w:rPr>
                  <w:rStyle w:val="Hyperlink"/>
                  <w:rFonts w:ascii="Arial" w:hAnsi="Arial" w:cs="Arial"/>
                  <w:color w:val="auto"/>
                  <w:sz w:val="28"/>
                  <w:szCs w:val="28"/>
                  <w:u w:val="none"/>
                </w:rPr>
                <w:t>135921.06</w:t>
              </w:r>
            </w:hyperlink>
          </w:p>
        </w:tc>
        <w:tc>
          <w:tcPr>
            <w:tcW w:w="1505" w:type="dxa"/>
            <w:tcBorders>
              <w:top w:val="single" w:sz="4" w:space="0" w:color="auto"/>
              <w:left w:val="single" w:sz="4" w:space="0" w:color="auto"/>
              <w:bottom w:val="single" w:sz="4" w:space="0" w:color="auto"/>
              <w:right w:val="single" w:sz="4" w:space="0" w:color="auto"/>
            </w:tcBorders>
            <w:shd w:val="clear" w:color="auto" w:fill="FFFFFF"/>
          </w:tcPr>
          <w:p w14:paraId="2276A7CC" w14:textId="16A4AB2E" w:rsidR="00871BEB" w:rsidRPr="00A12BDB" w:rsidRDefault="00871BEB"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 xml:space="preserve">Aşezarea Chilia-Militari de la Magula. Aşezarea se află la la 1,2 km sud de satul satul Magula, pe o terasă veche, la est-sud-est de un canal şi drum de exploatare </w:t>
            </w:r>
          </w:p>
        </w:tc>
        <w:tc>
          <w:tcPr>
            <w:tcW w:w="1534" w:type="dxa"/>
            <w:tcBorders>
              <w:top w:val="single" w:sz="4" w:space="0" w:color="auto"/>
              <w:left w:val="single" w:sz="4" w:space="0" w:color="auto"/>
              <w:bottom w:val="single" w:sz="4" w:space="0" w:color="auto"/>
              <w:right w:val="single" w:sz="4" w:space="0" w:color="auto"/>
            </w:tcBorders>
            <w:shd w:val="clear" w:color="auto" w:fill="FFFFFF"/>
          </w:tcPr>
          <w:p w14:paraId="3D0FF814" w14:textId="2BB06652" w:rsidR="00871BEB" w:rsidRPr="00A12BDB" w:rsidRDefault="00871BEB"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locuire  </w:t>
            </w:r>
          </w:p>
        </w:tc>
        <w:tc>
          <w:tcPr>
            <w:tcW w:w="1222" w:type="dxa"/>
            <w:tcBorders>
              <w:top w:val="single" w:sz="4" w:space="0" w:color="auto"/>
              <w:left w:val="single" w:sz="4" w:space="0" w:color="auto"/>
              <w:bottom w:val="single" w:sz="4" w:space="0" w:color="auto"/>
              <w:right w:val="single" w:sz="4" w:space="0" w:color="auto"/>
            </w:tcBorders>
            <w:shd w:val="clear" w:color="auto" w:fill="FFFFFF"/>
          </w:tcPr>
          <w:p w14:paraId="28ACEF3C" w14:textId="29522617" w:rsidR="00871BEB" w:rsidRPr="00A12BDB" w:rsidRDefault="00871BEB"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aşezare  </w:t>
            </w:r>
          </w:p>
        </w:tc>
        <w:tc>
          <w:tcPr>
            <w:tcW w:w="1331" w:type="dxa"/>
            <w:tcBorders>
              <w:top w:val="single" w:sz="4" w:space="0" w:color="auto"/>
              <w:left w:val="single" w:sz="4" w:space="0" w:color="auto"/>
              <w:bottom w:val="single" w:sz="4" w:space="0" w:color="auto"/>
              <w:right w:val="single" w:sz="4" w:space="0" w:color="auto"/>
            </w:tcBorders>
            <w:shd w:val="clear" w:color="auto" w:fill="FFFFFF"/>
          </w:tcPr>
          <w:p w14:paraId="0D628DB8" w14:textId="2D2618B8" w:rsidR="00871BEB" w:rsidRPr="00A12BDB" w:rsidRDefault="00871BEB"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 xml:space="preserve">Magula, </w:t>
            </w:r>
            <w:r w:rsidR="00A14DD2" w:rsidRPr="00A12BDB">
              <w:rPr>
                <w:rFonts w:ascii="Arial" w:hAnsi="Arial" w:cs="Arial"/>
                <w:sz w:val="28"/>
                <w:szCs w:val="28"/>
              </w:rPr>
              <w:t>Comuna</w:t>
            </w:r>
            <w:r w:rsidRPr="00A12BDB">
              <w:rPr>
                <w:rFonts w:ascii="Arial" w:hAnsi="Arial" w:cs="Arial"/>
                <w:sz w:val="28"/>
                <w:szCs w:val="28"/>
              </w:rPr>
              <w:t xml:space="preserve"> Tomşani  </w:t>
            </w:r>
          </w:p>
        </w:tc>
        <w:tc>
          <w:tcPr>
            <w:tcW w:w="1305" w:type="dxa"/>
            <w:tcBorders>
              <w:top w:val="single" w:sz="4" w:space="0" w:color="auto"/>
              <w:left w:val="single" w:sz="4" w:space="0" w:color="auto"/>
              <w:bottom w:val="single" w:sz="4" w:space="0" w:color="auto"/>
              <w:right w:val="single" w:sz="4" w:space="0" w:color="auto"/>
            </w:tcBorders>
            <w:shd w:val="clear" w:color="auto" w:fill="FFFFFF"/>
          </w:tcPr>
          <w:p w14:paraId="18E372CF" w14:textId="5F58B260" w:rsidR="00871BEB" w:rsidRPr="00A12BDB" w:rsidRDefault="00871BEB"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Locuire  </w:t>
            </w:r>
          </w:p>
        </w:tc>
        <w:tc>
          <w:tcPr>
            <w:tcW w:w="1285" w:type="dxa"/>
            <w:tcBorders>
              <w:top w:val="single" w:sz="4" w:space="0" w:color="auto"/>
              <w:left w:val="single" w:sz="4" w:space="0" w:color="auto"/>
              <w:bottom w:val="single" w:sz="4" w:space="0" w:color="auto"/>
              <w:right w:val="single" w:sz="4" w:space="0" w:color="auto"/>
            </w:tcBorders>
            <w:shd w:val="clear" w:color="auto" w:fill="FFFFFF"/>
          </w:tcPr>
          <w:p w14:paraId="68B8340E" w14:textId="68C002CF" w:rsidR="00871BEB" w:rsidRPr="00A12BDB" w:rsidRDefault="00871BEB"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Epoca romană / sec. II-III p. Chr.  </w:t>
            </w:r>
          </w:p>
        </w:tc>
      </w:tr>
      <w:bookmarkStart w:id="10" w:name="_Hlk116409105"/>
      <w:bookmarkStart w:id="11" w:name="_Hlk116409119"/>
      <w:tr w:rsidR="00A12BDB" w:rsidRPr="00A12BDB" w14:paraId="3658564A" w14:textId="77777777" w:rsidTr="00A12BDB">
        <w:trPr>
          <w:trHeight w:val="532"/>
        </w:trPr>
        <w:tc>
          <w:tcPr>
            <w:tcW w:w="1394" w:type="dxa"/>
            <w:tcBorders>
              <w:top w:val="single" w:sz="4" w:space="0" w:color="auto"/>
              <w:left w:val="single" w:sz="4" w:space="0" w:color="auto"/>
              <w:right w:val="single" w:sz="4" w:space="0" w:color="auto"/>
            </w:tcBorders>
            <w:shd w:val="clear" w:color="auto" w:fill="FFFFFF"/>
          </w:tcPr>
          <w:p w14:paraId="66BBFD1D" w14:textId="04267BF8" w:rsidR="00EA0D43" w:rsidRPr="00A12BDB" w:rsidRDefault="00EA0D43" w:rsidP="00A12BDB">
            <w:pPr>
              <w:autoSpaceDE w:val="0"/>
              <w:autoSpaceDN w:val="0"/>
              <w:adjustRightInd w:val="0"/>
              <w:ind w:left="-142" w:right="-146"/>
              <w:rPr>
                <w:rFonts w:ascii="Arial" w:hAnsi="Arial" w:cs="Arial"/>
                <w:b/>
                <w:bCs/>
                <w:sz w:val="28"/>
                <w:szCs w:val="28"/>
              </w:rPr>
            </w:pPr>
            <w:r w:rsidRPr="00A12BDB">
              <w:rPr>
                <w:rFonts w:ascii="Arial" w:hAnsi="Arial" w:cs="Arial"/>
                <w:sz w:val="28"/>
                <w:szCs w:val="28"/>
              </w:rPr>
              <w:fldChar w:fldCharType="begin"/>
            </w:r>
            <w:r w:rsidRPr="00A12BDB">
              <w:rPr>
                <w:rFonts w:ascii="Arial" w:hAnsi="Arial" w:cs="Arial"/>
                <w:sz w:val="28"/>
                <w:szCs w:val="28"/>
              </w:rPr>
              <w:instrText xml:space="preserve"> HYPERLINK "http://ran.cimec.ro/sel.asp?descript=magula-tomsani-prahova-asezarea-santana-de-mures-cerneahov-de-la-magula-cod-sit-ran-135921.04" </w:instrText>
            </w:r>
            <w:r w:rsidRPr="00A12BDB">
              <w:rPr>
                <w:rFonts w:ascii="Arial" w:hAnsi="Arial" w:cs="Arial"/>
                <w:sz w:val="28"/>
                <w:szCs w:val="28"/>
              </w:rPr>
            </w:r>
            <w:r w:rsidRPr="00A12BDB">
              <w:rPr>
                <w:rFonts w:ascii="Arial" w:hAnsi="Arial" w:cs="Arial"/>
                <w:sz w:val="28"/>
                <w:szCs w:val="28"/>
              </w:rPr>
              <w:fldChar w:fldCharType="separate"/>
            </w:r>
            <w:r w:rsidRPr="00A12BDB">
              <w:rPr>
                <w:rStyle w:val="Hyperlink"/>
                <w:rFonts w:ascii="Arial" w:hAnsi="Arial" w:cs="Arial"/>
                <w:color w:val="auto"/>
                <w:sz w:val="28"/>
                <w:szCs w:val="28"/>
                <w:u w:val="none"/>
              </w:rPr>
              <w:t>135921.04</w:t>
            </w:r>
            <w:r w:rsidRPr="00A12BDB">
              <w:rPr>
                <w:rFonts w:ascii="Arial" w:hAnsi="Arial" w:cs="Arial"/>
                <w:sz w:val="28"/>
                <w:szCs w:val="28"/>
              </w:rPr>
              <w:fldChar w:fldCharType="end"/>
            </w:r>
          </w:p>
        </w:tc>
        <w:tc>
          <w:tcPr>
            <w:tcW w:w="1505" w:type="dxa"/>
            <w:tcBorders>
              <w:top w:val="single" w:sz="4" w:space="0" w:color="auto"/>
              <w:left w:val="single" w:sz="4" w:space="0" w:color="auto"/>
              <w:right w:val="single" w:sz="4" w:space="0" w:color="auto"/>
            </w:tcBorders>
            <w:shd w:val="clear" w:color="auto" w:fill="FFFFFF"/>
          </w:tcPr>
          <w:p w14:paraId="54EA3B4B" w14:textId="3953709D" w:rsidR="00EA0D43" w:rsidRPr="00A12BDB" w:rsidRDefault="00EA0D43"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 xml:space="preserve">Aşezarea Sântana de Mureş Cerneahov de la Magula. Aşezarea se află sud-est de satul Magula, la </w:t>
            </w:r>
            <w:r w:rsidRPr="00A12BDB">
              <w:rPr>
                <w:rFonts w:ascii="Arial" w:hAnsi="Arial" w:cs="Arial"/>
                <w:sz w:val="28"/>
                <w:szCs w:val="28"/>
              </w:rPr>
              <w:lastRenderedPageBreak/>
              <w:t>vest de canal, la 1,2 km sud-est de satul Magula şi la 100 m sud de Movila de la Balta Magula.  </w:t>
            </w:r>
          </w:p>
        </w:tc>
        <w:tc>
          <w:tcPr>
            <w:tcW w:w="1534" w:type="dxa"/>
            <w:tcBorders>
              <w:top w:val="single" w:sz="4" w:space="0" w:color="auto"/>
              <w:left w:val="single" w:sz="4" w:space="0" w:color="auto"/>
              <w:right w:val="single" w:sz="4" w:space="0" w:color="auto"/>
            </w:tcBorders>
            <w:shd w:val="clear" w:color="auto" w:fill="FFFFFF"/>
          </w:tcPr>
          <w:p w14:paraId="38F18C74" w14:textId="50984B4B" w:rsidR="00EA0D43" w:rsidRPr="00A12BDB" w:rsidRDefault="00EA0D43"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lastRenderedPageBreak/>
              <w:t>locuire  </w:t>
            </w:r>
          </w:p>
        </w:tc>
        <w:tc>
          <w:tcPr>
            <w:tcW w:w="1222" w:type="dxa"/>
            <w:tcBorders>
              <w:top w:val="single" w:sz="4" w:space="0" w:color="auto"/>
              <w:left w:val="single" w:sz="4" w:space="0" w:color="auto"/>
              <w:right w:val="single" w:sz="4" w:space="0" w:color="auto"/>
            </w:tcBorders>
            <w:shd w:val="clear" w:color="auto" w:fill="FFFFFF"/>
          </w:tcPr>
          <w:p w14:paraId="25A620AC" w14:textId="7D8D4BAB" w:rsidR="00EA0D43" w:rsidRPr="00A12BDB" w:rsidRDefault="00EA0D43"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aşezare  </w:t>
            </w:r>
          </w:p>
        </w:tc>
        <w:tc>
          <w:tcPr>
            <w:tcW w:w="1331" w:type="dxa"/>
            <w:tcBorders>
              <w:top w:val="single" w:sz="4" w:space="0" w:color="auto"/>
              <w:left w:val="single" w:sz="4" w:space="0" w:color="auto"/>
              <w:right w:val="single" w:sz="4" w:space="0" w:color="auto"/>
            </w:tcBorders>
            <w:shd w:val="clear" w:color="auto" w:fill="FFFFFF"/>
          </w:tcPr>
          <w:p w14:paraId="71403ADA" w14:textId="4E240F5B" w:rsidR="00EA0D43" w:rsidRPr="00A12BDB" w:rsidRDefault="00EA0D43"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Magula, Comuna Tomşani  </w:t>
            </w:r>
          </w:p>
        </w:tc>
        <w:tc>
          <w:tcPr>
            <w:tcW w:w="1305" w:type="dxa"/>
            <w:tcBorders>
              <w:top w:val="single" w:sz="4" w:space="0" w:color="auto"/>
              <w:left w:val="single" w:sz="4" w:space="0" w:color="auto"/>
              <w:right w:val="single" w:sz="4" w:space="0" w:color="auto"/>
            </w:tcBorders>
            <w:shd w:val="clear" w:color="auto" w:fill="FFFFFF"/>
          </w:tcPr>
          <w:p w14:paraId="481EAB44" w14:textId="418510C9" w:rsidR="00EA0D43" w:rsidRPr="00A12BDB" w:rsidRDefault="00EA0D43"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Locuire  </w:t>
            </w:r>
          </w:p>
        </w:tc>
        <w:tc>
          <w:tcPr>
            <w:tcW w:w="1285" w:type="dxa"/>
            <w:tcBorders>
              <w:top w:val="single" w:sz="4" w:space="0" w:color="auto"/>
              <w:left w:val="single" w:sz="4" w:space="0" w:color="auto"/>
              <w:right w:val="single" w:sz="4" w:space="0" w:color="auto"/>
            </w:tcBorders>
            <w:shd w:val="clear" w:color="auto" w:fill="FFFFFF"/>
          </w:tcPr>
          <w:p w14:paraId="5B9D2319" w14:textId="28E1B7C7" w:rsidR="00EA0D43" w:rsidRPr="00A12BDB" w:rsidRDefault="00EA0D43"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Epoca migraţiilor / sec. IV. p. Chr.  </w:t>
            </w:r>
          </w:p>
        </w:tc>
      </w:tr>
      <w:tr w:rsidR="00A12BDB" w:rsidRPr="00A12BDB" w14:paraId="38695BA6" w14:textId="77777777" w:rsidTr="009704C2">
        <w:trPr>
          <w:trHeight w:val="106"/>
        </w:trPr>
        <w:tc>
          <w:tcPr>
            <w:tcW w:w="1394" w:type="dxa"/>
            <w:tcBorders>
              <w:top w:val="single" w:sz="4" w:space="0" w:color="auto"/>
              <w:left w:val="single" w:sz="4" w:space="0" w:color="auto"/>
              <w:right w:val="single" w:sz="4" w:space="0" w:color="auto"/>
            </w:tcBorders>
            <w:shd w:val="clear" w:color="auto" w:fill="FFFFFF"/>
          </w:tcPr>
          <w:p w14:paraId="4D135FB5" w14:textId="3F2C7292" w:rsidR="00EA0D43" w:rsidRPr="00A12BDB" w:rsidRDefault="00000000" w:rsidP="00A12BDB">
            <w:pPr>
              <w:autoSpaceDE w:val="0"/>
              <w:autoSpaceDN w:val="0"/>
              <w:adjustRightInd w:val="0"/>
              <w:ind w:left="-142" w:right="-146"/>
              <w:rPr>
                <w:rFonts w:ascii="Arial" w:hAnsi="Arial" w:cs="Arial"/>
                <w:sz w:val="28"/>
                <w:szCs w:val="28"/>
              </w:rPr>
            </w:pPr>
            <w:hyperlink r:id="rId20" w:history="1">
              <w:r w:rsidR="00EA0D43" w:rsidRPr="00A12BDB">
                <w:rPr>
                  <w:rStyle w:val="Hyperlink"/>
                  <w:rFonts w:ascii="Arial" w:hAnsi="Arial" w:cs="Arial"/>
                  <w:color w:val="auto"/>
                  <w:sz w:val="28"/>
                  <w:szCs w:val="28"/>
                  <w:u w:val="none"/>
                </w:rPr>
                <w:t>135921.05</w:t>
              </w:r>
            </w:hyperlink>
          </w:p>
        </w:tc>
        <w:tc>
          <w:tcPr>
            <w:tcW w:w="1505" w:type="dxa"/>
            <w:tcBorders>
              <w:top w:val="single" w:sz="4" w:space="0" w:color="auto"/>
              <w:left w:val="single" w:sz="4" w:space="0" w:color="auto"/>
              <w:right w:val="single" w:sz="4" w:space="0" w:color="auto"/>
            </w:tcBorders>
            <w:shd w:val="clear" w:color="auto" w:fill="FFFFFF"/>
          </w:tcPr>
          <w:p w14:paraId="7B4B7998" w14:textId="606C99C9" w:rsidR="00EA0D43" w:rsidRPr="00A12BDB" w:rsidRDefault="00EA0D43" w:rsidP="00A12BDB">
            <w:pPr>
              <w:autoSpaceDE w:val="0"/>
              <w:autoSpaceDN w:val="0"/>
              <w:adjustRightInd w:val="0"/>
              <w:ind w:right="-146"/>
              <w:rPr>
                <w:rFonts w:ascii="Arial" w:hAnsi="Arial" w:cs="Arial"/>
                <w:sz w:val="28"/>
                <w:szCs w:val="28"/>
              </w:rPr>
            </w:pPr>
            <w:r w:rsidRPr="00A12BDB">
              <w:rPr>
                <w:rFonts w:ascii="Arial" w:hAnsi="Arial" w:cs="Arial"/>
                <w:sz w:val="28"/>
                <w:szCs w:val="28"/>
              </w:rPr>
              <w:t>Aşezarea Chilia-Militari de la Magula. Aşezarea se află la la vest de canal, la 1,8 km sud-est de satul Magula, la 200 m nord de zona traversată de drumul expres preconizat a fi construit.  </w:t>
            </w:r>
          </w:p>
        </w:tc>
        <w:tc>
          <w:tcPr>
            <w:tcW w:w="1534" w:type="dxa"/>
            <w:tcBorders>
              <w:top w:val="single" w:sz="4" w:space="0" w:color="auto"/>
              <w:left w:val="single" w:sz="4" w:space="0" w:color="auto"/>
              <w:right w:val="single" w:sz="4" w:space="0" w:color="auto"/>
            </w:tcBorders>
            <w:shd w:val="clear" w:color="auto" w:fill="FFFFFF"/>
          </w:tcPr>
          <w:p w14:paraId="1984AA11" w14:textId="2E12827C" w:rsidR="00EA0D43" w:rsidRPr="00A12BDB" w:rsidRDefault="00EA0D43" w:rsidP="00A12BDB">
            <w:pPr>
              <w:autoSpaceDE w:val="0"/>
              <w:autoSpaceDN w:val="0"/>
              <w:adjustRightInd w:val="0"/>
              <w:ind w:right="-146"/>
              <w:rPr>
                <w:rFonts w:ascii="Arial" w:hAnsi="Arial" w:cs="Arial"/>
                <w:sz w:val="28"/>
                <w:szCs w:val="28"/>
              </w:rPr>
            </w:pPr>
            <w:r w:rsidRPr="00A12BDB">
              <w:rPr>
                <w:rFonts w:ascii="Arial" w:hAnsi="Arial" w:cs="Arial"/>
                <w:sz w:val="28"/>
                <w:szCs w:val="28"/>
              </w:rPr>
              <w:t>locuire  </w:t>
            </w:r>
          </w:p>
        </w:tc>
        <w:tc>
          <w:tcPr>
            <w:tcW w:w="1222" w:type="dxa"/>
            <w:tcBorders>
              <w:top w:val="single" w:sz="4" w:space="0" w:color="auto"/>
              <w:left w:val="single" w:sz="4" w:space="0" w:color="auto"/>
              <w:right w:val="single" w:sz="4" w:space="0" w:color="auto"/>
            </w:tcBorders>
            <w:shd w:val="clear" w:color="auto" w:fill="FFFFFF"/>
          </w:tcPr>
          <w:p w14:paraId="117D0CBE" w14:textId="0DC0F034" w:rsidR="00EA0D43" w:rsidRPr="00A12BDB" w:rsidRDefault="00EA0D43" w:rsidP="00A12BDB">
            <w:pPr>
              <w:autoSpaceDE w:val="0"/>
              <w:autoSpaceDN w:val="0"/>
              <w:adjustRightInd w:val="0"/>
              <w:ind w:right="-146"/>
              <w:rPr>
                <w:rFonts w:ascii="Arial" w:hAnsi="Arial" w:cs="Arial"/>
                <w:sz w:val="28"/>
                <w:szCs w:val="28"/>
              </w:rPr>
            </w:pPr>
            <w:r w:rsidRPr="00A12BDB">
              <w:rPr>
                <w:rFonts w:ascii="Arial" w:hAnsi="Arial" w:cs="Arial"/>
                <w:sz w:val="28"/>
                <w:szCs w:val="28"/>
              </w:rPr>
              <w:t>aşezare  </w:t>
            </w:r>
          </w:p>
        </w:tc>
        <w:tc>
          <w:tcPr>
            <w:tcW w:w="1331" w:type="dxa"/>
            <w:tcBorders>
              <w:top w:val="single" w:sz="4" w:space="0" w:color="auto"/>
              <w:left w:val="single" w:sz="4" w:space="0" w:color="auto"/>
              <w:right w:val="single" w:sz="4" w:space="0" w:color="auto"/>
            </w:tcBorders>
            <w:shd w:val="clear" w:color="auto" w:fill="FFFFFF"/>
          </w:tcPr>
          <w:p w14:paraId="055EA234" w14:textId="76CED355" w:rsidR="00EA0D43" w:rsidRPr="00A12BDB" w:rsidRDefault="00EA0D43" w:rsidP="00A12BDB">
            <w:pPr>
              <w:autoSpaceDE w:val="0"/>
              <w:autoSpaceDN w:val="0"/>
              <w:adjustRightInd w:val="0"/>
              <w:ind w:right="-146"/>
              <w:rPr>
                <w:rFonts w:ascii="Arial" w:hAnsi="Arial" w:cs="Arial"/>
                <w:sz w:val="28"/>
                <w:szCs w:val="28"/>
              </w:rPr>
            </w:pPr>
            <w:r w:rsidRPr="00A12BDB">
              <w:rPr>
                <w:rFonts w:ascii="Arial" w:hAnsi="Arial" w:cs="Arial"/>
                <w:sz w:val="28"/>
                <w:szCs w:val="28"/>
              </w:rPr>
              <w:t xml:space="preserve">Magula, Comuna Tomşani  </w:t>
            </w:r>
          </w:p>
        </w:tc>
        <w:tc>
          <w:tcPr>
            <w:tcW w:w="1305" w:type="dxa"/>
            <w:tcBorders>
              <w:top w:val="single" w:sz="4" w:space="0" w:color="auto"/>
              <w:left w:val="single" w:sz="4" w:space="0" w:color="auto"/>
              <w:right w:val="single" w:sz="4" w:space="0" w:color="auto"/>
            </w:tcBorders>
            <w:shd w:val="clear" w:color="auto" w:fill="FFFFFF"/>
          </w:tcPr>
          <w:p w14:paraId="1A815BD1" w14:textId="4D2780B8" w:rsidR="00EA0D43" w:rsidRPr="00A12BDB" w:rsidRDefault="00EA0D43" w:rsidP="00A12BDB">
            <w:pPr>
              <w:autoSpaceDE w:val="0"/>
              <w:autoSpaceDN w:val="0"/>
              <w:adjustRightInd w:val="0"/>
              <w:ind w:right="-146"/>
              <w:rPr>
                <w:rFonts w:ascii="Arial" w:hAnsi="Arial" w:cs="Arial"/>
                <w:sz w:val="28"/>
                <w:szCs w:val="28"/>
              </w:rPr>
            </w:pPr>
            <w:r w:rsidRPr="00A12BDB">
              <w:rPr>
                <w:rFonts w:ascii="Arial" w:hAnsi="Arial" w:cs="Arial"/>
                <w:sz w:val="28"/>
                <w:szCs w:val="28"/>
              </w:rPr>
              <w:t>Locuire  </w:t>
            </w:r>
          </w:p>
        </w:tc>
        <w:tc>
          <w:tcPr>
            <w:tcW w:w="1285" w:type="dxa"/>
            <w:tcBorders>
              <w:top w:val="single" w:sz="4" w:space="0" w:color="auto"/>
              <w:left w:val="single" w:sz="4" w:space="0" w:color="auto"/>
              <w:right w:val="single" w:sz="4" w:space="0" w:color="auto"/>
            </w:tcBorders>
            <w:shd w:val="clear" w:color="auto" w:fill="FFFFFF"/>
          </w:tcPr>
          <w:p w14:paraId="6FAC19DE" w14:textId="71B6011D" w:rsidR="00EA0D43" w:rsidRPr="00A12BDB" w:rsidRDefault="00EA0D43" w:rsidP="00A12BDB">
            <w:pPr>
              <w:autoSpaceDE w:val="0"/>
              <w:autoSpaceDN w:val="0"/>
              <w:adjustRightInd w:val="0"/>
              <w:ind w:right="-146"/>
              <w:rPr>
                <w:rFonts w:ascii="Arial" w:hAnsi="Arial" w:cs="Arial"/>
                <w:sz w:val="28"/>
                <w:szCs w:val="28"/>
              </w:rPr>
            </w:pPr>
            <w:r w:rsidRPr="00A12BDB">
              <w:rPr>
                <w:rFonts w:ascii="Arial" w:hAnsi="Arial" w:cs="Arial"/>
                <w:sz w:val="28"/>
                <w:szCs w:val="28"/>
              </w:rPr>
              <w:t>Epoca romană / sec. II-III p. Chr.  </w:t>
            </w:r>
          </w:p>
        </w:tc>
      </w:tr>
      <w:bookmarkEnd w:id="10"/>
      <w:tr w:rsidR="00A12BDB" w:rsidRPr="00A12BDB" w14:paraId="04F0C9BD" w14:textId="77777777" w:rsidTr="00A12BDB">
        <w:trPr>
          <w:trHeight w:val="144"/>
        </w:trPr>
        <w:tc>
          <w:tcPr>
            <w:tcW w:w="1394" w:type="dxa"/>
            <w:tcBorders>
              <w:top w:val="single" w:sz="4" w:space="0" w:color="auto"/>
              <w:left w:val="single" w:sz="4" w:space="0" w:color="auto"/>
              <w:bottom w:val="single" w:sz="4" w:space="0" w:color="auto"/>
              <w:right w:val="single" w:sz="4" w:space="0" w:color="auto"/>
            </w:tcBorders>
            <w:shd w:val="clear" w:color="auto" w:fill="FFFFFF"/>
          </w:tcPr>
          <w:p w14:paraId="6BF8872C" w14:textId="7741F32E" w:rsidR="00871BEB" w:rsidRPr="00A12BDB" w:rsidRDefault="00871BEB" w:rsidP="00A12BDB">
            <w:pPr>
              <w:autoSpaceDE w:val="0"/>
              <w:autoSpaceDN w:val="0"/>
              <w:adjustRightInd w:val="0"/>
              <w:ind w:left="-142" w:right="-146"/>
              <w:rPr>
                <w:rFonts w:ascii="Arial" w:hAnsi="Arial" w:cs="Arial"/>
                <w:b/>
                <w:bCs/>
                <w:sz w:val="28"/>
                <w:szCs w:val="28"/>
              </w:rPr>
            </w:pPr>
            <w:r w:rsidRPr="00A12BDB">
              <w:rPr>
                <w:rFonts w:ascii="Arial" w:hAnsi="Arial" w:cs="Arial"/>
                <w:sz w:val="28"/>
                <w:szCs w:val="28"/>
              </w:rPr>
              <w:fldChar w:fldCharType="begin"/>
            </w:r>
            <w:r w:rsidRPr="00A12BDB">
              <w:rPr>
                <w:rFonts w:ascii="Arial" w:hAnsi="Arial" w:cs="Arial"/>
                <w:sz w:val="28"/>
                <w:szCs w:val="28"/>
              </w:rPr>
              <w:instrText xml:space="preserve"> HYPERLINK "http://ran.cimec.ro/sel.asp?descript=magula-tomsani-prahova-tumulul-de-la-magula-pe-sfori-cod-sit-ran-135921.03" </w:instrText>
            </w:r>
            <w:r w:rsidRPr="00A12BDB">
              <w:rPr>
                <w:rFonts w:ascii="Arial" w:hAnsi="Arial" w:cs="Arial"/>
                <w:sz w:val="28"/>
                <w:szCs w:val="28"/>
              </w:rPr>
            </w:r>
            <w:r w:rsidRPr="00A12BDB">
              <w:rPr>
                <w:rFonts w:ascii="Arial" w:hAnsi="Arial" w:cs="Arial"/>
                <w:sz w:val="28"/>
                <w:szCs w:val="28"/>
              </w:rPr>
              <w:fldChar w:fldCharType="separate"/>
            </w:r>
            <w:r w:rsidRPr="00A12BDB">
              <w:rPr>
                <w:rStyle w:val="Hyperlink"/>
                <w:rFonts w:ascii="Arial" w:hAnsi="Arial" w:cs="Arial"/>
                <w:color w:val="auto"/>
                <w:sz w:val="28"/>
                <w:szCs w:val="28"/>
                <w:u w:val="none"/>
              </w:rPr>
              <w:t>135921.03</w:t>
            </w:r>
            <w:r w:rsidRPr="00A12BDB">
              <w:rPr>
                <w:rFonts w:ascii="Arial" w:hAnsi="Arial" w:cs="Arial"/>
                <w:sz w:val="28"/>
                <w:szCs w:val="28"/>
              </w:rPr>
              <w:fldChar w:fldCharType="end"/>
            </w:r>
          </w:p>
        </w:tc>
        <w:tc>
          <w:tcPr>
            <w:tcW w:w="1505" w:type="dxa"/>
            <w:tcBorders>
              <w:top w:val="single" w:sz="4" w:space="0" w:color="auto"/>
              <w:left w:val="single" w:sz="4" w:space="0" w:color="auto"/>
              <w:bottom w:val="single" w:sz="4" w:space="0" w:color="auto"/>
              <w:right w:val="single" w:sz="4" w:space="0" w:color="auto"/>
            </w:tcBorders>
            <w:shd w:val="clear" w:color="auto" w:fill="FFFFFF"/>
          </w:tcPr>
          <w:p w14:paraId="38669E27" w14:textId="381B1D27" w:rsidR="00871BEB" w:rsidRPr="00A12BDB" w:rsidRDefault="00871BEB"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 xml:space="preserve">Tumulul de la Magula - Pe sfori. Tumulul se </w:t>
            </w:r>
            <w:r w:rsidRPr="00A12BDB">
              <w:rPr>
                <w:rFonts w:ascii="Arial" w:hAnsi="Arial" w:cs="Arial"/>
                <w:sz w:val="28"/>
                <w:szCs w:val="28"/>
              </w:rPr>
              <w:lastRenderedPageBreak/>
              <w:t>află la 970 m sud-est de limita sudică a bălţii Magula, la 630 m est de Canal şi la est de un canal antic secat.  </w:t>
            </w:r>
          </w:p>
        </w:tc>
        <w:tc>
          <w:tcPr>
            <w:tcW w:w="1534" w:type="dxa"/>
            <w:tcBorders>
              <w:top w:val="single" w:sz="4" w:space="0" w:color="auto"/>
              <w:left w:val="single" w:sz="4" w:space="0" w:color="auto"/>
              <w:bottom w:val="single" w:sz="4" w:space="0" w:color="auto"/>
              <w:right w:val="single" w:sz="4" w:space="0" w:color="auto"/>
            </w:tcBorders>
            <w:shd w:val="clear" w:color="auto" w:fill="FFFFFF"/>
          </w:tcPr>
          <w:p w14:paraId="53CE18E8" w14:textId="033A3B50" w:rsidR="00871BEB" w:rsidRPr="00A12BDB" w:rsidRDefault="00871BEB"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lastRenderedPageBreak/>
              <w:t>descoperire funerară  </w:t>
            </w:r>
          </w:p>
        </w:tc>
        <w:tc>
          <w:tcPr>
            <w:tcW w:w="1222" w:type="dxa"/>
            <w:tcBorders>
              <w:top w:val="single" w:sz="4" w:space="0" w:color="auto"/>
              <w:left w:val="single" w:sz="4" w:space="0" w:color="auto"/>
              <w:bottom w:val="single" w:sz="4" w:space="0" w:color="auto"/>
              <w:right w:val="single" w:sz="4" w:space="0" w:color="auto"/>
            </w:tcBorders>
            <w:shd w:val="clear" w:color="auto" w:fill="FFFFFF"/>
          </w:tcPr>
          <w:p w14:paraId="249E54D9" w14:textId="6C020CE1" w:rsidR="00871BEB" w:rsidRPr="00A12BDB" w:rsidRDefault="00871BEB"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tumul  </w:t>
            </w:r>
          </w:p>
        </w:tc>
        <w:tc>
          <w:tcPr>
            <w:tcW w:w="1331" w:type="dxa"/>
            <w:tcBorders>
              <w:top w:val="single" w:sz="4" w:space="0" w:color="auto"/>
              <w:left w:val="single" w:sz="4" w:space="0" w:color="auto"/>
              <w:bottom w:val="single" w:sz="4" w:space="0" w:color="auto"/>
              <w:right w:val="single" w:sz="4" w:space="0" w:color="auto"/>
            </w:tcBorders>
            <w:shd w:val="clear" w:color="auto" w:fill="FFFFFF"/>
          </w:tcPr>
          <w:p w14:paraId="6929D721" w14:textId="0E2C829D" w:rsidR="00871BEB" w:rsidRPr="00A12BDB" w:rsidRDefault="00871BEB"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 xml:space="preserve">Magula, </w:t>
            </w:r>
            <w:r w:rsidR="00A14DD2" w:rsidRPr="00A12BDB">
              <w:rPr>
                <w:rFonts w:ascii="Arial" w:hAnsi="Arial" w:cs="Arial"/>
                <w:sz w:val="28"/>
                <w:szCs w:val="28"/>
              </w:rPr>
              <w:t xml:space="preserve">Comuna Tomşani  </w:t>
            </w:r>
          </w:p>
        </w:tc>
        <w:tc>
          <w:tcPr>
            <w:tcW w:w="1305" w:type="dxa"/>
            <w:tcBorders>
              <w:top w:val="single" w:sz="4" w:space="0" w:color="auto"/>
              <w:left w:val="single" w:sz="4" w:space="0" w:color="auto"/>
              <w:bottom w:val="single" w:sz="4" w:space="0" w:color="auto"/>
              <w:right w:val="single" w:sz="4" w:space="0" w:color="auto"/>
            </w:tcBorders>
            <w:shd w:val="clear" w:color="auto" w:fill="FFFFFF"/>
          </w:tcPr>
          <w:p w14:paraId="052F0614" w14:textId="33255D16" w:rsidR="00871BEB" w:rsidRPr="00A12BDB" w:rsidRDefault="00871BEB"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Tumul  </w:t>
            </w:r>
          </w:p>
        </w:tc>
        <w:tc>
          <w:tcPr>
            <w:tcW w:w="1285" w:type="dxa"/>
            <w:tcBorders>
              <w:top w:val="single" w:sz="4" w:space="0" w:color="auto"/>
              <w:left w:val="single" w:sz="4" w:space="0" w:color="auto"/>
              <w:bottom w:val="single" w:sz="4" w:space="0" w:color="auto"/>
              <w:right w:val="single" w:sz="4" w:space="0" w:color="auto"/>
            </w:tcBorders>
            <w:shd w:val="clear" w:color="auto" w:fill="FFFFFF"/>
          </w:tcPr>
          <w:p w14:paraId="7808CEC1" w14:textId="3B70D55B" w:rsidR="00871BEB" w:rsidRPr="00A12BDB" w:rsidRDefault="00871BEB"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 xml:space="preserve">Epoca bronzului / 3000-2500 a. </w:t>
            </w:r>
            <w:r w:rsidRPr="00A12BDB">
              <w:rPr>
                <w:rFonts w:ascii="Arial" w:hAnsi="Arial" w:cs="Arial"/>
                <w:sz w:val="28"/>
                <w:szCs w:val="28"/>
              </w:rPr>
              <w:lastRenderedPageBreak/>
              <w:t>Chr.  </w:t>
            </w:r>
          </w:p>
        </w:tc>
      </w:tr>
      <w:tr w:rsidR="00A12BDB" w:rsidRPr="00A12BDB" w14:paraId="0CA44904" w14:textId="77777777" w:rsidTr="00A12BDB">
        <w:trPr>
          <w:trHeight w:val="1666"/>
        </w:trPr>
        <w:tc>
          <w:tcPr>
            <w:tcW w:w="1394" w:type="dxa"/>
            <w:tcBorders>
              <w:top w:val="single" w:sz="4" w:space="0" w:color="auto"/>
              <w:left w:val="single" w:sz="4" w:space="0" w:color="auto"/>
              <w:bottom w:val="single" w:sz="4" w:space="0" w:color="auto"/>
              <w:right w:val="single" w:sz="4" w:space="0" w:color="auto"/>
            </w:tcBorders>
            <w:shd w:val="clear" w:color="auto" w:fill="FFFFFF"/>
          </w:tcPr>
          <w:p w14:paraId="24780272" w14:textId="57B799E3" w:rsidR="00871BEB" w:rsidRPr="00A12BDB" w:rsidRDefault="00000000" w:rsidP="00A12BDB">
            <w:pPr>
              <w:autoSpaceDE w:val="0"/>
              <w:autoSpaceDN w:val="0"/>
              <w:adjustRightInd w:val="0"/>
              <w:ind w:left="-142" w:right="-146"/>
              <w:rPr>
                <w:rFonts w:ascii="Arial" w:hAnsi="Arial" w:cs="Arial"/>
                <w:b/>
                <w:bCs/>
                <w:sz w:val="28"/>
                <w:szCs w:val="28"/>
              </w:rPr>
            </w:pPr>
            <w:hyperlink r:id="rId21" w:history="1">
              <w:r w:rsidR="00871BEB" w:rsidRPr="00A12BDB">
                <w:rPr>
                  <w:rStyle w:val="Hyperlink"/>
                  <w:rFonts w:ascii="Arial" w:hAnsi="Arial" w:cs="Arial"/>
                  <w:color w:val="auto"/>
                  <w:sz w:val="28"/>
                  <w:szCs w:val="28"/>
                  <w:u w:val="none"/>
                </w:rPr>
                <w:t>135921.02</w:t>
              </w:r>
            </w:hyperlink>
          </w:p>
        </w:tc>
        <w:tc>
          <w:tcPr>
            <w:tcW w:w="1505" w:type="dxa"/>
            <w:tcBorders>
              <w:top w:val="single" w:sz="4" w:space="0" w:color="auto"/>
              <w:left w:val="single" w:sz="4" w:space="0" w:color="auto"/>
              <w:bottom w:val="single" w:sz="4" w:space="0" w:color="auto"/>
              <w:right w:val="single" w:sz="4" w:space="0" w:color="auto"/>
            </w:tcBorders>
            <w:shd w:val="clear" w:color="auto" w:fill="FFFFFF"/>
          </w:tcPr>
          <w:p w14:paraId="2B029E64" w14:textId="289285AD" w:rsidR="00871BEB" w:rsidRPr="00A12BDB" w:rsidRDefault="00871BEB"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 xml:space="preserve">Aşezarea preistorică de la Magula - La Câmp. Aşezarea se află la est de canal, la 650 m sud-est de </w:t>
            </w:r>
            <w:r w:rsidR="00A12BDB" w:rsidRPr="00A12BDB">
              <w:rPr>
                <w:rFonts w:ascii="Arial" w:hAnsi="Arial" w:cs="Arial"/>
                <w:sz w:val="28"/>
                <w:szCs w:val="28"/>
              </w:rPr>
              <w:t>Balta Magula</w:t>
            </w:r>
          </w:p>
        </w:tc>
        <w:tc>
          <w:tcPr>
            <w:tcW w:w="1534" w:type="dxa"/>
            <w:tcBorders>
              <w:top w:val="single" w:sz="4" w:space="0" w:color="auto"/>
              <w:left w:val="single" w:sz="4" w:space="0" w:color="auto"/>
              <w:bottom w:val="single" w:sz="4" w:space="0" w:color="auto"/>
              <w:right w:val="single" w:sz="4" w:space="0" w:color="auto"/>
            </w:tcBorders>
            <w:shd w:val="clear" w:color="auto" w:fill="FFFFFF"/>
          </w:tcPr>
          <w:p w14:paraId="1E83270A" w14:textId="0379DA24" w:rsidR="00871BEB" w:rsidRPr="00A12BDB" w:rsidRDefault="00871BEB"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locuire  </w:t>
            </w:r>
          </w:p>
        </w:tc>
        <w:tc>
          <w:tcPr>
            <w:tcW w:w="1222" w:type="dxa"/>
            <w:tcBorders>
              <w:top w:val="single" w:sz="4" w:space="0" w:color="auto"/>
              <w:left w:val="single" w:sz="4" w:space="0" w:color="auto"/>
              <w:bottom w:val="single" w:sz="4" w:space="0" w:color="auto"/>
              <w:right w:val="single" w:sz="4" w:space="0" w:color="auto"/>
            </w:tcBorders>
            <w:shd w:val="clear" w:color="auto" w:fill="FFFFFF"/>
          </w:tcPr>
          <w:p w14:paraId="287D73C4" w14:textId="74B23C8A" w:rsidR="00871BEB" w:rsidRPr="00A12BDB" w:rsidRDefault="00871BEB"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aşezare </w:t>
            </w:r>
          </w:p>
        </w:tc>
        <w:tc>
          <w:tcPr>
            <w:tcW w:w="1331" w:type="dxa"/>
            <w:tcBorders>
              <w:top w:val="single" w:sz="4" w:space="0" w:color="auto"/>
              <w:left w:val="single" w:sz="4" w:space="0" w:color="auto"/>
              <w:bottom w:val="single" w:sz="4" w:space="0" w:color="auto"/>
              <w:right w:val="single" w:sz="4" w:space="0" w:color="auto"/>
            </w:tcBorders>
            <w:shd w:val="clear" w:color="auto" w:fill="FFFFFF"/>
          </w:tcPr>
          <w:p w14:paraId="6FCEE477" w14:textId="274AA690" w:rsidR="00871BEB" w:rsidRPr="00A12BDB" w:rsidRDefault="00871BEB"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 xml:space="preserve">Magula, </w:t>
            </w:r>
            <w:r w:rsidR="00A14DD2" w:rsidRPr="00A12BDB">
              <w:rPr>
                <w:rFonts w:ascii="Arial" w:hAnsi="Arial" w:cs="Arial"/>
                <w:sz w:val="28"/>
                <w:szCs w:val="28"/>
              </w:rPr>
              <w:t xml:space="preserve">Comuna Tomşani  </w:t>
            </w:r>
          </w:p>
        </w:tc>
        <w:tc>
          <w:tcPr>
            <w:tcW w:w="1305" w:type="dxa"/>
            <w:tcBorders>
              <w:top w:val="single" w:sz="4" w:space="0" w:color="auto"/>
              <w:left w:val="single" w:sz="4" w:space="0" w:color="auto"/>
              <w:bottom w:val="single" w:sz="4" w:space="0" w:color="auto"/>
              <w:right w:val="single" w:sz="4" w:space="0" w:color="auto"/>
            </w:tcBorders>
            <w:shd w:val="clear" w:color="auto" w:fill="FFFFFF"/>
          </w:tcPr>
          <w:p w14:paraId="6F1FA742" w14:textId="15C3D325" w:rsidR="00871BEB" w:rsidRPr="00A12BDB" w:rsidRDefault="00871BEB"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aşezare  </w:t>
            </w:r>
          </w:p>
        </w:tc>
        <w:tc>
          <w:tcPr>
            <w:tcW w:w="1285" w:type="dxa"/>
            <w:tcBorders>
              <w:top w:val="single" w:sz="4" w:space="0" w:color="auto"/>
              <w:left w:val="single" w:sz="4" w:space="0" w:color="auto"/>
              <w:bottom w:val="single" w:sz="4" w:space="0" w:color="auto"/>
              <w:right w:val="single" w:sz="4" w:space="0" w:color="auto"/>
            </w:tcBorders>
            <w:shd w:val="clear" w:color="auto" w:fill="FFFFFF"/>
          </w:tcPr>
          <w:p w14:paraId="2C607CE6" w14:textId="1487FB93" w:rsidR="00871BEB" w:rsidRPr="00A12BDB" w:rsidRDefault="00871BEB"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Neolitic  </w:t>
            </w:r>
          </w:p>
        </w:tc>
      </w:tr>
      <w:bookmarkEnd w:id="11"/>
      <w:tr w:rsidR="00A12BDB" w:rsidRPr="00A12BDB" w14:paraId="0EA65559" w14:textId="77777777" w:rsidTr="00A12BDB">
        <w:trPr>
          <w:trHeight w:val="144"/>
        </w:trPr>
        <w:tc>
          <w:tcPr>
            <w:tcW w:w="1394" w:type="dxa"/>
            <w:tcBorders>
              <w:top w:val="single" w:sz="4" w:space="0" w:color="auto"/>
              <w:left w:val="single" w:sz="4" w:space="0" w:color="auto"/>
              <w:bottom w:val="single" w:sz="4" w:space="0" w:color="auto"/>
              <w:right w:val="single" w:sz="4" w:space="0" w:color="auto"/>
            </w:tcBorders>
            <w:shd w:val="clear" w:color="auto" w:fill="FFFFFF"/>
          </w:tcPr>
          <w:p w14:paraId="2AE6E3F5" w14:textId="1ACA3D79" w:rsidR="00871BEB" w:rsidRPr="00A12BDB" w:rsidRDefault="00871BEB" w:rsidP="00A12BDB">
            <w:pPr>
              <w:autoSpaceDE w:val="0"/>
              <w:autoSpaceDN w:val="0"/>
              <w:adjustRightInd w:val="0"/>
              <w:ind w:left="-142" w:right="-146"/>
              <w:rPr>
                <w:rFonts w:ascii="Arial" w:hAnsi="Arial" w:cs="Arial"/>
                <w:b/>
                <w:bCs/>
                <w:sz w:val="28"/>
                <w:szCs w:val="28"/>
              </w:rPr>
            </w:pPr>
            <w:r w:rsidRPr="00A12BDB">
              <w:rPr>
                <w:rFonts w:ascii="Arial" w:hAnsi="Arial" w:cs="Arial"/>
                <w:sz w:val="28"/>
                <w:szCs w:val="28"/>
              </w:rPr>
              <w:fldChar w:fldCharType="begin"/>
            </w:r>
            <w:r w:rsidRPr="00A12BDB">
              <w:rPr>
                <w:rFonts w:ascii="Arial" w:hAnsi="Arial" w:cs="Arial"/>
                <w:sz w:val="28"/>
                <w:szCs w:val="28"/>
              </w:rPr>
              <w:instrText xml:space="preserve"> HYPERLINK "http://ran.cimec.ro/sel.asp?descript=magula-tomsani-prahova-asezarea-neo-eneolitica-de-la-magula-balta-magula-cod-sit-ran-135921.01" </w:instrText>
            </w:r>
            <w:r w:rsidRPr="00A12BDB">
              <w:rPr>
                <w:rFonts w:ascii="Arial" w:hAnsi="Arial" w:cs="Arial"/>
                <w:sz w:val="28"/>
                <w:szCs w:val="28"/>
              </w:rPr>
            </w:r>
            <w:r w:rsidRPr="00A12BDB">
              <w:rPr>
                <w:rFonts w:ascii="Arial" w:hAnsi="Arial" w:cs="Arial"/>
                <w:sz w:val="28"/>
                <w:szCs w:val="28"/>
              </w:rPr>
              <w:fldChar w:fldCharType="separate"/>
            </w:r>
            <w:r w:rsidRPr="00A12BDB">
              <w:rPr>
                <w:rStyle w:val="Hyperlink"/>
                <w:rFonts w:ascii="Arial" w:hAnsi="Arial" w:cs="Arial"/>
                <w:color w:val="auto"/>
                <w:sz w:val="28"/>
                <w:szCs w:val="28"/>
                <w:u w:val="none"/>
              </w:rPr>
              <w:t>135921.01</w:t>
            </w:r>
            <w:r w:rsidRPr="00A12BDB">
              <w:rPr>
                <w:rFonts w:ascii="Arial" w:hAnsi="Arial" w:cs="Arial"/>
                <w:sz w:val="28"/>
                <w:szCs w:val="28"/>
              </w:rPr>
              <w:fldChar w:fldCharType="end"/>
            </w:r>
          </w:p>
        </w:tc>
        <w:tc>
          <w:tcPr>
            <w:tcW w:w="1505" w:type="dxa"/>
            <w:tcBorders>
              <w:top w:val="single" w:sz="4" w:space="0" w:color="auto"/>
              <w:left w:val="single" w:sz="4" w:space="0" w:color="auto"/>
              <w:bottom w:val="single" w:sz="4" w:space="0" w:color="auto"/>
              <w:right w:val="single" w:sz="4" w:space="0" w:color="auto"/>
            </w:tcBorders>
            <w:shd w:val="clear" w:color="auto" w:fill="FFFFFF"/>
          </w:tcPr>
          <w:p w14:paraId="76C400DF" w14:textId="5BA51A14" w:rsidR="00871BEB" w:rsidRPr="00A12BDB" w:rsidRDefault="00871BEB"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Aşezarea neo-eneolitică de la Magula - Balta Magula. Aşezarea se află la 900 m sud-</w:t>
            </w:r>
            <w:r w:rsidRPr="00A12BDB">
              <w:rPr>
                <w:rFonts w:ascii="Arial" w:hAnsi="Arial" w:cs="Arial"/>
                <w:sz w:val="28"/>
                <w:szCs w:val="28"/>
              </w:rPr>
              <w:lastRenderedPageBreak/>
              <w:t>est de satul Magula, pe terasa de pe partea dreaptă a lacului.  </w:t>
            </w:r>
          </w:p>
        </w:tc>
        <w:tc>
          <w:tcPr>
            <w:tcW w:w="1534" w:type="dxa"/>
            <w:tcBorders>
              <w:top w:val="single" w:sz="4" w:space="0" w:color="auto"/>
              <w:left w:val="single" w:sz="4" w:space="0" w:color="auto"/>
              <w:bottom w:val="single" w:sz="4" w:space="0" w:color="auto"/>
              <w:right w:val="single" w:sz="4" w:space="0" w:color="auto"/>
            </w:tcBorders>
            <w:shd w:val="clear" w:color="auto" w:fill="FFFFFF"/>
          </w:tcPr>
          <w:p w14:paraId="5862672B" w14:textId="67E66A46" w:rsidR="00871BEB" w:rsidRPr="00A12BDB" w:rsidRDefault="00871BEB"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lastRenderedPageBreak/>
              <w:t>locuire  </w:t>
            </w:r>
          </w:p>
        </w:tc>
        <w:tc>
          <w:tcPr>
            <w:tcW w:w="1222" w:type="dxa"/>
            <w:tcBorders>
              <w:top w:val="single" w:sz="4" w:space="0" w:color="auto"/>
              <w:left w:val="single" w:sz="4" w:space="0" w:color="auto"/>
              <w:bottom w:val="single" w:sz="4" w:space="0" w:color="auto"/>
              <w:right w:val="single" w:sz="4" w:space="0" w:color="auto"/>
            </w:tcBorders>
            <w:shd w:val="clear" w:color="auto" w:fill="FFFFFF"/>
          </w:tcPr>
          <w:p w14:paraId="521CB5B6" w14:textId="0D87E6AF" w:rsidR="00871BEB" w:rsidRPr="00A12BDB" w:rsidRDefault="00871BEB"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aşezare  </w:t>
            </w:r>
          </w:p>
        </w:tc>
        <w:tc>
          <w:tcPr>
            <w:tcW w:w="1331" w:type="dxa"/>
            <w:tcBorders>
              <w:top w:val="single" w:sz="4" w:space="0" w:color="auto"/>
              <w:left w:val="single" w:sz="4" w:space="0" w:color="auto"/>
              <w:bottom w:val="single" w:sz="4" w:space="0" w:color="auto"/>
              <w:right w:val="single" w:sz="4" w:space="0" w:color="auto"/>
            </w:tcBorders>
            <w:shd w:val="clear" w:color="auto" w:fill="FFFFFF"/>
          </w:tcPr>
          <w:p w14:paraId="3273DFD5" w14:textId="2A8FEF26" w:rsidR="00871BEB" w:rsidRPr="00A12BDB" w:rsidRDefault="00871BEB"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 xml:space="preserve">Magula, </w:t>
            </w:r>
            <w:r w:rsidR="00A14DD2" w:rsidRPr="00A12BDB">
              <w:rPr>
                <w:rFonts w:ascii="Arial" w:hAnsi="Arial" w:cs="Arial"/>
                <w:sz w:val="28"/>
                <w:szCs w:val="28"/>
              </w:rPr>
              <w:t xml:space="preserve">Comuna Tomşani  </w:t>
            </w:r>
          </w:p>
        </w:tc>
        <w:tc>
          <w:tcPr>
            <w:tcW w:w="1305" w:type="dxa"/>
            <w:tcBorders>
              <w:top w:val="single" w:sz="4" w:space="0" w:color="auto"/>
              <w:left w:val="single" w:sz="4" w:space="0" w:color="auto"/>
              <w:bottom w:val="single" w:sz="4" w:space="0" w:color="auto"/>
              <w:right w:val="single" w:sz="4" w:space="0" w:color="auto"/>
            </w:tcBorders>
            <w:shd w:val="clear" w:color="auto" w:fill="FFFFFF"/>
          </w:tcPr>
          <w:p w14:paraId="225ECA9E" w14:textId="66BED2AF" w:rsidR="00871BEB" w:rsidRPr="00A12BDB" w:rsidRDefault="00871BEB"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Tumul, aşezare, Tell  </w:t>
            </w:r>
          </w:p>
        </w:tc>
        <w:tc>
          <w:tcPr>
            <w:tcW w:w="1285" w:type="dxa"/>
            <w:tcBorders>
              <w:top w:val="single" w:sz="4" w:space="0" w:color="auto"/>
              <w:left w:val="single" w:sz="4" w:space="0" w:color="auto"/>
              <w:bottom w:val="single" w:sz="4" w:space="0" w:color="auto"/>
              <w:right w:val="single" w:sz="4" w:space="0" w:color="auto"/>
            </w:tcBorders>
            <w:shd w:val="clear" w:color="auto" w:fill="FFFFFF"/>
          </w:tcPr>
          <w:p w14:paraId="298FD9E1" w14:textId="41A57876" w:rsidR="00871BEB" w:rsidRPr="00A12BDB" w:rsidRDefault="00871BEB"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 xml:space="preserve">Epoca bronzului, Neolitic, Eneolitic / 3000-2500 a. Chr., 4900-4600 a. Chr., </w:t>
            </w:r>
            <w:r w:rsidRPr="00A12BDB">
              <w:rPr>
                <w:rFonts w:ascii="Arial" w:hAnsi="Arial" w:cs="Arial"/>
                <w:sz w:val="28"/>
                <w:szCs w:val="28"/>
              </w:rPr>
              <w:lastRenderedPageBreak/>
              <w:t>4400-4250 a. Chr.  </w:t>
            </w:r>
          </w:p>
        </w:tc>
      </w:tr>
      <w:tr w:rsidR="00A12BDB" w:rsidRPr="00A12BDB" w14:paraId="3D3BB227" w14:textId="77777777" w:rsidTr="00A12BDB">
        <w:trPr>
          <w:trHeight w:val="168"/>
        </w:trPr>
        <w:tc>
          <w:tcPr>
            <w:tcW w:w="1394" w:type="dxa"/>
            <w:tcBorders>
              <w:top w:val="single" w:sz="4" w:space="0" w:color="auto"/>
              <w:left w:val="single" w:sz="4" w:space="0" w:color="auto"/>
              <w:bottom w:val="single" w:sz="4" w:space="0" w:color="auto"/>
              <w:right w:val="single" w:sz="4" w:space="0" w:color="auto"/>
            </w:tcBorders>
            <w:shd w:val="clear" w:color="auto" w:fill="FFFFFF"/>
          </w:tcPr>
          <w:p w14:paraId="1E24EB2F" w14:textId="1CB5807E" w:rsidR="00A14DD2" w:rsidRPr="00A12BDB" w:rsidRDefault="00000000" w:rsidP="00A12BDB">
            <w:pPr>
              <w:autoSpaceDE w:val="0"/>
              <w:autoSpaceDN w:val="0"/>
              <w:adjustRightInd w:val="0"/>
              <w:ind w:left="-142" w:right="-146"/>
              <w:rPr>
                <w:rFonts w:ascii="Arial" w:hAnsi="Arial" w:cs="Arial"/>
                <w:b/>
                <w:bCs/>
                <w:sz w:val="28"/>
                <w:szCs w:val="28"/>
              </w:rPr>
            </w:pPr>
            <w:hyperlink r:id="rId22" w:history="1">
              <w:r w:rsidR="00A14DD2" w:rsidRPr="00A12BDB">
                <w:rPr>
                  <w:rStyle w:val="Hyperlink"/>
                  <w:rFonts w:ascii="Arial" w:hAnsi="Arial" w:cs="Arial"/>
                  <w:color w:val="auto"/>
                  <w:sz w:val="28"/>
                  <w:szCs w:val="28"/>
                  <w:u w:val="none"/>
                </w:rPr>
                <w:t>135930.01</w:t>
              </w:r>
            </w:hyperlink>
          </w:p>
        </w:tc>
        <w:tc>
          <w:tcPr>
            <w:tcW w:w="1505" w:type="dxa"/>
            <w:tcBorders>
              <w:top w:val="single" w:sz="4" w:space="0" w:color="auto"/>
              <w:left w:val="single" w:sz="4" w:space="0" w:color="auto"/>
              <w:bottom w:val="single" w:sz="4" w:space="0" w:color="auto"/>
              <w:right w:val="single" w:sz="4" w:space="0" w:color="auto"/>
            </w:tcBorders>
            <w:shd w:val="clear" w:color="auto" w:fill="FFFFFF"/>
          </w:tcPr>
          <w:p w14:paraId="095F383A" w14:textId="7A0F2D73" w:rsidR="00A14DD2" w:rsidRPr="00A12BDB" w:rsidRDefault="00A14DD2"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Tumulul de la Sătucu - Halta CFR. Tumulul se află la 540 m est de Halta CFR, la 270 m est de canal, la 100 m nord de calea ferată.  </w:t>
            </w:r>
          </w:p>
        </w:tc>
        <w:tc>
          <w:tcPr>
            <w:tcW w:w="1534" w:type="dxa"/>
            <w:tcBorders>
              <w:top w:val="single" w:sz="4" w:space="0" w:color="auto"/>
              <w:left w:val="single" w:sz="4" w:space="0" w:color="auto"/>
              <w:bottom w:val="single" w:sz="4" w:space="0" w:color="auto"/>
              <w:right w:val="single" w:sz="4" w:space="0" w:color="auto"/>
            </w:tcBorders>
            <w:shd w:val="clear" w:color="auto" w:fill="FFFFFF"/>
          </w:tcPr>
          <w:p w14:paraId="24FCCDDB" w14:textId="334F8027" w:rsidR="00A14DD2" w:rsidRPr="00A12BDB" w:rsidRDefault="00A14DD2"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descoperire funerară  </w:t>
            </w:r>
          </w:p>
        </w:tc>
        <w:tc>
          <w:tcPr>
            <w:tcW w:w="1222" w:type="dxa"/>
            <w:tcBorders>
              <w:top w:val="single" w:sz="4" w:space="0" w:color="auto"/>
              <w:left w:val="single" w:sz="4" w:space="0" w:color="auto"/>
              <w:bottom w:val="single" w:sz="4" w:space="0" w:color="auto"/>
              <w:right w:val="single" w:sz="4" w:space="0" w:color="auto"/>
            </w:tcBorders>
            <w:shd w:val="clear" w:color="auto" w:fill="FFFFFF"/>
          </w:tcPr>
          <w:p w14:paraId="11721AA9" w14:textId="0BF416E3" w:rsidR="00A14DD2" w:rsidRPr="00A12BDB" w:rsidRDefault="00A14DD2"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tumul  </w:t>
            </w:r>
          </w:p>
        </w:tc>
        <w:tc>
          <w:tcPr>
            <w:tcW w:w="1331" w:type="dxa"/>
            <w:tcBorders>
              <w:top w:val="single" w:sz="4" w:space="0" w:color="auto"/>
              <w:left w:val="single" w:sz="4" w:space="0" w:color="auto"/>
              <w:bottom w:val="single" w:sz="4" w:space="0" w:color="auto"/>
              <w:right w:val="single" w:sz="4" w:space="0" w:color="auto"/>
            </w:tcBorders>
            <w:shd w:val="clear" w:color="auto" w:fill="FFFFFF"/>
          </w:tcPr>
          <w:p w14:paraId="61757F8A" w14:textId="4B578530" w:rsidR="00A14DD2" w:rsidRPr="00A12BDB" w:rsidRDefault="00A14DD2"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 xml:space="preserve">Sătucu, Comuna Tomşani  </w:t>
            </w:r>
          </w:p>
        </w:tc>
        <w:tc>
          <w:tcPr>
            <w:tcW w:w="1305" w:type="dxa"/>
            <w:tcBorders>
              <w:top w:val="single" w:sz="4" w:space="0" w:color="auto"/>
              <w:left w:val="single" w:sz="4" w:space="0" w:color="auto"/>
              <w:bottom w:val="single" w:sz="4" w:space="0" w:color="auto"/>
              <w:right w:val="single" w:sz="4" w:space="0" w:color="auto"/>
            </w:tcBorders>
            <w:shd w:val="clear" w:color="auto" w:fill="FFFFFF"/>
          </w:tcPr>
          <w:p w14:paraId="73AAA92C" w14:textId="30526240" w:rsidR="00A14DD2" w:rsidRPr="00A12BDB" w:rsidRDefault="00A14DD2"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Tumul  </w:t>
            </w:r>
          </w:p>
        </w:tc>
        <w:tc>
          <w:tcPr>
            <w:tcW w:w="1285" w:type="dxa"/>
            <w:tcBorders>
              <w:top w:val="single" w:sz="4" w:space="0" w:color="auto"/>
              <w:left w:val="single" w:sz="4" w:space="0" w:color="auto"/>
              <w:bottom w:val="single" w:sz="4" w:space="0" w:color="auto"/>
              <w:right w:val="single" w:sz="4" w:space="0" w:color="auto"/>
            </w:tcBorders>
            <w:shd w:val="clear" w:color="auto" w:fill="FFFFFF"/>
          </w:tcPr>
          <w:p w14:paraId="7528E73B" w14:textId="639004CB" w:rsidR="00A14DD2" w:rsidRPr="00A12BDB" w:rsidRDefault="00A14DD2"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Epoca bronzului / 3000-2500 a. Chr.  </w:t>
            </w:r>
          </w:p>
        </w:tc>
      </w:tr>
      <w:tr w:rsidR="00A12BDB" w:rsidRPr="00A12BDB" w14:paraId="1FC4A615" w14:textId="77777777" w:rsidTr="00A12BDB">
        <w:trPr>
          <w:trHeight w:val="144"/>
        </w:trPr>
        <w:tc>
          <w:tcPr>
            <w:tcW w:w="1394" w:type="dxa"/>
            <w:tcBorders>
              <w:top w:val="single" w:sz="4" w:space="0" w:color="auto"/>
              <w:left w:val="single" w:sz="4" w:space="0" w:color="auto"/>
              <w:bottom w:val="single" w:sz="4" w:space="0" w:color="auto"/>
              <w:right w:val="single" w:sz="4" w:space="0" w:color="auto"/>
            </w:tcBorders>
            <w:shd w:val="clear" w:color="auto" w:fill="FFFFFF"/>
          </w:tcPr>
          <w:p w14:paraId="362E556A" w14:textId="1C360602" w:rsidR="00A14DD2" w:rsidRPr="00A12BDB" w:rsidRDefault="00000000" w:rsidP="00A12BDB">
            <w:pPr>
              <w:autoSpaceDE w:val="0"/>
              <w:autoSpaceDN w:val="0"/>
              <w:adjustRightInd w:val="0"/>
              <w:ind w:left="-142" w:right="-146"/>
              <w:rPr>
                <w:rFonts w:ascii="Arial" w:hAnsi="Arial" w:cs="Arial"/>
                <w:b/>
                <w:bCs/>
                <w:sz w:val="28"/>
                <w:szCs w:val="28"/>
              </w:rPr>
            </w:pPr>
            <w:hyperlink r:id="rId23" w:history="1">
              <w:r w:rsidR="00A14DD2" w:rsidRPr="00A12BDB">
                <w:rPr>
                  <w:rStyle w:val="Hyperlink"/>
                  <w:rFonts w:ascii="Arial" w:hAnsi="Arial" w:cs="Arial"/>
                  <w:color w:val="auto"/>
                  <w:sz w:val="28"/>
                  <w:szCs w:val="28"/>
                  <w:u w:val="none"/>
                </w:rPr>
                <w:t>135903.04</w:t>
              </w:r>
            </w:hyperlink>
          </w:p>
        </w:tc>
        <w:tc>
          <w:tcPr>
            <w:tcW w:w="1505" w:type="dxa"/>
            <w:tcBorders>
              <w:top w:val="single" w:sz="4" w:space="0" w:color="auto"/>
              <w:left w:val="single" w:sz="4" w:space="0" w:color="auto"/>
              <w:bottom w:val="single" w:sz="4" w:space="0" w:color="auto"/>
              <w:right w:val="single" w:sz="4" w:space="0" w:color="auto"/>
            </w:tcBorders>
            <w:shd w:val="clear" w:color="auto" w:fill="FFFFFF"/>
          </w:tcPr>
          <w:p w14:paraId="2A8F95C8" w14:textId="5F91498D" w:rsidR="00A14DD2" w:rsidRPr="00A12BDB" w:rsidRDefault="00A14DD2"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Tumulul de la Tomşani - Izlazul Brătienilor. Tumulul este situat se află la 400 m est de sat, la limita de nord a islazului comunei.  </w:t>
            </w:r>
          </w:p>
        </w:tc>
        <w:tc>
          <w:tcPr>
            <w:tcW w:w="1534" w:type="dxa"/>
            <w:tcBorders>
              <w:top w:val="single" w:sz="4" w:space="0" w:color="auto"/>
              <w:left w:val="single" w:sz="4" w:space="0" w:color="auto"/>
              <w:bottom w:val="single" w:sz="4" w:space="0" w:color="auto"/>
              <w:right w:val="single" w:sz="4" w:space="0" w:color="auto"/>
            </w:tcBorders>
            <w:shd w:val="clear" w:color="auto" w:fill="FFFFFF"/>
          </w:tcPr>
          <w:p w14:paraId="6171DE10" w14:textId="63BF835B" w:rsidR="00A14DD2" w:rsidRPr="00A12BDB" w:rsidRDefault="00A14DD2"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descoperire funerară  </w:t>
            </w:r>
          </w:p>
        </w:tc>
        <w:tc>
          <w:tcPr>
            <w:tcW w:w="1222" w:type="dxa"/>
            <w:tcBorders>
              <w:top w:val="single" w:sz="4" w:space="0" w:color="auto"/>
              <w:left w:val="single" w:sz="4" w:space="0" w:color="auto"/>
              <w:bottom w:val="single" w:sz="4" w:space="0" w:color="auto"/>
              <w:right w:val="single" w:sz="4" w:space="0" w:color="auto"/>
            </w:tcBorders>
            <w:shd w:val="clear" w:color="auto" w:fill="FFFFFF"/>
          </w:tcPr>
          <w:p w14:paraId="686105CB" w14:textId="451F31CB" w:rsidR="00A14DD2" w:rsidRPr="00A12BDB" w:rsidRDefault="00A14DD2"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tumul</w:t>
            </w:r>
          </w:p>
        </w:tc>
        <w:tc>
          <w:tcPr>
            <w:tcW w:w="1331" w:type="dxa"/>
            <w:tcBorders>
              <w:top w:val="single" w:sz="4" w:space="0" w:color="auto"/>
              <w:left w:val="single" w:sz="4" w:space="0" w:color="auto"/>
              <w:bottom w:val="single" w:sz="4" w:space="0" w:color="auto"/>
              <w:right w:val="single" w:sz="4" w:space="0" w:color="auto"/>
            </w:tcBorders>
            <w:shd w:val="clear" w:color="auto" w:fill="FFFFFF"/>
          </w:tcPr>
          <w:p w14:paraId="6D2831DB" w14:textId="53F43233" w:rsidR="00A14DD2" w:rsidRPr="00A12BDB" w:rsidRDefault="00A14DD2"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 xml:space="preserve">Tomşani, Comuna Tomşani  </w:t>
            </w:r>
          </w:p>
        </w:tc>
        <w:tc>
          <w:tcPr>
            <w:tcW w:w="1305" w:type="dxa"/>
            <w:tcBorders>
              <w:top w:val="single" w:sz="4" w:space="0" w:color="auto"/>
              <w:left w:val="single" w:sz="4" w:space="0" w:color="auto"/>
              <w:bottom w:val="single" w:sz="4" w:space="0" w:color="auto"/>
              <w:right w:val="single" w:sz="4" w:space="0" w:color="auto"/>
            </w:tcBorders>
            <w:shd w:val="clear" w:color="auto" w:fill="FFFFFF"/>
          </w:tcPr>
          <w:p w14:paraId="3A0D9B17" w14:textId="386E843E" w:rsidR="00A14DD2" w:rsidRPr="00A12BDB" w:rsidRDefault="00A14DD2"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Tumul  </w:t>
            </w:r>
          </w:p>
        </w:tc>
        <w:tc>
          <w:tcPr>
            <w:tcW w:w="1285" w:type="dxa"/>
            <w:tcBorders>
              <w:top w:val="single" w:sz="4" w:space="0" w:color="auto"/>
              <w:left w:val="single" w:sz="4" w:space="0" w:color="auto"/>
              <w:bottom w:val="single" w:sz="4" w:space="0" w:color="auto"/>
              <w:right w:val="single" w:sz="4" w:space="0" w:color="auto"/>
            </w:tcBorders>
            <w:shd w:val="clear" w:color="auto" w:fill="FFFFFF"/>
          </w:tcPr>
          <w:p w14:paraId="37039700" w14:textId="02D41A8A" w:rsidR="00A14DD2" w:rsidRPr="00A12BDB" w:rsidRDefault="00A14DD2"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Epoca bronzului / 3000-2500 a. Chr.  </w:t>
            </w:r>
          </w:p>
        </w:tc>
      </w:tr>
      <w:tr w:rsidR="00A12BDB" w:rsidRPr="00A12BDB" w14:paraId="09981178" w14:textId="77777777" w:rsidTr="004E4577">
        <w:trPr>
          <w:trHeight w:val="2568"/>
        </w:trPr>
        <w:tc>
          <w:tcPr>
            <w:tcW w:w="1394" w:type="dxa"/>
            <w:vMerge w:val="restart"/>
            <w:tcBorders>
              <w:top w:val="single" w:sz="4" w:space="0" w:color="auto"/>
              <w:left w:val="single" w:sz="4" w:space="0" w:color="auto"/>
              <w:right w:val="single" w:sz="4" w:space="0" w:color="auto"/>
            </w:tcBorders>
            <w:shd w:val="clear" w:color="auto" w:fill="FFFFFF"/>
          </w:tcPr>
          <w:p w14:paraId="56242741" w14:textId="0732DF60" w:rsidR="00A12BDB" w:rsidRPr="00A12BDB" w:rsidRDefault="00000000" w:rsidP="00A12BDB">
            <w:pPr>
              <w:autoSpaceDE w:val="0"/>
              <w:autoSpaceDN w:val="0"/>
              <w:adjustRightInd w:val="0"/>
              <w:ind w:left="-142" w:right="-146"/>
              <w:rPr>
                <w:rFonts w:ascii="Arial" w:hAnsi="Arial" w:cs="Arial"/>
                <w:b/>
                <w:bCs/>
                <w:sz w:val="28"/>
                <w:szCs w:val="28"/>
              </w:rPr>
            </w:pPr>
            <w:hyperlink r:id="rId24" w:history="1">
              <w:r w:rsidR="00A12BDB" w:rsidRPr="00A12BDB">
                <w:rPr>
                  <w:rStyle w:val="Hyperlink"/>
                  <w:rFonts w:ascii="Arial" w:hAnsi="Arial" w:cs="Arial"/>
                  <w:color w:val="auto"/>
                  <w:sz w:val="28"/>
                  <w:szCs w:val="28"/>
                  <w:u w:val="none"/>
                </w:rPr>
                <w:t>135903.03</w:t>
              </w:r>
            </w:hyperlink>
          </w:p>
        </w:tc>
        <w:tc>
          <w:tcPr>
            <w:tcW w:w="1505" w:type="dxa"/>
            <w:vMerge w:val="restart"/>
            <w:tcBorders>
              <w:top w:val="single" w:sz="4" w:space="0" w:color="auto"/>
              <w:left w:val="single" w:sz="4" w:space="0" w:color="auto"/>
              <w:right w:val="single" w:sz="4" w:space="0" w:color="auto"/>
            </w:tcBorders>
            <w:shd w:val="clear" w:color="auto" w:fill="FFFFFF"/>
          </w:tcPr>
          <w:p w14:paraId="2EA44B1A" w14:textId="77777777" w:rsidR="00A12BDB" w:rsidRPr="00A12BDB" w:rsidRDefault="00A12BDB"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 xml:space="preserve">Tumulul de la Tomşani - La Via Boierului. Tumulul este situat la est de sat, la sud de un drum de exploatare, la 580 m sud de Movila de la </w:t>
            </w:r>
          </w:p>
          <w:p w14:paraId="4402C839" w14:textId="6FE1F0CC" w:rsidR="00A12BDB" w:rsidRPr="00A12BDB" w:rsidRDefault="00A12BDB"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Sătucu.  </w:t>
            </w:r>
          </w:p>
        </w:tc>
        <w:tc>
          <w:tcPr>
            <w:tcW w:w="1534" w:type="dxa"/>
            <w:vMerge w:val="restart"/>
            <w:tcBorders>
              <w:top w:val="single" w:sz="4" w:space="0" w:color="auto"/>
              <w:left w:val="single" w:sz="4" w:space="0" w:color="auto"/>
              <w:right w:val="single" w:sz="4" w:space="0" w:color="auto"/>
            </w:tcBorders>
            <w:shd w:val="clear" w:color="auto" w:fill="FFFFFF"/>
          </w:tcPr>
          <w:p w14:paraId="39C803DB" w14:textId="0DCF7A22" w:rsidR="00A12BDB" w:rsidRPr="00A12BDB" w:rsidRDefault="00A12BDB"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descoperire funerară  </w:t>
            </w:r>
          </w:p>
        </w:tc>
        <w:tc>
          <w:tcPr>
            <w:tcW w:w="1222" w:type="dxa"/>
            <w:vMerge w:val="restart"/>
            <w:tcBorders>
              <w:top w:val="single" w:sz="4" w:space="0" w:color="auto"/>
              <w:left w:val="single" w:sz="4" w:space="0" w:color="auto"/>
              <w:right w:val="single" w:sz="4" w:space="0" w:color="auto"/>
            </w:tcBorders>
            <w:shd w:val="clear" w:color="auto" w:fill="FFFFFF"/>
          </w:tcPr>
          <w:p w14:paraId="4948B788" w14:textId="6B8D19C7" w:rsidR="00A12BDB" w:rsidRPr="00A12BDB" w:rsidRDefault="00A12BDB"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tumul  </w:t>
            </w:r>
          </w:p>
        </w:tc>
        <w:tc>
          <w:tcPr>
            <w:tcW w:w="1331" w:type="dxa"/>
            <w:vMerge w:val="restart"/>
            <w:tcBorders>
              <w:top w:val="single" w:sz="4" w:space="0" w:color="auto"/>
              <w:left w:val="single" w:sz="4" w:space="0" w:color="auto"/>
              <w:right w:val="single" w:sz="4" w:space="0" w:color="auto"/>
            </w:tcBorders>
            <w:shd w:val="clear" w:color="auto" w:fill="FFFFFF"/>
          </w:tcPr>
          <w:p w14:paraId="05B5C77C" w14:textId="12458D45" w:rsidR="00A12BDB" w:rsidRPr="00A12BDB" w:rsidRDefault="00A12BDB"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 xml:space="preserve">Tomşani, Comuna Tomşani  </w:t>
            </w:r>
          </w:p>
        </w:tc>
        <w:tc>
          <w:tcPr>
            <w:tcW w:w="1305" w:type="dxa"/>
            <w:vMerge w:val="restart"/>
            <w:tcBorders>
              <w:top w:val="single" w:sz="4" w:space="0" w:color="auto"/>
              <w:left w:val="single" w:sz="4" w:space="0" w:color="auto"/>
              <w:right w:val="single" w:sz="4" w:space="0" w:color="auto"/>
            </w:tcBorders>
            <w:shd w:val="clear" w:color="auto" w:fill="FFFFFF"/>
          </w:tcPr>
          <w:p w14:paraId="29B282D1" w14:textId="6CF6408F" w:rsidR="00A12BDB" w:rsidRPr="00A12BDB" w:rsidRDefault="00A12BDB"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Tumul  </w:t>
            </w:r>
          </w:p>
        </w:tc>
        <w:tc>
          <w:tcPr>
            <w:tcW w:w="1285" w:type="dxa"/>
            <w:tcBorders>
              <w:top w:val="single" w:sz="4" w:space="0" w:color="auto"/>
              <w:left w:val="single" w:sz="4" w:space="0" w:color="auto"/>
              <w:bottom w:val="single" w:sz="4" w:space="0" w:color="auto"/>
              <w:right w:val="single" w:sz="4" w:space="0" w:color="auto"/>
            </w:tcBorders>
            <w:shd w:val="clear" w:color="auto" w:fill="FFFFFF"/>
          </w:tcPr>
          <w:p w14:paraId="40514A31" w14:textId="3E179979" w:rsidR="00A12BDB" w:rsidRPr="00A12BDB" w:rsidRDefault="00A12BDB"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Epoca bronzului / 3000-2500 a. Chr.  </w:t>
            </w:r>
          </w:p>
        </w:tc>
      </w:tr>
      <w:tr w:rsidR="00A12BDB" w:rsidRPr="00A12BDB" w14:paraId="56044AC5" w14:textId="77777777" w:rsidTr="004E4577">
        <w:trPr>
          <w:trHeight w:val="251"/>
        </w:trPr>
        <w:tc>
          <w:tcPr>
            <w:tcW w:w="1394" w:type="dxa"/>
            <w:vMerge/>
            <w:tcBorders>
              <w:left w:val="single" w:sz="4" w:space="0" w:color="auto"/>
              <w:bottom w:val="single" w:sz="4" w:space="0" w:color="auto"/>
              <w:right w:val="single" w:sz="4" w:space="0" w:color="auto"/>
            </w:tcBorders>
            <w:shd w:val="clear" w:color="auto" w:fill="FFFFFF"/>
          </w:tcPr>
          <w:p w14:paraId="3A636EC2" w14:textId="77777777" w:rsidR="00A12BDB" w:rsidRPr="00A12BDB" w:rsidRDefault="00A12BDB" w:rsidP="00A12BDB">
            <w:pPr>
              <w:autoSpaceDE w:val="0"/>
              <w:autoSpaceDN w:val="0"/>
              <w:adjustRightInd w:val="0"/>
              <w:ind w:right="-146"/>
              <w:rPr>
                <w:rFonts w:ascii="Arial" w:hAnsi="Arial" w:cs="Arial"/>
                <w:sz w:val="28"/>
                <w:szCs w:val="28"/>
              </w:rPr>
            </w:pPr>
          </w:p>
        </w:tc>
        <w:tc>
          <w:tcPr>
            <w:tcW w:w="1505" w:type="dxa"/>
            <w:vMerge/>
            <w:tcBorders>
              <w:left w:val="single" w:sz="4" w:space="0" w:color="auto"/>
              <w:bottom w:val="single" w:sz="4" w:space="0" w:color="auto"/>
              <w:right w:val="single" w:sz="4" w:space="0" w:color="auto"/>
            </w:tcBorders>
            <w:shd w:val="clear" w:color="auto" w:fill="FFFFFF"/>
          </w:tcPr>
          <w:p w14:paraId="139CC9E5" w14:textId="00F769D9" w:rsidR="00A12BDB" w:rsidRPr="00A12BDB" w:rsidRDefault="00A12BDB" w:rsidP="00A12BDB">
            <w:pPr>
              <w:autoSpaceDE w:val="0"/>
              <w:autoSpaceDN w:val="0"/>
              <w:adjustRightInd w:val="0"/>
              <w:ind w:right="-146"/>
              <w:rPr>
                <w:rFonts w:ascii="Arial" w:hAnsi="Arial" w:cs="Arial"/>
                <w:sz w:val="28"/>
                <w:szCs w:val="28"/>
              </w:rPr>
            </w:pPr>
          </w:p>
        </w:tc>
        <w:tc>
          <w:tcPr>
            <w:tcW w:w="1534" w:type="dxa"/>
            <w:vMerge/>
            <w:tcBorders>
              <w:left w:val="single" w:sz="4" w:space="0" w:color="auto"/>
              <w:bottom w:val="single" w:sz="4" w:space="0" w:color="auto"/>
              <w:right w:val="single" w:sz="4" w:space="0" w:color="auto"/>
            </w:tcBorders>
            <w:shd w:val="clear" w:color="auto" w:fill="FFFFFF"/>
          </w:tcPr>
          <w:p w14:paraId="00FA04BA" w14:textId="77777777" w:rsidR="00A12BDB" w:rsidRPr="00A12BDB" w:rsidRDefault="00A12BDB" w:rsidP="00A12BDB">
            <w:pPr>
              <w:autoSpaceDE w:val="0"/>
              <w:autoSpaceDN w:val="0"/>
              <w:adjustRightInd w:val="0"/>
              <w:ind w:right="-146"/>
              <w:rPr>
                <w:rFonts w:ascii="Arial" w:hAnsi="Arial" w:cs="Arial"/>
                <w:sz w:val="28"/>
                <w:szCs w:val="28"/>
              </w:rPr>
            </w:pPr>
          </w:p>
        </w:tc>
        <w:tc>
          <w:tcPr>
            <w:tcW w:w="1222" w:type="dxa"/>
            <w:vMerge/>
            <w:tcBorders>
              <w:left w:val="single" w:sz="4" w:space="0" w:color="auto"/>
              <w:bottom w:val="single" w:sz="4" w:space="0" w:color="auto"/>
              <w:right w:val="single" w:sz="4" w:space="0" w:color="auto"/>
            </w:tcBorders>
            <w:shd w:val="clear" w:color="auto" w:fill="FFFFFF"/>
          </w:tcPr>
          <w:p w14:paraId="1293FF55" w14:textId="77777777" w:rsidR="00A12BDB" w:rsidRPr="00A12BDB" w:rsidRDefault="00A12BDB" w:rsidP="00A12BDB">
            <w:pPr>
              <w:autoSpaceDE w:val="0"/>
              <w:autoSpaceDN w:val="0"/>
              <w:adjustRightInd w:val="0"/>
              <w:ind w:right="-146"/>
              <w:rPr>
                <w:rFonts w:ascii="Arial" w:hAnsi="Arial" w:cs="Arial"/>
                <w:sz w:val="28"/>
                <w:szCs w:val="28"/>
              </w:rPr>
            </w:pPr>
          </w:p>
        </w:tc>
        <w:tc>
          <w:tcPr>
            <w:tcW w:w="1331" w:type="dxa"/>
            <w:vMerge/>
            <w:tcBorders>
              <w:left w:val="single" w:sz="4" w:space="0" w:color="auto"/>
              <w:bottom w:val="single" w:sz="4" w:space="0" w:color="auto"/>
              <w:right w:val="single" w:sz="4" w:space="0" w:color="auto"/>
            </w:tcBorders>
            <w:shd w:val="clear" w:color="auto" w:fill="FFFFFF"/>
          </w:tcPr>
          <w:p w14:paraId="52B7165A" w14:textId="77777777" w:rsidR="00A12BDB" w:rsidRPr="00A12BDB" w:rsidRDefault="00A12BDB" w:rsidP="00A12BDB">
            <w:pPr>
              <w:autoSpaceDE w:val="0"/>
              <w:autoSpaceDN w:val="0"/>
              <w:adjustRightInd w:val="0"/>
              <w:ind w:right="-146"/>
              <w:rPr>
                <w:rFonts w:ascii="Arial" w:hAnsi="Arial" w:cs="Arial"/>
                <w:sz w:val="28"/>
                <w:szCs w:val="28"/>
              </w:rPr>
            </w:pPr>
          </w:p>
        </w:tc>
        <w:tc>
          <w:tcPr>
            <w:tcW w:w="1305" w:type="dxa"/>
            <w:vMerge/>
            <w:tcBorders>
              <w:left w:val="single" w:sz="4" w:space="0" w:color="auto"/>
              <w:bottom w:val="single" w:sz="4" w:space="0" w:color="auto"/>
              <w:right w:val="single" w:sz="4" w:space="0" w:color="auto"/>
            </w:tcBorders>
            <w:shd w:val="clear" w:color="auto" w:fill="FFFFFF"/>
          </w:tcPr>
          <w:p w14:paraId="54E1620F" w14:textId="77777777" w:rsidR="00A12BDB" w:rsidRPr="00A12BDB" w:rsidRDefault="00A12BDB" w:rsidP="00A12BDB">
            <w:pPr>
              <w:autoSpaceDE w:val="0"/>
              <w:autoSpaceDN w:val="0"/>
              <w:adjustRightInd w:val="0"/>
              <w:ind w:right="-146"/>
              <w:rPr>
                <w:rFonts w:ascii="Arial" w:hAnsi="Arial" w:cs="Arial"/>
                <w:sz w:val="28"/>
                <w:szCs w:val="28"/>
              </w:rPr>
            </w:pPr>
          </w:p>
        </w:tc>
        <w:tc>
          <w:tcPr>
            <w:tcW w:w="1285" w:type="dxa"/>
            <w:tcBorders>
              <w:top w:val="single" w:sz="4" w:space="0" w:color="auto"/>
              <w:left w:val="single" w:sz="4" w:space="0" w:color="auto"/>
              <w:bottom w:val="single" w:sz="4" w:space="0" w:color="auto"/>
              <w:right w:val="single" w:sz="4" w:space="0" w:color="auto"/>
            </w:tcBorders>
            <w:shd w:val="clear" w:color="auto" w:fill="FFFFFF"/>
          </w:tcPr>
          <w:p w14:paraId="657BB60F" w14:textId="77777777" w:rsidR="00A12BDB" w:rsidRPr="00A12BDB" w:rsidRDefault="00A12BDB" w:rsidP="00A12BDB">
            <w:pPr>
              <w:autoSpaceDE w:val="0"/>
              <w:autoSpaceDN w:val="0"/>
              <w:adjustRightInd w:val="0"/>
              <w:ind w:right="-146"/>
              <w:rPr>
                <w:rFonts w:ascii="Arial" w:hAnsi="Arial" w:cs="Arial"/>
                <w:sz w:val="28"/>
                <w:szCs w:val="28"/>
              </w:rPr>
            </w:pPr>
          </w:p>
        </w:tc>
      </w:tr>
      <w:tr w:rsidR="00A12BDB" w:rsidRPr="00A12BDB" w14:paraId="2F4864F1" w14:textId="77777777" w:rsidTr="00A12BDB">
        <w:trPr>
          <w:trHeight w:val="144"/>
        </w:trPr>
        <w:tc>
          <w:tcPr>
            <w:tcW w:w="1394" w:type="dxa"/>
            <w:tcBorders>
              <w:top w:val="single" w:sz="4" w:space="0" w:color="auto"/>
              <w:left w:val="single" w:sz="4" w:space="0" w:color="auto"/>
              <w:bottom w:val="single" w:sz="4" w:space="0" w:color="auto"/>
              <w:right w:val="single" w:sz="4" w:space="0" w:color="auto"/>
            </w:tcBorders>
            <w:shd w:val="clear" w:color="auto" w:fill="FFFFFF"/>
          </w:tcPr>
          <w:p w14:paraId="7525E0D8" w14:textId="77777777" w:rsidR="00A14DD2" w:rsidRPr="00A12BDB" w:rsidRDefault="00000000" w:rsidP="00A12BDB">
            <w:pPr>
              <w:spacing w:beforeAutospacing="1" w:afterAutospacing="1"/>
              <w:ind w:left="-142" w:right="-146"/>
              <w:jc w:val="both"/>
              <w:rPr>
                <w:rFonts w:ascii="Arial" w:hAnsi="Arial" w:cs="Arial"/>
                <w:sz w:val="28"/>
                <w:szCs w:val="28"/>
              </w:rPr>
            </w:pPr>
            <w:hyperlink r:id="rId25" w:history="1">
              <w:r w:rsidR="00A14DD2" w:rsidRPr="00A12BDB">
                <w:rPr>
                  <w:rStyle w:val="Hyperlink"/>
                  <w:rFonts w:ascii="Arial" w:hAnsi="Arial" w:cs="Arial"/>
                  <w:color w:val="auto"/>
                  <w:sz w:val="28"/>
                  <w:szCs w:val="28"/>
                  <w:u w:val="none"/>
                </w:rPr>
                <w:t>135903.01</w:t>
              </w:r>
            </w:hyperlink>
          </w:p>
          <w:p w14:paraId="3DD2CED1" w14:textId="7ADAF785" w:rsidR="00A14DD2" w:rsidRPr="00A12BDB" w:rsidRDefault="00A14DD2" w:rsidP="00A12BDB">
            <w:pPr>
              <w:autoSpaceDE w:val="0"/>
              <w:autoSpaceDN w:val="0"/>
              <w:adjustRightInd w:val="0"/>
              <w:ind w:right="-146"/>
              <w:rPr>
                <w:rFonts w:ascii="Arial" w:hAnsi="Arial" w:cs="Arial"/>
                <w:b/>
                <w:bCs/>
                <w:sz w:val="28"/>
                <w:szCs w:val="28"/>
              </w:rPr>
            </w:pPr>
          </w:p>
        </w:tc>
        <w:tc>
          <w:tcPr>
            <w:tcW w:w="1505" w:type="dxa"/>
            <w:tcBorders>
              <w:top w:val="single" w:sz="4" w:space="0" w:color="auto"/>
              <w:left w:val="single" w:sz="4" w:space="0" w:color="auto"/>
              <w:bottom w:val="single" w:sz="4" w:space="0" w:color="auto"/>
              <w:right w:val="single" w:sz="4" w:space="0" w:color="auto"/>
            </w:tcBorders>
            <w:shd w:val="clear" w:color="auto" w:fill="FFFFFF"/>
          </w:tcPr>
          <w:p w14:paraId="5B54FA45" w14:textId="1B007607" w:rsidR="00A14DD2" w:rsidRPr="00A12BDB" w:rsidRDefault="00A14DD2"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Aşezarea Boian de la Tomşani - Staţia CFR. Aşezarea se află la 500 m est de staţia CFR  </w:t>
            </w:r>
          </w:p>
        </w:tc>
        <w:tc>
          <w:tcPr>
            <w:tcW w:w="1534" w:type="dxa"/>
            <w:tcBorders>
              <w:top w:val="single" w:sz="4" w:space="0" w:color="auto"/>
              <w:left w:val="single" w:sz="4" w:space="0" w:color="auto"/>
              <w:bottom w:val="single" w:sz="4" w:space="0" w:color="auto"/>
              <w:right w:val="single" w:sz="4" w:space="0" w:color="auto"/>
            </w:tcBorders>
            <w:shd w:val="clear" w:color="auto" w:fill="FFFFFF"/>
          </w:tcPr>
          <w:p w14:paraId="66121ACE" w14:textId="2A6D1DCB" w:rsidR="00A14DD2" w:rsidRPr="00A12BDB" w:rsidRDefault="00A14DD2"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locuire civilă  </w:t>
            </w:r>
          </w:p>
        </w:tc>
        <w:tc>
          <w:tcPr>
            <w:tcW w:w="1222" w:type="dxa"/>
            <w:tcBorders>
              <w:top w:val="single" w:sz="4" w:space="0" w:color="auto"/>
              <w:left w:val="single" w:sz="4" w:space="0" w:color="auto"/>
              <w:bottom w:val="single" w:sz="4" w:space="0" w:color="auto"/>
              <w:right w:val="single" w:sz="4" w:space="0" w:color="auto"/>
            </w:tcBorders>
            <w:shd w:val="clear" w:color="auto" w:fill="FFFFFF"/>
          </w:tcPr>
          <w:p w14:paraId="5F9B46B2" w14:textId="371CBEDA" w:rsidR="00A14DD2" w:rsidRPr="00A12BDB" w:rsidRDefault="00A14DD2"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aşezare  </w:t>
            </w:r>
          </w:p>
        </w:tc>
        <w:tc>
          <w:tcPr>
            <w:tcW w:w="1331" w:type="dxa"/>
            <w:tcBorders>
              <w:top w:val="single" w:sz="4" w:space="0" w:color="auto"/>
              <w:left w:val="single" w:sz="4" w:space="0" w:color="auto"/>
              <w:bottom w:val="single" w:sz="4" w:space="0" w:color="auto"/>
              <w:right w:val="single" w:sz="4" w:space="0" w:color="auto"/>
            </w:tcBorders>
            <w:shd w:val="clear" w:color="auto" w:fill="FFFFFF"/>
          </w:tcPr>
          <w:p w14:paraId="62F41026" w14:textId="481A840A" w:rsidR="00A14DD2" w:rsidRPr="00A12BDB" w:rsidRDefault="00A14DD2"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 xml:space="preserve">Tomşani, Comuna Tomşani  </w:t>
            </w:r>
          </w:p>
        </w:tc>
        <w:tc>
          <w:tcPr>
            <w:tcW w:w="1305" w:type="dxa"/>
            <w:tcBorders>
              <w:top w:val="single" w:sz="4" w:space="0" w:color="auto"/>
              <w:left w:val="single" w:sz="4" w:space="0" w:color="auto"/>
              <w:bottom w:val="single" w:sz="4" w:space="0" w:color="auto"/>
              <w:right w:val="single" w:sz="4" w:space="0" w:color="auto"/>
            </w:tcBorders>
            <w:shd w:val="clear" w:color="auto" w:fill="FFFFFF"/>
          </w:tcPr>
          <w:p w14:paraId="481C7AD0" w14:textId="67A73A9C" w:rsidR="00A14DD2" w:rsidRPr="00A12BDB" w:rsidRDefault="00A14DD2"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Aşezare  </w:t>
            </w:r>
          </w:p>
        </w:tc>
        <w:tc>
          <w:tcPr>
            <w:tcW w:w="1285" w:type="dxa"/>
            <w:tcBorders>
              <w:top w:val="single" w:sz="4" w:space="0" w:color="auto"/>
              <w:left w:val="single" w:sz="4" w:space="0" w:color="auto"/>
              <w:bottom w:val="single" w:sz="4" w:space="0" w:color="auto"/>
              <w:right w:val="single" w:sz="4" w:space="0" w:color="auto"/>
            </w:tcBorders>
            <w:shd w:val="clear" w:color="auto" w:fill="FFFFFF"/>
          </w:tcPr>
          <w:p w14:paraId="07A064D1" w14:textId="15806CCF" w:rsidR="00A14DD2" w:rsidRPr="00A12BDB" w:rsidRDefault="00A14DD2" w:rsidP="00A12BDB">
            <w:pPr>
              <w:autoSpaceDE w:val="0"/>
              <w:autoSpaceDN w:val="0"/>
              <w:adjustRightInd w:val="0"/>
              <w:ind w:right="-146"/>
              <w:rPr>
                <w:rFonts w:ascii="Arial" w:hAnsi="Arial" w:cs="Arial"/>
                <w:b/>
                <w:bCs/>
                <w:sz w:val="28"/>
                <w:szCs w:val="28"/>
              </w:rPr>
            </w:pPr>
            <w:r w:rsidRPr="00A12BDB">
              <w:rPr>
                <w:rFonts w:ascii="Arial" w:hAnsi="Arial" w:cs="Arial"/>
                <w:sz w:val="28"/>
                <w:szCs w:val="28"/>
              </w:rPr>
              <w:t>Neolitic / 4900-4700 a. Chr.  </w:t>
            </w:r>
          </w:p>
        </w:tc>
      </w:tr>
    </w:tbl>
    <w:p w14:paraId="6655B80D" w14:textId="69EA5700" w:rsidR="00EB5A2E" w:rsidRDefault="00EB5A2E" w:rsidP="004922A5">
      <w:pPr>
        <w:autoSpaceDE w:val="0"/>
        <w:autoSpaceDN w:val="0"/>
        <w:adjustRightInd w:val="0"/>
        <w:spacing w:after="0" w:line="240" w:lineRule="auto"/>
        <w:jc w:val="both"/>
        <w:rPr>
          <w:rFonts w:ascii="Arial" w:hAnsi="Arial" w:cs="Arial"/>
          <w:sz w:val="28"/>
          <w:szCs w:val="28"/>
        </w:rPr>
      </w:pPr>
      <w:bookmarkStart w:id="12" w:name="_Hlk116559483"/>
      <w:r w:rsidRPr="00EB5A2E">
        <w:rPr>
          <w:rFonts w:ascii="Arial" w:hAnsi="Arial" w:cs="Arial"/>
          <w:sz w:val="28"/>
          <w:szCs w:val="28"/>
        </w:rPr>
        <w:t>Sursa - Ministerul Culturii, Cultelor și Patrimoniului Național din România</w:t>
      </w:r>
    </w:p>
    <w:bookmarkEnd w:id="12"/>
    <w:p w14:paraId="5E187A15" w14:textId="14C8856D" w:rsidR="00F12D3B" w:rsidRDefault="00F12D3B" w:rsidP="004922A5">
      <w:pPr>
        <w:autoSpaceDE w:val="0"/>
        <w:autoSpaceDN w:val="0"/>
        <w:adjustRightInd w:val="0"/>
        <w:spacing w:after="0" w:line="240" w:lineRule="auto"/>
        <w:jc w:val="both"/>
        <w:rPr>
          <w:rFonts w:ascii="Arial" w:hAnsi="Arial" w:cs="Arial"/>
          <w:sz w:val="28"/>
          <w:szCs w:val="28"/>
        </w:rPr>
      </w:pPr>
      <w:r w:rsidRPr="00F12D3B">
        <w:rPr>
          <w:rFonts w:ascii="Arial" w:hAnsi="Arial" w:cs="Arial"/>
          <w:sz w:val="28"/>
          <w:szCs w:val="28"/>
        </w:rPr>
        <w:t>Lista Monumentelor Istorice 2015</w:t>
      </w:r>
    </w:p>
    <w:tbl>
      <w:tblPr>
        <w:tblStyle w:val="TableGrid"/>
        <w:tblW w:w="0" w:type="auto"/>
        <w:tblLook w:val="04A0" w:firstRow="1" w:lastRow="0" w:firstColumn="1" w:lastColumn="0" w:noHBand="0" w:noVBand="1"/>
      </w:tblPr>
      <w:tblGrid>
        <w:gridCol w:w="2235"/>
        <w:gridCol w:w="1595"/>
        <w:gridCol w:w="1915"/>
        <w:gridCol w:w="1915"/>
        <w:gridCol w:w="1916"/>
      </w:tblGrid>
      <w:tr w:rsidR="00F12D3B" w14:paraId="2A7DA703" w14:textId="77777777" w:rsidTr="000A7A74">
        <w:tc>
          <w:tcPr>
            <w:tcW w:w="2235" w:type="dxa"/>
          </w:tcPr>
          <w:p w14:paraId="7766609F" w14:textId="775B5C80" w:rsidR="00F12D3B" w:rsidRPr="00F12D3B" w:rsidRDefault="00F12D3B" w:rsidP="00F12D3B">
            <w:pPr>
              <w:autoSpaceDE w:val="0"/>
              <w:autoSpaceDN w:val="0"/>
              <w:adjustRightInd w:val="0"/>
              <w:jc w:val="both"/>
              <w:rPr>
                <w:rFonts w:ascii="Arial" w:hAnsi="Arial" w:cs="Arial"/>
                <w:b/>
                <w:bCs/>
                <w:sz w:val="28"/>
                <w:szCs w:val="28"/>
              </w:rPr>
            </w:pPr>
            <w:r w:rsidRPr="00F12D3B">
              <w:rPr>
                <w:rFonts w:ascii="Arial" w:hAnsi="Arial" w:cs="Arial"/>
                <w:sz w:val="28"/>
                <w:szCs w:val="28"/>
              </w:rPr>
              <w:t xml:space="preserve">Cod LMI </w:t>
            </w:r>
          </w:p>
        </w:tc>
        <w:tc>
          <w:tcPr>
            <w:tcW w:w="1595" w:type="dxa"/>
          </w:tcPr>
          <w:p w14:paraId="2D95AB20" w14:textId="07430086" w:rsidR="00F12D3B" w:rsidRPr="00F12D3B" w:rsidRDefault="00F12D3B" w:rsidP="00F12D3B">
            <w:pPr>
              <w:autoSpaceDE w:val="0"/>
              <w:autoSpaceDN w:val="0"/>
              <w:adjustRightInd w:val="0"/>
              <w:jc w:val="both"/>
              <w:rPr>
                <w:rFonts w:ascii="Arial" w:hAnsi="Arial" w:cs="Arial"/>
                <w:b/>
                <w:bCs/>
                <w:sz w:val="28"/>
                <w:szCs w:val="28"/>
              </w:rPr>
            </w:pPr>
            <w:r w:rsidRPr="00F12D3B">
              <w:rPr>
                <w:rFonts w:ascii="Arial" w:hAnsi="Arial" w:cs="Arial"/>
                <w:sz w:val="28"/>
                <w:szCs w:val="28"/>
              </w:rPr>
              <w:t xml:space="preserve">Denumire </w:t>
            </w:r>
          </w:p>
        </w:tc>
        <w:tc>
          <w:tcPr>
            <w:tcW w:w="1915" w:type="dxa"/>
          </w:tcPr>
          <w:p w14:paraId="61D2ABBC" w14:textId="7C6C2D8A" w:rsidR="00F12D3B" w:rsidRPr="00F12D3B" w:rsidRDefault="00F12D3B" w:rsidP="00F12D3B">
            <w:pPr>
              <w:autoSpaceDE w:val="0"/>
              <w:autoSpaceDN w:val="0"/>
              <w:adjustRightInd w:val="0"/>
              <w:jc w:val="both"/>
              <w:rPr>
                <w:rFonts w:ascii="Arial" w:hAnsi="Arial" w:cs="Arial"/>
                <w:b/>
                <w:bCs/>
                <w:sz w:val="28"/>
                <w:szCs w:val="28"/>
              </w:rPr>
            </w:pPr>
            <w:r w:rsidRPr="00F12D3B">
              <w:rPr>
                <w:rFonts w:ascii="Arial" w:hAnsi="Arial" w:cs="Arial"/>
                <w:sz w:val="28"/>
                <w:szCs w:val="28"/>
              </w:rPr>
              <w:t xml:space="preserve">Localitate </w:t>
            </w:r>
          </w:p>
        </w:tc>
        <w:tc>
          <w:tcPr>
            <w:tcW w:w="1915" w:type="dxa"/>
          </w:tcPr>
          <w:p w14:paraId="6A134594" w14:textId="1FFD144C" w:rsidR="00F12D3B" w:rsidRPr="00F12D3B" w:rsidRDefault="000A7A74" w:rsidP="00F12D3B">
            <w:pPr>
              <w:autoSpaceDE w:val="0"/>
              <w:autoSpaceDN w:val="0"/>
              <w:adjustRightInd w:val="0"/>
              <w:jc w:val="both"/>
              <w:rPr>
                <w:rFonts w:ascii="Arial" w:hAnsi="Arial" w:cs="Arial"/>
                <w:b/>
                <w:bCs/>
                <w:sz w:val="28"/>
                <w:szCs w:val="28"/>
              </w:rPr>
            </w:pPr>
            <w:r>
              <w:rPr>
                <w:rFonts w:ascii="Arial" w:hAnsi="Arial" w:cs="Arial"/>
                <w:sz w:val="28"/>
                <w:szCs w:val="28"/>
              </w:rPr>
              <w:t>Adresa</w:t>
            </w:r>
          </w:p>
        </w:tc>
        <w:tc>
          <w:tcPr>
            <w:tcW w:w="1916" w:type="dxa"/>
          </w:tcPr>
          <w:p w14:paraId="00612965" w14:textId="76FBFF77" w:rsidR="00F12D3B" w:rsidRPr="00F12D3B" w:rsidRDefault="00F12D3B" w:rsidP="00F12D3B">
            <w:pPr>
              <w:autoSpaceDE w:val="0"/>
              <w:autoSpaceDN w:val="0"/>
              <w:adjustRightInd w:val="0"/>
              <w:jc w:val="both"/>
              <w:rPr>
                <w:rFonts w:ascii="Arial" w:hAnsi="Arial" w:cs="Arial"/>
                <w:b/>
                <w:bCs/>
                <w:sz w:val="28"/>
                <w:szCs w:val="28"/>
              </w:rPr>
            </w:pPr>
            <w:r w:rsidRPr="00F12D3B">
              <w:rPr>
                <w:rFonts w:ascii="Arial" w:hAnsi="Arial" w:cs="Arial"/>
                <w:sz w:val="28"/>
                <w:szCs w:val="28"/>
              </w:rPr>
              <w:t>Datare</w:t>
            </w:r>
          </w:p>
        </w:tc>
      </w:tr>
      <w:tr w:rsidR="000A7A74" w14:paraId="1F57DCBF" w14:textId="77777777" w:rsidTr="000A7A74">
        <w:tc>
          <w:tcPr>
            <w:tcW w:w="2235" w:type="dxa"/>
          </w:tcPr>
          <w:p w14:paraId="317CF516" w14:textId="2F3077E0" w:rsidR="000A7A74" w:rsidRPr="000A7A74" w:rsidRDefault="000A7A74" w:rsidP="000A7A74">
            <w:pPr>
              <w:autoSpaceDE w:val="0"/>
              <w:autoSpaceDN w:val="0"/>
              <w:adjustRightInd w:val="0"/>
              <w:ind w:right="-139"/>
              <w:jc w:val="both"/>
              <w:rPr>
                <w:rFonts w:ascii="Arial" w:hAnsi="Arial" w:cs="Arial"/>
                <w:b/>
                <w:bCs/>
                <w:sz w:val="28"/>
                <w:szCs w:val="28"/>
              </w:rPr>
            </w:pPr>
            <w:r w:rsidRPr="000A7A74">
              <w:rPr>
                <w:rFonts w:ascii="Arial" w:hAnsi="Arial" w:cs="Arial"/>
                <w:sz w:val="28"/>
                <w:szCs w:val="28"/>
              </w:rPr>
              <w:t xml:space="preserve">PH-I-s-B-16218 </w:t>
            </w:r>
          </w:p>
        </w:tc>
        <w:tc>
          <w:tcPr>
            <w:tcW w:w="1595" w:type="dxa"/>
          </w:tcPr>
          <w:p w14:paraId="21D30A70" w14:textId="71738924" w:rsidR="000A7A74" w:rsidRPr="000A7A74" w:rsidRDefault="000A7A74" w:rsidP="000A7A74">
            <w:pPr>
              <w:autoSpaceDE w:val="0"/>
              <w:autoSpaceDN w:val="0"/>
              <w:adjustRightInd w:val="0"/>
              <w:ind w:right="-139"/>
              <w:jc w:val="both"/>
              <w:rPr>
                <w:rFonts w:ascii="Arial" w:hAnsi="Arial" w:cs="Arial"/>
                <w:b/>
                <w:bCs/>
                <w:sz w:val="28"/>
                <w:szCs w:val="28"/>
              </w:rPr>
            </w:pPr>
            <w:r w:rsidRPr="000A7A74">
              <w:rPr>
                <w:rFonts w:ascii="Arial" w:hAnsi="Arial" w:cs="Arial"/>
                <w:sz w:val="28"/>
                <w:szCs w:val="28"/>
              </w:rPr>
              <w:t>Aşezare</w:t>
            </w:r>
          </w:p>
        </w:tc>
        <w:tc>
          <w:tcPr>
            <w:tcW w:w="1915" w:type="dxa"/>
          </w:tcPr>
          <w:p w14:paraId="29C9AC9D" w14:textId="77777777" w:rsidR="000A7A74" w:rsidRDefault="000A7A74" w:rsidP="000A7A74">
            <w:pPr>
              <w:autoSpaceDE w:val="0"/>
              <w:autoSpaceDN w:val="0"/>
              <w:adjustRightInd w:val="0"/>
              <w:ind w:right="-139"/>
              <w:jc w:val="both"/>
              <w:rPr>
                <w:rFonts w:ascii="Arial" w:hAnsi="Arial" w:cs="Arial"/>
                <w:sz w:val="28"/>
                <w:szCs w:val="28"/>
              </w:rPr>
            </w:pPr>
            <w:r w:rsidRPr="000A7A74">
              <w:rPr>
                <w:rFonts w:ascii="Arial" w:hAnsi="Arial" w:cs="Arial"/>
                <w:sz w:val="28"/>
                <w:szCs w:val="28"/>
              </w:rPr>
              <w:t>Sat Tomșani</w:t>
            </w:r>
          </w:p>
          <w:p w14:paraId="38441C11" w14:textId="0D86AC86" w:rsidR="000A7A74" w:rsidRPr="000A7A74" w:rsidRDefault="000A7A74" w:rsidP="000A7A74">
            <w:pPr>
              <w:autoSpaceDE w:val="0"/>
              <w:autoSpaceDN w:val="0"/>
              <w:adjustRightInd w:val="0"/>
              <w:ind w:right="-139"/>
              <w:jc w:val="both"/>
              <w:rPr>
                <w:rFonts w:ascii="Arial" w:hAnsi="Arial" w:cs="Arial"/>
                <w:sz w:val="28"/>
                <w:szCs w:val="28"/>
              </w:rPr>
            </w:pPr>
            <w:r>
              <w:rPr>
                <w:rFonts w:ascii="Arial" w:hAnsi="Arial" w:cs="Arial"/>
                <w:sz w:val="28"/>
                <w:szCs w:val="28"/>
              </w:rPr>
              <w:t>Comuna Tomșani</w:t>
            </w:r>
          </w:p>
        </w:tc>
        <w:tc>
          <w:tcPr>
            <w:tcW w:w="1915" w:type="dxa"/>
          </w:tcPr>
          <w:p w14:paraId="27F5868D" w14:textId="55EA1012" w:rsidR="000A7A74" w:rsidRPr="000A7A74" w:rsidRDefault="000A7A74" w:rsidP="000A7A74">
            <w:pPr>
              <w:autoSpaceDE w:val="0"/>
              <w:autoSpaceDN w:val="0"/>
              <w:adjustRightInd w:val="0"/>
              <w:ind w:right="-139"/>
              <w:jc w:val="both"/>
              <w:rPr>
                <w:rFonts w:ascii="Arial" w:hAnsi="Arial" w:cs="Arial"/>
                <w:sz w:val="28"/>
                <w:szCs w:val="28"/>
              </w:rPr>
            </w:pPr>
            <w:r w:rsidRPr="000A7A74">
              <w:rPr>
                <w:rFonts w:ascii="Arial" w:hAnsi="Arial" w:cs="Arial"/>
                <w:sz w:val="28"/>
                <w:szCs w:val="28"/>
              </w:rPr>
              <w:t>"Staţia CFR”</w:t>
            </w:r>
          </w:p>
        </w:tc>
        <w:tc>
          <w:tcPr>
            <w:tcW w:w="1916" w:type="dxa"/>
          </w:tcPr>
          <w:p w14:paraId="1137A8EA" w14:textId="14FC838E" w:rsidR="000A7A74" w:rsidRPr="000A7A74" w:rsidRDefault="000A7A74" w:rsidP="000A7A74">
            <w:pPr>
              <w:autoSpaceDE w:val="0"/>
              <w:autoSpaceDN w:val="0"/>
              <w:adjustRightInd w:val="0"/>
              <w:ind w:right="-139"/>
              <w:jc w:val="both"/>
              <w:rPr>
                <w:rFonts w:ascii="Arial" w:hAnsi="Arial" w:cs="Arial"/>
                <w:b/>
                <w:bCs/>
                <w:sz w:val="28"/>
                <w:szCs w:val="28"/>
              </w:rPr>
            </w:pPr>
            <w:r w:rsidRPr="000A7A74">
              <w:rPr>
                <w:rFonts w:ascii="Arial" w:hAnsi="Arial" w:cs="Arial"/>
                <w:sz w:val="28"/>
                <w:szCs w:val="28"/>
              </w:rPr>
              <w:t>Neolitic, Cultura Boian</w:t>
            </w:r>
          </w:p>
        </w:tc>
      </w:tr>
    </w:tbl>
    <w:p w14:paraId="292967F3" w14:textId="08AF0B6C" w:rsidR="00F12D3B" w:rsidRPr="00A12BDB" w:rsidRDefault="00A12BDB" w:rsidP="004922A5">
      <w:pPr>
        <w:autoSpaceDE w:val="0"/>
        <w:autoSpaceDN w:val="0"/>
        <w:adjustRightInd w:val="0"/>
        <w:spacing w:after="0" w:line="240" w:lineRule="auto"/>
        <w:jc w:val="both"/>
        <w:rPr>
          <w:rFonts w:ascii="Arial" w:hAnsi="Arial" w:cs="Arial"/>
          <w:sz w:val="28"/>
          <w:szCs w:val="28"/>
        </w:rPr>
      </w:pPr>
      <w:r w:rsidRPr="00A12BDB">
        <w:rPr>
          <w:rFonts w:ascii="Arial" w:hAnsi="Arial" w:cs="Arial"/>
          <w:sz w:val="28"/>
          <w:szCs w:val="28"/>
        </w:rPr>
        <w:t>Sursa - Ministerul Culturii, Cultelor și Patrimoniului Național din România</w:t>
      </w:r>
    </w:p>
    <w:p w14:paraId="1DD53174" w14:textId="77777777" w:rsidR="004E4B77" w:rsidRDefault="004E4B77" w:rsidP="004922A5">
      <w:pPr>
        <w:autoSpaceDE w:val="0"/>
        <w:autoSpaceDN w:val="0"/>
        <w:adjustRightInd w:val="0"/>
        <w:spacing w:after="0" w:line="240" w:lineRule="auto"/>
        <w:jc w:val="both"/>
        <w:rPr>
          <w:rFonts w:ascii="Arial" w:hAnsi="Arial" w:cs="Arial"/>
          <w:b/>
          <w:bCs/>
          <w:sz w:val="28"/>
          <w:szCs w:val="28"/>
        </w:rPr>
      </w:pPr>
    </w:p>
    <w:p w14:paraId="2C35282C" w14:textId="40BFEC33" w:rsidR="004922A5" w:rsidRDefault="004922A5" w:rsidP="004922A5">
      <w:pPr>
        <w:autoSpaceDE w:val="0"/>
        <w:autoSpaceDN w:val="0"/>
        <w:adjustRightInd w:val="0"/>
        <w:spacing w:after="0" w:line="240" w:lineRule="auto"/>
        <w:jc w:val="both"/>
        <w:rPr>
          <w:rFonts w:ascii="Arial" w:hAnsi="Arial" w:cs="Arial"/>
          <w:b/>
          <w:bCs/>
          <w:sz w:val="28"/>
          <w:szCs w:val="28"/>
        </w:rPr>
      </w:pPr>
      <w:r w:rsidRPr="00F12D3B">
        <w:rPr>
          <w:rFonts w:ascii="Arial" w:hAnsi="Arial" w:cs="Arial"/>
          <w:b/>
          <w:bCs/>
          <w:sz w:val="28"/>
          <w:szCs w:val="28"/>
        </w:rPr>
        <w:lastRenderedPageBreak/>
        <w:t>CAPITOLUL II. EXPUNEREA CONȚINUTULUI ȘI A OBECTIVELOR PRINCIPALE  ALE PLANULUI URBANISTIC GENERAL</w:t>
      </w:r>
    </w:p>
    <w:p w14:paraId="19AC0E20" w14:textId="77777777" w:rsidR="00F12D3B" w:rsidRPr="00F12D3B" w:rsidRDefault="00F12D3B" w:rsidP="004922A5">
      <w:pPr>
        <w:autoSpaceDE w:val="0"/>
        <w:autoSpaceDN w:val="0"/>
        <w:adjustRightInd w:val="0"/>
        <w:spacing w:after="0" w:line="240" w:lineRule="auto"/>
        <w:jc w:val="both"/>
        <w:rPr>
          <w:rFonts w:ascii="Arial" w:hAnsi="Arial" w:cs="Arial"/>
          <w:b/>
          <w:bCs/>
          <w:sz w:val="28"/>
          <w:szCs w:val="28"/>
        </w:rPr>
      </w:pPr>
    </w:p>
    <w:p w14:paraId="29BBED0D" w14:textId="41F22174" w:rsidR="001B2EB9" w:rsidRPr="001B2EB9" w:rsidRDefault="001B2EB9" w:rsidP="001B2EB9">
      <w:pPr>
        <w:suppressAutoHyphens/>
        <w:spacing w:after="0" w:line="240" w:lineRule="auto"/>
        <w:ind w:firstLine="851"/>
        <w:jc w:val="both"/>
        <w:rPr>
          <w:rFonts w:ascii="Arial" w:eastAsia="Times New Roman" w:hAnsi="Arial" w:cs="Arial"/>
          <w:sz w:val="28"/>
          <w:szCs w:val="28"/>
          <w:lang w:eastAsia="ar-SA"/>
        </w:rPr>
      </w:pPr>
      <w:r w:rsidRPr="001B2EB9">
        <w:rPr>
          <w:rFonts w:ascii="Arial" w:eastAsia="Times New Roman" w:hAnsi="Arial" w:cs="Arial"/>
          <w:iCs/>
          <w:sz w:val="28"/>
          <w:szCs w:val="28"/>
          <w:lang w:eastAsia="ar-SA"/>
        </w:rPr>
        <w:t>Planul Urbanistic General (PUG) are atât caracter director şi strategic, cât şi caracter de reglementare şi reprezintă principalul instrument de planificare operaţională, constituind baza legală pentru realizarea programelor şi acţiunilor de dezvoltare a localit</w:t>
      </w:r>
      <w:r w:rsidR="00EA0D43">
        <w:rPr>
          <w:rFonts w:ascii="Arial" w:eastAsia="Times New Roman" w:hAnsi="Arial" w:cs="Arial"/>
          <w:iCs/>
          <w:sz w:val="28"/>
          <w:szCs w:val="28"/>
          <w:lang w:eastAsia="ar-SA"/>
        </w:rPr>
        <w:t>ăț</w:t>
      </w:r>
      <w:r w:rsidRPr="001B2EB9">
        <w:rPr>
          <w:rFonts w:ascii="Arial" w:eastAsia="Times New Roman" w:hAnsi="Arial" w:cs="Arial"/>
          <w:iCs/>
          <w:sz w:val="28"/>
          <w:szCs w:val="28"/>
          <w:lang w:eastAsia="ar-SA"/>
        </w:rPr>
        <w:t>ilor.</w:t>
      </w:r>
      <w:r>
        <w:rPr>
          <w:rFonts w:ascii="Arial" w:eastAsia="Times New Roman" w:hAnsi="Arial" w:cs="Arial"/>
          <w:iCs/>
          <w:sz w:val="28"/>
          <w:szCs w:val="28"/>
          <w:lang w:eastAsia="ar-SA"/>
        </w:rPr>
        <w:t xml:space="preserve"> </w:t>
      </w:r>
      <w:r w:rsidRPr="001B2EB9">
        <w:rPr>
          <w:rFonts w:ascii="Arial" w:eastAsia="Times New Roman" w:hAnsi="Arial" w:cs="Arial"/>
          <w:iCs/>
          <w:sz w:val="28"/>
          <w:szCs w:val="28"/>
          <w:lang w:eastAsia="ar-SA"/>
        </w:rPr>
        <w:t>Fiecare unitate administrativ-teritorială are obligaţia să îşi întocmească şi să îşi aprobe Planul Urbanistic General, care se actualizează periodic la cel mult 10 ani.</w:t>
      </w:r>
      <w:r>
        <w:rPr>
          <w:rFonts w:ascii="Arial" w:eastAsia="Times New Roman" w:hAnsi="Arial" w:cs="Arial"/>
          <w:sz w:val="28"/>
          <w:szCs w:val="28"/>
          <w:lang w:eastAsia="ar-SA"/>
        </w:rPr>
        <w:t xml:space="preserve"> </w:t>
      </w:r>
      <w:r w:rsidRPr="001B2EB9">
        <w:rPr>
          <w:rFonts w:ascii="Arial" w:eastAsia="Calibri" w:hAnsi="Arial" w:cs="Arial"/>
          <w:sz w:val="28"/>
          <w:szCs w:val="28"/>
        </w:rPr>
        <w:t xml:space="preserve">Planul stabileşte obiectivele, acţiunile şi măsurile de dezvoltare pentru </w:t>
      </w:r>
      <w:r>
        <w:rPr>
          <w:rFonts w:ascii="Arial" w:eastAsia="Calibri" w:hAnsi="Arial" w:cs="Arial"/>
          <w:sz w:val="28"/>
          <w:szCs w:val="28"/>
        </w:rPr>
        <w:t>localitățile comunei</w:t>
      </w:r>
      <w:r w:rsidRPr="001B2EB9">
        <w:rPr>
          <w:rFonts w:ascii="Arial" w:eastAsia="Calibri" w:hAnsi="Arial" w:cs="Arial"/>
          <w:sz w:val="28"/>
          <w:szCs w:val="28"/>
        </w:rPr>
        <w:t>, pe baza analizei pluricriteriale a situaţiei existente.</w:t>
      </w:r>
    </w:p>
    <w:p w14:paraId="31947980" w14:textId="77777777" w:rsidR="001B2EB9" w:rsidRDefault="001B2EB9" w:rsidP="004922A5">
      <w:pPr>
        <w:autoSpaceDE w:val="0"/>
        <w:autoSpaceDN w:val="0"/>
        <w:adjustRightInd w:val="0"/>
        <w:spacing w:after="0" w:line="240" w:lineRule="auto"/>
        <w:jc w:val="both"/>
        <w:rPr>
          <w:rFonts w:ascii="Arial" w:hAnsi="Arial" w:cs="Arial"/>
          <w:b/>
          <w:bCs/>
          <w:sz w:val="28"/>
          <w:szCs w:val="28"/>
        </w:rPr>
      </w:pPr>
    </w:p>
    <w:p w14:paraId="0E52E00D" w14:textId="5CBF4A5B" w:rsidR="004922A5" w:rsidRPr="00F12D3B" w:rsidRDefault="004922A5" w:rsidP="001A0FB1">
      <w:pPr>
        <w:autoSpaceDE w:val="0"/>
        <w:autoSpaceDN w:val="0"/>
        <w:adjustRightInd w:val="0"/>
        <w:spacing w:after="0" w:line="240" w:lineRule="auto"/>
        <w:jc w:val="both"/>
        <w:rPr>
          <w:rFonts w:ascii="Arial" w:hAnsi="Arial" w:cs="Arial"/>
          <w:b/>
          <w:bCs/>
          <w:sz w:val="28"/>
          <w:szCs w:val="28"/>
        </w:rPr>
      </w:pPr>
      <w:r w:rsidRPr="00F12D3B">
        <w:rPr>
          <w:rFonts w:ascii="Arial" w:hAnsi="Arial" w:cs="Arial"/>
          <w:b/>
          <w:bCs/>
          <w:sz w:val="28"/>
          <w:szCs w:val="28"/>
        </w:rPr>
        <w:t>II.1. Obiectivele principale ale Planului Urbanistic General</w:t>
      </w:r>
    </w:p>
    <w:p w14:paraId="554423BA" w14:textId="77777777" w:rsidR="001B2EB9" w:rsidRDefault="001B2EB9" w:rsidP="001A0FB1">
      <w:pPr>
        <w:tabs>
          <w:tab w:val="left" w:pos="9923"/>
        </w:tabs>
        <w:autoSpaceDE w:val="0"/>
        <w:autoSpaceDN w:val="0"/>
        <w:adjustRightInd w:val="0"/>
        <w:spacing w:after="0" w:line="240" w:lineRule="auto"/>
        <w:ind w:firstLine="851"/>
        <w:jc w:val="both"/>
        <w:rPr>
          <w:rFonts w:ascii="Arial" w:eastAsia="Times New Roman" w:hAnsi="Arial" w:cs="Arial"/>
          <w:sz w:val="28"/>
          <w:szCs w:val="28"/>
          <w:lang w:val="it-IT"/>
        </w:rPr>
      </w:pPr>
      <w:r w:rsidRPr="004C2C10">
        <w:rPr>
          <w:rFonts w:ascii="Arial" w:eastAsia="Times New Roman" w:hAnsi="Arial" w:cs="Arial"/>
          <w:sz w:val="28"/>
          <w:szCs w:val="28"/>
          <w:lang w:val="it-IT"/>
        </w:rPr>
        <w:t xml:space="preserve">Obiectivele principale ale Planului Urbanistic General </w:t>
      </w:r>
      <w:r>
        <w:rPr>
          <w:rFonts w:ascii="Arial" w:eastAsia="Times New Roman" w:hAnsi="Arial" w:cs="Arial"/>
          <w:sz w:val="28"/>
          <w:szCs w:val="28"/>
          <w:lang w:val="it-IT"/>
        </w:rPr>
        <w:t>sunt:</w:t>
      </w:r>
    </w:p>
    <w:p w14:paraId="321B7249" w14:textId="77777777" w:rsidR="001B2EB9" w:rsidRPr="004C2C10" w:rsidRDefault="001B2EB9" w:rsidP="001A0FB1">
      <w:pPr>
        <w:tabs>
          <w:tab w:val="left" w:pos="9923"/>
        </w:tabs>
        <w:autoSpaceDE w:val="0"/>
        <w:autoSpaceDN w:val="0"/>
        <w:adjustRightInd w:val="0"/>
        <w:spacing w:after="0" w:line="240" w:lineRule="auto"/>
        <w:ind w:firstLine="284"/>
        <w:jc w:val="both"/>
        <w:rPr>
          <w:rFonts w:ascii="Arial" w:eastAsia="Times New Roman" w:hAnsi="Arial" w:cs="Arial"/>
          <w:sz w:val="28"/>
          <w:szCs w:val="28"/>
          <w:lang w:val="it-IT"/>
        </w:rPr>
      </w:pPr>
      <w:r w:rsidRPr="004C2C10">
        <w:rPr>
          <w:rFonts w:ascii="Arial" w:eastAsia="Times New Roman" w:hAnsi="Arial" w:cs="Arial"/>
          <w:sz w:val="28"/>
          <w:szCs w:val="28"/>
          <w:lang w:val="it-IT"/>
        </w:rPr>
        <w:t>Raportul optim dintre amenajarea general</w:t>
      </w:r>
      <w:r>
        <w:rPr>
          <w:rFonts w:ascii="Arial" w:eastAsia="Times New Roman" w:hAnsi="Arial" w:cs="Arial"/>
          <w:sz w:val="28"/>
          <w:szCs w:val="28"/>
          <w:lang w:val="it-IT"/>
        </w:rPr>
        <w:t>ă</w:t>
      </w:r>
      <w:r w:rsidRPr="004C2C10">
        <w:rPr>
          <w:rFonts w:ascii="Arial" w:eastAsia="Times New Roman" w:hAnsi="Arial" w:cs="Arial"/>
          <w:sz w:val="28"/>
          <w:szCs w:val="28"/>
          <w:lang w:val="it-IT"/>
        </w:rPr>
        <w:t xml:space="preserve"> a teritoriului </w:t>
      </w:r>
      <w:r>
        <w:rPr>
          <w:rFonts w:ascii="Arial" w:eastAsia="Times New Roman" w:hAnsi="Arial" w:cs="Arial"/>
          <w:sz w:val="28"/>
          <w:szCs w:val="28"/>
          <w:lang w:val="it-IT"/>
        </w:rPr>
        <w:t>ș</w:t>
      </w:r>
      <w:r w:rsidRPr="004C2C10">
        <w:rPr>
          <w:rFonts w:ascii="Arial" w:eastAsia="Times New Roman" w:hAnsi="Arial" w:cs="Arial"/>
          <w:sz w:val="28"/>
          <w:szCs w:val="28"/>
          <w:lang w:val="it-IT"/>
        </w:rPr>
        <w:t>i dezvoltarea urbanistic</w:t>
      </w:r>
      <w:r>
        <w:rPr>
          <w:rFonts w:ascii="Arial" w:eastAsia="Times New Roman" w:hAnsi="Arial" w:cs="Arial"/>
          <w:sz w:val="28"/>
          <w:szCs w:val="28"/>
          <w:lang w:val="it-IT"/>
        </w:rPr>
        <w:t>ă</w:t>
      </w:r>
      <w:r w:rsidRPr="004C2C10">
        <w:rPr>
          <w:rFonts w:ascii="Arial" w:eastAsia="Times New Roman" w:hAnsi="Arial" w:cs="Arial"/>
          <w:sz w:val="28"/>
          <w:szCs w:val="28"/>
          <w:lang w:val="it-IT"/>
        </w:rPr>
        <w:t xml:space="preserve"> a localit</w:t>
      </w:r>
      <w:r>
        <w:rPr>
          <w:rFonts w:ascii="Arial" w:eastAsia="Times New Roman" w:hAnsi="Arial" w:cs="Arial"/>
          <w:sz w:val="28"/>
          <w:szCs w:val="28"/>
          <w:lang w:val="it-IT"/>
        </w:rPr>
        <w:t>ăț</w:t>
      </w:r>
      <w:r w:rsidRPr="004C2C10">
        <w:rPr>
          <w:rFonts w:ascii="Arial" w:eastAsia="Times New Roman" w:hAnsi="Arial" w:cs="Arial"/>
          <w:sz w:val="28"/>
          <w:szCs w:val="28"/>
          <w:lang w:val="it-IT"/>
        </w:rPr>
        <w:t>ilor sale</w:t>
      </w:r>
      <w:r>
        <w:rPr>
          <w:rFonts w:ascii="Arial" w:eastAsia="Times New Roman" w:hAnsi="Arial" w:cs="Arial"/>
          <w:sz w:val="28"/>
          <w:szCs w:val="28"/>
          <w:lang w:val="it-IT"/>
        </w:rPr>
        <w:t>.</w:t>
      </w:r>
    </w:p>
    <w:p w14:paraId="61FC1A95" w14:textId="77777777" w:rsidR="001B2EB9" w:rsidRPr="004C2C10" w:rsidRDefault="001B2EB9" w:rsidP="001A0FB1">
      <w:pPr>
        <w:tabs>
          <w:tab w:val="left" w:pos="9923"/>
        </w:tabs>
        <w:autoSpaceDE w:val="0"/>
        <w:autoSpaceDN w:val="0"/>
        <w:adjustRightInd w:val="0"/>
        <w:spacing w:after="0" w:line="240" w:lineRule="auto"/>
        <w:ind w:firstLine="284"/>
        <w:jc w:val="both"/>
        <w:rPr>
          <w:rFonts w:ascii="Arial" w:eastAsia="Times New Roman" w:hAnsi="Arial" w:cs="Arial"/>
          <w:sz w:val="28"/>
          <w:szCs w:val="28"/>
          <w:lang w:val="it-IT"/>
        </w:rPr>
      </w:pPr>
      <w:r w:rsidRPr="004C2C10">
        <w:rPr>
          <w:rFonts w:ascii="Arial" w:eastAsia="Times New Roman" w:hAnsi="Arial" w:cs="Arial"/>
          <w:sz w:val="28"/>
          <w:szCs w:val="28"/>
          <w:lang w:val="it-IT"/>
        </w:rPr>
        <w:t>Relaţionarea localităţii cu teritoriul său administrativ şi relaţionarea suprateritorială</w:t>
      </w:r>
      <w:r>
        <w:rPr>
          <w:rFonts w:ascii="Arial" w:eastAsia="Times New Roman" w:hAnsi="Arial" w:cs="Arial"/>
          <w:sz w:val="28"/>
          <w:szCs w:val="28"/>
          <w:lang w:val="ro-RO"/>
        </w:rPr>
        <w:t>.</w:t>
      </w:r>
    </w:p>
    <w:p w14:paraId="1F94AB96" w14:textId="77777777" w:rsidR="001B2EB9" w:rsidRPr="004C2C10" w:rsidRDefault="001B2EB9" w:rsidP="001A0FB1">
      <w:pPr>
        <w:tabs>
          <w:tab w:val="left" w:pos="9923"/>
        </w:tabs>
        <w:autoSpaceDE w:val="0"/>
        <w:autoSpaceDN w:val="0"/>
        <w:adjustRightInd w:val="0"/>
        <w:spacing w:after="0" w:line="240" w:lineRule="auto"/>
        <w:ind w:firstLine="284"/>
        <w:jc w:val="both"/>
        <w:rPr>
          <w:rFonts w:ascii="Arial" w:eastAsia="Times New Roman" w:hAnsi="Arial" w:cs="Arial"/>
          <w:sz w:val="28"/>
          <w:szCs w:val="28"/>
          <w:lang w:val="it-IT"/>
        </w:rPr>
      </w:pPr>
      <w:r w:rsidRPr="004C2C10">
        <w:rPr>
          <w:rFonts w:ascii="Arial" w:eastAsia="Times New Roman" w:hAnsi="Arial" w:cs="Arial"/>
          <w:sz w:val="28"/>
          <w:szCs w:val="28"/>
          <w:lang w:val="it-IT"/>
        </w:rPr>
        <w:t>Rela</w:t>
      </w:r>
      <w:r>
        <w:rPr>
          <w:rFonts w:ascii="Arial" w:eastAsia="Times New Roman" w:hAnsi="Arial" w:cs="Arial"/>
          <w:sz w:val="28"/>
          <w:szCs w:val="28"/>
          <w:lang w:val="it-IT"/>
        </w:rPr>
        <w:t>ț</w:t>
      </w:r>
      <w:r w:rsidRPr="004C2C10">
        <w:rPr>
          <w:rFonts w:ascii="Arial" w:eastAsia="Times New Roman" w:hAnsi="Arial" w:cs="Arial"/>
          <w:sz w:val="28"/>
          <w:szCs w:val="28"/>
          <w:lang w:val="it-IT"/>
        </w:rPr>
        <w:t>ionarea din punct de vedere func</w:t>
      </w:r>
      <w:r>
        <w:rPr>
          <w:rFonts w:ascii="Arial" w:eastAsia="Times New Roman" w:hAnsi="Arial" w:cs="Arial"/>
          <w:sz w:val="28"/>
          <w:szCs w:val="28"/>
          <w:lang w:val="it-IT"/>
        </w:rPr>
        <w:t>ț</w:t>
      </w:r>
      <w:r w:rsidRPr="004C2C10">
        <w:rPr>
          <w:rFonts w:ascii="Arial" w:eastAsia="Times New Roman" w:hAnsi="Arial" w:cs="Arial"/>
          <w:sz w:val="28"/>
          <w:szCs w:val="28"/>
          <w:lang w:val="it-IT"/>
        </w:rPr>
        <w:t>ional a spa</w:t>
      </w:r>
      <w:r>
        <w:rPr>
          <w:rFonts w:ascii="Arial" w:eastAsia="Times New Roman" w:hAnsi="Arial" w:cs="Arial"/>
          <w:sz w:val="28"/>
          <w:szCs w:val="28"/>
          <w:lang w:val="it-IT"/>
        </w:rPr>
        <w:t>ț</w:t>
      </w:r>
      <w:r w:rsidRPr="004C2C10">
        <w:rPr>
          <w:rFonts w:ascii="Arial" w:eastAsia="Times New Roman" w:hAnsi="Arial" w:cs="Arial"/>
          <w:sz w:val="28"/>
          <w:szCs w:val="28"/>
          <w:lang w:val="it-IT"/>
        </w:rPr>
        <w:t>iilor</w:t>
      </w:r>
      <w:r>
        <w:rPr>
          <w:rFonts w:ascii="Arial" w:eastAsia="Times New Roman" w:hAnsi="Arial" w:cs="Arial"/>
          <w:sz w:val="28"/>
          <w:szCs w:val="28"/>
          <w:lang w:val="it-IT"/>
        </w:rPr>
        <w:t>.</w:t>
      </w:r>
    </w:p>
    <w:p w14:paraId="25874AB9" w14:textId="77777777" w:rsidR="001B2EB9" w:rsidRDefault="001B2EB9" w:rsidP="001A0FB1">
      <w:pPr>
        <w:tabs>
          <w:tab w:val="left" w:pos="9923"/>
        </w:tabs>
        <w:autoSpaceDE w:val="0"/>
        <w:autoSpaceDN w:val="0"/>
        <w:adjustRightInd w:val="0"/>
        <w:spacing w:after="0" w:line="240" w:lineRule="auto"/>
        <w:ind w:firstLine="284"/>
        <w:jc w:val="both"/>
        <w:rPr>
          <w:rFonts w:ascii="Arial" w:eastAsia="Times New Roman" w:hAnsi="Arial" w:cs="Arial"/>
          <w:sz w:val="28"/>
          <w:szCs w:val="28"/>
          <w:lang w:val="ro-RO"/>
        </w:rPr>
      </w:pPr>
      <w:r w:rsidRPr="004C2C10">
        <w:rPr>
          <w:rFonts w:ascii="Arial" w:eastAsia="Times New Roman" w:hAnsi="Arial" w:cs="Arial"/>
          <w:sz w:val="28"/>
          <w:szCs w:val="28"/>
          <w:lang w:val="it-IT"/>
        </w:rPr>
        <w:t>Stabilirea modului de utilizare a terenurilor din intravilan</w:t>
      </w:r>
      <w:r>
        <w:rPr>
          <w:rFonts w:ascii="Arial" w:eastAsia="Times New Roman" w:hAnsi="Arial" w:cs="Arial"/>
          <w:sz w:val="28"/>
          <w:szCs w:val="28"/>
          <w:lang w:val="ro-RO"/>
        </w:rPr>
        <w:t>.</w:t>
      </w:r>
    </w:p>
    <w:p w14:paraId="524A5BA5" w14:textId="77777777" w:rsidR="001B2EB9" w:rsidRPr="004C2C10" w:rsidRDefault="001B2EB9" w:rsidP="001A0FB1">
      <w:pPr>
        <w:tabs>
          <w:tab w:val="left" w:pos="9923"/>
        </w:tabs>
        <w:autoSpaceDE w:val="0"/>
        <w:autoSpaceDN w:val="0"/>
        <w:adjustRightInd w:val="0"/>
        <w:spacing w:after="0" w:line="240" w:lineRule="auto"/>
        <w:ind w:firstLine="284"/>
        <w:jc w:val="both"/>
        <w:rPr>
          <w:rFonts w:ascii="Arial" w:eastAsia="Times New Roman" w:hAnsi="Arial" w:cs="Arial"/>
          <w:sz w:val="28"/>
          <w:szCs w:val="28"/>
          <w:lang w:val="it-IT"/>
        </w:rPr>
      </w:pPr>
      <w:r>
        <w:rPr>
          <w:rFonts w:ascii="Arial" w:eastAsia="Times New Roman" w:hAnsi="Arial" w:cs="Arial"/>
          <w:sz w:val="28"/>
          <w:szCs w:val="28"/>
          <w:lang w:val="it-IT"/>
        </w:rPr>
        <w:t>D</w:t>
      </w:r>
      <w:r w:rsidRPr="004C2C10">
        <w:rPr>
          <w:rFonts w:ascii="Arial" w:eastAsia="Times New Roman" w:hAnsi="Arial" w:cs="Arial"/>
          <w:sz w:val="28"/>
          <w:szCs w:val="28"/>
          <w:lang w:val="it-IT"/>
        </w:rPr>
        <w:t xml:space="preserve">elimitarea zonelor expuse la  riscuri naturale sau antropice </w:t>
      </w:r>
      <w:r>
        <w:rPr>
          <w:rFonts w:ascii="Arial" w:eastAsia="Times New Roman" w:hAnsi="Arial" w:cs="Arial"/>
          <w:sz w:val="28"/>
          <w:szCs w:val="28"/>
          <w:lang w:val="it-IT"/>
        </w:rPr>
        <w:t>ș</w:t>
      </w:r>
      <w:r w:rsidRPr="004C2C10">
        <w:rPr>
          <w:rFonts w:ascii="Arial" w:eastAsia="Times New Roman" w:hAnsi="Arial" w:cs="Arial"/>
          <w:sz w:val="28"/>
          <w:szCs w:val="28"/>
          <w:lang w:val="it-IT"/>
        </w:rPr>
        <w:t>i reducerea vulnerabilit</w:t>
      </w:r>
      <w:r>
        <w:rPr>
          <w:rFonts w:ascii="Arial" w:eastAsia="Times New Roman" w:hAnsi="Arial" w:cs="Arial"/>
          <w:sz w:val="28"/>
          <w:szCs w:val="28"/>
          <w:lang w:val="it-IT"/>
        </w:rPr>
        <w:t>ăț</w:t>
      </w:r>
      <w:r w:rsidRPr="004C2C10">
        <w:rPr>
          <w:rFonts w:ascii="Arial" w:eastAsia="Times New Roman" w:hAnsi="Arial" w:cs="Arial"/>
          <w:sz w:val="28"/>
          <w:szCs w:val="28"/>
          <w:lang w:val="it-IT"/>
        </w:rPr>
        <w:t xml:space="preserve">ii fondului construit (existent </w:t>
      </w:r>
      <w:r>
        <w:rPr>
          <w:rFonts w:ascii="Arial" w:eastAsia="Times New Roman" w:hAnsi="Arial" w:cs="Arial"/>
          <w:sz w:val="28"/>
          <w:szCs w:val="28"/>
          <w:lang w:val="it-IT"/>
        </w:rPr>
        <w:t>ș</w:t>
      </w:r>
      <w:r w:rsidRPr="004C2C10">
        <w:rPr>
          <w:rFonts w:ascii="Arial" w:eastAsia="Times New Roman" w:hAnsi="Arial" w:cs="Arial"/>
          <w:sz w:val="28"/>
          <w:szCs w:val="28"/>
          <w:lang w:val="it-IT"/>
        </w:rPr>
        <w:t>i viitor)</w:t>
      </w:r>
      <w:r>
        <w:rPr>
          <w:rFonts w:ascii="Arial" w:eastAsia="Times New Roman" w:hAnsi="Arial" w:cs="Arial"/>
          <w:sz w:val="28"/>
          <w:szCs w:val="28"/>
          <w:lang w:val="it-IT"/>
        </w:rPr>
        <w:t>.</w:t>
      </w:r>
    </w:p>
    <w:p w14:paraId="09AAAAE0" w14:textId="77777777" w:rsidR="001B2EB9" w:rsidRPr="004C2C10" w:rsidRDefault="001B2EB9" w:rsidP="001A0FB1">
      <w:pPr>
        <w:tabs>
          <w:tab w:val="left" w:pos="9923"/>
        </w:tabs>
        <w:autoSpaceDE w:val="0"/>
        <w:autoSpaceDN w:val="0"/>
        <w:adjustRightInd w:val="0"/>
        <w:spacing w:after="0" w:line="240" w:lineRule="auto"/>
        <w:ind w:firstLine="284"/>
        <w:jc w:val="both"/>
        <w:rPr>
          <w:rFonts w:ascii="Arial" w:eastAsia="Times New Roman" w:hAnsi="Arial" w:cs="Arial"/>
          <w:sz w:val="28"/>
          <w:szCs w:val="28"/>
          <w:lang w:val="pt-BR"/>
        </w:rPr>
      </w:pPr>
      <w:r w:rsidRPr="004C2C10">
        <w:rPr>
          <w:rFonts w:ascii="Arial" w:eastAsia="Times New Roman" w:hAnsi="Arial" w:cs="Arial"/>
          <w:sz w:val="28"/>
          <w:szCs w:val="28"/>
          <w:lang w:val="pt-BR"/>
        </w:rPr>
        <w:t>Delimitarea zonelor afectate de servituţi publice, afectate de interdicţii temporare şi permanente de construire</w:t>
      </w:r>
      <w:r>
        <w:rPr>
          <w:rFonts w:ascii="Arial" w:eastAsia="Times New Roman" w:hAnsi="Arial" w:cs="Arial"/>
          <w:sz w:val="28"/>
          <w:szCs w:val="28"/>
          <w:lang w:val="pt-BR"/>
        </w:rPr>
        <w:t>.</w:t>
      </w:r>
    </w:p>
    <w:p w14:paraId="736A165C" w14:textId="77777777" w:rsidR="001B2EB9" w:rsidRPr="004C2C10" w:rsidRDefault="001B2EB9" w:rsidP="001A0FB1">
      <w:pPr>
        <w:tabs>
          <w:tab w:val="left" w:pos="9923"/>
        </w:tabs>
        <w:autoSpaceDE w:val="0"/>
        <w:autoSpaceDN w:val="0"/>
        <w:adjustRightInd w:val="0"/>
        <w:spacing w:after="0" w:line="240" w:lineRule="auto"/>
        <w:ind w:firstLine="284"/>
        <w:jc w:val="both"/>
        <w:rPr>
          <w:rFonts w:ascii="Arial" w:eastAsia="Times New Roman" w:hAnsi="Arial" w:cs="Arial"/>
          <w:sz w:val="28"/>
          <w:szCs w:val="28"/>
          <w:lang w:val="pt-BR"/>
        </w:rPr>
      </w:pPr>
      <w:r w:rsidRPr="004C2C10">
        <w:rPr>
          <w:rFonts w:ascii="Arial" w:eastAsia="Times New Roman" w:hAnsi="Arial" w:cs="Arial"/>
          <w:sz w:val="28"/>
          <w:szCs w:val="28"/>
          <w:lang w:val="pt-BR"/>
        </w:rPr>
        <w:t>Eviden</w:t>
      </w:r>
      <w:r>
        <w:rPr>
          <w:rFonts w:ascii="Arial" w:eastAsia="Times New Roman" w:hAnsi="Arial" w:cs="Arial"/>
          <w:sz w:val="28"/>
          <w:szCs w:val="28"/>
          <w:lang w:val="pt-BR"/>
        </w:rPr>
        <w:t>ț</w:t>
      </w:r>
      <w:r w:rsidRPr="004C2C10">
        <w:rPr>
          <w:rFonts w:ascii="Arial" w:eastAsia="Times New Roman" w:hAnsi="Arial" w:cs="Arial"/>
          <w:sz w:val="28"/>
          <w:szCs w:val="28"/>
          <w:lang w:val="pt-BR"/>
        </w:rPr>
        <w:t xml:space="preserve">ierea fondului construit </w:t>
      </w:r>
      <w:r>
        <w:rPr>
          <w:rFonts w:ascii="Arial" w:eastAsia="Times New Roman" w:hAnsi="Arial" w:cs="Arial"/>
          <w:sz w:val="28"/>
          <w:szCs w:val="28"/>
          <w:lang w:val="pt-BR"/>
        </w:rPr>
        <w:t>ș</w:t>
      </w:r>
      <w:r w:rsidRPr="004C2C10">
        <w:rPr>
          <w:rFonts w:ascii="Arial" w:eastAsia="Times New Roman" w:hAnsi="Arial" w:cs="Arial"/>
          <w:sz w:val="28"/>
          <w:szCs w:val="28"/>
          <w:lang w:val="pt-BR"/>
        </w:rPr>
        <w:t xml:space="preserve">i amenajat valoros din punct de vedere istoric </w:t>
      </w:r>
      <w:r>
        <w:rPr>
          <w:rFonts w:ascii="Arial" w:eastAsia="Times New Roman" w:hAnsi="Arial" w:cs="Arial"/>
          <w:sz w:val="28"/>
          <w:szCs w:val="28"/>
          <w:lang w:val="pt-BR"/>
        </w:rPr>
        <w:t>ș</w:t>
      </w:r>
      <w:r w:rsidRPr="004C2C10">
        <w:rPr>
          <w:rFonts w:ascii="Arial" w:eastAsia="Times New Roman" w:hAnsi="Arial" w:cs="Arial"/>
          <w:sz w:val="28"/>
          <w:szCs w:val="28"/>
          <w:lang w:val="pt-BR"/>
        </w:rPr>
        <w:t xml:space="preserve">i ambiental </w:t>
      </w:r>
      <w:r>
        <w:rPr>
          <w:rFonts w:ascii="Arial" w:eastAsia="Times New Roman" w:hAnsi="Arial" w:cs="Arial"/>
          <w:sz w:val="28"/>
          <w:szCs w:val="28"/>
          <w:lang w:val="pt-BR"/>
        </w:rPr>
        <w:t>ș</w:t>
      </w:r>
      <w:r w:rsidRPr="004C2C10">
        <w:rPr>
          <w:rFonts w:ascii="Arial" w:eastAsia="Times New Roman" w:hAnsi="Arial" w:cs="Arial"/>
          <w:sz w:val="28"/>
          <w:szCs w:val="28"/>
          <w:lang w:val="pt-BR"/>
        </w:rPr>
        <w:t>i propunerea unui sistem de protec</w:t>
      </w:r>
      <w:r>
        <w:rPr>
          <w:rFonts w:ascii="Arial" w:eastAsia="Times New Roman" w:hAnsi="Arial" w:cs="Arial"/>
          <w:sz w:val="28"/>
          <w:szCs w:val="28"/>
          <w:lang w:val="pt-BR"/>
        </w:rPr>
        <w:t>ț</w:t>
      </w:r>
      <w:r w:rsidRPr="004C2C10">
        <w:rPr>
          <w:rFonts w:ascii="Arial" w:eastAsia="Times New Roman" w:hAnsi="Arial" w:cs="Arial"/>
          <w:sz w:val="28"/>
          <w:szCs w:val="28"/>
          <w:lang w:val="pt-BR"/>
        </w:rPr>
        <w:t>ie a acestuia</w:t>
      </w:r>
      <w:r>
        <w:rPr>
          <w:rFonts w:ascii="Arial" w:eastAsia="Times New Roman" w:hAnsi="Arial" w:cs="Arial"/>
          <w:sz w:val="28"/>
          <w:szCs w:val="28"/>
          <w:lang w:val="pt-BR"/>
        </w:rPr>
        <w:t>.</w:t>
      </w:r>
    </w:p>
    <w:p w14:paraId="47E8B019" w14:textId="77777777" w:rsidR="001B2EB9" w:rsidRPr="004C2C10" w:rsidRDefault="001B2EB9" w:rsidP="001A0FB1">
      <w:pPr>
        <w:tabs>
          <w:tab w:val="left" w:pos="9923"/>
        </w:tabs>
        <w:autoSpaceDE w:val="0"/>
        <w:autoSpaceDN w:val="0"/>
        <w:adjustRightInd w:val="0"/>
        <w:spacing w:after="0" w:line="240" w:lineRule="auto"/>
        <w:ind w:firstLine="284"/>
        <w:jc w:val="both"/>
        <w:rPr>
          <w:rFonts w:ascii="Arial" w:eastAsia="Times New Roman" w:hAnsi="Arial" w:cs="Arial"/>
          <w:sz w:val="28"/>
          <w:szCs w:val="28"/>
          <w:lang w:val="ro-RO"/>
        </w:rPr>
      </w:pPr>
      <w:r w:rsidRPr="004C2C10">
        <w:rPr>
          <w:rFonts w:ascii="Arial" w:eastAsia="Times New Roman" w:hAnsi="Arial" w:cs="Arial"/>
          <w:sz w:val="28"/>
          <w:szCs w:val="28"/>
          <w:lang w:val="pt-BR"/>
        </w:rPr>
        <w:t>Modernizarea şi dezvoltarea echipării şi a infrastructurii edilitare aferentă zonelor de extindere a intravilanului</w:t>
      </w:r>
      <w:r>
        <w:rPr>
          <w:rFonts w:ascii="Arial" w:eastAsia="Times New Roman" w:hAnsi="Arial" w:cs="Arial"/>
          <w:sz w:val="28"/>
          <w:szCs w:val="28"/>
          <w:lang w:val="pt-BR"/>
        </w:rPr>
        <w:t>.</w:t>
      </w:r>
    </w:p>
    <w:p w14:paraId="44B87F7B" w14:textId="77777777" w:rsidR="001B2EB9" w:rsidRPr="004C2C10" w:rsidRDefault="001B2EB9" w:rsidP="001A0FB1">
      <w:pPr>
        <w:tabs>
          <w:tab w:val="left" w:pos="9923"/>
        </w:tabs>
        <w:autoSpaceDE w:val="0"/>
        <w:autoSpaceDN w:val="0"/>
        <w:adjustRightInd w:val="0"/>
        <w:spacing w:after="0" w:line="240" w:lineRule="auto"/>
        <w:ind w:firstLine="284"/>
        <w:jc w:val="both"/>
        <w:rPr>
          <w:rFonts w:ascii="Arial" w:eastAsia="Times New Roman" w:hAnsi="Arial" w:cs="Arial"/>
          <w:sz w:val="28"/>
          <w:szCs w:val="28"/>
          <w:lang w:val="ro-RO"/>
        </w:rPr>
      </w:pPr>
      <w:r w:rsidRPr="004C2C10">
        <w:rPr>
          <w:rFonts w:ascii="Arial" w:eastAsia="Times New Roman" w:hAnsi="Arial" w:cs="Arial"/>
          <w:sz w:val="28"/>
          <w:szCs w:val="28"/>
          <w:lang w:val="ro-RO"/>
        </w:rPr>
        <w:t>Cre</w:t>
      </w:r>
      <w:r>
        <w:rPr>
          <w:rFonts w:ascii="Arial" w:eastAsia="Times New Roman" w:hAnsi="Arial" w:cs="Arial"/>
          <w:sz w:val="28"/>
          <w:szCs w:val="28"/>
          <w:lang w:val="ro-RO"/>
        </w:rPr>
        <w:t>ș</w:t>
      </w:r>
      <w:r w:rsidRPr="004C2C10">
        <w:rPr>
          <w:rFonts w:ascii="Arial" w:eastAsia="Times New Roman" w:hAnsi="Arial" w:cs="Arial"/>
          <w:sz w:val="28"/>
          <w:szCs w:val="28"/>
          <w:lang w:val="ro-RO"/>
        </w:rPr>
        <w:t>terea calit</w:t>
      </w:r>
      <w:r>
        <w:rPr>
          <w:rFonts w:ascii="Arial" w:eastAsia="Times New Roman" w:hAnsi="Arial" w:cs="Arial"/>
          <w:sz w:val="28"/>
          <w:szCs w:val="28"/>
          <w:lang w:val="ro-RO"/>
        </w:rPr>
        <w:t>ăț</w:t>
      </w:r>
      <w:r w:rsidRPr="004C2C10">
        <w:rPr>
          <w:rFonts w:ascii="Arial" w:eastAsia="Times New Roman" w:hAnsi="Arial" w:cs="Arial"/>
          <w:sz w:val="28"/>
          <w:szCs w:val="28"/>
          <w:lang w:val="ro-RO"/>
        </w:rPr>
        <w:t>ii vie</w:t>
      </w:r>
      <w:r>
        <w:rPr>
          <w:rFonts w:ascii="Arial" w:eastAsia="Times New Roman" w:hAnsi="Arial" w:cs="Arial"/>
          <w:sz w:val="28"/>
          <w:szCs w:val="28"/>
          <w:lang w:val="ro-RO"/>
        </w:rPr>
        <w:t>ț</w:t>
      </w:r>
      <w:r w:rsidRPr="004C2C10">
        <w:rPr>
          <w:rFonts w:ascii="Arial" w:eastAsia="Times New Roman" w:hAnsi="Arial" w:cs="Arial"/>
          <w:sz w:val="28"/>
          <w:szCs w:val="28"/>
          <w:lang w:val="ro-RO"/>
        </w:rPr>
        <w:t>ii</w:t>
      </w:r>
      <w:r>
        <w:rPr>
          <w:rFonts w:ascii="Arial" w:eastAsia="Times New Roman" w:hAnsi="Arial" w:cs="Arial"/>
          <w:sz w:val="28"/>
          <w:szCs w:val="28"/>
          <w:lang w:val="ro-RO"/>
        </w:rPr>
        <w:t>.</w:t>
      </w:r>
    </w:p>
    <w:p w14:paraId="74FF67B3" w14:textId="77777777" w:rsidR="001B2EB9" w:rsidRPr="004C2C10" w:rsidRDefault="001B2EB9" w:rsidP="001A0FB1">
      <w:pPr>
        <w:tabs>
          <w:tab w:val="left" w:pos="9923"/>
        </w:tabs>
        <w:autoSpaceDE w:val="0"/>
        <w:autoSpaceDN w:val="0"/>
        <w:adjustRightInd w:val="0"/>
        <w:spacing w:after="0" w:line="240" w:lineRule="auto"/>
        <w:ind w:firstLine="284"/>
        <w:jc w:val="both"/>
        <w:rPr>
          <w:rFonts w:ascii="Arial" w:eastAsia="Times New Roman" w:hAnsi="Arial" w:cs="Arial"/>
          <w:sz w:val="28"/>
          <w:szCs w:val="28"/>
          <w:lang w:val="ro-RO"/>
        </w:rPr>
      </w:pPr>
      <w:r w:rsidRPr="004C2C10">
        <w:rPr>
          <w:rFonts w:ascii="Arial" w:eastAsia="Times New Roman" w:hAnsi="Arial" w:cs="Arial"/>
          <w:sz w:val="28"/>
          <w:szCs w:val="28"/>
          <w:lang w:val="ro-RO"/>
        </w:rPr>
        <w:t>Activarea economiei locale</w:t>
      </w:r>
      <w:r>
        <w:rPr>
          <w:rFonts w:ascii="Arial" w:eastAsia="Times New Roman" w:hAnsi="Arial" w:cs="Arial"/>
          <w:sz w:val="28"/>
          <w:szCs w:val="28"/>
          <w:lang w:val="ro-RO"/>
        </w:rPr>
        <w:t>.</w:t>
      </w:r>
    </w:p>
    <w:p w14:paraId="053A2BF3" w14:textId="77777777" w:rsidR="001B2EB9" w:rsidRPr="004C2C10" w:rsidRDefault="001B2EB9" w:rsidP="001A0FB1">
      <w:pPr>
        <w:tabs>
          <w:tab w:val="left" w:pos="9923"/>
        </w:tabs>
        <w:autoSpaceDE w:val="0"/>
        <w:autoSpaceDN w:val="0"/>
        <w:adjustRightInd w:val="0"/>
        <w:spacing w:after="0" w:line="240" w:lineRule="auto"/>
        <w:ind w:firstLine="284"/>
        <w:jc w:val="both"/>
        <w:rPr>
          <w:rFonts w:ascii="Arial" w:eastAsia="Times New Roman" w:hAnsi="Arial" w:cs="Arial"/>
          <w:sz w:val="28"/>
          <w:szCs w:val="28"/>
          <w:lang w:val="pt-BR"/>
        </w:rPr>
      </w:pPr>
      <w:r w:rsidRPr="004C2C10">
        <w:rPr>
          <w:rFonts w:ascii="Arial" w:eastAsia="Times New Roman" w:hAnsi="Arial" w:cs="Arial"/>
          <w:sz w:val="28"/>
          <w:szCs w:val="28"/>
          <w:lang w:val="ro-RO"/>
        </w:rPr>
        <w:t>Stabilirea reperelor necesare realiz</w:t>
      </w:r>
      <w:r>
        <w:rPr>
          <w:rFonts w:ascii="Arial" w:eastAsia="Times New Roman" w:hAnsi="Arial" w:cs="Arial"/>
          <w:sz w:val="28"/>
          <w:szCs w:val="28"/>
          <w:lang w:val="ro-RO"/>
        </w:rPr>
        <w:t>ă</w:t>
      </w:r>
      <w:r w:rsidRPr="004C2C10">
        <w:rPr>
          <w:rFonts w:ascii="Arial" w:eastAsia="Times New Roman" w:hAnsi="Arial" w:cs="Arial"/>
          <w:sz w:val="28"/>
          <w:szCs w:val="28"/>
          <w:lang w:val="ro-RO"/>
        </w:rPr>
        <w:t>rii investi</w:t>
      </w:r>
      <w:r>
        <w:rPr>
          <w:rFonts w:ascii="Arial" w:eastAsia="Times New Roman" w:hAnsi="Arial" w:cs="Arial"/>
          <w:sz w:val="28"/>
          <w:szCs w:val="28"/>
          <w:lang w:val="ro-RO"/>
        </w:rPr>
        <w:t>ț</w:t>
      </w:r>
      <w:r w:rsidRPr="004C2C10">
        <w:rPr>
          <w:rFonts w:ascii="Arial" w:eastAsia="Times New Roman" w:hAnsi="Arial" w:cs="Arial"/>
          <w:sz w:val="28"/>
          <w:szCs w:val="28"/>
          <w:lang w:val="ro-RO"/>
        </w:rPr>
        <w:t>iilor de utilitate public</w:t>
      </w:r>
      <w:r>
        <w:rPr>
          <w:rFonts w:ascii="Arial" w:eastAsia="Times New Roman" w:hAnsi="Arial" w:cs="Arial"/>
          <w:sz w:val="28"/>
          <w:szCs w:val="28"/>
          <w:lang w:val="ro-RO"/>
        </w:rPr>
        <w:t>ă.</w:t>
      </w:r>
    </w:p>
    <w:p w14:paraId="23B4CEBD" w14:textId="77777777" w:rsidR="001B2EB9" w:rsidRPr="004C2C10" w:rsidRDefault="001B2EB9" w:rsidP="001A0FB1">
      <w:pPr>
        <w:tabs>
          <w:tab w:val="left" w:pos="9923"/>
        </w:tabs>
        <w:autoSpaceDE w:val="0"/>
        <w:autoSpaceDN w:val="0"/>
        <w:adjustRightInd w:val="0"/>
        <w:spacing w:after="0" w:line="240" w:lineRule="auto"/>
        <w:ind w:firstLine="284"/>
        <w:jc w:val="both"/>
        <w:rPr>
          <w:rFonts w:ascii="Arial" w:eastAsia="Times New Roman" w:hAnsi="Arial" w:cs="Arial"/>
          <w:sz w:val="28"/>
          <w:szCs w:val="28"/>
          <w:lang w:val="ro-RO"/>
        </w:rPr>
      </w:pPr>
      <w:r w:rsidRPr="004C2C10">
        <w:rPr>
          <w:rFonts w:ascii="Arial" w:eastAsia="Times New Roman" w:hAnsi="Arial" w:cs="Arial"/>
          <w:sz w:val="28"/>
          <w:szCs w:val="28"/>
          <w:lang w:val="pt-BR"/>
        </w:rPr>
        <w:t>Precizarea condiţiilor de amplasare şi conformare a volumelor construite şi amenajate</w:t>
      </w:r>
      <w:r>
        <w:rPr>
          <w:rFonts w:ascii="Arial" w:eastAsia="Times New Roman" w:hAnsi="Arial" w:cs="Arial"/>
          <w:sz w:val="28"/>
          <w:szCs w:val="28"/>
          <w:lang w:val="pt-BR"/>
        </w:rPr>
        <w:t>.</w:t>
      </w:r>
    </w:p>
    <w:p w14:paraId="2BC6DDFE" w14:textId="1A7F806A" w:rsidR="001A0FB1" w:rsidRDefault="001B2EB9" w:rsidP="001A0FB1">
      <w:pPr>
        <w:tabs>
          <w:tab w:val="left" w:pos="9923"/>
        </w:tabs>
        <w:autoSpaceDE w:val="0"/>
        <w:autoSpaceDN w:val="0"/>
        <w:adjustRightInd w:val="0"/>
        <w:spacing w:after="0" w:line="240" w:lineRule="auto"/>
        <w:ind w:firstLine="284"/>
        <w:jc w:val="both"/>
        <w:rPr>
          <w:rFonts w:ascii="Arial" w:eastAsia="Times New Roman" w:hAnsi="Arial" w:cs="Arial"/>
          <w:sz w:val="28"/>
          <w:szCs w:val="28"/>
          <w:lang w:val="ro-RO"/>
        </w:rPr>
      </w:pPr>
      <w:r w:rsidRPr="004C2C10">
        <w:rPr>
          <w:rFonts w:ascii="Arial" w:eastAsia="Times New Roman" w:hAnsi="Arial" w:cs="Arial"/>
          <w:sz w:val="28"/>
          <w:szCs w:val="28"/>
          <w:lang w:val="ro-RO"/>
        </w:rPr>
        <w:t>Punerea la punct a sistemului de reglementare a activit</w:t>
      </w:r>
      <w:r>
        <w:rPr>
          <w:rFonts w:ascii="Arial" w:eastAsia="Times New Roman" w:hAnsi="Arial" w:cs="Arial"/>
          <w:sz w:val="28"/>
          <w:szCs w:val="28"/>
          <w:lang w:val="ro-RO"/>
        </w:rPr>
        <w:t>ăț</w:t>
      </w:r>
      <w:r w:rsidRPr="004C2C10">
        <w:rPr>
          <w:rFonts w:ascii="Arial" w:eastAsia="Times New Roman" w:hAnsi="Arial" w:cs="Arial"/>
          <w:sz w:val="28"/>
          <w:szCs w:val="28"/>
          <w:lang w:val="ro-RO"/>
        </w:rPr>
        <w:t xml:space="preserve">ii </w:t>
      </w:r>
      <w:r w:rsidR="001A0FB1">
        <w:rPr>
          <w:rFonts w:ascii="Arial" w:eastAsia="Times New Roman" w:hAnsi="Arial" w:cs="Arial"/>
          <w:sz w:val="28"/>
          <w:szCs w:val="28"/>
          <w:lang w:val="ro-RO"/>
        </w:rPr>
        <w:t xml:space="preserve">  </w:t>
      </w:r>
      <w:r w:rsidRPr="004C2C10">
        <w:rPr>
          <w:rFonts w:ascii="Arial" w:eastAsia="Times New Roman" w:hAnsi="Arial" w:cs="Arial"/>
          <w:sz w:val="28"/>
          <w:szCs w:val="28"/>
          <w:lang w:val="ro-RO"/>
        </w:rPr>
        <w:t xml:space="preserve">constructive </w:t>
      </w:r>
    </w:p>
    <w:p w14:paraId="6A6BEABF" w14:textId="38F1B559" w:rsidR="001B2EB9" w:rsidRPr="004C2C10" w:rsidRDefault="001B2EB9" w:rsidP="001A0FB1">
      <w:pPr>
        <w:tabs>
          <w:tab w:val="left" w:pos="9923"/>
        </w:tabs>
        <w:autoSpaceDE w:val="0"/>
        <w:autoSpaceDN w:val="0"/>
        <w:adjustRightInd w:val="0"/>
        <w:spacing w:after="0" w:line="240" w:lineRule="auto"/>
        <w:ind w:firstLine="284"/>
        <w:jc w:val="both"/>
        <w:rPr>
          <w:rFonts w:ascii="Arial" w:eastAsia="Times New Roman" w:hAnsi="Arial" w:cs="Arial"/>
          <w:sz w:val="28"/>
          <w:szCs w:val="28"/>
          <w:lang w:val="ro-RO"/>
        </w:rPr>
      </w:pPr>
      <w:r w:rsidRPr="004C2C10">
        <w:rPr>
          <w:rFonts w:ascii="Arial" w:eastAsia="Times New Roman" w:hAnsi="Arial" w:cs="Arial"/>
          <w:sz w:val="28"/>
          <w:szCs w:val="28"/>
          <w:lang w:val="ro-RO"/>
        </w:rPr>
        <w:lastRenderedPageBreak/>
        <w:t xml:space="preserve">(certificate de urbanism </w:t>
      </w:r>
      <w:r>
        <w:rPr>
          <w:rFonts w:ascii="Arial" w:eastAsia="Times New Roman" w:hAnsi="Arial" w:cs="Arial"/>
          <w:sz w:val="28"/>
          <w:szCs w:val="28"/>
          <w:lang w:val="ro-RO"/>
        </w:rPr>
        <w:t>ș</w:t>
      </w:r>
      <w:r w:rsidRPr="004C2C10">
        <w:rPr>
          <w:rFonts w:ascii="Arial" w:eastAsia="Times New Roman" w:hAnsi="Arial" w:cs="Arial"/>
          <w:sz w:val="28"/>
          <w:szCs w:val="28"/>
          <w:lang w:val="ro-RO"/>
        </w:rPr>
        <w:t>i autorizatii de construire)</w:t>
      </w:r>
      <w:r>
        <w:rPr>
          <w:rFonts w:ascii="Arial" w:eastAsia="Times New Roman" w:hAnsi="Arial" w:cs="Arial"/>
          <w:sz w:val="28"/>
          <w:szCs w:val="28"/>
          <w:lang w:val="ro-RO"/>
        </w:rPr>
        <w:t>.</w:t>
      </w:r>
    </w:p>
    <w:p w14:paraId="4919832B" w14:textId="77777777" w:rsidR="001B2EB9" w:rsidRPr="004C2C10" w:rsidRDefault="001B2EB9" w:rsidP="001A0FB1">
      <w:pPr>
        <w:tabs>
          <w:tab w:val="left" w:pos="9923"/>
        </w:tabs>
        <w:autoSpaceDE w:val="0"/>
        <w:autoSpaceDN w:val="0"/>
        <w:adjustRightInd w:val="0"/>
        <w:spacing w:after="0" w:line="240" w:lineRule="auto"/>
        <w:ind w:firstLine="284"/>
        <w:jc w:val="both"/>
        <w:rPr>
          <w:rFonts w:ascii="Arial" w:eastAsia="Times New Roman" w:hAnsi="Arial" w:cs="Arial"/>
          <w:sz w:val="28"/>
          <w:szCs w:val="28"/>
          <w:lang w:val="it-IT"/>
        </w:rPr>
      </w:pPr>
      <w:r w:rsidRPr="004C2C10">
        <w:rPr>
          <w:rFonts w:ascii="Arial" w:eastAsia="Times New Roman" w:hAnsi="Arial" w:cs="Arial"/>
          <w:sz w:val="28"/>
          <w:szCs w:val="28"/>
          <w:lang w:val="ro-RO"/>
        </w:rPr>
        <w:t>Corelarea intereselor publice cu cele individuale.</w:t>
      </w:r>
    </w:p>
    <w:p w14:paraId="26208025" w14:textId="77777777" w:rsidR="00F12D3B" w:rsidRDefault="00F12D3B" w:rsidP="001A0FB1">
      <w:pPr>
        <w:autoSpaceDE w:val="0"/>
        <w:autoSpaceDN w:val="0"/>
        <w:adjustRightInd w:val="0"/>
        <w:spacing w:after="0" w:line="240" w:lineRule="auto"/>
        <w:jc w:val="both"/>
        <w:rPr>
          <w:rFonts w:ascii="Arial" w:hAnsi="Arial" w:cs="Arial"/>
          <w:sz w:val="28"/>
          <w:szCs w:val="28"/>
        </w:rPr>
      </w:pPr>
    </w:p>
    <w:p w14:paraId="39DE05C6" w14:textId="5DF8CE41" w:rsidR="00EA0D43" w:rsidRDefault="004922A5" w:rsidP="004922A5">
      <w:pPr>
        <w:autoSpaceDE w:val="0"/>
        <w:autoSpaceDN w:val="0"/>
        <w:adjustRightInd w:val="0"/>
        <w:spacing w:after="0" w:line="240" w:lineRule="auto"/>
        <w:jc w:val="both"/>
        <w:rPr>
          <w:rFonts w:ascii="Arial" w:hAnsi="Arial" w:cs="Arial"/>
          <w:b/>
          <w:bCs/>
          <w:sz w:val="28"/>
          <w:szCs w:val="28"/>
        </w:rPr>
      </w:pPr>
      <w:r w:rsidRPr="001A0FB1">
        <w:rPr>
          <w:rFonts w:ascii="Arial" w:hAnsi="Arial" w:cs="Arial"/>
          <w:b/>
          <w:bCs/>
          <w:sz w:val="28"/>
          <w:szCs w:val="28"/>
        </w:rPr>
        <w:t xml:space="preserve">II.2. Intravilanul existent și propus; Zone funcționale; Bilanț </w:t>
      </w:r>
      <w:r w:rsidR="00EA0D43">
        <w:rPr>
          <w:rFonts w:ascii="Arial" w:hAnsi="Arial" w:cs="Arial"/>
          <w:b/>
          <w:bCs/>
          <w:sz w:val="28"/>
          <w:szCs w:val="28"/>
        </w:rPr>
        <w:t>territorial</w:t>
      </w:r>
    </w:p>
    <w:p w14:paraId="7840C065" w14:textId="44450AF3" w:rsidR="00EA0D43" w:rsidRPr="006238CA" w:rsidRDefault="00EA0D43" w:rsidP="006238CA">
      <w:pPr>
        <w:autoSpaceDE w:val="0"/>
        <w:autoSpaceDN w:val="0"/>
        <w:adjustRightInd w:val="0"/>
        <w:spacing w:after="0" w:line="240" w:lineRule="auto"/>
        <w:ind w:firstLine="851"/>
        <w:jc w:val="both"/>
        <w:rPr>
          <w:rFonts w:ascii="Arial" w:hAnsi="Arial" w:cs="Arial"/>
          <w:sz w:val="28"/>
          <w:szCs w:val="28"/>
        </w:rPr>
      </w:pPr>
      <w:r w:rsidRPr="006238CA">
        <w:rPr>
          <w:rFonts w:ascii="Arial" w:hAnsi="Arial" w:cs="Arial"/>
          <w:sz w:val="28"/>
          <w:szCs w:val="28"/>
        </w:rPr>
        <w:t xml:space="preserve">Zonele funcționale analizate, în cadrul teritoriului administrativ al comunei  și în cadrul intravilanului localităților,cuprind următoarele trupuri răspândite în teritoriu: </w:t>
      </w:r>
    </w:p>
    <w:p w14:paraId="182D1269" w14:textId="29DC9E6C" w:rsidR="00EA0D43" w:rsidRPr="006238CA" w:rsidRDefault="00EA0D43" w:rsidP="006238CA">
      <w:pPr>
        <w:autoSpaceDE w:val="0"/>
        <w:autoSpaceDN w:val="0"/>
        <w:adjustRightInd w:val="0"/>
        <w:spacing w:after="0" w:line="240" w:lineRule="auto"/>
        <w:ind w:firstLine="851"/>
        <w:jc w:val="both"/>
        <w:rPr>
          <w:rFonts w:ascii="Arial" w:hAnsi="Arial" w:cs="Arial"/>
          <w:sz w:val="28"/>
          <w:szCs w:val="28"/>
        </w:rPr>
      </w:pPr>
      <w:r w:rsidRPr="006238CA">
        <w:rPr>
          <w:rFonts w:ascii="Arial" w:hAnsi="Arial" w:cs="Arial"/>
          <w:sz w:val="28"/>
          <w:szCs w:val="28"/>
        </w:rPr>
        <w:t xml:space="preserve">Situația </w:t>
      </w:r>
      <w:r w:rsidR="006238CA" w:rsidRPr="006238CA">
        <w:rPr>
          <w:rFonts w:ascii="Arial" w:hAnsi="Arial" w:cs="Arial"/>
          <w:sz w:val="28"/>
          <w:szCs w:val="28"/>
        </w:rPr>
        <w:t xml:space="preserve">existentă a trupurilor izolate distribuite în teritoriu(ha) </w:t>
      </w:r>
    </w:p>
    <w:tbl>
      <w:tblPr>
        <w:tblW w:w="9419" w:type="dxa"/>
        <w:tblLook w:val="04A0" w:firstRow="1" w:lastRow="0" w:firstColumn="1" w:lastColumn="0" w:noHBand="0" w:noVBand="1"/>
      </w:tblPr>
      <w:tblGrid>
        <w:gridCol w:w="1501"/>
        <w:gridCol w:w="6359"/>
        <w:gridCol w:w="1559"/>
      </w:tblGrid>
      <w:tr w:rsidR="006238CA" w14:paraId="362FEC55" w14:textId="77777777" w:rsidTr="009176D1">
        <w:trPr>
          <w:trHeight w:val="862"/>
        </w:trPr>
        <w:tc>
          <w:tcPr>
            <w:tcW w:w="1501" w:type="dxa"/>
            <w:tcBorders>
              <w:top w:val="single" w:sz="4" w:space="0" w:color="auto"/>
              <w:left w:val="single" w:sz="8" w:space="0" w:color="auto"/>
              <w:bottom w:val="single" w:sz="4" w:space="0" w:color="auto"/>
              <w:right w:val="single" w:sz="4" w:space="0" w:color="auto"/>
            </w:tcBorders>
            <w:vAlign w:val="center"/>
            <w:hideMark/>
          </w:tcPr>
          <w:p w14:paraId="72BE8AF9" w14:textId="6ED4EAF3" w:rsidR="006238CA" w:rsidRPr="006238CA" w:rsidRDefault="006238CA" w:rsidP="006238CA">
            <w:pPr>
              <w:spacing w:after="0" w:line="240" w:lineRule="auto"/>
              <w:ind w:right="-76"/>
              <w:jc w:val="center"/>
              <w:rPr>
                <w:rFonts w:ascii="Arial" w:hAnsi="Arial" w:cs="Arial"/>
                <w:sz w:val="28"/>
                <w:szCs w:val="28"/>
              </w:rPr>
            </w:pPr>
            <w:r>
              <w:rPr>
                <w:rFonts w:ascii="Arial" w:hAnsi="Arial" w:cs="Arial"/>
                <w:sz w:val="28"/>
                <w:szCs w:val="28"/>
              </w:rPr>
              <w:t>Număr conform</w:t>
            </w:r>
            <w:r w:rsidRPr="006238CA">
              <w:rPr>
                <w:rFonts w:ascii="Arial" w:hAnsi="Arial" w:cs="Arial"/>
                <w:sz w:val="28"/>
                <w:szCs w:val="28"/>
              </w:rPr>
              <w:t xml:space="preserve"> P</w:t>
            </w:r>
            <w:r>
              <w:rPr>
                <w:rFonts w:ascii="Arial" w:hAnsi="Arial" w:cs="Arial"/>
                <w:sz w:val="28"/>
                <w:szCs w:val="28"/>
              </w:rPr>
              <w:t xml:space="preserve">lanului </w:t>
            </w:r>
            <w:r w:rsidRPr="006238CA">
              <w:rPr>
                <w:rFonts w:ascii="Arial" w:hAnsi="Arial" w:cs="Arial"/>
                <w:sz w:val="28"/>
                <w:szCs w:val="28"/>
              </w:rPr>
              <w:t>U</w:t>
            </w:r>
            <w:r>
              <w:rPr>
                <w:rFonts w:ascii="Arial" w:hAnsi="Arial" w:cs="Arial"/>
                <w:sz w:val="28"/>
                <w:szCs w:val="28"/>
              </w:rPr>
              <w:t xml:space="preserve">rbanistic </w:t>
            </w:r>
            <w:r w:rsidRPr="006238CA">
              <w:rPr>
                <w:rFonts w:ascii="Arial" w:hAnsi="Arial" w:cs="Arial"/>
                <w:sz w:val="28"/>
                <w:szCs w:val="28"/>
              </w:rPr>
              <w:t>G</w:t>
            </w:r>
            <w:r>
              <w:rPr>
                <w:rFonts w:ascii="Arial" w:hAnsi="Arial" w:cs="Arial"/>
                <w:sz w:val="28"/>
                <w:szCs w:val="28"/>
              </w:rPr>
              <w:t>eneral</w:t>
            </w:r>
            <w:r w:rsidRPr="006238CA">
              <w:rPr>
                <w:rFonts w:ascii="Arial" w:hAnsi="Arial" w:cs="Arial"/>
                <w:sz w:val="28"/>
                <w:szCs w:val="28"/>
              </w:rPr>
              <w:t xml:space="preserve"> aprobat</w:t>
            </w:r>
          </w:p>
        </w:tc>
        <w:tc>
          <w:tcPr>
            <w:tcW w:w="6359" w:type="dxa"/>
            <w:tcBorders>
              <w:top w:val="single" w:sz="4" w:space="0" w:color="auto"/>
              <w:left w:val="nil"/>
              <w:bottom w:val="single" w:sz="4" w:space="0" w:color="auto"/>
              <w:right w:val="single" w:sz="4" w:space="0" w:color="auto"/>
            </w:tcBorders>
            <w:vAlign w:val="center"/>
            <w:hideMark/>
          </w:tcPr>
          <w:p w14:paraId="12E676EF" w14:textId="77777777" w:rsidR="006238CA" w:rsidRPr="006238CA" w:rsidRDefault="006238CA" w:rsidP="006238CA">
            <w:pPr>
              <w:spacing w:after="0" w:line="240" w:lineRule="auto"/>
              <w:jc w:val="center"/>
              <w:rPr>
                <w:rFonts w:ascii="Arial" w:hAnsi="Arial" w:cs="Arial"/>
                <w:sz w:val="28"/>
                <w:szCs w:val="28"/>
              </w:rPr>
            </w:pPr>
            <w:r w:rsidRPr="006238CA">
              <w:rPr>
                <w:rFonts w:ascii="Arial" w:hAnsi="Arial" w:cs="Arial"/>
                <w:sz w:val="28"/>
                <w:szCs w:val="28"/>
              </w:rPr>
              <w:t>Denumire sat/trup</w:t>
            </w:r>
          </w:p>
        </w:tc>
        <w:tc>
          <w:tcPr>
            <w:tcW w:w="1559" w:type="dxa"/>
            <w:tcBorders>
              <w:top w:val="single" w:sz="4" w:space="0" w:color="auto"/>
              <w:left w:val="nil"/>
              <w:bottom w:val="single" w:sz="4" w:space="0" w:color="auto"/>
              <w:right w:val="single" w:sz="8" w:space="0" w:color="auto"/>
            </w:tcBorders>
            <w:vAlign w:val="center"/>
            <w:hideMark/>
          </w:tcPr>
          <w:p w14:paraId="2E6D67B2" w14:textId="77777777" w:rsidR="006238CA" w:rsidRPr="006238CA" w:rsidRDefault="006238CA" w:rsidP="006238CA">
            <w:pPr>
              <w:spacing w:after="0" w:line="240" w:lineRule="auto"/>
              <w:jc w:val="center"/>
              <w:rPr>
                <w:rFonts w:ascii="Arial" w:hAnsi="Arial" w:cs="Arial"/>
                <w:sz w:val="28"/>
                <w:szCs w:val="28"/>
              </w:rPr>
            </w:pPr>
            <w:r w:rsidRPr="006238CA">
              <w:rPr>
                <w:rFonts w:ascii="Arial" w:hAnsi="Arial" w:cs="Arial"/>
                <w:sz w:val="28"/>
                <w:szCs w:val="28"/>
              </w:rPr>
              <w:t>Suprafaţa (ha)</w:t>
            </w:r>
          </w:p>
        </w:tc>
      </w:tr>
      <w:tr w:rsidR="006238CA" w14:paraId="66E9538D" w14:textId="77777777" w:rsidTr="009176D1">
        <w:trPr>
          <w:trHeight w:val="320"/>
        </w:trPr>
        <w:tc>
          <w:tcPr>
            <w:tcW w:w="1501" w:type="dxa"/>
            <w:tcBorders>
              <w:top w:val="nil"/>
              <w:left w:val="single" w:sz="8" w:space="0" w:color="auto"/>
              <w:bottom w:val="single" w:sz="4" w:space="0" w:color="auto"/>
              <w:right w:val="single" w:sz="4" w:space="0" w:color="auto"/>
            </w:tcBorders>
            <w:shd w:val="clear" w:color="auto" w:fill="FFFFFF"/>
            <w:noWrap/>
            <w:vAlign w:val="bottom"/>
            <w:hideMark/>
          </w:tcPr>
          <w:p w14:paraId="678A5C75" w14:textId="77777777" w:rsidR="006238CA" w:rsidRPr="006238CA" w:rsidRDefault="006238CA" w:rsidP="006238CA">
            <w:pPr>
              <w:spacing w:after="0" w:line="240" w:lineRule="auto"/>
              <w:jc w:val="center"/>
              <w:rPr>
                <w:rFonts w:ascii="Arial" w:hAnsi="Arial" w:cs="Arial"/>
                <w:sz w:val="28"/>
                <w:szCs w:val="28"/>
              </w:rPr>
            </w:pPr>
            <w:r w:rsidRPr="006238CA">
              <w:rPr>
                <w:rFonts w:ascii="Arial" w:hAnsi="Arial" w:cs="Arial"/>
                <w:sz w:val="28"/>
                <w:szCs w:val="28"/>
              </w:rPr>
              <w:t>T1</w:t>
            </w:r>
          </w:p>
        </w:tc>
        <w:tc>
          <w:tcPr>
            <w:tcW w:w="6359" w:type="dxa"/>
            <w:tcBorders>
              <w:top w:val="nil"/>
              <w:left w:val="nil"/>
              <w:bottom w:val="single" w:sz="4" w:space="0" w:color="auto"/>
              <w:right w:val="single" w:sz="4" w:space="0" w:color="auto"/>
            </w:tcBorders>
            <w:noWrap/>
            <w:vAlign w:val="bottom"/>
            <w:hideMark/>
          </w:tcPr>
          <w:p w14:paraId="4209DDB4" w14:textId="77777777" w:rsidR="006238CA" w:rsidRPr="006238CA" w:rsidRDefault="006238CA" w:rsidP="006238CA">
            <w:pPr>
              <w:spacing w:after="0" w:line="240" w:lineRule="auto"/>
              <w:rPr>
                <w:rFonts w:ascii="Arial" w:hAnsi="Arial" w:cs="Arial"/>
                <w:sz w:val="28"/>
                <w:szCs w:val="28"/>
              </w:rPr>
            </w:pPr>
            <w:r w:rsidRPr="006238CA">
              <w:rPr>
                <w:rFonts w:ascii="Arial" w:hAnsi="Arial" w:cs="Arial"/>
                <w:sz w:val="28"/>
                <w:szCs w:val="28"/>
              </w:rPr>
              <w:t>SAT LOLOIASCA</w:t>
            </w:r>
          </w:p>
        </w:tc>
        <w:tc>
          <w:tcPr>
            <w:tcW w:w="1559" w:type="dxa"/>
            <w:tcBorders>
              <w:top w:val="nil"/>
              <w:left w:val="nil"/>
              <w:bottom w:val="single" w:sz="4" w:space="0" w:color="auto"/>
              <w:right w:val="single" w:sz="8" w:space="0" w:color="auto"/>
            </w:tcBorders>
            <w:noWrap/>
            <w:vAlign w:val="bottom"/>
            <w:hideMark/>
          </w:tcPr>
          <w:p w14:paraId="0F8B1D22" w14:textId="77777777" w:rsidR="006238CA" w:rsidRPr="006238CA" w:rsidRDefault="006238CA" w:rsidP="006238CA">
            <w:pPr>
              <w:spacing w:after="0" w:line="240" w:lineRule="auto"/>
              <w:jc w:val="center"/>
              <w:rPr>
                <w:rFonts w:ascii="Arial" w:hAnsi="Arial" w:cs="Arial"/>
                <w:sz w:val="28"/>
                <w:szCs w:val="28"/>
              </w:rPr>
            </w:pPr>
            <w:r w:rsidRPr="006238CA">
              <w:rPr>
                <w:rFonts w:ascii="Arial" w:hAnsi="Arial" w:cs="Arial"/>
                <w:sz w:val="28"/>
                <w:szCs w:val="28"/>
              </w:rPr>
              <w:t>184,364</w:t>
            </w:r>
          </w:p>
        </w:tc>
      </w:tr>
      <w:tr w:rsidR="006238CA" w14:paraId="79C58E81" w14:textId="77777777" w:rsidTr="009176D1">
        <w:trPr>
          <w:trHeight w:val="320"/>
        </w:trPr>
        <w:tc>
          <w:tcPr>
            <w:tcW w:w="1501" w:type="dxa"/>
            <w:vMerge w:val="restart"/>
            <w:tcBorders>
              <w:top w:val="nil"/>
              <w:left w:val="single" w:sz="8" w:space="0" w:color="auto"/>
              <w:bottom w:val="single" w:sz="4" w:space="0" w:color="000000"/>
              <w:right w:val="single" w:sz="4" w:space="0" w:color="auto"/>
            </w:tcBorders>
            <w:shd w:val="clear" w:color="auto" w:fill="FFFFFF"/>
            <w:noWrap/>
            <w:vAlign w:val="center"/>
            <w:hideMark/>
          </w:tcPr>
          <w:p w14:paraId="20373CE3" w14:textId="77777777" w:rsidR="006238CA" w:rsidRPr="006238CA" w:rsidRDefault="006238CA" w:rsidP="006238CA">
            <w:pPr>
              <w:spacing w:after="0" w:line="240" w:lineRule="auto"/>
              <w:jc w:val="center"/>
              <w:rPr>
                <w:rFonts w:ascii="Arial" w:hAnsi="Arial" w:cs="Arial"/>
                <w:sz w:val="28"/>
                <w:szCs w:val="28"/>
              </w:rPr>
            </w:pPr>
            <w:r w:rsidRPr="006238CA">
              <w:rPr>
                <w:rFonts w:ascii="Arial" w:hAnsi="Arial" w:cs="Arial"/>
                <w:sz w:val="28"/>
                <w:szCs w:val="28"/>
              </w:rPr>
              <w:t>T2</w:t>
            </w:r>
          </w:p>
        </w:tc>
        <w:tc>
          <w:tcPr>
            <w:tcW w:w="6359" w:type="dxa"/>
            <w:tcBorders>
              <w:top w:val="nil"/>
              <w:left w:val="nil"/>
              <w:bottom w:val="single" w:sz="4" w:space="0" w:color="auto"/>
              <w:right w:val="single" w:sz="4" w:space="0" w:color="auto"/>
            </w:tcBorders>
            <w:noWrap/>
            <w:vAlign w:val="bottom"/>
            <w:hideMark/>
          </w:tcPr>
          <w:p w14:paraId="0227A331" w14:textId="77777777" w:rsidR="006238CA" w:rsidRPr="006238CA" w:rsidRDefault="006238CA" w:rsidP="006238CA">
            <w:pPr>
              <w:spacing w:after="0" w:line="240" w:lineRule="auto"/>
              <w:rPr>
                <w:rFonts w:ascii="Arial" w:hAnsi="Arial" w:cs="Arial"/>
                <w:sz w:val="28"/>
                <w:szCs w:val="28"/>
              </w:rPr>
            </w:pPr>
            <w:r w:rsidRPr="006238CA">
              <w:rPr>
                <w:rFonts w:ascii="Arial" w:hAnsi="Arial" w:cs="Arial"/>
                <w:sz w:val="28"/>
                <w:szCs w:val="28"/>
              </w:rPr>
              <w:t>SAT TOMŞANI</w:t>
            </w:r>
          </w:p>
        </w:tc>
        <w:tc>
          <w:tcPr>
            <w:tcW w:w="1559" w:type="dxa"/>
            <w:tcBorders>
              <w:top w:val="nil"/>
              <w:left w:val="nil"/>
              <w:bottom w:val="single" w:sz="4" w:space="0" w:color="auto"/>
              <w:right w:val="single" w:sz="8" w:space="0" w:color="auto"/>
            </w:tcBorders>
            <w:noWrap/>
            <w:vAlign w:val="bottom"/>
            <w:hideMark/>
          </w:tcPr>
          <w:p w14:paraId="45AC304B" w14:textId="54CBE0F7" w:rsidR="006238CA" w:rsidRPr="006238CA" w:rsidRDefault="006238CA" w:rsidP="006238CA">
            <w:pPr>
              <w:spacing w:after="0" w:line="240" w:lineRule="auto"/>
              <w:jc w:val="center"/>
              <w:rPr>
                <w:rFonts w:ascii="Arial" w:hAnsi="Arial" w:cs="Arial"/>
                <w:sz w:val="28"/>
                <w:szCs w:val="28"/>
              </w:rPr>
            </w:pPr>
            <w:r>
              <w:rPr>
                <w:rFonts w:ascii="Arial" w:hAnsi="Arial" w:cs="Arial"/>
                <w:sz w:val="28"/>
                <w:szCs w:val="28"/>
              </w:rPr>
              <w:t xml:space="preserve">  </w:t>
            </w:r>
            <w:r w:rsidRPr="006238CA">
              <w:rPr>
                <w:rFonts w:ascii="Arial" w:hAnsi="Arial" w:cs="Arial"/>
                <w:sz w:val="28"/>
                <w:szCs w:val="28"/>
              </w:rPr>
              <w:t>85,132</w:t>
            </w:r>
          </w:p>
        </w:tc>
      </w:tr>
      <w:tr w:rsidR="006238CA" w14:paraId="0668E971" w14:textId="77777777" w:rsidTr="009176D1">
        <w:trPr>
          <w:trHeight w:val="320"/>
        </w:trPr>
        <w:tc>
          <w:tcPr>
            <w:tcW w:w="1501" w:type="dxa"/>
            <w:vMerge/>
            <w:tcBorders>
              <w:top w:val="nil"/>
              <w:left w:val="single" w:sz="8" w:space="0" w:color="auto"/>
              <w:bottom w:val="single" w:sz="4" w:space="0" w:color="000000"/>
              <w:right w:val="single" w:sz="4" w:space="0" w:color="auto"/>
            </w:tcBorders>
            <w:vAlign w:val="center"/>
            <w:hideMark/>
          </w:tcPr>
          <w:p w14:paraId="2AF8D2DE" w14:textId="77777777" w:rsidR="006238CA" w:rsidRPr="006238CA" w:rsidRDefault="006238CA" w:rsidP="006238CA">
            <w:pPr>
              <w:spacing w:after="0" w:line="240" w:lineRule="auto"/>
              <w:rPr>
                <w:rFonts w:ascii="Arial" w:eastAsia="Times New Roman" w:hAnsi="Arial" w:cs="Arial"/>
                <w:sz w:val="28"/>
                <w:szCs w:val="28"/>
              </w:rPr>
            </w:pPr>
          </w:p>
        </w:tc>
        <w:tc>
          <w:tcPr>
            <w:tcW w:w="6359" w:type="dxa"/>
            <w:tcBorders>
              <w:top w:val="nil"/>
              <w:left w:val="nil"/>
              <w:bottom w:val="single" w:sz="4" w:space="0" w:color="auto"/>
              <w:right w:val="single" w:sz="4" w:space="0" w:color="auto"/>
            </w:tcBorders>
            <w:noWrap/>
            <w:vAlign w:val="bottom"/>
            <w:hideMark/>
          </w:tcPr>
          <w:p w14:paraId="26BE469F" w14:textId="77777777" w:rsidR="006238CA" w:rsidRPr="006238CA" w:rsidRDefault="006238CA" w:rsidP="006238CA">
            <w:pPr>
              <w:spacing w:after="0" w:line="240" w:lineRule="auto"/>
              <w:rPr>
                <w:rFonts w:ascii="Arial" w:hAnsi="Arial" w:cs="Arial"/>
                <w:sz w:val="28"/>
                <w:szCs w:val="28"/>
              </w:rPr>
            </w:pPr>
            <w:r w:rsidRPr="006238CA">
              <w:rPr>
                <w:rFonts w:ascii="Arial" w:hAnsi="Arial" w:cs="Arial"/>
                <w:sz w:val="28"/>
                <w:szCs w:val="28"/>
              </w:rPr>
              <w:t>SAT MAGULA</w:t>
            </w:r>
          </w:p>
        </w:tc>
        <w:tc>
          <w:tcPr>
            <w:tcW w:w="1559" w:type="dxa"/>
            <w:tcBorders>
              <w:top w:val="nil"/>
              <w:left w:val="nil"/>
              <w:bottom w:val="single" w:sz="4" w:space="0" w:color="auto"/>
              <w:right w:val="single" w:sz="8" w:space="0" w:color="auto"/>
            </w:tcBorders>
            <w:noWrap/>
            <w:vAlign w:val="bottom"/>
            <w:hideMark/>
          </w:tcPr>
          <w:p w14:paraId="6CA80F89" w14:textId="77777777" w:rsidR="006238CA" w:rsidRPr="006238CA" w:rsidRDefault="006238CA" w:rsidP="006238CA">
            <w:pPr>
              <w:spacing w:after="0" w:line="240" w:lineRule="auto"/>
              <w:jc w:val="center"/>
              <w:rPr>
                <w:rFonts w:ascii="Arial" w:hAnsi="Arial" w:cs="Arial"/>
                <w:sz w:val="28"/>
                <w:szCs w:val="28"/>
              </w:rPr>
            </w:pPr>
            <w:r w:rsidRPr="006238CA">
              <w:rPr>
                <w:rFonts w:ascii="Arial" w:hAnsi="Arial" w:cs="Arial"/>
                <w:sz w:val="28"/>
                <w:szCs w:val="28"/>
              </w:rPr>
              <w:t>224,207</w:t>
            </w:r>
          </w:p>
        </w:tc>
      </w:tr>
      <w:tr w:rsidR="006238CA" w14:paraId="40EAEDD8" w14:textId="77777777" w:rsidTr="009176D1">
        <w:trPr>
          <w:trHeight w:val="320"/>
        </w:trPr>
        <w:tc>
          <w:tcPr>
            <w:tcW w:w="1501" w:type="dxa"/>
            <w:vMerge/>
            <w:tcBorders>
              <w:top w:val="nil"/>
              <w:left w:val="single" w:sz="8" w:space="0" w:color="auto"/>
              <w:bottom w:val="single" w:sz="4" w:space="0" w:color="000000"/>
              <w:right w:val="single" w:sz="4" w:space="0" w:color="auto"/>
            </w:tcBorders>
            <w:vAlign w:val="center"/>
            <w:hideMark/>
          </w:tcPr>
          <w:p w14:paraId="01D05278" w14:textId="77777777" w:rsidR="006238CA" w:rsidRPr="006238CA" w:rsidRDefault="006238CA" w:rsidP="006238CA">
            <w:pPr>
              <w:spacing w:after="0" w:line="240" w:lineRule="auto"/>
              <w:rPr>
                <w:rFonts w:ascii="Arial" w:eastAsia="Times New Roman" w:hAnsi="Arial" w:cs="Arial"/>
                <w:sz w:val="28"/>
                <w:szCs w:val="28"/>
              </w:rPr>
            </w:pPr>
          </w:p>
        </w:tc>
        <w:tc>
          <w:tcPr>
            <w:tcW w:w="6359" w:type="dxa"/>
            <w:tcBorders>
              <w:top w:val="nil"/>
              <w:left w:val="nil"/>
              <w:bottom w:val="single" w:sz="4" w:space="0" w:color="auto"/>
              <w:right w:val="single" w:sz="4" w:space="0" w:color="auto"/>
            </w:tcBorders>
            <w:noWrap/>
            <w:vAlign w:val="bottom"/>
            <w:hideMark/>
          </w:tcPr>
          <w:p w14:paraId="2FF884D6" w14:textId="77777777" w:rsidR="006238CA" w:rsidRPr="006238CA" w:rsidRDefault="006238CA" w:rsidP="006238CA">
            <w:pPr>
              <w:spacing w:after="0" w:line="240" w:lineRule="auto"/>
              <w:rPr>
                <w:rFonts w:ascii="Arial" w:hAnsi="Arial" w:cs="Arial"/>
                <w:sz w:val="28"/>
                <w:szCs w:val="28"/>
              </w:rPr>
            </w:pPr>
            <w:r w:rsidRPr="006238CA">
              <w:rPr>
                <w:rFonts w:ascii="Arial" w:hAnsi="Arial" w:cs="Arial"/>
                <w:sz w:val="28"/>
                <w:szCs w:val="28"/>
              </w:rPr>
              <w:t>SAT SĂTUCU</w:t>
            </w:r>
          </w:p>
        </w:tc>
        <w:tc>
          <w:tcPr>
            <w:tcW w:w="1559" w:type="dxa"/>
            <w:tcBorders>
              <w:top w:val="nil"/>
              <w:left w:val="nil"/>
              <w:bottom w:val="single" w:sz="4" w:space="0" w:color="auto"/>
              <w:right w:val="single" w:sz="8" w:space="0" w:color="auto"/>
            </w:tcBorders>
            <w:noWrap/>
            <w:vAlign w:val="bottom"/>
            <w:hideMark/>
          </w:tcPr>
          <w:p w14:paraId="6C0CC4E8" w14:textId="1D6C6599" w:rsidR="006238CA" w:rsidRPr="006238CA" w:rsidRDefault="006238CA" w:rsidP="006238CA">
            <w:pPr>
              <w:spacing w:after="0" w:line="240" w:lineRule="auto"/>
              <w:jc w:val="center"/>
              <w:rPr>
                <w:rFonts w:ascii="Arial" w:hAnsi="Arial" w:cs="Arial"/>
                <w:sz w:val="28"/>
                <w:szCs w:val="28"/>
              </w:rPr>
            </w:pPr>
            <w:r>
              <w:rPr>
                <w:rFonts w:ascii="Arial" w:hAnsi="Arial" w:cs="Arial"/>
                <w:sz w:val="28"/>
                <w:szCs w:val="28"/>
              </w:rPr>
              <w:t xml:space="preserve">  </w:t>
            </w:r>
            <w:r w:rsidRPr="006238CA">
              <w:rPr>
                <w:rFonts w:ascii="Arial" w:hAnsi="Arial" w:cs="Arial"/>
                <w:sz w:val="28"/>
                <w:szCs w:val="28"/>
              </w:rPr>
              <w:t>44,762</w:t>
            </w:r>
          </w:p>
        </w:tc>
      </w:tr>
      <w:tr w:rsidR="006238CA" w14:paraId="6DB7E9CF" w14:textId="77777777" w:rsidTr="009176D1">
        <w:trPr>
          <w:trHeight w:val="320"/>
        </w:trPr>
        <w:tc>
          <w:tcPr>
            <w:tcW w:w="1501" w:type="dxa"/>
            <w:tcBorders>
              <w:top w:val="nil"/>
              <w:left w:val="single" w:sz="8" w:space="0" w:color="auto"/>
              <w:bottom w:val="single" w:sz="4" w:space="0" w:color="auto"/>
              <w:right w:val="single" w:sz="4" w:space="0" w:color="auto"/>
            </w:tcBorders>
            <w:shd w:val="clear" w:color="auto" w:fill="FFFFFF"/>
            <w:noWrap/>
            <w:vAlign w:val="bottom"/>
            <w:hideMark/>
          </w:tcPr>
          <w:p w14:paraId="0FB35129" w14:textId="77777777" w:rsidR="006238CA" w:rsidRPr="006238CA" w:rsidRDefault="006238CA" w:rsidP="006238CA">
            <w:pPr>
              <w:spacing w:after="0" w:line="240" w:lineRule="auto"/>
              <w:jc w:val="center"/>
              <w:rPr>
                <w:rFonts w:ascii="Arial" w:hAnsi="Arial" w:cs="Arial"/>
                <w:sz w:val="28"/>
                <w:szCs w:val="28"/>
              </w:rPr>
            </w:pPr>
            <w:r w:rsidRPr="006238CA">
              <w:rPr>
                <w:rFonts w:ascii="Arial" w:hAnsi="Arial" w:cs="Arial"/>
                <w:sz w:val="28"/>
                <w:szCs w:val="28"/>
              </w:rPr>
              <w:t>T3</w:t>
            </w:r>
          </w:p>
        </w:tc>
        <w:tc>
          <w:tcPr>
            <w:tcW w:w="6359" w:type="dxa"/>
            <w:tcBorders>
              <w:top w:val="nil"/>
              <w:left w:val="nil"/>
              <w:bottom w:val="single" w:sz="4" w:space="0" w:color="auto"/>
              <w:right w:val="single" w:sz="4" w:space="0" w:color="auto"/>
            </w:tcBorders>
            <w:noWrap/>
            <w:vAlign w:val="bottom"/>
            <w:hideMark/>
          </w:tcPr>
          <w:p w14:paraId="6D3D55A1" w14:textId="77777777" w:rsidR="006238CA" w:rsidRPr="006238CA" w:rsidRDefault="006238CA" w:rsidP="006238CA">
            <w:pPr>
              <w:spacing w:after="0" w:line="240" w:lineRule="auto"/>
              <w:rPr>
                <w:rFonts w:ascii="Arial" w:hAnsi="Arial" w:cs="Arial"/>
                <w:sz w:val="28"/>
                <w:szCs w:val="28"/>
              </w:rPr>
            </w:pPr>
            <w:r w:rsidRPr="006238CA">
              <w:rPr>
                <w:rFonts w:ascii="Arial" w:hAnsi="Arial" w:cs="Arial"/>
                <w:sz w:val="28"/>
                <w:szCs w:val="28"/>
              </w:rPr>
              <w:t>FERMA</w:t>
            </w:r>
          </w:p>
        </w:tc>
        <w:tc>
          <w:tcPr>
            <w:tcW w:w="1559" w:type="dxa"/>
            <w:tcBorders>
              <w:top w:val="nil"/>
              <w:left w:val="nil"/>
              <w:bottom w:val="single" w:sz="4" w:space="0" w:color="auto"/>
              <w:right w:val="single" w:sz="8" w:space="0" w:color="auto"/>
            </w:tcBorders>
            <w:noWrap/>
            <w:vAlign w:val="bottom"/>
            <w:hideMark/>
          </w:tcPr>
          <w:p w14:paraId="650AE31E" w14:textId="7EB0DE2B" w:rsidR="006238CA" w:rsidRPr="006238CA" w:rsidRDefault="006238CA" w:rsidP="006238CA">
            <w:pPr>
              <w:spacing w:after="0" w:line="240" w:lineRule="auto"/>
              <w:jc w:val="center"/>
              <w:rPr>
                <w:rFonts w:ascii="Arial" w:hAnsi="Arial" w:cs="Arial"/>
                <w:sz w:val="28"/>
                <w:szCs w:val="28"/>
              </w:rPr>
            </w:pPr>
            <w:r>
              <w:rPr>
                <w:rFonts w:ascii="Arial" w:hAnsi="Arial" w:cs="Arial"/>
                <w:sz w:val="28"/>
                <w:szCs w:val="28"/>
              </w:rPr>
              <w:t xml:space="preserve">    </w:t>
            </w:r>
            <w:r w:rsidRPr="006238CA">
              <w:rPr>
                <w:rFonts w:ascii="Arial" w:hAnsi="Arial" w:cs="Arial"/>
                <w:sz w:val="28"/>
                <w:szCs w:val="28"/>
              </w:rPr>
              <w:t>8,214</w:t>
            </w:r>
          </w:p>
        </w:tc>
      </w:tr>
      <w:tr w:rsidR="006238CA" w14:paraId="154B8B31" w14:textId="77777777" w:rsidTr="009176D1">
        <w:trPr>
          <w:trHeight w:val="320"/>
        </w:trPr>
        <w:tc>
          <w:tcPr>
            <w:tcW w:w="1501" w:type="dxa"/>
            <w:tcBorders>
              <w:top w:val="nil"/>
              <w:left w:val="single" w:sz="8" w:space="0" w:color="auto"/>
              <w:bottom w:val="single" w:sz="4" w:space="0" w:color="auto"/>
              <w:right w:val="single" w:sz="4" w:space="0" w:color="auto"/>
            </w:tcBorders>
            <w:shd w:val="clear" w:color="auto" w:fill="FFFFFF"/>
            <w:noWrap/>
            <w:vAlign w:val="bottom"/>
            <w:hideMark/>
          </w:tcPr>
          <w:p w14:paraId="4391AA54" w14:textId="77777777" w:rsidR="006238CA" w:rsidRPr="006238CA" w:rsidRDefault="006238CA" w:rsidP="006238CA">
            <w:pPr>
              <w:spacing w:after="0" w:line="240" w:lineRule="auto"/>
              <w:jc w:val="center"/>
              <w:rPr>
                <w:rFonts w:ascii="Arial" w:hAnsi="Arial" w:cs="Arial"/>
                <w:sz w:val="28"/>
                <w:szCs w:val="28"/>
              </w:rPr>
            </w:pPr>
            <w:r w:rsidRPr="006238CA">
              <w:rPr>
                <w:rFonts w:ascii="Arial" w:hAnsi="Arial" w:cs="Arial"/>
                <w:sz w:val="28"/>
                <w:szCs w:val="28"/>
              </w:rPr>
              <w:t>T4</w:t>
            </w:r>
          </w:p>
        </w:tc>
        <w:tc>
          <w:tcPr>
            <w:tcW w:w="6359" w:type="dxa"/>
            <w:tcBorders>
              <w:top w:val="nil"/>
              <w:left w:val="nil"/>
              <w:bottom w:val="single" w:sz="4" w:space="0" w:color="auto"/>
              <w:right w:val="single" w:sz="4" w:space="0" w:color="auto"/>
            </w:tcBorders>
            <w:noWrap/>
            <w:vAlign w:val="bottom"/>
            <w:hideMark/>
          </w:tcPr>
          <w:p w14:paraId="4640235E" w14:textId="77777777" w:rsidR="006238CA" w:rsidRPr="006238CA" w:rsidRDefault="006238CA" w:rsidP="006238CA">
            <w:pPr>
              <w:spacing w:after="0" w:line="240" w:lineRule="auto"/>
              <w:rPr>
                <w:rFonts w:ascii="Arial" w:hAnsi="Arial" w:cs="Arial"/>
                <w:sz w:val="28"/>
                <w:szCs w:val="28"/>
              </w:rPr>
            </w:pPr>
            <w:r w:rsidRPr="006238CA">
              <w:rPr>
                <w:rFonts w:ascii="Arial" w:hAnsi="Arial" w:cs="Arial"/>
                <w:sz w:val="28"/>
                <w:szCs w:val="28"/>
              </w:rPr>
              <w:t>TRUP IZOLAT MUNTENI</w:t>
            </w:r>
          </w:p>
        </w:tc>
        <w:tc>
          <w:tcPr>
            <w:tcW w:w="1559" w:type="dxa"/>
            <w:tcBorders>
              <w:top w:val="nil"/>
              <w:left w:val="nil"/>
              <w:bottom w:val="single" w:sz="4" w:space="0" w:color="auto"/>
              <w:right w:val="single" w:sz="8" w:space="0" w:color="auto"/>
            </w:tcBorders>
            <w:noWrap/>
            <w:vAlign w:val="bottom"/>
            <w:hideMark/>
          </w:tcPr>
          <w:p w14:paraId="2599B899" w14:textId="001AAA2F" w:rsidR="006238CA" w:rsidRPr="006238CA" w:rsidRDefault="006238CA" w:rsidP="006238CA">
            <w:pPr>
              <w:spacing w:after="0" w:line="240" w:lineRule="auto"/>
              <w:jc w:val="center"/>
              <w:rPr>
                <w:rFonts w:ascii="Arial" w:hAnsi="Arial" w:cs="Arial"/>
                <w:sz w:val="28"/>
                <w:szCs w:val="28"/>
              </w:rPr>
            </w:pPr>
            <w:r>
              <w:rPr>
                <w:rFonts w:ascii="Arial" w:hAnsi="Arial" w:cs="Arial"/>
                <w:sz w:val="28"/>
                <w:szCs w:val="28"/>
              </w:rPr>
              <w:t xml:space="preserve">  </w:t>
            </w:r>
            <w:r w:rsidRPr="006238CA">
              <w:rPr>
                <w:rFonts w:ascii="Arial" w:hAnsi="Arial" w:cs="Arial"/>
                <w:sz w:val="28"/>
                <w:szCs w:val="28"/>
              </w:rPr>
              <w:t>0,31</w:t>
            </w:r>
          </w:p>
        </w:tc>
      </w:tr>
      <w:tr w:rsidR="006238CA" w14:paraId="3612C43E" w14:textId="77777777" w:rsidTr="009176D1">
        <w:trPr>
          <w:trHeight w:val="320"/>
        </w:trPr>
        <w:tc>
          <w:tcPr>
            <w:tcW w:w="1501" w:type="dxa"/>
            <w:tcBorders>
              <w:top w:val="nil"/>
              <w:left w:val="single" w:sz="8" w:space="0" w:color="auto"/>
              <w:bottom w:val="single" w:sz="4" w:space="0" w:color="auto"/>
              <w:right w:val="single" w:sz="4" w:space="0" w:color="auto"/>
            </w:tcBorders>
            <w:shd w:val="clear" w:color="auto" w:fill="FFFFFF"/>
            <w:noWrap/>
            <w:vAlign w:val="bottom"/>
            <w:hideMark/>
          </w:tcPr>
          <w:p w14:paraId="0E27A6D4" w14:textId="77777777" w:rsidR="006238CA" w:rsidRPr="006238CA" w:rsidRDefault="006238CA" w:rsidP="006238CA">
            <w:pPr>
              <w:spacing w:after="0" w:line="240" w:lineRule="auto"/>
              <w:jc w:val="center"/>
              <w:rPr>
                <w:rFonts w:ascii="Arial" w:hAnsi="Arial" w:cs="Arial"/>
                <w:sz w:val="28"/>
                <w:szCs w:val="28"/>
              </w:rPr>
            </w:pPr>
            <w:r w:rsidRPr="006238CA">
              <w:rPr>
                <w:rFonts w:ascii="Arial" w:hAnsi="Arial" w:cs="Arial"/>
                <w:sz w:val="28"/>
                <w:szCs w:val="28"/>
              </w:rPr>
              <w:t>T5</w:t>
            </w:r>
          </w:p>
        </w:tc>
        <w:tc>
          <w:tcPr>
            <w:tcW w:w="6359" w:type="dxa"/>
            <w:tcBorders>
              <w:top w:val="nil"/>
              <w:left w:val="nil"/>
              <w:bottom w:val="single" w:sz="4" w:space="0" w:color="auto"/>
              <w:right w:val="single" w:sz="4" w:space="0" w:color="auto"/>
            </w:tcBorders>
            <w:noWrap/>
            <w:vAlign w:val="bottom"/>
            <w:hideMark/>
          </w:tcPr>
          <w:p w14:paraId="2237C632" w14:textId="77777777" w:rsidR="006238CA" w:rsidRPr="006238CA" w:rsidRDefault="006238CA" w:rsidP="006238CA">
            <w:pPr>
              <w:spacing w:after="0" w:line="240" w:lineRule="auto"/>
              <w:rPr>
                <w:rFonts w:ascii="Arial" w:hAnsi="Arial" w:cs="Arial"/>
                <w:sz w:val="28"/>
                <w:szCs w:val="28"/>
              </w:rPr>
            </w:pPr>
            <w:r w:rsidRPr="006238CA">
              <w:rPr>
                <w:rFonts w:ascii="Arial" w:hAnsi="Arial" w:cs="Arial"/>
                <w:sz w:val="28"/>
                <w:szCs w:val="28"/>
              </w:rPr>
              <w:t>TRUP IZOLAT MUNTENI</w:t>
            </w:r>
          </w:p>
        </w:tc>
        <w:tc>
          <w:tcPr>
            <w:tcW w:w="1559" w:type="dxa"/>
            <w:tcBorders>
              <w:top w:val="nil"/>
              <w:left w:val="nil"/>
              <w:bottom w:val="single" w:sz="4" w:space="0" w:color="auto"/>
              <w:right w:val="single" w:sz="8" w:space="0" w:color="auto"/>
            </w:tcBorders>
            <w:noWrap/>
            <w:vAlign w:val="bottom"/>
            <w:hideMark/>
          </w:tcPr>
          <w:p w14:paraId="50BB21F6" w14:textId="49B8CA47" w:rsidR="006238CA" w:rsidRPr="006238CA" w:rsidRDefault="006238CA" w:rsidP="006238CA">
            <w:pPr>
              <w:spacing w:after="0" w:line="240" w:lineRule="auto"/>
              <w:jc w:val="center"/>
              <w:rPr>
                <w:rFonts w:ascii="Arial" w:hAnsi="Arial" w:cs="Arial"/>
                <w:sz w:val="28"/>
                <w:szCs w:val="28"/>
              </w:rPr>
            </w:pPr>
            <w:r>
              <w:rPr>
                <w:rFonts w:ascii="Arial" w:hAnsi="Arial" w:cs="Arial"/>
                <w:sz w:val="28"/>
                <w:szCs w:val="28"/>
              </w:rPr>
              <w:t xml:space="preserve">    </w:t>
            </w:r>
            <w:r w:rsidRPr="006238CA">
              <w:rPr>
                <w:rFonts w:ascii="Arial" w:hAnsi="Arial" w:cs="Arial"/>
                <w:sz w:val="28"/>
                <w:szCs w:val="28"/>
              </w:rPr>
              <w:t>0,071</w:t>
            </w:r>
          </w:p>
        </w:tc>
      </w:tr>
      <w:tr w:rsidR="006238CA" w14:paraId="6FAEC9EE" w14:textId="77777777" w:rsidTr="009176D1">
        <w:trPr>
          <w:trHeight w:val="320"/>
        </w:trPr>
        <w:tc>
          <w:tcPr>
            <w:tcW w:w="1501" w:type="dxa"/>
            <w:tcBorders>
              <w:top w:val="nil"/>
              <w:left w:val="single" w:sz="8" w:space="0" w:color="auto"/>
              <w:bottom w:val="single" w:sz="4" w:space="0" w:color="auto"/>
              <w:right w:val="single" w:sz="4" w:space="0" w:color="auto"/>
            </w:tcBorders>
            <w:shd w:val="clear" w:color="auto" w:fill="FFFFFF"/>
            <w:noWrap/>
            <w:vAlign w:val="bottom"/>
            <w:hideMark/>
          </w:tcPr>
          <w:p w14:paraId="08FF4B41" w14:textId="77777777" w:rsidR="006238CA" w:rsidRPr="006238CA" w:rsidRDefault="006238CA" w:rsidP="006238CA">
            <w:pPr>
              <w:spacing w:after="0" w:line="240" w:lineRule="auto"/>
              <w:jc w:val="center"/>
              <w:rPr>
                <w:rFonts w:ascii="Arial" w:hAnsi="Arial" w:cs="Arial"/>
                <w:sz w:val="28"/>
                <w:szCs w:val="28"/>
              </w:rPr>
            </w:pPr>
            <w:r w:rsidRPr="006238CA">
              <w:rPr>
                <w:rFonts w:ascii="Arial" w:hAnsi="Arial" w:cs="Arial"/>
                <w:sz w:val="28"/>
                <w:szCs w:val="28"/>
              </w:rPr>
              <w:t>T6</w:t>
            </w:r>
          </w:p>
        </w:tc>
        <w:tc>
          <w:tcPr>
            <w:tcW w:w="6359" w:type="dxa"/>
            <w:tcBorders>
              <w:top w:val="nil"/>
              <w:left w:val="nil"/>
              <w:bottom w:val="single" w:sz="4" w:space="0" w:color="auto"/>
              <w:right w:val="single" w:sz="4" w:space="0" w:color="auto"/>
            </w:tcBorders>
            <w:noWrap/>
            <w:vAlign w:val="bottom"/>
            <w:hideMark/>
          </w:tcPr>
          <w:p w14:paraId="44F6B017" w14:textId="77777777" w:rsidR="006238CA" w:rsidRPr="006238CA" w:rsidRDefault="006238CA" w:rsidP="006238CA">
            <w:pPr>
              <w:spacing w:after="0" w:line="240" w:lineRule="auto"/>
              <w:rPr>
                <w:rFonts w:ascii="Arial" w:hAnsi="Arial" w:cs="Arial"/>
                <w:sz w:val="28"/>
                <w:szCs w:val="28"/>
              </w:rPr>
            </w:pPr>
            <w:r w:rsidRPr="006238CA">
              <w:rPr>
                <w:rFonts w:ascii="Arial" w:hAnsi="Arial" w:cs="Arial"/>
                <w:sz w:val="28"/>
                <w:szCs w:val="28"/>
              </w:rPr>
              <w:t>TRUP IZOLAT MUNTENI</w:t>
            </w:r>
          </w:p>
        </w:tc>
        <w:tc>
          <w:tcPr>
            <w:tcW w:w="1559" w:type="dxa"/>
            <w:tcBorders>
              <w:top w:val="nil"/>
              <w:left w:val="nil"/>
              <w:bottom w:val="single" w:sz="4" w:space="0" w:color="auto"/>
              <w:right w:val="single" w:sz="8" w:space="0" w:color="auto"/>
            </w:tcBorders>
            <w:noWrap/>
            <w:vAlign w:val="bottom"/>
            <w:hideMark/>
          </w:tcPr>
          <w:p w14:paraId="46CE3407" w14:textId="5DAEB5E0" w:rsidR="006238CA" w:rsidRPr="006238CA" w:rsidRDefault="006238CA" w:rsidP="006238CA">
            <w:pPr>
              <w:spacing w:after="0" w:line="240" w:lineRule="auto"/>
              <w:jc w:val="center"/>
              <w:rPr>
                <w:rFonts w:ascii="Arial" w:hAnsi="Arial" w:cs="Arial"/>
                <w:sz w:val="28"/>
                <w:szCs w:val="28"/>
              </w:rPr>
            </w:pPr>
            <w:r>
              <w:rPr>
                <w:rFonts w:ascii="Arial" w:hAnsi="Arial" w:cs="Arial"/>
                <w:sz w:val="28"/>
                <w:szCs w:val="28"/>
              </w:rPr>
              <w:t xml:space="preserve">    </w:t>
            </w:r>
            <w:r w:rsidRPr="006238CA">
              <w:rPr>
                <w:rFonts w:ascii="Arial" w:hAnsi="Arial" w:cs="Arial"/>
                <w:sz w:val="28"/>
                <w:szCs w:val="28"/>
              </w:rPr>
              <w:t>0,244</w:t>
            </w:r>
          </w:p>
        </w:tc>
      </w:tr>
      <w:tr w:rsidR="006238CA" w14:paraId="26EFEA7E" w14:textId="77777777" w:rsidTr="009176D1">
        <w:trPr>
          <w:trHeight w:val="320"/>
        </w:trPr>
        <w:tc>
          <w:tcPr>
            <w:tcW w:w="1501" w:type="dxa"/>
            <w:tcBorders>
              <w:top w:val="nil"/>
              <w:left w:val="single" w:sz="8" w:space="0" w:color="auto"/>
              <w:bottom w:val="single" w:sz="4" w:space="0" w:color="auto"/>
              <w:right w:val="single" w:sz="4" w:space="0" w:color="auto"/>
            </w:tcBorders>
            <w:shd w:val="clear" w:color="auto" w:fill="FFFFFF"/>
            <w:noWrap/>
            <w:vAlign w:val="bottom"/>
            <w:hideMark/>
          </w:tcPr>
          <w:p w14:paraId="1F85A40D" w14:textId="77777777" w:rsidR="006238CA" w:rsidRPr="006238CA" w:rsidRDefault="006238CA" w:rsidP="006238CA">
            <w:pPr>
              <w:spacing w:after="0" w:line="240" w:lineRule="auto"/>
              <w:jc w:val="center"/>
              <w:rPr>
                <w:rFonts w:ascii="Arial" w:hAnsi="Arial" w:cs="Arial"/>
                <w:sz w:val="28"/>
                <w:szCs w:val="28"/>
              </w:rPr>
            </w:pPr>
            <w:r w:rsidRPr="006238CA">
              <w:rPr>
                <w:rFonts w:ascii="Arial" w:hAnsi="Arial" w:cs="Arial"/>
                <w:sz w:val="28"/>
                <w:szCs w:val="28"/>
              </w:rPr>
              <w:t>T7</w:t>
            </w:r>
          </w:p>
        </w:tc>
        <w:tc>
          <w:tcPr>
            <w:tcW w:w="6359" w:type="dxa"/>
            <w:tcBorders>
              <w:top w:val="nil"/>
              <w:left w:val="nil"/>
              <w:bottom w:val="single" w:sz="4" w:space="0" w:color="auto"/>
              <w:right w:val="single" w:sz="4" w:space="0" w:color="auto"/>
            </w:tcBorders>
            <w:noWrap/>
            <w:vAlign w:val="bottom"/>
            <w:hideMark/>
          </w:tcPr>
          <w:p w14:paraId="64F35279" w14:textId="77777777" w:rsidR="006238CA" w:rsidRPr="006238CA" w:rsidRDefault="006238CA" w:rsidP="006238CA">
            <w:pPr>
              <w:spacing w:after="0" w:line="240" w:lineRule="auto"/>
              <w:rPr>
                <w:rFonts w:ascii="Arial" w:hAnsi="Arial" w:cs="Arial"/>
                <w:sz w:val="28"/>
                <w:szCs w:val="28"/>
              </w:rPr>
            </w:pPr>
            <w:r w:rsidRPr="006238CA">
              <w:rPr>
                <w:rFonts w:ascii="Arial" w:hAnsi="Arial" w:cs="Arial"/>
                <w:sz w:val="28"/>
                <w:szCs w:val="28"/>
              </w:rPr>
              <w:t>TRUP IZOLAT MUNTENI</w:t>
            </w:r>
          </w:p>
        </w:tc>
        <w:tc>
          <w:tcPr>
            <w:tcW w:w="1559" w:type="dxa"/>
            <w:tcBorders>
              <w:top w:val="nil"/>
              <w:left w:val="nil"/>
              <w:bottom w:val="single" w:sz="4" w:space="0" w:color="auto"/>
              <w:right w:val="single" w:sz="8" w:space="0" w:color="auto"/>
            </w:tcBorders>
            <w:noWrap/>
            <w:vAlign w:val="bottom"/>
            <w:hideMark/>
          </w:tcPr>
          <w:p w14:paraId="65AFDE4C" w14:textId="3172F44F" w:rsidR="006238CA" w:rsidRPr="006238CA" w:rsidRDefault="006238CA" w:rsidP="006238CA">
            <w:pPr>
              <w:spacing w:after="0" w:line="240" w:lineRule="auto"/>
              <w:jc w:val="center"/>
              <w:rPr>
                <w:rFonts w:ascii="Arial" w:hAnsi="Arial" w:cs="Arial"/>
                <w:sz w:val="28"/>
                <w:szCs w:val="28"/>
              </w:rPr>
            </w:pPr>
            <w:r>
              <w:rPr>
                <w:rFonts w:ascii="Arial" w:hAnsi="Arial" w:cs="Arial"/>
                <w:sz w:val="28"/>
                <w:szCs w:val="28"/>
              </w:rPr>
              <w:t xml:space="preserve">    </w:t>
            </w:r>
            <w:r w:rsidRPr="006238CA">
              <w:rPr>
                <w:rFonts w:ascii="Arial" w:hAnsi="Arial" w:cs="Arial"/>
                <w:sz w:val="28"/>
                <w:szCs w:val="28"/>
              </w:rPr>
              <w:t>0,547</w:t>
            </w:r>
          </w:p>
        </w:tc>
      </w:tr>
      <w:tr w:rsidR="006238CA" w14:paraId="4D9F596B" w14:textId="77777777" w:rsidTr="009176D1">
        <w:trPr>
          <w:trHeight w:val="320"/>
        </w:trPr>
        <w:tc>
          <w:tcPr>
            <w:tcW w:w="1501" w:type="dxa"/>
            <w:tcBorders>
              <w:top w:val="nil"/>
              <w:left w:val="single" w:sz="8" w:space="0" w:color="auto"/>
              <w:bottom w:val="single" w:sz="4" w:space="0" w:color="auto"/>
              <w:right w:val="single" w:sz="4" w:space="0" w:color="auto"/>
            </w:tcBorders>
            <w:shd w:val="clear" w:color="auto" w:fill="FFFFFF"/>
            <w:noWrap/>
            <w:vAlign w:val="bottom"/>
            <w:hideMark/>
          </w:tcPr>
          <w:p w14:paraId="5D03B84B" w14:textId="77777777" w:rsidR="006238CA" w:rsidRPr="006238CA" w:rsidRDefault="006238CA" w:rsidP="006238CA">
            <w:pPr>
              <w:spacing w:after="0" w:line="240" w:lineRule="auto"/>
              <w:jc w:val="center"/>
              <w:rPr>
                <w:rFonts w:ascii="Arial" w:hAnsi="Arial" w:cs="Arial"/>
                <w:sz w:val="28"/>
                <w:szCs w:val="28"/>
              </w:rPr>
            </w:pPr>
            <w:r w:rsidRPr="006238CA">
              <w:rPr>
                <w:rFonts w:ascii="Arial" w:hAnsi="Arial" w:cs="Arial"/>
                <w:sz w:val="28"/>
                <w:szCs w:val="28"/>
              </w:rPr>
              <w:t>T8</w:t>
            </w:r>
          </w:p>
        </w:tc>
        <w:tc>
          <w:tcPr>
            <w:tcW w:w="6359" w:type="dxa"/>
            <w:tcBorders>
              <w:top w:val="nil"/>
              <w:left w:val="nil"/>
              <w:bottom w:val="single" w:sz="4" w:space="0" w:color="auto"/>
              <w:right w:val="single" w:sz="4" w:space="0" w:color="auto"/>
            </w:tcBorders>
            <w:noWrap/>
            <w:vAlign w:val="bottom"/>
            <w:hideMark/>
          </w:tcPr>
          <w:p w14:paraId="72C1EAE3" w14:textId="77777777" w:rsidR="006238CA" w:rsidRPr="006238CA" w:rsidRDefault="006238CA" w:rsidP="006238CA">
            <w:pPr>
              <w:spacing w:after="0" w:line="240" w:lineRule="auto"/>
              <w:rPr>
                <w:rFonts w:ascii="Arial" w:hAnsi="Arial" w:cs="Arial"/>
                <w:sz w:val="28"/>
                <w:szCs w:val="28"/>
              </w:rPr>
            </w:pPr>
            <w:r w:rsidRPr="006238CA">
              <w:rPr>
                <w:rFonts w:ascii="Arial" w:hAnsi="Arial" w:cs="Arial"/>
                <w:sz w:val="28"/>
                <w:szCs w:val="28"/>
              </w:rPr>
              <w:t>TRUP IZOLAT GOSPODĂRIE DE APĂ</w:t>
            </w:r>
          </w:p>
        </w:tc>
        <w:tc>
          <w:tcPr>
            <w:tcW w:w="1559" w:type="dxa"/>
            <w:tcBorders>
              <w:top w:val="nil"/>
              <w:left w:val="nil"/>
              <w:bottom w:val="single" w:sz="4" w:space="0" w:color="auto"/>
              <w:right w:val="single" w:sz="8" w:space="0" w:color="auto"/>
            </w:tcBorders>
            <w:noWrap/>
            <w:vAlign w:val="bottom"/>
            <w:hideMark/>
          </w:tcPr>
          <w:p w14:paraId="145CF7E9" w14:textId="3030929C" w:rsidR="006238CA" w:rsidRPr="006238CA" w:rsidRDefault="006238CA" w:rsidP="006238CA">
            <w:pPr>
              <w:spacing w:after="0" w:line="240" w:lineRule="auto"/>
              <w:jc w:val="center"/>
              <w:rPr>
                <w:rFonts w:ascii="Arial" w:hAnsi="Arial" w:cs="Arial"/>
                <w:sz w:val="28"/>
                <w:szCs w:val="28"/>
              </w:rPr>
            </w:pPr>
            <w:r>
              <w:rPr>
                <w:rFonts w:ascii="Arial" w:hAnsi="Arial" w:cs="Arial"/>
                <w:sz w:val="28"/>
                <w:szCs w:val="28"/>
              </w:rPr>
              <w:t xml:space="preserve">    </w:t>
            </w:r>
            <w:r w:rsidRPr="006238CA">
              <w:rPr>
                <w:rFonts w:ascii="Arial" w:hAnsi="Arial" w:cs="Arial"/>
                <w:sz w:val="28"/>
                <w:szCs w:val="28"/>
              </w:rPr>
              <w:t>0,075</w:t>
            </w:r>
          </w:p>
        </w:tc>
      </w:tr>
      <w:tr w:rsidR="006238CA" w14:paraId="522DC75A" w14:textId="77777777" w:rsidTr="009176D1">
        <w:trPr>
          <w:trHeight w:val="320"/>
        </w:trPr>
        <w:tc>
          <w:tcPr>
            <w:tcW w:w="1501" w:type="dxa"/>
            <w:tcBorders>
              <w:top w:val="nil"/>
              <w:left w:val="single" w:sz="8" w:space="0" w:color="auto"/>
              <w:bottom w:val="single" w:sz="4" w:space="0" w:color="auto"/>
              <w:right w:val="single" w:sz="4" w:space="0" w:color="auto"/>
            </w:tcBorders>
            <w:shd w:val="clear" w:color="auto" w:fill="FFFFFF"/>
            <w:noWrap/>
            <w:vAlign w:val="bottom"/>
            <w:hideMark/>
          </w:tcPr>
          <w:p w14:paraId="75364B6A" w14:textId="77777777" w:rsidR="006238CA" w:rsidRPr="006238CA" w:rsidRDefault="006238CA" w:rsidP="006238CA">
            <w:pPr>
              <w:spacing w:after="0" w:line="240" w:lineRule="auto"/>
              <w:jc w:val="center"/>
              <w:rPr>
                <w:rFonts w:ascii="Arial" w:hAnsi="Arial" w:cs="Arial"/>
                <w:sz w:val="28"/>
                <w:szCs w:val="28"/>
              </w:rPr>
            </w:pPr>
            <w:r w:rsidRPr="006238CA">
              <w:rPr>
                <w:rFonts w:ascii="Arial" w:hAnsi="Arial" w:cs="Arial"/>
                <w:sz w:val="28"/>
                <w:szCs w:val="28"/>
              </w:rPr>
              <w:t>T9</w:t>
            </w:r>
          </w:p>
        </w:tc>
        <w:tc>
          <w:tcPr>
            <w:tcW w:w="6359" w:type="dxa"/>
            <w:tcBorders>
              <w:top w:val="nil"/>
              <w:left w:val="nil"/>
              <w:bottom w:val="single" w:sz="4" w:space="0" w:color="auto"/>
              <w:right w:val="single" w:sz="4" w:space="0" w:color="auto"/>
            </w:tcBorders>
            <w:noWrap/>
            <w:vAlign w:val="bottom"/>
            <w:hideMark/>
          </w:tcPr>
          <w:p w14:paraId="3EF810C7" w14:textId="77777777" w:rsidR="006238CA" w:rsidRPr="006238CA" w:rsidRDefault="006238CA" w:rsidP="006238CA">
            <w:pPr>
              <w:spacing w:after="0" w:line="240" w:lineRule="auto"/>
              <w:rPr>
                <w:rFonts w:ascii="Arial" w:hAnsi="Arial" w:cs="Arial"/>
                <w:sz w:val="28"/>
                <w:szCs w:val="28"/>
              </w:rPr>
            </w:pPr>
            <w:r w:rsidRPr="006238CA">
              <w:rPr>
                <w:rFonts w:ascii="Arial" w:hAnsi="Arial" w:cs="Arial"/>
                <w:sz w:val="28"/>
                <w:szCs w:val="28"/>
              </w:rPr>
              <w:t>TRUP IZOLAT POMPE APĂ</w:t>
            </w:r>
          </w:p>
        </w:tc>
        <w:tc>
          <w:tcPr>
            <w:tcW w:w="1559" w:type="dxa"/>
            <w:tcBorders>
              <w:top w:val="nil"/>
              <w:left w:val="nil"/>
              <w:bottom w:val="single" w:sz="4" w:space="0" w:color="auto"/>
              <w:right w:val="single" w:sz="8" w:space="0" w:color="auto"/>
            </w:tcBorders>
            <w:noWrap/>
            <w:vAlign w:val="bottom"/>
            <w:hideMark/>
          </w:tcPr>
          <w:p w14:paraId="4DA87217" w14:textId="408C3BF2" w:rsidR="006238CA" w:rsidRPr="006238CA" w:rsidRDefault="006238CA" w:rsidP="006238CA">
            <w:pPr>
              <w:spacing w:after="0" w:line="240" w:lineRule="auto"/>
              <w:jc w:val="center"/>
              <w:rPr>
                <w:rFonts w:ascii="Arial" w:hAnsi="Arial" w:cs="Arial"/>
                <w:sz w:val="28"/>
                <w:szCs w:val="28"/>
              </w:rPr>
            </w:pPr>
            <w:r>
              <w:rPr>
                <w:rFonts w:ascii="Arial" w:hAnsi="Arial" w:cs="Arial"/>
                <w:sz w:val="28"/>
                <w:szCs w:val="28"/>
              </w:rPr>
              <w:t xml:space="preserve">    </w:t>
            </w:r>
            <w:r w:rsidRPr="006238CA">
              <w:rPr>
                <w:rFonts w:ascii="Arial" w:hAnsi="Arial" w:cs="Arial"/>
                <w:sz w:val="28"/>
                <w:szCs w:val="28"/>
              </w:rPr>
              <w:t>0,018</w:t>
            </w:r>
          </w:p>
        </w:tc>
      </w:tr>
      <w:tr w:rsidR="006238CA" w14:paraId="1914D305" w14:textId="77777777" w:rsidTr="009176D1">
        <w:trPr>
          <w:trHeight w:val="320"/>
        </w:trPr>
        <w:tc>
          <w:tcPr>
            <w:tcW w:w="1501" w:type="dxa"/>
            <w:tcBorders>
              <w:top w:val="nil"/>
              <w:left w:val="single" w:sz="8" w:space="0" w:color="auto"/>
              <w:bottom w:val="single" w:sz="4" w:space="0" w:color="auto"/>
              <w:right w:val="single" w:sz="4" w:space="0" w:color="auto"/>
            </w:tcBorders>
            <w:shd w:val="clear" w:color="auto" w:fill="FFFFFF"/>
            <w:noWrap/>
            <w:vAlign w:val="bottom"/>
            <w:hideMark/>
          </w:tcPr>
          <w:p w14:paraId="4145B038" w14:textId="77777777" w:rsidR="006238CA" w:rsidRPr="006238CA" w:rsidRDefault="006238CA" w:rsidP="006238CA">
            <w:pPr>
              <w:spacing w:after="0" w:line="240" w:lineRule="auto"/>
              <w:jc w:val="center"/>
              <w:rPr>
                <w:rFonts w:ascii="Arial" w:hAnsi="Arial" w:cs="Arial"/>
                <w:sz w:val="28"/>
                <w:szCs w:val="28"/>
              </w:rPr>
            </w:pPr>
            <w:r w:rsidRPr="006238CA">
              <w:rPr>
                <w:rFonts w:ascii="Arial" w:hAnsi="Arial" w:cs="Arial"/>
                <w:sz w:val="28"/>
                <w:szCs w:val="28"/>
              </w:rPr>
              <w:t>T10</w:t>
            </w:r>
          </w:p>
        </w:tc>
        <w:tc>
          <w:tcPr>
            <w:tcW w:w="6359" w:type="dxa"/>
            <w:tcBorders>
              <w:top w:val="nil"/>
              <w:left w:val="nil"/>
              <w:bottom w:val="single" w:sz="4" w:space="0" w:color="auto"/>
              <w:right w:val="single" w:sz="4" w:space="0" w:color="auto"/>
            </w:tcBorders>
            <w:noWrap/>
            <w:vAlign w:val="bottom"/>
            <w:hideMark/>
          </w:tcPr>
          <w:p w14:paraId="29863D18" w14:textId="77777777" w:rsidR="006238CA" w:rsidRPr="006238CA" w:rsidRDefault="006238CA" w:rsidP="006238CA">
            <w:pPr>
              <w:spacing w:after="0" w:line="240" w:lineRule="auto"/>
              <w:rPr>
                <w:rFonts w:ascii="Arial" w:hAnsi="Arial" w:cs="Arial"/>
                <w:sz w:val="28"/>
                <w:szCs w:val="28"/>
              </w:rPr>
            </w:pPr>
            <w:r w:rsidRPr="006238CA">
              <w:rPr>
                <w:rFonts w:ascii="Arial" w:hAnsi="Arial" w:cs="Arial"/>
                <w:sz w:val="28"/>
                <w:szCs w:val="28"/>
              </w:rPr>
              <w:t>TRUP IZOLAT CIMITIR</w:t>
            </w:r>
          </w:p>
        </w:tc>
        <w:tc>
          <w:tcPr>
            <w:tcW w:w="1559" w:type="dxa"/>
            <w:tcBorders>
              <w:top w:val="nil"/>
              <w:left w:val="nil"/>
              <w:bottom w:val="single" w:sz="4" w:space="0" w:color="auto"/>
              <w:right w:val="single" w:sz="8" w:space="0" w:color="auto"/>
            </w:tcBorders>
            <w:noWrap/>
            <w:vAlign w:val="bottom"/>
            <w:hideMark/>
          </w:tcPr>
          <w:p w14:paraId="1DE29903" w14:textId="5A13939C" w:rsidR="006238CA" w:rsidRPr="006238CA" w:rsidRDefault="006238CA" w:rsidP="006238CA">
            <w:pPr>
              <w:spacing w:after="0" w:line="240" w:lineRule="auto"/>
              <w:jc w:val="center"/>
              <w:rPr>
                <w:rFonts w:ascii="Arial" w:hAnsi="Arial" w:cs="Arial"/>
                <w:sz w:val="28"/>
                <w:szCs w:val="28"/>
              </w:rPr>
            </w:pPr>
            <w:r>
              <w:rPr>
                <w:rFonts w:ascii="Arial" w:hAnsi="Arial" w:cs="Arial"/>
                <w:sz w:val="28"/>
                <w:szCs w:val="28"/>
              </w:rPr>
              <w:t xml:space="preserve">    </w:t>
            </w:r>
            <w:r w:rsidRPr="006238CA">
              <w:rPr>
                <w:rFonts w:ascii="Arial" w:hAnsi="Arial" w:cs="Arial"/>
                <w:sz w:val="28"/>
                <w:szCs w:val="28"/>
              </w:rPr>
              <w:t>0,131</w:t>
            </w:r>
          </w:p>
        </w:tc>
      </w:tr>
      <w:tr w:rsidR="006238CA" w14:paraId="5F0019A5" w14:textId="77777777" w:rsidTr="009176D1">
        <w:trPr>
          <w:trHeight w:val="320"/>
        </w:trPr>
        <w:tc>
          <w:tcPr>
            <w:tcW w:w="1501" w:type="dxa"/>
            <w:tcBorders>
              <w:top w:val="nil"/>
              <w:left w:val="single" w:sz="8" w:space="0" w:color="auto"/>
              <w:bottom w:val="single" w:sz="4" w:space="0" w:color="auto"/>
              <w:right w:val="single" w:sz="4" w:space="0" w:color="auto"/>
            </w:tcBorders>
            <w:shd w:val="clear" w:color="auto" w:fill="FFFFFF"/>
            <w:noWrap/>
            <w:vAlign w:val="bottom"/>
            <w:hideMark/>
          </w:tcPr>
          <w:p w14:paraId="4EF032DE" w14:textId="77777777" w:rsidR="006238CA" w:rsidRPr="006238CA" w:rsidRDefault="006238CA" w:rsidP="006238CA">
            <w:pPr>
              <w:spacing w:after="0" w:line="240" w:lineRule="auto"/>
              <w:jc w:val="center"/>
              <w:rPr>
                <w:rFonts w:ascii="Arial" w:hAnsi="Arial" w:cs="Arial"/>
                <w:sz w:val="28"/>
                <w:szCs w:val="28"/>
              </w:rPr>
            </w:pPr>
            <w:r w:rsidRPr="006238CA">
              <w:rPr>
                <w:rFonts w:ascii="Arial" w:hAnsi="Arial" w:cs="Arial"/>
                <w:sz w:val="28"/>
                <w:szCs w:val="28"/>
              </w:rPr>
              <w:t>T11</w:t>
            </w:r>
          </w:p>
        </w:tc>
        <w:tc>
          <w:tcPr>
            <w:tcW w:w="6359" w:type="dxa"/>
            <w:tcBorders>
              <w:top w:val="nil"/>
              <w:left w:val="nil"/>
              <w:bottom w:val="single" w:sz="4" w:space="0" w:color="auto"/>
              <w:right w:val="single" w:sz="4" w:space="0" w:color="auto"/>
            </w:tcBorders>
            <w:noWrap/>
            <w:vAlign w:val="bottom"/>
            <w:hideMark/>
          </w:tcPr>
          <w:p w14:paraId="6FDC567F" w14:textId="77777777" w:rsidR="006238CA" w:rsidRPr="006238CA" w:rsidRDefault="006238CA" w:rsidP="006238CA">
            <w:pPr>
              <w:spacing w:after="0" w:line="240" w:lineRule="auto"/>
              <w:rPr>
                <w:rFonts w:ascii="Arial" w:hAnsi="Arial" w:cs="Arial"/>
                <w:sz w:val="28"/>
                <w:szCs w:val="28"/>
              </w:rPr>
            </w:pPr>
            <w:r w:rsidRPr="006238CA">
              <w:rPr>
                <w:rFonts w:ascii="Arial" w:hAnsi="Arial" w:cs="Arial"/>
                <w:sz w:val="28"/>
                <w:szCs w:val="28"/>
              </w:rPr>
              <w:t>TRUP IZOLAT STAŢIE EPURARE (nerealizată)</w:t>
            </w:r>
          </w:p>
        </w:tc>
        <w:tc>
          <w:tcPr>
            <w:tcW w:w="1559" w:type="dxa"/>
            <w:tcBorders>
              <w:top w:val="nil"/>
              <w:left w:val="nil"/>
              <w:bottom w:val="single" w:sz="4" w:space="0" w:color="auto"/>
              <w:right w:val="single" w:sz="8" w:space="0" w:color="auto"/>
            </w:tcBorders>
            <w:noWrap/>
            <w:vAlign w:val="bottom"/>
            <w:hideMark/>
          </w:tcPr>
          <w:p w14:paraId="72EF3CE5" w14:textId="06DFDD44" w:rsidR="006238CA" w:rsidRPr="006238CA" w:rsidRDefault="006238CA" w:rsidP="006238CA">
            <w:pPr>
              <w:spacing w:after="0" w:line="240" w:lineRule="auto"/>
              <w:jc w:val="center"/>
              <w:rPr>
                <w:rFonts w:ascii="Arial" w:hAnsi="Arial" w:cs="Arial"/>
                <w:sz w:val="28"/>
                <w:szCs w:val="28"/>
              </w:rPr>
            </w:pPr>
            <w:r>
              <w:rPr>
                <w:rFonts w:ascii="Arial" w:hAnsi="Arial" w:cs="Arial"/>
                <w:sz w:val="28"/>
                <w:szCs w:val="28"/>
              </w:rPr>
              <w:t xml:space="preserve">    </w:t>
            </w:r>
            <w:r w:rsidRPr="006238CA">
              <w:rPr>
                <w:rFonts w:ascii="Arial" w:hAnsi="Arial" w:cs="Arial"/>
                <w:sz w:val="28"/>
                <w:szCs w:val="28"/>
              </w:rPr>
              <w:t>3,004</w:t>
            </w:r>
          </w:p>
        </w:tc>
      </w:tr>
      <w:tr w:rsidR="006238CA" w14:paraId="4A4230E8" w14:textId="77777777" w:rsidTr="009176D1">
        <w:trPr>
          <w:trHeight w:val="320"/>
        </w:trPr>
        <w:tc>
          <w:tcPr>
            <w:tcW w:w="1501" w:type="dxa"/>
            <w:tcBorders>
              <w:top w:val="nil"/>
              <w:left w:val="single" w:sz="8" w:space="0" w:color="auto"/>
              <w:bottom w:val="single" w:sz="4" w:space="0" w:color="auto"/>
              <w:right w:val="single" w:sz="4" w:space="0" w:color="auto"/>
            </w:tcBorders>
            <w:shd w:val="clear" w:color="auto" w:fill="FFFFFF"/>
            <w:noWrap/>
            <w:vAlign w:val="bottom"/>
            <w:hideMark/>
          </w:tcPr>
          <w:p w14:paraId="21E4C3E8" w14:textId="77777777" w:rsidR="006238CA" w:rsidRPr="006238CA" w:rsidRDefault="006238CA" w:rsidP="006238CA">
            <w:pPr>
              <w:spacing w:after="0" w:line="240" w:lineRule="auto"/>
              <w:jc w:val="center"/>
              <w:rPr>
                <w:rFonts w:ascii="Arial" w:hAnsi="Arial" w:cs="Arial"/>
                <w:sz w:val="28"/>
                <w:szCs w:val="28"/>
              </w:rPr>
            </w:pPr>
            <w:r w:rsidRPr="006238CA">
              <w:rPr>
                <w:rFonts w:ascii="Arial" w:hAnsi="Arial" w:cs="Arial"/>
                <w:sz w:val="28"/>
                <w:szCs w:val="28"/>
              </w:rPr>
              <w:t>T12</w:t>
            </w:r>
          </w:p>
        </w:tc>
        <w:tc>
          <w:tcPr>
            <w:tcW w:w="6359" w:type="dxa"/>
            <w:tcBorders>
              <w:top w:val="nil"/>
              <w:left w:val="nil"/>
              <w:bottom w:val="single" w:sz="4" w:space="0" w:color="auto"/>
              <w:right w:val="single" w:sz="4" w:space="0" w:color="auto"/>
            </w:tcBorders>
            <w:noWrap/>
            <w:vAlign w:val="bottom"/>
            <w:hideMark/>
          </w:tcPr>
          <w:p w14:paraId="603C6383" w14:textId="77777777" w:rsidR="006238CA" w:rsidRPr="006238CA" w:rsidRDefault="006238CA" w:rsidP="006238CA">
            <w:pPr>
              <w:spacing w:after="0" w:line="240" w:lineRule="auto"/>
              <w:rPr>
                <w:rFonts w:ascii="Arial" w:hAnsi="Arial" w:cs="Arial"/>
                <w:sz w:val="28"/>
                <w:szCs w:val="28"/>
              </w:rPr>
            </w:pPr>
            <w:r w:rsidRPr="006238CA">
              <w:rPr>
                <w:rFonts w:ascii="Arial" w:hAnsi="Arial" w:cs="Arial"/>
                <w:sz w:val="28"/>
                <w:szCs w:val="28"/>
              </w:rPr>
              <w:t>PUZ - UNITATE AGROZOOTEHNICĂ</w:t>
            </w:r>
          </w:p>
        </w:tc>
        <w:tc>
          <w:tcPr>
            <w:tcW w:w="1559" w:type="dxa"/>
            <w:tcBorders>
              <w:top w:val="nil"/>
              <w:left w:val="nil"/>
              <w:bottom w:val="single" w:sz="4" w:space="0" w:color="auto"/>
              <w:right w:val="single" w:sz="8" w:space="0" w:color="auto"/>
            </w:tcBorders>
            <w:noWrap/>
            <w:vAlign w:val="bottom"/>
            <w:hideMark/>
          </w:tcPr>
          <w:p w14:paraId="07C27654" w14:textId="53ED76A6" w:rsidR="006238CA" w:rsidRPr="006238CA" w:rsidRDefault="006238CA" w:rsidP="006238CA">
            <w:pPr>
              <w:spacing w:after="0" w:line="240" w:lineRule="auto"/>
              <w:rPr>
                <w:rFonts w:ascii="Arial" w:hAnsi="Arial" w:cs="Arial"/>
                <w:sz w:val="28"/>
                <w:szCs w:val="28"/>
              </w:rPr>
            </w:pPr>
            <w:r>
              <w:rPr>
                <w:rFonts w:ascii="Arial" w:hAnsi="Arial" w:cs="Arial"/>
                <w:sz w:val="28"/>
                <w:szCs w:val="28"/>
              </w:rPr>
              <w:t xml:space="preserve">    </w:t>
            </w:r>
            <w:r w:rsidRPr="006238CA">
              <w:rPr>
                <w:rFonts w:ascii="Arial" w:hAnsi="Arial" w:cs="Arial"/>
                <w:sz w:val="28"/>
                <w:szCs w:val="28"/>
              </w:rPr>
              <w:t>10,6</w:t>
            </w:r>
          </w:p>
        </w:tc>
      </w:tr>
      <w:tr w:rsidR="006238CA" w14:paraId="41F243FA" w14:textId="77777777" w:rsidTr="009176D1">
        <w:trPr>
          <w:trHeight w:val="320"/>
        </w:trPr>
        <w:tc>
          <w:tcPr>
            <w:tcW w:w="1501" w:type="dxa"/>
            <w:tcBorders>
              <w:top w:val="nil"/>
              <w:left w:val="single" w:sz="8" w:space="0" w:color="auto"/>
              <w:bottom w:val="single" w:sz="4" w:space="0" w:color="auto"/>
              <w:right w:val="single" w:sz="4" w:space="0" w:color="auto"/>
            </w:tcBorders>
            <w:shd w:val="clear" w:color="auto" w:fill="FFFFFF"/>
            <w:noWrap/>
            <w:vAlign w:val="bottom"/>
            <w:hideMark/>
          </w:tcPr>
          <w:p w14:paraId="685B1D8E" w14:textId="77777777" w:rsidR="006238CA" w:rsidRPr="006238CA" w:rsidRDefault="006238CA" w:rsidP="006238CA">
            <w:pPr>
              <w:spacing w:after="0" w:line="240" w:lineRule="auto"/>
              <w:jc w:val="center"/>
              <w:rPr>
                <w:rFonts w:ascii="Arial" w:hAnsi="Arial" w:cs="Arial"/>
                <w:sz w:val="28"/>
                <w:szCs w:val="28"/>
              </w:rPr>
            </w:pPr>
            <w:r w:rsidRPr="006238CA">
              <w:rPr>
                <w:rFonts w:ascii="Arial" w:hAnsi="Arial" w:cs="Arial"/>
                <w:sz w:val="28"/>
                <w:szCs w:val="28"/>
              </w:rPr>
              <w:t>T13</w:t>
            </w:r>
          </w:p>
        </w:tc>
        <w:tc>
          <w:tcPr>
            <w:tcW w:w="6359" w:type="dxa"/>
            <w:tcBorders>
              <w:top w:val="nil"/>
              <w:left w:val="nil"/>
              <w:bottom w:val="single" w:sz="4" w:space="0" w:color="auto"/>
              <w:right w:val="single" w:sz="4" w:space="0" w:color="auto"/>
            </w:tcBorders>
            <w:noWrap/>
            <w:vAlign w:val="bottom"/>
            <w:hideMark/>
          </w:tcPr>
          <w:p w14:paraId="0A89B24C" w14:textId="77777777" w:rsidR="006238CA" w:rsidRPr="006238CA" w:rsidRDefault="006238CA" w:rsidP="006238CA">
            <w:pPr>
              <w:spacing w:after="0" w:line="240" w:lineRule="auto"/>
              <w:rPr>
                <w:rFonts w:ascii="Arial" w:hAnsi="Arial" w:cs="Arial"/>
                <w:sz w:val="28"/>
                <w:szCs w:val="28"/>
              </w:rPr>
            </w:pPr>
            <w:r w:rsidRPr="006238CA">
              <w:rPr>
                <w:rFonts w:ascii="Arial" w:hAnsi="Arial" w:cs="Arial"/>
                <w:sz w:val="28"/>
                <w:szCs w:val="28"/>
              </w:rPr>
              <w:t>PUZ - STAŢIE EPURARE</w:t>
            </w:r>
          </w:p>
        </w:tc>
        <w:tc>
          <w:tcPr>
            <w:tcW w:w="1559" w:type="dxa"/>
            <w:tcBorders>
              <w:top w:val="nil"/>
              <w:left w:val="nil"/>
              <w:bottom w:val="single" w:sz="4" w:space="0" w:color="auto"/>
              <w:right w:val="single" w:sz="8" w:space="0" w:color="auto"/>
            </w:tcBorders>
            <w:noWrap/>
            <w:vAlign w:val="bottom"/>
            <w:hideMark/>
          </w:tcPr>
          <w:p w14:paraId="5F89BBB0" w14:textId="6416A60F" w:rsidR="006238CA" w:rsidRPr="006238CA" w:rsidRDefault="006238CA" w:rsidP="006238CA">
            <w:pPr>
              <w:spacing w:after="0" w:line="240" w:lineRule="auto"/>
              <w:jc w:val="center"/>
              <w:rPr>
                <w:rFonts w:ascii="Arial" w:hAnsi="Arial" w:cs="Arial"/>
                <w:sz w:val="28"/>
                <w:szCs w:val="28"/>
              </w:rPr>
            </w:pPr>
            <w:r>
              <w:rPr>
                <w:rFonts w:ascii="Arial" w:hAnsi="Arial" w:cs="Arial"/>
                <w:sz w:val="28"/>
                <w:szCs w:val="28"/>
              </w:rPr>
              <w:t xml:space="preserve">    </w:t>
            </w:r>
            <w:r w:rsidRPr="006238CA">
              <w:rPr>
                <w:rFonts w:ascii="Arial" w:hAnsi="Arial" w:cs="Arial"/>
                <w:sz w:val="28"/>
                <w:szCs w:val="28"/>
              </w:rPr>
              <w:t>0,171</w:t>
            </w:r>
          </w:p>
        </w:tc>
      </w:tr>
      <w:tr w:rsidR="009176D1" w14:paraId="6CFE3917" w14:textId="77777777" w:rsidTr="009176D1">
        <w:trPr>
          <w:trHeight w:val="320"/>
        </w:trPr>
        <w:tc>
          <w:tcPr>
            <w:tcW w:w="7860" w:type="dxa"/>
            <w:gridSpan w:val="2"/>
            <w:tcBorders>
              <w:top w:val="single" w:sz="4" w:space="0" w:color="auto"/>
              <w:left w:val="single" w:sz="8" w:space="0" w:color="auto"/>
              <w:bottom w:val="single" w:sz="8" w:space="0" w:color="auto"/>
              <w:right w:val="single" w:sz="4" w:space="0" w:color="000000"/>
            </w:tcBorders>
            <w:noWrap/>
            <w:vAlign w:val="bottom"/>
            <w:hideMark/>
          </w:tcPr>
          <w:p w14:paraId="06269D06" w14:textId="7E88176F" w:rsidR="006238CA" w:rsidRPr="006238CA" w:rsidRDefault="006238CA" w:rsidP="006238CA">
            <w:pPr>
              <w:spacing w:after="0" w:line="240" w:lineRule="auto"/>
              <w:rPr>
                <w:rFonts w:ascii="Arial" w:hAnsi="Arial" w:cs="Arial"/>
                <w:sz w:val="28"/>
                <w:szCs w:val="28"/>
              </w:rPr>
            </w:pPr>
            <w:r>
              <w:rPr>
                <w:rFonts w:ascii="Arial" w:hAnsi="Arial" w:cs="Arial"/>
                <w:sz w:val="28"/>
                <w:szCs w:val="28"/>
              </w:rPr>
              <w:t xml:space="preserve">                   TOTAL</w:t>
            </w:r>
            <w:r w:rsidRPr="006238CA">
              <w:rPr>
                <w:rFonts w:ascii="Arial" w:hAnsi="Arial" w:cs="Arial"/>
                <w:sz w:val="28"/>
                <w:szCs w:val="28"/>
              </w:rPr>
              <w:t> </w:t>
            </w:r>
          </w:p>
        </w:tc>
        <w:tc>
          <w:tcPr>
            <w:tcW w:w="1559" w:type="dxa"/>
            <w:tcBorders>
              <w:top w:val="nil"/>
              <w:left w:val="nil"/>
              <w:bottom w:val="single" w:sz="8" w:space="0" w:color="auto"/>
              <w:right w:val="single" w:sz="8" w:space="0" w:color="auto"/>
            </w:tcBorders>
            <w:shd w:val="clear" w:color="auto" w:fill="FFFFFF"/>
            <w:noWrap/>
            <w:vAlign w:val="bottom"/>
            <w:hideMark/>
          </w:tcPr>
          <w:p w14:paraId="1262A26F" w14:textId="77777777" w:rsidR="006238CA" w:rsidRPr="006238CA" w:rsidRDefault="006238CA" w:rsidP="006238CA">
            <w:pPr>
              <w:spacing w:after="0" w:line="240" w:lineRule="auto"/>
              <w:jc w:val="center"/>
              <w:rPr>
                <w:rFonts w:ascii="Arial" w:hAnsi="Arial" w:cs="Arial"/>
                <w:sz w:val="28"/>
                <w:szCs w:val="28"/>
              </w:rPr>
            </w:pPr>
            <w:r w:rsidRPr="006238CA">
              <w:rPr>
                <w:rFonts w:ascii="Arial" w:hAnsi="Arial" w:cs="Arial"/>
                <w:sz w:val="28"/>
                <w:szCs w:val="28"/>
              </w:rPr>
              <w:t>561,850</w:t>
            </w:r>
          </w:p>
        </w:tc>
      </w:tr>
    </w:tbl>
    <w:p w14:paraId="63C3F26C" w14:textId="77777777" w:rsidR="009176D1" w:rsidRDefault="006238CA" w:rsidP="006238CA">
      <w:pPr>
        <w:autoSpaceDE w:val="0"/>
        <w:autoSpaceDN w:val="0"/>
        <w:adjustRightInd w:val="0"/>
        <w:spacing w:after="0" w:line="240" w:lineRule="auto"/>
        <w:jc w:val="both"/>
        <w:rPr>
          <w:rFonts w:ascii="Arial" w:hAnsi="Arial" w:cs="Arial"/>
          <w:sz w:val="28"/>
          <w:szCs w:val="28"/>
        </w:rPr>
      </w:pPr>
      <w:r w:rsidRPr="006238CA">
        <w:rPr>
          <w:rFonts w:ascii="Arial" w:hAnsi="Arial" w:cs="Arial"/>
          <w:sz w:val="28"/>
          <w:szCs w:val="28"/>
        </w:rPr>
        <w:t>Suprafața intravilanului existent georeferențiat este de 561,85 ha.</w:t>
      </w:r>
      <w:r w:rsidR="009176D1">
        <w:rPr>
          <w:rFonts w:ascii="Arial" w:hAnsi="Arial" w:cs="Arial"/>
          <w:sz w:val="28"/>
          <w:szCs w:val="28"/>
        </w:rPr>
        <w:t xml:space="preserve"> </w:t>
      </w:r>
      <w:r w:rsidRPr="006238CA">
        <w:rPr>
          <w:rFonts w:ascii="Arial" w:hAnsi="Arial" w:cs="Arial"/>
          <w:sz w:val="28"/>
          <w:szCs w:val="28"/>
        </w:rPr>
        <w:t>Suprafaţa intravilanului reglementat anterior prin P</w:t>
      </w:r>
      <w:r w:rsidR="009176D1">
        <w:rPr>
          <w:rFonts w:ascii="Arial" w:hAnsi="Arial" w:cs="Arial"/>
          <w:sz w:val="28"/>
          <w:szCs w:val="28"/>
        </w:rPr>
        <w:t xml:space="preserve">lanul </w:t>
      </w:r>
      <w:r w:rsidRPr="006238CA">
        <w:rPr>
          <w:rFonts w:ascii="Arial" w:hAnsi="Arial" w:cs="Arial"/>
          <w:sz w:val="28"/>
          <w:szCs w:val="28"/>
        </w:rPr>
        <w:t>U</w:t>
      </w:r>
      <w:r w:rsidR="009176D1">
        <w:rPr>
          <w:rFonts w:ascii="Arial" w:hAnsi="Arial" w:cs="Arial"/>
          <w:sz w:val="28"/>
          <w:szCs w:val="28"/>
        </w:rPr>
        <w:t xml:space="preserve">rbanistic </w:t>
      </w:r>
      <w:r w:rsidRPr="006238CA">
        <w:rPr>
          <w:rFonts w:ascii="Arial" w:hAnsi="Arial" w:cs="Arial"/>
          <w:sz w:val="28"/>
          <w:szCs w:val="28"/>
        </w:rPr>
        <w:t>G</w:t>
      </w:r>
      <w:r w:rsidR="009176D1">
        <w:rPr>
          <w:rFonts w:ascii="Arial" w:hAnsi="Arial" w:cs="Arial"/>
          <w:sz w:val="28"/>
          <w:szCs w:val="28"/>
        </w:rPr>
        <w:t>eneral</w:t>
      </w:r>
      <w:r w:rsidRPr="006238CA">
        <w:rPr>
          <w:rFonts w:ascii="Arial" w:hAnsi="Arial" w:cs="Arial"/>
          <w:sz w:val="28"/>
          <w:szCs w:val="28"/>
        </w:rPr>
        <w:t xml:space="preserve"> aprobat cu H</w:t>
      </w:r>
      <w:r w:rsidR="009176D1">
        <w:rPr>
          <w:rFonts w:ascii="Arial" w:hAnsi="Arial" w:cs="Arial"/>
          <w:sz w:val="28"/>
          <w:szCs w:val="28"/>
        </w:rPr>
        <w:t xml:space="preserve">otărârea </w:t>
      </w:r>
      <w:r w:rsidRPr="006238CA">
        <w:rPr>
          <w:rFonts w:ascii="Arial" w:hAnsi="Arial" w:cs="Arial"/>
          <w:sz w:val="28"/>
          <w:szCs w:val="28"/>
        </w:rPr>
        <w:t>C</w:t>
      </w:r>
      <w:r w:rsidR="009176D1">
        <w:rPr>
          <w:rFonts w:ascii="Arial" w:hAnsi="Arial" w:cs="Arial"/>
          <w:sz w:val="28"/>
          <w:szCs w:val="28"/>
        </w:rPr>
        <w:t xml:space="preserve">onsiliului </w:t>
      </w:r>
      <w:r w:rsidRPr="006238CA">
        <w:rPr>
          <w:rFonts w:ascii="Arial" w:hAnsi="Arial" w:cs="Arial"/>
          <w:sz w:val="28"/>
          <w:szCs w:val="28"/>
        </w:rPr>
        <w:t>L</w:t>
      </w:r>
      <w:r w:rsidR="009176D1">
        <w:rPr>
          <w:rFonts w:ascii="Arial" w:hAnsi="Arial" w:cs="Arial"/>
          <w:sz w:val="28"/>
          <w:szCs w:val="28"/>
        </w:rPr>
        <w:t>ocal al Comunei Tomșani</w:t>
      </w:r>
      <w:r w:rsidRPr="006238CA">
        <w:rPr>
          <w:rFonts w:ascii="Arial" w:hAnsi="Arial" w:cs="Arial"/>
          <w:sz w:val="28"/>
          <w:szCs w:val="28"/>
        </w:rPr>
        <w:t xml:space="preserve"> nr. 3/30.01.2013, </w:t>
      </w:r>
      <w:r w:rsidR="009176D1">
        <w:rPr>
          <w:rFonts w:ascii="Arial" w:hAnsi="Arial" w:cs="Arial"/>
          <w:sz w:val="28"/>
          <w:szCs w:val="28"/>
        </w:rPr>
        <w:t xml:space="preserve">este </w:t>
      </w:r>
      <w:r w:rsidRPr="006238CA">
        <w:rPr>
          <w:rFonts w:ascii="Arial" w:hAnsi="Arial" w:cs="Arial"/>
          <w:sz w:val="28"/>
          <w:szCs w:val="28"/>
        </w:rPr>
        <w:t>de 551,05 ha</w:t>
      </w:r>
      <w:r w:rsidR="009176D1">
        <w:rPr>
          <w:rFonts w:ascii="Arial" w:hAnsi="Arial" w:cs="Arial"/>
          <w:sz w:val="28"/>
          <w:szCs w:val="28"/>
        </w:rPr>
        <w:t xml:space="preserve">.                                        </w:t>
      </w:r>
    </w:p>
    <w:p w14:paraId="54D5FF23" w14:textId="201D8FEE" w:rsidR="009176D1" w:rsidRDefault="006238CA" w:rsidP="009176D1">
      <w:pPr>
        <w:autoSpaceDE w:val="0"/>
        <w:autoSpaceDN w:val="0"/>
        <w:adjustRightInd w:val="0"/>
        <w:spacing w:after="0" w:line="240" w:lineRule="auto"/>
        <w:ind w:firstLine="851"/>
        <w:jc w:val="both"/>
        <w:rPr>
          <w:rFonts w:ascii="Arial" w:hAnsi="Arial" w:cs="Arial"/>
          <w:sz w:val="28"/>
          <w:szCs w:val="28"/>
        </w:rPr>
      </w:pPr>
      <w:r w:rsidRPr="006238CA">
        <w:rPr>
          <w:rFonts w:ascii="Arial" w:hAnsi="Arial" w:cs="Arial"/>
          <w:sz w:val="28"/>
          <w:szCs w:val="28"/>
        </w:rPr>
        <w:t xml:space="preserve">Suprafeţele terenurilor </w:t>
      </w:r>
      <w:r w:rsidR="009176D1">
        <w:rPr>
          <w:rFonts w:ascii="Arial" w:hAnsi="Arial" w:cs="Arial"/>
          <w:sz w:val="28"/>
          <w:szCs w:val="28"/>
        </w:rPr>
        <w:t>î</w:t>
      </w:r>
      <w:r w:rsidRPr="006238CA">
        <w:rPr>
          <w:rFonts w:ascii="Arial" w:hAnsi="Arial" w:cs="Arial"/>
          <w:sz w:val="28"/>
          <w:szCs w:val="28"/>
        </w:rPr>
        <w:t xml:space="preserve">ntroduse în intravilan prin documentaţiile </w:t>
      </w:r>
      <w:r w:rsidR="009176D1">
        <w:rPr>
          <w:rFonts w:ascii="Arial" w:hAnsi="Arial" w:cs="Arial"/>
          <w:sz w:val="28"/>
          <w:szCs w:val="28"/>
        </w:rPr>
        <w:t xml:space="preserve"> </w:t>
      </w:r>
      <w:r w:rsidRPr="006238CA">
        <w:rPr>
          <w:rFonts w:ascii="Arial" w:hAnsi="Arial" w:cs="Arial"/>
          <w:sz w:val="28"/>
          <w:szCs w:val="28"/>
        </w:rPr>
        <w:t xml:space="preserve">de </w:t>
      </w:r>
    </w:p>
    <w:p w14:paraId="5CA2FA4E" w14:textId="1D6A1A19" w:rsidR="00EA0D43" w:rsidRPr="006238CA" w:rsidRDefault="006238CA" w:rsidP="006238CA">
      <w:pPr>
        <w:autoSpaceDE w:val="0"/>
        <w:autoSpaceDN w:val="0"/>
        <w:adjustRightInd w:val="0"/>
        <w:spacing w:after="0" w:line="240" w:lineRule="auto"/>
        <w:jc w:val="both"/>
        <w:rPr>
          <w:rFonts w:ascii="Arial" w:hAnsi="Arial" w:cs="Arial"/>
          <w:sz w:val="28"/>
          <w:szCs w:val="28"/>
        </w:rPr>
      </w:pPr>
      <w:r w:rsidRPr="006238CA">
        <w:rPr>
          <w:rFonts w:ascii="Arial" w:hAnsi="Arial" w:cs="Arial"/>
          <w:sz w:val="28"/>
          <w:szCs w:val="28"/>
        </w:rPr>
        <w:lastRenderedPageBreak/>
        <w:t>urbanism  de tip P</w:t>
      </w:r>
      <w:r w:rsidR="009176D1">
        <w:rPr>
          <w:rFonts w:ascii="Arial" w:hAnsi="Arial" w:cs="Arial"/>
          <w:sz w:val="28"/>
          <w:szCs w:val="28"/>
        </w:rPr>
        <w:t xml:space="preserve">lan </w:t>
      </w:r>
      <w:r w:rsidRPr="006238CA">
        <w:rPr>
          <w:rFonts w:ascii="Arial" w:hAnsi="Arial" w:cs="Arial"/>
          <w:sz w:val="28"/>
          <w:szCs w:val="28"/>
        </w:rPr>
        <w:t>U</w:t>
      </w:r>
      <w:r w:rsidR="009176D1">
        <w:rPr>
          <w:rFonts w:ascii="Arial" w:hAnsi="Arial" w:cs="Arial"/>
          <w:sz w:val="28"/>
          <w:szCs w:val="28"/>
        </w:rPr>
        <w:t xml:space="preserve">rbanistic </w:t>
      </w:r>
      <w:r w:rsidRPr="006238CA">
        <w:rPr>
          <w:rFonts w:ascii="Arial" w:hAnsi="Arial" w:cs="Arial"/>
          <w:sz w:val="28"/>
          <w:szCs w:val="28"/>
        </w:rPr>
        <w:t>Z</w:t>
      </w:r>
      <w:r w:rsidR="009176D1">
        <w:rPr>
          <w:rFonts w:ascii="Arial" w:hAnsi="Arial" w:cs="Arial"/>
          <w:sz w:val="28"/>
          <w:szCs w:val="28"/>
        </w:rPr>
        <w:t xml:space="preserve">onal - </w:t>
      </w:r>
      <w:r w:rsidRPr="006238CA">
        <w:rPr>
          <w:rFonts w:ascii="Arial" w:hAnsi="Arial" w:cs="Arial"/>
          <w:sz w:val="28"/>
          <w:szCs w:val="28"/>
        </w:rPr>
        <w:t>10,76 ha</w:t>
      </w:r>
    </w:p>
    <w:tbl>
      <w:tblPr>
        <w:tblW w:w="9464" w:type="dxa"/>
        <w:tblLook w:val="04A0" w:firstRow="1" w:lastRow="0" w:firstColumn="1" w:lastColumn="0" w:noHBand="0" w:noVBand="1"/>
      </w:tblPr>
      <w:tblGrid>
        <w:gridCol w:w="4928"/>
        <w:gridCol w:w="2279"/>
        <w:gridCol w:w="2257"/>
      </w:tblGrid>
      <w:tr w:rsidR="009176D1" w:rsidRPr="009176D1" w14:paraId="1D80F9E1" w14:textId="77777777" w:rsidTr="009176D1">
        <w:trPr>
          <w:trHeight w:val="635"/>
        </w:trPr>
        <w:tc>
          <w:tcPr>
            <w:tcW w:w="4928" w:type="dxa"/>
            <w:tcBorders>
              <w:top w:val="single" w:sz="4" w:space="0" w:color="auto"/>
              <w:left w:val="single" w:sz="4" w:space="0" w:color="auto"/>
              <w:bottom w:val="single" w:sz="4" w:space="0" w:color="auto"/>
              <w:right w:val="single" w:sz="4" w:space="0" w:color="auto"/>
            </w:tcBorders>
            <w:vAlign w:val="center"/>
            <w:hideMark/>
          </w:tcPr>
          <w:p w14:paraId="37184A0D" w14:textId="77777777" w:rsidR="009176D1" w:rsidRPr="009176D1" w:rsidRDefault="009176D1" w:rsidP="009176D1">
            <w:pPr>
              <w:spacing w:after="0" w:line="240" w:lineRule="auto"/>
              <w:jc w:val="center"/>
              <w:rPr>
                <w:rFonts w:ascii="Arial" w:hAnsi="Arial" w:cs="Arial"/>
                <w:color w:val="000000"/>
                <w:sz w:val="28"/>
                <w:szCs w:val="28"/>
              </w:rPr>
            </w:pPr>
            <w:r w:rsidRPr="009176D1">
              <w:rPr>
                <w:rFonts w:ascii="Arial" w:hAnsi="Arial" w:cs="Arial"/>
                <w:color w:val="000000"/>
                <w:sz w:val="28"/>
                <w:szCs w:val="28"/>
              </w:rPr>
              <w:t>Denumire</w:t>
            </w:r>
          </w:p>
        </w:tc>
        <w:tc>
          <w:tcPr>
            <w:tcW w:w="2279" w:type="dxa"/>
            <w:tcBorders>
              <w:top w:val="single" w:sz="4" w:space="0" w:color="auto"/>
              <w:left w:val="nil"/>
              <w:bottom w:val="single" w:sz="4" w:space="0" w:color="auto"/>
              <w:right w:val="single" w:sz="4" w:space="0" w:color="auto"/>
            </w:tcBorders>
            <w:vAlign w:val="center"/>
            <w:hideMark/>
          </w:tcPr>
          <w:p w14:paraId="39DDB575" w14:textId="77777777" w:rsidR="009176D1" w:rsidRPr="009176D1" w:rsidRDefault="009176D1" w:rsidP="009176D1">
            <w:pPr>
              <w:spacing w:after="0" w:line="240" w:lineRule="auto"/>
              <w:jc w:val="center"/>
              <w:rPr>
                <w:rFonts w:ascii="Arial" w:hAnsi="Arial" w:cs="Arial"/>
                <w:color w:val="000000"/>
                <w:sz w:val="28"/>
                <w:szCs w:val="28"/>
              </w:rPr>
            </w:pPr>
            <w:r w:rsidRPr="009176D1">
              <w:rPr>
                <w:rFonts w:ascii="Arial" w:hAnsi="Arial" w:cs="Arial"/>
                <w:color w:val="000000"/>
                <w:sz w:val="28"/>
                <w:szCs w:val="28"/>
              </w:rPr>
              <w:t>Beneficiar</w:t>
            </w:r>
          </w:p>
        </w:tc>
        <w:tc>
          <w:tcPr>
            <w:tcW w:w="2257" w:type="dxa"/>
            <w:tcBorders>
              <w:top w:val="single" w:sz="4" w:space="0" w:color="auto"/>
              <w:left w:val="nil"/>
              <w:bottom w:val="single" w:sz="4" w:space="0" w:color="auto"/>
              <w:right w:val="single" w:sz="4" w:space="0" w:color="auto"/>
            </w:tcBorders>
            <w:vAlign w:val="center"/>
            <w:hideMark/>
          </w:tcPr>
          <w:p w14:paraId="09871017" w14:textId="49880A19" w:rsidR="009176D1" w:rsidRPr="009176D1" w:rsidRDefault="009176D1" w:rsidP="009176D1">
            <w:pPr>
              <w:spacing w:after="0" w:line="240" w:lineRule="auto"/>
              <w:jc w:val="center"/>
              <w:rPr>
                <w:rFonts w:ascii="Arial" w:hAnsi="Arial" w:cs="Arial"/>
                <w:color w:val="000000"/>
                <w:sz w:val="28"/>
                <w:szCs w:val="28"/>
              </w:rPr>
            </w:pPr>
            <w:r w:rsidRPr="009176D1">
              <w:rPr>
                <w:rFonts w:ascii="Arial" w:hAnsi="Arial" w:cs="Arial"/>
                <w:color w:val="000000"/>
                <w:sz w:val="28"/>
                <w:szCs w:val="28"/>
              </w:rPr>
              <w:t>H</w:t>
            </w:r>
            <w:r>
              <w:rPr>
                <w:rFonts w:ascii="Arial" w:hAnsi="Arial" w:cs="Arial"/>
                <w:color w:val="000000"/>
                <w:sz w:val="28"/>
                <w:szCs w:val="28"/>
              </w:rPr>
              <w:t xml:space="preserve">otărârea </w:t>
            </w:r>
            <w:r w:rsidRPr="009176D1">
              <w:rPr>
                <w:rFonts w:ascii="Arial" w:hAnsi="Arial" w:cs="Arial"/>
                <w:color w:val="000000"/>
                <w:sz w:val="28"/>
                <w:szCs w:val="28"/>
              </w:rPr>
              <w:t>C</w:t>
            </w:r>
            <w:r>
              <w:rPr>
                <w:rFonts w:ascii="Arial" w:hAnsi="Arial" w:cs="Arial"/>
                <w:color w:val="000000"/>
                <w:sz w:val="28"/>
                <w:szCs w:val="28"/>
              </w:rPr>
              <w:t xml:space="preserve">onsiliului </w:t>
            </w:r>
            <w:r w:rsidRPr="009176D1">
              <w:rPr>
                <w:rFonts w:ascii="Arial" w:hAnsi="Arial" w:cs="Arial"/>
                <w:color w:val="000000"/>
                <w:sz w:val="28"/>
                <w:szCs w:val="28"/>
              </w:rPr>
              <w:t>L</w:t>
            </w:r>
            <w:r>
              <w:rPr>
                <w:rFonts w:ascii="Arial" w:hAnsi="Arial" w:cs="Arial"/>
                <w:color w:val="000000"/>
                <w:sz w:val="28"/>
                <w:szCs w:val="28"/>
              </w:rPr>
              <w:t>ocal</w:t>
            </w:r>
          </w:p>
        </w:tc>
      </w:tr>
      <w:tr w:rsidR="009176D1" w:rsidRPr="009176D1" w14:paraId="1C960264" w14:textId="77777777" w:rsidTr="009176D1">
        <w:trPr>
          <w:trHeight w:val="1962"/>
        </w:trPr>
        <w:tc>
          <w:tcPr>
            <w:tcW w:w="4928" w:type="dxa"/>
            <w:tcBorders>
              <w:top w:val="nil"/>
              <w:left w:val="single" w:sz="4" w:space="0" w:color="auto"/>
              <w:bottom w:val="single" w:sz="4" w:space="0" w:color="auto"/>
              <w:right w:val="single" w:sz="4" w:space="0" w:color="auto"/>
            </w:tcBorders>
            <w:vAlign w:val="center"/>
            <w:hideMark/>
          </w:tcPr>
          <w:p w14:paraId="77FEF710" w14:textId="55971B31" w:rsidR="009176D1" w:rsidRPr="009176D1" w:rsidRDefault="009176D1" w:rsidP="009176D1">
            <w:pPr>
              <w:spacing w:after="0" w:line="240" w:lineRule="auto"/>
              <w:rPr>
                <w:rFonts w:ascii="Arial" w:hAnsi="Arial" w:cs="Arial"/>
                <w:color w:val="000000"/>
                <w:sz w:val="28"/>
                <w:szCs w:val="28"/>
              </w:rPr>
            </w:pPr>
            <w:r w:rsidRPr="009176D1">
              <w:rPr>
                <w:rFonts w:ascii="Arial" w:hAnsi="Arial" w:cs="Arial"/>
                <w:color w:val="000000"/>
                <w:sz w:val="28"/>
                <w:szCs w:val="28"/>
              </w:rPr>
              <w:t>Rectificare Plan Urbanistic Zonal - Introducere teren în intravilan (</w:t>
            </w:r>
            <w:r>
              <w:rPr>
                <w:rFonts w:ascii="Arial" w:hAnsi="Arial" w:cs="Arial"/>
                <w:color w:val="000000"/>
                <w:sz w:val="28"/>
                <w:szCs w:val="28"/>
              </w:rPr>
              <w:t xml:space="preserve">S = </w:t>
            </w:r>
            <w:r w:rsidRPr="009176D1">
              <w:rPr>
                <w:rFonts w:ascii="Arial" w:hAnsi="Arial" w:cs="Arial"/>
                <w:color w:val="000000"/>
                <w:sz w:val="28"/>
                <w:szCs w:val="28"/>
              </w:rPr>
              <w:t>71302 mp) pentru „zonă mixtă: unităţi agrozootehnice şi unităţi industriale şi depozite” şi amenajare acces (S stud</w:t>
            </w:r>
            <w:r>
              <w:rPr>
                <w:rFonts w:ascii="Arial" w:hAnsi="Arial" w:cs="Arial"/>
                <w:color w:val="000000"/>
                <w:sz w:val="28"/>
                <w:szCs w:val="28"/>
              </w:rPr>
              <w:t>iată</w:t>
            </w:r>
            <w:r w:rsidRPr="009176D1">
              <w:rPr>
                <w:rFonts w:ascii="Arial" w:hAnsi="Arial" w:cs="Arial"/>
                <w:color w:val="000000"/>
                <w:sz w:val="28"/>
                <w:szCs w:val="28"/>
              </w:rPr>
              <w:t xml:space="preserve"> = 74906 mp)</w:t>
            </w:r>
          </w:p>
        </w:tc>
        <w:tc>
          <w:tcPr>
            <w:tcW w:w="2279" w:type="dxa"/>
            <w:tcBorders>
              <w:top w:val="nil"/>
              <w:left w:val="nil"/>
              <w:bottom w:val="single" w:sz="4" w:space="0" w:color="auto"/>
              <w:right w:val="single" w:sz="4" w:space="0" w:color="auto"/>
            </w:tcBorders>
            <w:noWrap/>
            <w:vAlign w:val="center"/>
            <w:hideMark/>
          </w:tcPr>
          <w:p w14:paraId="0B592836" w14:textId="7A8184DD" w:rsidR="009176D1" w:rsidRPr="009176D1" w:rsidRDefault="009176D1" w:rsidP="009176D1">
            <w:pPr>
              <w:spacing w:after="0" w:line="240" w:lineRule="auto"/>
              <w:jc w:val="center"/>
              <w:rPr>
                <w:rFonts w:ascii="Arial" w:hAnsi="Arial" w:cs="Arial"/>
                <w:color w:val="000000"/>
                <w:sz w:val="28"/>
                <w:szCs w:val="28"/>
              </w:rPr>
            </w:pPr>
            <w:r w:rsidRPr="009176D1">
              <w:rPr>
                <w:rFonts w:ascii="Arial" w:hAnsi="Arial" w:cs="Arial"/>
                <w:color w:val="000000"/>
                <w:sz w:val="28"/>
                <w:szCs w:val="28"/>
              </w:rPr>
              <w:t xml:space="preserve">Primăria Comunei Tomșani </w:t>
            </w:r>
          </w:p>
        </w:tc>
        <w:tc>
          <w:tcPr>
            <w:tcW w:w="2257" w:type="dxa"/>
            <w:tcBorders>
              <w:top w:val="nil"/>
              <w:left w:val="nil"/>
              <w:bottom w:val="single" w:sz="4" w:space="0" w:color="auto"/>
              <w:right w:val="single" w:sz="4" w:space="0" w:color="auto"/>
            </w:tcBorders>
            <w:vAlign w:val="center"/>
            <w:hideMark/>
          </w:tcPr>
          <w:p w14:paraId="76685BC8" w14:textId="77777777" w:rsidR="009176D1" w:rsidRPr="009176D1" w:rsidRDefault="009176D1" w:rsidP="009176D1">
            <w:pPr>
              <w:spacing w:after="0" w:line="240" w:lineRule="auto"/>
              <w:jc w:val="center"/>
              <w:rPr>
                <w:rFonts w:ascii="Arial" w:hAnsi="Arial" w:cs="Arial"/>
                <w:color w:val="000000"/>
                <w:sz w:val="28"/>
                <w:szCs w:val="28"/>
              </w:rPr>
            </w:pPr>
            <w:r w:rsidRPr="009176D1">
              <w:rPr>
                <w:rFonts w:ascii="Arial" w:hAnsi="Arial" w:cs="Arial"/>
                <w:color w:val="000000"/>
                <w:sz w:val="28"/>
                <w:szCs w:val="28"/>
              </w:rPr>
              <w:t>38/20.08.2015</w:t>
            </w:r>
          </w:p>
        </w:tc>
      </w:tr>
      <w:tr w:rsidR="009176D1" w:rsidRPr="009176D1" w14:paraId="003573C8" w14:textId="77777777" w:rsidTr="009176D1">
        <w:trPr>
          <w:trHeight w:val="702"/>
        </w:trPr>
        <w:tc>
          <w:tcPr>
            <w:tcW w:w="4928" w:type="dxa"/>
            <w:tcBorders>
              <w:top w:val="nil"/>
              <w:left w:val="single" w:sz="4" w:space="0" w:color="auto"/>
              <w:bottom w:val="single" w:sz="4" w:space="0" w:color="auto"/>
              <w:right w:val="single" w:sz="4" w:space="0" w:color="auto"/>
            </w:tcBorders>
            <w:vAlign w:val="center"/>
            <w:hideMark/>
          </w:tcPr>
          <w:p w14:paraId="41E67E2F" w14:textId="3C91624A" w:rsidR="009176D1" w:rsidRPr="009176D1" w:rsidRDefault="009176D1" w:rsidP="009176D1">
            <w:pPr>
              <w:spacing w:after="0" w:line="240" w:lineRule="auto"/>
              <w:ind w:right="-246"/>
              <w:rPr>
                <w:rFonts w:ascii="Arial" w:hAnsi="Arial" w:cs="Arial"/>
                <w:color w:val="000000"/>
                <w:sz w:val="28"/>
                <w:szCs w:val="28"/>
              </w:rPr>
            </w:pPr>
            <w:r w:rsidRPr="009176D1">
              <w:rPr>
                <w:rFonts w:ascii="Arial" w:hAnsi="Arial" w:cs="Arial"/>
                <w:color w:val="000000"/>
                <w:sz w:val="28"/>
                <w:szCs w:val="28"/>
              </w:rPr>
              <w:t>Extindere intravilan (</w:t>
            </w:r>
            <w:r>
              <w:rPr>
                <w:rFonts w:ascii="Arial" w:hAnsi="Arial" w:cs="Arial"/>
                <w:color w:val="000000"/>
                <w:sz w:val="28"/>
                <w:szCs w:val="28"/>
              </w:rPr>
              <w:t xml:space="preserve">S = </w:t>
            </w:r>
            <w:r w:rsidRPr="009176D1">
              <w:rPr>
                <w:rFonts w:ascii="Arial" w:hAnsi="Arial" w:cs="Arial"/>
                <w:color w:val="000000"/>
                <w:sz w:val="28"/>
                <w:szCs w:val="28"/>
              </w:rPr>
              <w:t>34600 mp) pentru "Zonă mixtă: unităţi agrozoo</w:t>
            </w:r>
            <w:r>
              <w:rPr>
                <w:rFonts w:ascii="Arial" w:hAnsi="Arial" w:cs="Arial"/>
                <w:color w:val="000000"/>
                <w:sz w:val="28"/>
                <w:szCs w:val="28"/>
              </w:rPr>
              <w:t>-</w:t>
            </w:r>
            <w:r w:rsidRPr="009176D1">
              <w:rPr>
                <w:rFonts w:ascii="Arial" w:hAnsi="Arial" w:cs="Arial"/>
                <w:color w:val="000000"/>
                <w:sz w:val="28"/>
                <w:szCs w:val="28"/>
              </w:rPr>
              <w:t>tehnice şi unităţi industriale şi depozite"</w:t>
            </w:r>
          </w:p>
        </w:tc>
        <w:tc>
          <w:tcPr>
            <w:tcW w:w="2279" w:type="dxa"/>
            <w:tcBorders>
              <w:top w:val="nil"/>
              <w:left w:val="nil"/>
              <w:bottom w:val="single" w:sz="4" w:space="0" w:color="auto"/>
              <w:right w:val="single" w:sz="4" w:space="0" w:color="auto"/>
            </w:tcBorders>
            <w:vAlign w:val="center"/>
            <w:hideMark/>
          </w:tcPr>
          <w:p w14:paraId="4283B255" w14:textId="4F7870BF" w:rsidR="009176D1" w:rsidRPr="009176D1" w:rsidRDefault="009176D1" w:rsidP="009176D1">
            <w:pPr>
              <w:spacing w:after="0" w:line="240" w:lineRule="auto"/>
              <w:jc w:val="center"/>
              <w:rPr>
                <w:rFonts w:ascii="Arial" w:hAnsi="Arial" w:cs="Arial"/>
                <w:color w:val="000000"/>
                <w:sz w:val="28"/>
                <w:szCs w:val="28"/>
              </w:rPr>
            </w:pPr>
            <w:r w:rsidRPr="009176D1">
              <w:rPr>
                <w:rFonts w:ascii="Arial" w:hAnsi="Arial" w:cs="Arial"/>
                <w:color w:val="000000"/>
                <w:sz w:val="28"/>
                <w:szCs w:val="28"/>
              </w:rPr>
              <w:t>Primăria Comunei Tomșani</w:t>
            </w:r>
          </w:p>
        </w:tc>
        <w:tc>
          <w:tcPr>
            <w:tcW w:w="2257" w:type="dxa"/>
            <w:tcBorders>
              <w:top w:val="nil"/>
              <w:left w:val="nil"/>
              <w:bottom w:val="single" w:sz="4" w:space="0" w:color="auto"/>
              <w:right w:val="single" w:sz="4" w:space="0" w:color="auto"/>
            </w:tcBorders>
            <w:vAlign w:val="center"/>
            <w:hideMark/>
          </w:tcPr>
          <w:p w14:paraId="515D37E0" w14:textId="77777777" w:rsidR="009176D1" w:rsidRPr="009176D1" w:rsidRDefault="009176D1" w:rsidP="009176D1">
            <w:pPr>
              <w:spacing w:after="0" w:line="240" w:lineRule="auto"/>
              <w:jc w:val="center"/>
              <w:rPr>
                <w:rFonts w:ascii="Arial" w:hAnsi="Arial" w:cs="Arial"/>
                <w:color w:val="000000"/>
                <w:sz w:val="28"/>
                <w:szCs w:val="28"/>
              </w:rPr>
            </w:pPr>
            <w:r w:rsidRPr="009176D1">
              <w:rPr>
                <w:rFonts w:ascii="Arial" w:hAnsi="Arial" w:cs="Arial"/>
                <w:color w:val="000000"/>
                <w:sz w:val="28"/>
                <w:szCs w:val="28"/>
              </w:rPr>
              <w:t>44/10.09.2015</w:t>
            </w:r>
          </w:p>
        </w:tc>
      </w:tr>
      <w:tr w:rsidR="009176D1" w:rsidRPr="009176D1" w14:paraId="044D0F90" w14:textId="77777777" w:rsidTr="009176D1">
        <w:trPr>
          <w:trHeight w:val="1419"/>
        </w:trPr>
        <w:tc>
          <w:tcPr>
            <w:tcW w:w="4928" w:type="dxa"/>
            <w:tcBorders>
              <w:top w:val="nil"/>
              <w:left w:val="single" w:sz="4" w:space="0" w:color="auto"/>
              <w:bottom w:val="single" w:sz="8" w:space="0" w:color="auto"/>
              <w:right w:val="single" w:sz="4" w:space="0" w:color="auto"/>
            </w:tcBorders>
            <w:vAlign w:val="center"/>
            <w:hideMark/>
          </w:tcPr>
          <w:p w14:paraId="1DA7663F" w14:textId="5D1743A2" w:rsidR="009176D1" w:rsidRPr="009176D1" w:rsidRDefault="009176D1" w:rsidP="00176A5A">
            <w:pPr>
              <w:spacing w:after="0" w:line="240" w:lineRule="auto"/>
              <w:ind w:right="-104"/>
              <w:rPr>
                <w:rFonts w:ascii="Arial" w:hAnsi="Arial" w:cs="Arial"/>
                <w:color w:val="000000"/>
                <w:sz w:val="28"/>
                <w:szCs w:val="28"/>
              </w:rPr>
            </w:pPr>
            <w:r w:rsidRPr="009176D1">
              <w:rPr>
                <w:rFonts w:ascii="Arial" w:hAnsi="Arial" w:cs="Arial"/>
                <w:color w:val="000000"/>
                <w:sz w:val="28"/>
                <w:szCs w:val="28"/>
              </w:rPr>
              <w:t>Introducere în intravilan (S=1710</w:t>
            </w:r>
            <w:r>
              <w:rPr>
                <w:rFonts w:ascii="Arial" w:hAnsi="Arial" w:cs="Arial"/>
                <w:color w:val="000000"/>
                <w:sz w:val="28"/>
                <w:szCs w:val="28"/>
              </w:rPr>
              <w:t xml:space="preserve"> </w:t>
            </w:r>
            <w:r w:rsidRPr="009176D1">
              <w:rPr>
                <w:rFonts w:ascii="Arial" w:hAnsi="Arial" w:cs="Arial"/>
                <w:color w:val="000000"/>
                <w:sz w:val="28"/>
                <w:szCs w:val="28"/>
              </w:rPr>
              <w:t>mp) - zona dotări tehnico-edilitare şi pentru reglementarea drumului de acces pentru înfiinţare reţea de canalizare şi construire staţie de epurare (S</w:t>
            </w:r>
            <w:r>
              <w:rPr>
                <w:rFonts w:ascii="Arial" w:hAnsi="Arial" w:cs="Arial"/>
                <w:color w:val="000000"/>
                <w:sz w:val="28"/>
                <w:szCs w:val="28"/>
              </w:rPr>
              <w:t xml:space="preserve"> </w:t>
            </w:r>
            <w:r w:rsidRPr="009176D1">
              <w:rPr>
                <w:rFonts w:ascii="Arial" w:hAnsi="Arial" w:cs="Arial"/>
                <w:color w:val="000000"/>
                <w:sz w:val="28"/>
                <w:szCs w:val="28"/>
              </w:rPr>
              <w:t>st</w:t>
            </w:r>
            <w:r>
              <w:rPr>
                <w:rFonts w:ascii="Arial" w:hAnsi="Arial" w:cs="Arial"/>
                <w:color w:val="000000"/>
                <w:sz w:val="28"/>
                <w:szCs w:val="28"/>
              </w:rPr>
              <w:t xml:space="preserve">udiată </w:t>
            </w:r>
            <w:r w:rsidRPr="009176D1">
              <w:rPr>
                <w:rFonts w:ascii="Arial" w:hAnsi="Arial" w:cs="Arial"/>
                <w:color w:val="000000"/>
                <w:sz w:val="28"/>
                <w:szCs w:val="28"/>
              </w:rPr>
              <w:t>=</w:t>
            </w:r>
            <w:r>
              <w:rPr>
                <w:rFonts w:ascii="Arial" w:hAnsi="Arial" w:cs="Arial"/>
                <w:color w:val="000000"/>
                <w:sz w:val="28"/>
                <w:szCs w:val="28"/>
              </w:rPr>
              <w:t xml:space="preserve"> </w:t>
            </w:r>
            <w:r w:rsidRPr="009176D1">
              <w:rPr>
                <w:rFonts w:ascii="Arial" w:hAnsi="Arial" w:cs="Arial"/>
                <w:color w:val="000000"/>
                <w:sz w:val="28"/>
                <w:szCs w:val="28"/>
              </w:rPr>
              <w:t>7448</w:t>
            </w:r>
            <w:r>
              <w:rPr>
                <w:rFonts w:ascii="Arial" w:hAnsi="Arial" w:cs="Arial"/>
                <w:color w:val="000000"/>
                <w:sz w:val="28"/>
                <w:szCs w:val="28"/>
              </w:rPr>
              <w:t xml:space="preserve"> </w:t>
            </w:r>
            <w:r w:rsidRPr="009176D1">
              <w:rPr>
                <w:rFonts w:ascii="Arial" w:hAnsi="Arial" w:cs="Arial"/>
                <w:color w:val="000000"/>
                <w:sz w:val="28"/>
                <w:szCs w:val="28"/>
              </w:rPr>
              <w:t>mp)</w:t>
            </w:r>
          </w:p>
        </w:tc>
        <w:tc>
          <w:tcPr>
            <w:tcW w:w="2279" w:type="dxa"/>
            <w:tcBorders>
              <w:top w:val="nil"/>
              <w:left w:val="nil"/>
              <w:bottom w:val="single" w:sz="8" w:space="0" w:color="auto"/>
              <w:right w:val="single" w:sz="4" w:space="0" w:color="auto"/>
            </w:tcBorders>
            <w:vAlign w:val="center"/>
            <w:hideMark/>
          </w:tcPr>
          <w:p w14:paraId="3A0A4745" w14:textId="3C516539" w:rsidR="009176D1" w:rsidRPr="009176D1" w:rsidRDefault="009176D1" w:rsidP="009176D1">
            <w:pPr>
              <w:spacing w:after="0" w:line="240" w:lineRule="auto"/>
              <w:jc w:val="center"/>
              <w:rPr>
                <w:rFonts w:ascii="Arial" w:hAnsi="Arial" w:cs="Arial"/>
                <w:color w:val="000000"/>
                <w:sz w:val="28"/>
                <w:szCs w:val="28"/>
              </w:rPr>
            </w:pPr>
            <w:r w:rsidRPr="009176D1">
              <w:rPr>
                <w:rFonts w:ascii="Arial" w:hAnsi="Arial" w:cs="Arial"/>
                <w:color w:val="000000"/>
                <w:sz w:val="28"/>
                <w:szCs w:val="28"/>
              </w:rPr>
              <w:t>Primăria Comunei Tomșani</w:t>
            </w:r>
          </w:p>
        </w:tc>
        <w:tc>
          <w:tcPr>
            <w:tcW w:w="2257" w:type="dxa"/>
            <w:tcBorders>
              <w:top w:val="nil"/>
              <w:left w:val="nil"/>
              <w:bottom w:val="single" w:sz="8" w:space="0" w:color="auto"/>
              <w:right w:val="single" w:sz="4" w:space="0" w:color="auto"/>
            </w:tcBorders>
            <w:noWrap/>
            <w:vAlign w:val="center"/>
            <w:hideMark/>
          </w:tcPr>
          <w:p w14:paraId="375CF5C3" w14:textId="77777777" w:rsidR="009176D1" w:rsidRPr="009176D1" w:rsidRDefault="009176D1" w:rsidP="009176D1">
            <w:pPr>
              <w:spacing w:after="0" w:line="240" w:lineRule="auto"/>
              <w:jc w:val="center"/>
              <w:rPr>
                <w:rFonts w:ascii="Arial" w:hAnsi="Arial" w:cs="Arial"/>
                <w:color w:val="202124"/>
                <w:sz w:val="28"/>
                <w:szCs w:val="28"/>
              </w:rPr>
            </w:pPr>
            <w:r w:rsidRPr="009176D1">
              <w:rPr>
                <w:rFonts w:ascii="Arial" w:hAnsi="Arial" w:cs="Arial"/>
                <w:color w:val="202124"/>
                <w:sz w:val="28"/>
                <w:szCs w:val="28"/>
              </w:rPr>
              <w:t>48/14.07.2017</w:t>
            </w:r>
          </w:p>
        </w:tc>
      </w:tr>
    </w:tbl>
    <w:p w14:paraId="2B52A3E9" w14:textId="300C235E" w:rsidR="00EA0D43" w:rsidRDefault="00176A5A" w:rsidP="004922A5">
      <w:pPr>
        <w:autoSpaceDE w:val="0"/>
        <w:autoSpaceDN w:val="0"/>
        <w:adjustRightInd w:val="0"/>
        <w:spacing w:after="0" w:line="240" w:lineRule="auto"/>
        <w:jc w:val="both"/>
        <w:rPr>
          <w:rFonts w:ascii="Arial" w:hAnsi="Arial" w:cs="Arial"/>
          <w:sz w:val="28"/>
          <w:szCs w:val="28"/>
        </w:rPr>
      </w:pPr>
      <w:r w:rsidRPr="00176A5A">
        <w:rPr>
          <w:rFonts w:ascii="Arial" w:hAnsi="Arial" w:cs="Arial"/>
          <w:sz w:val="28"/>
          <w:szCs w:val="28"/>
        </w:rPr>
        <w:t>Sursa – Primăria Comunei Tomșani</w:t>
      </w:r>
    </w:p>
    <w:p w14:paraId="5CB5A7F6" w14:textId="77777777" w:rsidR="00176A5A" w:rsidRPr="00176A5A" w:rsidRDefault="00176A5A" w:rsidP="004922A5">
      <w:pPr>
        <w:autoSpaceDE w:val="0"/>
        <w:autoSpaceDN w:val="0"/>
        <w:adjustRightInd w:val="0"/>
        <w:spacing w:after="0" w:line="240" w:lineRule="auto"/>
        <w:jc w:val="both"/>
        <w:rPr>
          <w:rFonts w:ascii="Arial" w:hAnsi="Arial" w:cs="Arial"/>
          <w:sz w:val="28"/>
          <w:szCs w:val="28"/>
        </w:rPr>
      </w:pPr>
    </w:p>
    <w:p w14:paraId="5FFC72F7" w14:textId="77777777" w:rsidR="00176A5A" w:rsidRDefault="00176A5A" w:rsidP="00176A5A">
      <w:pPr>
        <w:tabs>
          <w:tab w:val="left" w:pos="9923"/>
        </w:tabs>
        <w:autoSpaceDE w:val="0"/>
        <w:autoSpaceDN w:val="0"/>
        <w:adjustRightInd w:val="0"/>
        <w:spacing w:after="0" w:line="240" w:lineRule="auto"/>
        <w:ind w:right="142"/>
        <w:jc w:val="both"/>
        <w:rPr>
          <w:rFonts w:ascii="Arial" w:eastAsia="Times New Roman" w:hAnsi="Arial" w:cs="Arial"/>
          <w:sz w:val="28"/>
          <w:szCs w:val="28"/>
        </w:rPr>
      </w:pPr>
      <w:r w:rsidRPr="00D80283">
        <w:rPr>
          <w:rFonts w:ascii="Arial" w:eastAsia="Times New Roman" w:hAnsi="Arial" w:cs="Arial"/>
          <w:sz w:val="28"/>
          <w:szCs w:val="28"/>
        </w:rPr>
        <w:t>B</w:t>
      </w:r>
      <w:r>
        <w:rPr>
          <w:rFonts w:ascii="Arial" w:eastAsia="Times New Roman" w:hAnsi="Arial" w:cs="Arial"/>
          <w:sz w:val="28"/>
          <w:szCs w:val="28"/>
        </w:rPr>
        <w:t xml:space="preserve">ilanțul teritorial al suprafețelor cuprinse în intravilanul </w:t>
      </w:r>
      <w:r w:rsidRPr="004C2C10">
        <w:rPr>
          <w:rFonts w:ascii="Arial" w:eastAsia="Times New Roman" w:hAnsi="Arial" w:cs="Arial"/>
          <w:sz w:val="28"/>
          <w:szCs w:val="28"/>
        </w:rPr>
        <w:t>existent și propus</w:t>
      </w:r>
    </w:p>
    <w:tbl>
      <w:tblPr>
        <w:tblW w:w="9204" w:type="dxa"/>
        <w:tblInd w:w="118" w:type="dxa"/>
        <w:tblLook w:val="04A0" w:firstRow="1" w:lastRow="0" w:firstColumn="1" w:lastColumn="0" w:noHBand="0" w:noVBand="1"/>
      </w:tblPr>
      <w:tblGrid>
        <w:gridCol w:w="3959"/>
        <w:gridCol w:w="1276"/>
        <w:gridCol w:w="1276"/>
        <w:gridCol w:w="1417"/>
        <w:gridCol w:w="1276"/>
      </w:tblGrid>
      <w:tr w:rsidR="00176A5A" w:rsidRPr="00D80283" w14:paraId="6CDEB784" w14:textId="77777777" w:rsidTr="0095531B">
        <w:trPr>
          <w:trHeight w:val="276"/>
        </w:trPr>
        <w:tc>
          <w:tcPr>
            <w:tcW w:w="3959" w:type="dxa"/>
            <w:vMerge w:val="restart"/>
            <w:tcBorders>
              <w:top w:val="single" w:sz="4" w:space="0" w:color="auto"/>
              <w:left w:val="single" w:sz="8" w:space="0" w:color="000000"/>
              <w:right w:val="single" w:sz="4" w:space="0" w:color="000000"/>
            </w:tcBorders>
            <w:vAlign w:val="center"/>
            <w:hideMark/>
          </w:tcPr>
          <w:p w14:paraId="72D35787" w14:textId="77777777" w:rsidR="00176A5A" w:rsidRPr="00D80283" w:rsidRDefault="00176A5A" w:rsidP="007E5130">
            <w:pPr>
              <w:spacing w:after="0" w:line="240" w:lineRule="auto"/>
              <w:rPr>
                <w:rFonts w:ascii="Arial" w:eastAsia="Times New Roman" w:hAnsi="Arial" w:cs="Arial"/>
                <w:bCs/>
                <w:sz w:val="28"/>
                <w:szCs w:val="28"/>
                <w:lang w:val="ro-RO" w:eastAsia="ro-RO"/>
              </w:rPr>
            </w:pPr>
            <w:r w:rsidRPr="00D80283">
              <w:rPr>
                <w:rFonts w:ascii="Arial" w:eastAsia="Times New Roman" w:hAnsi="Arial" w:cs="Arial"/>
                <w:bCs/>
                <w:sz w:val="28"/>
                <w:szCs w:val="28"/>
                <w:lang w:val="ro-RO" w:eastAsia="ro-RO"/>
              </w:rPr>
              <w:t>ZONE FUNC</w:t>
            </w:r>
            <w:r>
              <w:rPr>
                <w:rFonts w:ascii="Arial" w:eastAsia="Times New Roman" w:hAnsi="Arial" w:cs="Arial"/>
                <w:bCs/>
                <w:sz w:val="28"/>
                <w:szCs w:val="28"/>
                <w:lang w:val="ro-RO" w:eastAsia="ro-RO"/>
              </w:rPr>
              <w:t>Ț</w:t>
            </w:r>
            <w:r w:rsidRPr="00D80283">
              <w:rPr>
                <w:rFonts w:ascii="Arial" w:eastAsia="Times New Roman" w:hAnsi="Arial" w:cs="Arial"/>
                <w:bCs/>
                <w:sz w:val="28"/>
                <w:szCs w:val="28"/>
                <w:lang w:val="ro-RO" w:eastAsia="ro-RO"/>
              </w:rPr>
              <w:t>IONALE</w:t>
            </w:r>
          </w:p>
        </w:tc>
        <w:tc>
          <w:tcPr>
            <w:tcW w:w="2552" w:type="dxa"/>
            <w:gridSpan w:val="2"/>
            <w:tcBorders>
              <w:top w:val="single" w:sz="4" w:space="0" w:color="auto"/>
              <w:left w:val="nil"/>
              <w:bottom w:val="single" w:sz="4" w:space="0" w:color="auto"/>
              <w:right w:val="single" w:sz="4" w:space="0" w:color="auto"/>
            </w:tcBorders>
            <w:shd w:val="clear" w:color="F3F3F3" w:fill="FFFFFF"/>
            <w:noWrap/>
            <w:vAlign w:val="center"/>
            <w:hideMark/>
          </w:tcPr>
          <w:p w14:paraId="30D1D08D" w14:textId="77777777" w:rsidR="00176A5A" w:rsidRPr="00D80283" w:rsidRDefault="00176A5A" w:rsidP="007E5130">
            <w:pPr>
              <w:spacing w:after="0" w:line="240" w:lineRule="auto"/>
              <w:jc w:val="center"/>
              <w:rPr>
                <w:rFonts w:ascii="Arial" w:eastAsia="Times New Roman" w:hAnsi="Arial" w:cs="Arial"/>
                <w:bCs/>
                <w:sz w:val="28"/>
                <w:szCs w:val="28"/>
                <w:lang w:val="ro-RO" w:eastAsia="ro-RO"/>
              </w:rPr>
            </w:pPr>
            <w:r>
              <w:rPr>
                <w:rFonts w:ascii="Arial" w:eastAsia="Times New Roman" w:hAnsi="Arial" w:cs="Arial"/>
                <w:bCs/>
                <w:sz w:val="28"/>
                <w:szCs w:val="28"/>
                <w:lang w:val="ro-RO" w:eastAsia="ro-RO"/>
              </w:rPr>
              <w:t>Intravilan existent</w:t>
            </w:r>
          </w:p>
        </w:tc>
        <w:tc>
          <w:tcPr>
            <w:tcW w:w="2693" w:type="dxa"/>
            <w:gridSpan w:val="2"/>
            <w:tcBorders>
              <w:top w:val="single" w:sz="4" w:space="0" w:color="auto"/>
              <w:left w:val="single" w:sz="4" w:space="0" w:color="auto"/>
              <w:bottom w:val="single" w:sz="4" w:space="0" w:color="auto"/>
              <w:right w:val="single" w:sz="8" w:space="0" w:color="000000"/>
            </w:tcBorders>
            <w:shd w:val="clear" w:color="F3F3F3" w:fill="FFFFFF"/>
            <w:vAlign w:val="center"/>
          </w:tcPr>
          <w:p w14:paraId="7C3A8A75" w14:textId="77777777" w:rsidR="00176A5A" w:rsidRPr="00D80283" w:rsidRDefault="00176A5A" w:rsidP="007E5130">
            <w:pPr>
              <w:spacing w:after="0" w:line="240" w:lineRule="auto"/>
              <w:jc w:val="center"/>
              <w:rPr>
                <w:rFonts w:ascii="Arial" w:eastAsia="Times New Roman" w:hAnsi="Arial" w:cs="Arial"/>
                <w:bCs/>
                <w:sz w:val="28"/>
                <w:szCs w:val="28"/>
                <w:lang w:val="ro-RO" w:eastAsia="ro-RO"/>
              </w:rPr>
            </w:pPr>
            <w:r>
              <w:rPr>
                <w:rFonts w:ascii="Arial" w:eastAsia="Times New Roman" w:hAnsi="Arial" w:cs="Arial"/>
                <w:bCs/>
                <w:sz w:val="28"/>
                <w:szCs w:val="28"/>
                <w:lang w:val="ro-RO" w:eastAsia="ro-RO"/>
              </w:rPr>
              <w:t>Intravilan propus</w:t>
            </w:r>
          </w:p>
        </w:tc>
      </w:tr>
      <w:tr w:rsidR="00176A5A" w:rsidRPr="00D80283" w14:paraId="243B65DD" w14:textId="77777777" w:rsidTr="0095531B">
        <w:trPr>
          <w:trHeight w:val="91"/>
        </w:trPr>
        <w:tc>
          <w:tcPr>
            <w:tcW w:w="3959" w:type="dxa"/>
            <w:vMerge/>
            <w:tcBorders>
              <w:left w:val="single" w:sz="8" w:space="0" w:color="000000"/>
              <w:right w:val="single" w:sz="4" w:space="0" w:color="000000"/>
            </w:tcBorders>
            <w:vAlign w:val="center"/>
          </w:tcPr>
          <w:p w14:paraId="37333D76" w14:textId="77777777" w:rsidR="00176A5A" w:rsidRPr="00D80283" w:rsidRDefault="00176A5A" w:rsidP="007E5130">
            <w:pPr>
              <w:spacing w:after="0" w:line="240" w:lineRule="auto"/>
              <w:rPr>
                <w:rFonts w:ascii="Arial" w:eastAsia="Times New Roman" w:hAnsi="Arial" w:cs="Arial"/>
                <w:bCs/>
                <w:sz w:val="28"/>
                <w:szCs w:val="28"/>
                <w:lang w:val="ro-RO" w:eastAsia="ro-RO"/>
              </w:rPr>
            </w:pPr>
          </w:p>
        </w:tc>
        <w:tc>
          <w:tcPr>
            <w:tcW w:w="2552" w:type="dxa"/>
            <w:gridSpan w:val="2"/>
            <w:tcBorders>
              <w:top w:val="single" w:sz="4" w:space="0" w:color="auto"/>
              <w:left w:val="nil"/>
              <w:bottom w:val="single" w:sz="4" w:space="0" w:color="000000"/>
              <w:right w:val="single" w:sz="4" w:space="0" w:color="auto"/>
            </w:tcBorders>
            <w:shd w:val="clear" w:color="F3F3F3" w:fill="FFFFFF"/>
            <w:noWrap/>
            <w:vAlign w:val="center"/>
          </w:tcPr>
          <w:p w14:paraId="43C9B11B" w14:textId="77777777" w:rsidR="00176A5A" w:rsidRPr="00D80283" w:rsidRDefault="00176A5A" w:rsidP="007E5130">
            <w:pPr>
              <w:spacing w:after="0" w:line="240" w:lineRule="auto"/>
              <w:jc w:val="center"/>
              <w:rPr>
                <w:rFonts w:ascii="Arial" w:eastAsia="Times New Roman" w:hAnsi="Arial" w:cs="Arial"/>
                <w:bCs/>
                <w:sz w:val="28"/>
                <w:szCs w:val="28"/>
                <w:lang w:val="ro-RO" w:eastAsia="ro-RO"/>
              </w:rPr>
            </w:pPr>
            <w:r w:rsidRPr="00D80283">
              <w:rPr>
                <w:rFonts w:ascii="Arial" w:eastAsia="Times New Roman" w:hAnsi="Arial" w:cs="Arial"/>
                <w:bCs/>
                <w:sz w:val="28"/>
                <w:szCs w:val="28"/>
                <w:lang w:val="ro-RO" w:eastAsia="ro-RO"/>
              </w:rPr>
              <w:t>T</w:t>
            </w:r>
            <w:r>
              <w:rPr>
                <w:rFonts w:ascii="Arial" w:eastAsia="Times New Roman" w:hAnsi="Arial" w:cs="Arial"/>
                <w:bCs/>
                <w:sz w:val="28"/>
                <w:szCs w:val="28"/>
                <w:lang w:val="ro-RO" w:eastAsia="ro-RO"/>
              </w:rPr>
              <w:t>otal</w:t>
            </w:r>
          </w:p>
        </w:tc>
        <w:tc>
          <w:tcPr>
            <w:tcW w:w="2693" w:type="dxa"/>
            <w:gridSpan w:val="2"/>
            <w:tcBorders>
              <w:top w:val="single" w:sz="4" w:space="0" w:color="auto"/>
              <w:left w:val="single" w:sz="4" w:space="0" w:color="auto"/>
              <w:bottom w:val="single" w:sz="4" w:space="0" w:color="000000"/>
              <w:right w:val="single" w:sz="8" w:space="0" w:color="000000"/>
            </w:tcBorders>
            <w:shd w:val="clear" w:color="F3F3F3" w:fill="FFFFFF"/>
            <w:vAlign w:val="center"/>
          </w:tcPr>
          <w:p w14:paraId="2B9C3F76" w14:textId="77777777" w:rsidR="00176A5A" w:rsidRPr="00D80283" w:rsidRDefault="00176A5A" w:rsidP="007E5130">
            <w:pPr>
              <w:spacing w:after="0" w:line="240" w:lineRule="auto"/>
              <w:jc w:val="center"/>
              <w:rPr>
                <w:rFonts w:ascii="Arial" w:eastAsia="Times New Roman" w:hAnsi="Arial" w:cs="Arial"/>
                <w:bCs/>
                <w:sz w:val="28"/>
                <w:szCs w:val="28"/>
                <w:lang w:val="ro-RO" w:eastAsia="ro-RO"/>
              </w:rPr>
            </w:pPr>
            <w:r w:rsidRPr="00D80283">
              <w:rPr>
                <w:rFonts w:ascii="Arial" w:eastAsia="Times New Roman" w:hAnsi="Arial" w:cs="Arial"/>
                <w:bCs/>
                <w:sz w:val="28"/>
                <w:szCs w:val="28"/>
                <w:lang w:val="ro-RO" w:eastAsia="ro-RO"/>
              </w:rPr>
              <w:t>T</w:t>
            </w:r>
            <w:r>
              <w:rPr>
                <w:rFonts w:ascii="Arial" w:eastAsia="Times New Roman" w:hAnsi="Arial" w:cs="Arial"/>
                <w:bCs/>
                <w:sz w:val="28"/>
                <w:szCs w:val="28"/>
                <w:lang w:val="ro-RO" w:eastAsia="ro-RO"/>
              </w:rPr>
              <w:t>otal</w:t>
            </w:r>
          </w:p>
        </w:tc>
      </w:tr>
      <w:tr w:rsidR="00176A5A" w:rsidRPr="00D80283" w14:paraId="0A66E4A9" w14:textId="77777777" w:rsidTr="00176A5A">
        <w:trPr>
          <w:trHeight w:val="936"/>
        </w:trPr>
        <w:tc>
          <w:tcPr>
            <w:tcW w:w="3959" w:type="dxa"/>
            <w:vMerge/>
            <w:tcBorders>
              <w:left w:val="single" w:sz="8" w:space="0" w:color="000000"/>
              <w:bottom w:val="single" w:sz="4" w:space="0" w:color="auto"/>
              <w:right w:val="single" w:sz="4" w:space="0" w:color="000000"/>
            </w:tcBorders>
            <w:vAlign w:val="center"/>
            <w:hideMark/>
          </w:tcPr>
          <w:p w14:paraId="15BF9A84" w14:textId="77777777" w:rsidR="00176A5A" w:rsidRPr="00D80283" w:rsidRDefault="00176A5A" w:rsidP="00176A5A">
            <w:pPr>
              <w:spacing w:after="0" w:line="240" w:lineRule="auto"/>
              <w:rPr>
                <w:rFonts w:ascii="Arial" w:eastAsia="Times New Roman" w:hAnsi="Arial" w:cs="Arial"/>
                <w:bCs/>
                <w:sz w:val="28"/>
                <w:szCs w:val="28"/>
                <w:lang w:val="ro-RO" w:eastAsia="ro-RO"/>
              </w:rPr>
            </w:pPr>
          </w:p>
        </w:tc>
        <w:tc>
          <w:tcPr>
            <w:tcW w:w="1276" w:type="dxa"/>
            <w:tcBorders>
              <w:top w:val="nil"/>
              <w:left w:val="nil"/>
              <w:bottom w:val="single" w:sz="4" w:space="0" w:color="auto"/>
              <w:right w:val="single" w:sz="4" w:space="0" w:color="000000"/>
            </w:tcBorders>
            <w:shd w:val="clear" w:color="F3F3F3" w:fill="FFFFFF"/>
            <w:vAlign w:val="center"/>
            <w:hideMark/>
          </w:tcPr>
          <w:p w14:paraId="72977B83" w14:textId="77777777" w:rsidR="00176A5A" w:rsidRPr="00D80283" w:rsidRDefault="00176A5A" w:rsidP="00176A5A">
            <w:pPr>
              <w:spacing w:after="0" w:line="240" w:lineRule="auto"/>
              <w:jc w:val="center"/>
              <w:rPr>
                <w:rFonts w:ascii="Arial" w:eastAsia="Times New Roman" w:hAnsi="Arial" w:cs="Arial"/>
                <w:bCs/>
                <w:sz w:val="28"/>
                <w:szCs w:val="28"/>
                <w:lang w:val="ro-RO" w:eastAsia="ro-RO"/>
              </w:rPr>
            </w:pPr>
            <w:r w:rsidRPr="00D80283">
              <w:rPr>
                <w:rFonts w:ascii="Arial" w:eastAsia="Times New Roman" w:hAnsi="Arial" w:cs="Arial"/>
                <w:bCs/>
                <w:sz w:val="28"/>
                <w:szCs w:val="28"/>
                <w:lang w:val="ro-RO" w:eastAsia="ro-RO"/>
              </w:rPr>
              <w:t>Supraf.</w:t>
            </w:r>
            <w:r w:rsidRPr="00D80283">
              <w:rPr>
                <w:rFonts w:ascii="Arial" w:eastAsia="Times New Roman" w:hAnsi="Arial" w:cs="Arial"/>
                <w:bCs/>
                <w:sz w:val="28"/>
                <w:szCs w:val="28"/>
                <w:lang w:val="ro-RO" w:eastAsia="ro-RO"/>
              </w:rPr>
              <w:br/>
              <w:t>(</w:t>
            </w:r>
            <w:r>
              <w:rPr>
                <w:rFonts w:ascii="Arial" w:eastAsia="Times New Roman" w:hAnsi="Arial" w:cs="Arial"/>
                <w:bCs/>
                <w:sz w:val="28"/>
                <w:szCs w:val="28"/>
                <w:lang w:val="ro-RO" w:eastAsia="ro-RO"/>
              </w:rPr>
              <w:t>h</w:t>
            </w:r>
            <w:r w:rsidRPr="00D80283">
              <w:rPr>
                <w:rFonts w:ascii="Arial" w:eastAsia="Times New Roman" w:hAnsi="Arial" w:cs="Arial"/>
                <w:bCs/>
                <w:sz w:val="28"/>
                <w:szCs w:val="28"/>
                <w:lang w:val="ro-RO" w:eastAsia="ro-RO"/>
              </w:rPr>
              <w:t>a)</w:t>
            </w:r>
          </w:p>
        </w:tc>
        <w:tc>
          <w:tcPr>
            <w:tcW w:w="1276" w:type="dxa"/>
            <w:tcBorders>
              <w:top w:val="nil"/>
              <w:left w:val="nil"/>
              <w:bottom w:val="single" w:sz="4" w:space="0" w:color="auto"/>
              <w:right w:val="single" w:sz="4" w:space="0" w:color="auto"/>
            </w:tcBorders>
            <w:shd w:val="clear" w:color="F3F3F3" w:fill="FFFFFF"/>
            <w:vAlign w:val="center"/>
            <w:hideMark/>
          </w:tcPr>
          <w:p w14:paraId="386A4E52" w14:textId="77777777" w:rsidR="00176A5A" w:rsidRPr="00D80283" w:rsidRDefault="00176A5A" w:rsidP="00176A5A">
            <w:pPr>
              <w:spacing w:after="0" w:line="240" w:lineRule="auto"/>
              <w:jc w:val="center"/>
              <w:rPr>
                <w:rFonts w:ascii="Arial" w:eastAsia="Times New Roman" w:hAnsi="Arial" w:cs="Arial"/>
                <w:bCs/>
                <w:sz w:val="28"/>
                <w:szCs w:val="28"/>
                <w:lang w:val="ro-RO" w:eastAsia="ro-RO"/>
              </w:rPr>
            </w:pPr>
            <w:r w:rsidRPr="00D80283">
              <w:rPr>
                <w:rFonts w:ascii="Arial" w:eastAsia="Times New Roman" w:hAnsi="Arial" w:cs="Arial"/>
                <w:bCs/>
                <w:sz w:val="28"/>
                <w:szCs w:val="28"/>
                <w:lang w:val="ro-RO" w:eastAsia="ro-RO"/>
              </w:rPr>
              <w:t>Supraf.</w:t>
            </w:r>
            <w:r w:rsidRPr="00D80283">
              <w:rPr>
                <w:rFonts w:ascii="Arial" w:eastAsia="Times New Roman" w:hAnsi="Arial" w:cs="Arial"/>
                <w:bCs/>
                <w:sz w:val="28"/>
                <w:szCs w:val="28"/>
                <w:lang w:val="ro-RO" w:eastAsia="ro-RO"/>
              </w:rPr>
              <w:br/>
              <w:t>(%)</w:t>
            </w:r>
          </w:p>
        </w:tc>
        <w:tc>
          <w:tcPr>
            <w:tcW w:w="1417" w:type="dxa"/>
            <w:tcBorders>
              <w:top w:val="nil"/>
              <w:left w:val="single" w:sz="4" w:space="0" w:color="auto"/>
              <w:bottom w:val="single" w:sz="4" w:space="0" w:color="auto"/>
              <w:right w:val="single" w:sz="4" w:space="0" w:color="auto"/>
            </w:tcBorders>
            <w:shd w:val="clear" w:color="F3F3F3" w:fill="FFFFFF"/>
            <w:vAlign w:val="center"/>
          </w:tcPr>
          <w:p w14:paraId="614B71D5" w14:textId="77777777" w:rsidR="00176A5A" w:rsidRPr="00D80283" w:rsidRDefault="00176A5A" w:rsidP="00176A5A">
            <w:pPr>
              <w:spacing w:after="0" w:line="240" w:lineRule="auto"/>
              <w:jc w:val="center"/>
              <w:rPr>
                <w:rFonts w:ascii="Arial" w:eastAsia="Times New Roman" w:hAnsi="Arial" w:cs="Arial"/>
                <w:bCs/>
                <w:sz w:val="28"/>
                <w:szCs w:val="28"/>
                <w:lang w:val="ro-RO" w:eastAsia="ro-RO"/>
              </w:rPr>
            </w:pPr>
            <w:r w:rsidRPr="00D80283">
              <w:rPr>
                <w:rFonts w:ascii="Arial" w:eastAsia="Times New Roman" w:hAnsi="Arial" w:cs="Arial"/>
                <w:bCs/>
                <w:sz w:val="28"/>
                <w:szCs w:val="28"/>
                <w:lang w:val="ro-RO" w:eastAsia="ro-RO"/>
              </w:rPr>
              <w:t>Supraf.</w:t>
            </w:r>
            <w:r w:rsidRPr="00D80283">
              <w:rPr>
                <w:rFonts w:ascii="Arial" w:eastAsia="Times New Roman" w:hAnsi="Arial" w:cs="Arial"/>
                <w:bCs/>
                <w:sz w:val="28"/>
                <w:szCs w:val="28"/>
                <w:lang w:val="ro-RO" w:eastAsia="ro-RO"/>
              </w:rPr>
              <w:br/>
              <w:t>(</w:t>
            </w:r>
            <w:r>
              <w:rPr>
                <w:rFonts w:ascii="Arial" w:eastAsia="Times New Roman" w:hAnsi="Arial" w:cs="Arial"/>
                <w:bCs/>
                <w:sz w:val="28"/>
                <w:szCs w:val="28"/>
                <w:lang w:val="ro-RO" w:eastAsia="ro-RO"/>
              </w:rPr>
              <w:t>h</w:t>
            </w:r>
            <w:r w:rsidRPr="00D80283">
              <w:rPr>
                <w:rFonts w:ascii="Arial" w:eastAsia="Times New Roman" w:hAnsi="Arial" w:cs="Arial"/>
                <w:bCs/>
                <w:sz w:val="28"/>
                <w:szCs w:val="28"/>
                <w:lang w:val="ro-RO" w:eastAsia="ro-RO"/>
              </w:rPr>
              <w:t>a)</w:t>
            </w:r>
          </w:p>
        </w:tc>
        <w:tc>
          <w:tcPr>
            <w:tcW w:w="1276" w:type="dxa"/>
            <w:tcBorders>
              <w:top w:val="nil"/>
              <w:left w:val="single" w:sz="4" w:space="0" w:color="auto"/>
              <w:bottom w:val="single" w:sz="4" w:space="0" w:color="auto"/>
              <w:right w:val="single" w:sz="8" w:space="0" w:color="000000"/>
            </w:tcBorders>
            <w:shd w:val="clear" w:color="F3F3F3" w:fill="FFFFFF"/>
            <w:vAlign w:val="center"/>
          </w:tcPr>
          <w:p w14:paraId="265AF49D" w14:textId="267472D1" w:rsidR="00176A5A" w:rsidRPr="00D80283" w:rsidRDefault="00176A5A" w:rsidP="00176A5A">
            <w:pPr>
              <w:spacing w:after="0" w:line="240" w:lineRule="auto"/>
              <w:jc w:val="center"/>
              <w:rPr>
                <w:rFonts w:ascii="Arial" w:eastAsia="Times New Roman" w:hAnsi="Arial" w:cs="Arial"/>
                <w:bCs/>
                <w:sz w:val="28"/>
                <w:szCs w:val="28"/>
                <w:lang w:val="ro-RO" w:eastAsia="ro-RO"/>
              </w:rPr>
            </w:pPr>
            <w:r w:rsidRPr="00D80283">
              <w:rPr>
                <w:rFonts w:ascii="Arial" w:eastAsia="Times New Roman" w:hAnsi="Arial" w:cs="Arial"/>
                <w:bCs/>
                <w:sz w:val="28"/>
                <w:szCs w:val="28"/>
                <w:lang w:val="ro-RO" w:eastAsia="ro-RO"/>
              </w:rPr>
              <w:t>Supraf.</w:t>
            </w:r>
            <w:r w:rsidRPr="00D80283">
              <w:rPr>
                <w:rFonts w:ascii="Arial" w:eastAsia="Times New Roman" w:hAnsi="Arial" w:cs="Arial"/>
                <w:bCs/>
                <w:sz w:val="28"/>
                <w:szCs w:val="28"/>
                <w:lang w:val="ro-RO" w:eastAsia="ro-RO"/>
              </w:rPr>
              <w:br/>
              <w:t>(%)</w:t>
            </w:r>
          </w:p>
        </w:tc>
      </w:tr>
      <w:tr w:rsidR="009F3AAC" w:rsidRPr="00D80283" w14:paraId="51A4FF5F" w14:textId="77777777" w:rsidTr="00524689">
        <w:trPr>
          <w:trHeight w:val="180"/>
        </w:trPr>
        <w:tc>
          <w:tcPr>
            <w:tcW w:w="3959" w:type="dxa"/>
            <w:tcBorders>
              <w:top w:val="single" w:sz="4" w:space="0" w:color="auto"/>
              <w:left w:val="single" w:sz="8" w:space="0" w:color="000000"/>
              <w:bottom w:val="single" w:sz="4" w:space="0" w:color="auto"/>
              <w:right w:val="single" w:sz="4" w:space="0" w:color="000000"/>
            </w:tcBorders>
          </w:tcPr>
          <w:p w14:paraId="5FD19624" w14:textId="6EB46515" w:rsidR="009F3AAC" w:rsidRPr="009F3AAC" w:rsidRDefault="009F3AAC" w:rsidP="009F3AAC">
            <w:pPr>
              <w:spacing w:after="0" w:line="240" w:lineRule="auto"/>
              <w:rPr>
                <w:rFonts w:ascii="Arial" w:eastAsia="Times New Roman" w:hAnsi="Arial" w:cs="Arial"/>
                <w:bCs/>
                <w:sz w:val="28"/>
                <w:szCs w:val="28"/>
                <w:lang w:val="ro-RO" w:eastAsia="ro-RO"/>
              </w:rPr>
            </w:pPr>
            <w:r w:rsidRPr="009F3AAC">
              <w:rPr>
                <w:rFonts w:ascii="Arial" w:hAnsi="Arial" w:cs="Arial"/>
                <w:sz w:val="28"/>
                <w:szCs w:val="28"/>
              </w:rPr>
              <w:t>LOCUIN</w:t>
            </w:r>
            <w:r>
              <w:rPr>
                <w:rFonts w:ascii="Arial" w:hAnsi="Arial" w:cs="Arial"/>
                <w:sz w:val="28"/>
                <w:szCs w:val="28"/>
              </w:rPr>
              <w:t>Ț</w:t>
            </w:r>
            <w:r w:rsidRPr="009F3AAC">
              <w:rPr>
                <w:rFonts w:ascii="Arial" w:hAnsi="Arial" w:cs="Arial"/>
                <w:sz w:val="28"/>
                <w:szCs w:val="28"/>
              </w:rPr>
              <w:t xml:space="preserve">E </w:t>
            </w:r>
            <w:r>
              <w:rPr>
                <w:rFonts w:ascii="Arial" w:hAnsi="Arial" w:cs="Arial"/>
                <w:sz w:val="28"/>
                <w:szCs w:val="28"/>
              </w:rPr>
              <w:t>Ș</w:t>
            </w:r>
            <w:r w:rsidRPr="009F3AAC">
              <w:rPr>
                <w:rFonts w:ascii="Arial" w:hAnsi="Arial" w:cs="Arial"/>
                <w:sz w:val="28"/>
                <w:szCs w:val="28"/>
              </w:rPr>
              <w:t>I FUNC</w:t>
            </w:r>
            <w:r>
              <w:rPr>
                <w:rFonts w:ascii="Arial" w:hAnsi="Arial" w:cs="Arial"/>
                <w:sz w:val="28"/>
                <w:szCs w:val="28"/>
              </w:rPr>
              <w:t>Ț</w:t>
            </w:r>
            <w:r w:rsidRPr="009F3AAC">
              <w:rPr>
                <w:rFonts w:ascii="Arial" w:hAnsi="Arial" w:cs="Arial"/>
                <w:sz w:val="28"/>
                <w:szCs w:val="28"/>
              </w:rPr>
              <w:t>IUNI COMPLEMENTARE</w:t>
            </w:r>
          </w:p>
        </w:tc>
        <w:tc>
          <w:tcPr>
            <w:tcW w:w="1276" w:type="dxa"/>
            <w:tcBorders>
              <w:top w:val="single" w:sz="4" w:space="0" w:color="auto"/>
              <w:left w:val="nil"/>
              <w:bottom w:val="single" w:sz="4" w:space="0" w:color="auto"/>
              <w:right w:val="single" w:sz="4" w:space="0" w:color="000000"/>
            </w:tcBorders>
            <w:shd w:val="clear" w:color="F3F3F3" w:fill="FFFFFF"/>
          </w:tcPr>
          <w:p w14:paraId="0679C0BE" w14:textId="515475E8"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273,68</w:t>
            </w:r>
          </w:p>
        </w:tc>
        <w:tc>
          <w:tcPr>
            <w:tcW w:w="1276" w:type="dxa"/>
            <w:tcBorders>
              <w:top w:val="single" w:sz="4" w:space="0" w:color="auto"/>
              <w:left w:val="nil"/>
              <w:bottom w:val="single" w:sz="4" w:space="0" w:color="auto"/>
              <w:right w:val="single" w:sz="4" w:space="0" w:color="auto"/>
            </w:tcBorders>
            <w:shd w:val="clear" w:color="F3F3F3" w:fill="FFFFFF"/>
          </w:tcPr>
          <w:p w14:paraId="07E3EE73" w14:textId="3F0242AD"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48,7</w:t>
            </w:r>
          </w:p>
        </w:tc>
        <w:tc>
          <w:tcPr>
            <w:tcW w:w="1417" w:type="dxa"/>
            <w:tcBorders>
              <w:top w:val="single" w:sz="4" w:space="0" w:color="auto"/>
              <w:left w:val="single" w:sz="4" w:space="0" w:color="auto"/>
              <w:bottom w:val="single" w:sz="4" w:space="0" w:color="auto"/>
              <w:right w:val="single" w:sz="4" w:space="0" w:color="auto"/>
            </w:tcBorders>
            <w:shd w:val="clear" w:color="F3F3F3" w:fill="FFFFFF"/>
          </w:tcPr>
          <w:p w14:paraId="4E3F78CF" w14:textId="29BD7053"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295,45</w:t>
            </w:r>
          </w:p>
        </w:tc>
        <w:tc>
          <w:tcPr>
            <w:tcW w:w="1276" w:type="dxa"/>
            <w:tcBorders>
              <w:top w:val="single" w:sz="4" w:space="0" w:color="auto"/>
              <w:left w:val="single" w:sz="4" w:space="0" w:color="auto"/>
              <w:bottom w:val="single" w:sz="4" w:space="0" w:color="auto"/>
              <w:right w:val="single" w:sz="8" w:space="0" w:color="000000"/>
            </w:tcBorders>
            <w:shd w:val="clear" w:color="F3F3F3" w:fill="FFFFFF"/>
          </w:tcPr>
          <w:p w14:paraId="740A7E87" w14:textId="638AFB43"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47,6%</w:t>
            </w:r>
          </w:p>
        </w:tc>
      </w:tr>
      <w:tr w:rsidR="009F3AAC" w:rsidRPr="00D80283" w14:paraId="75C6AC4A" w14:textId="77777777" w:rsidTr="00524689">
        <w:trPr>
          <w:trHeight w:val="156"/>
        </w:trPr>
        <w:tc>
          <w:tcPr>
            <w:tcW w:w="3959" w:type="dxa"/>
            <w:tcBorders>
              <w:top w:val="single" w:sz="4" w:space="0" w:color="auto"/>
              <w:left w:val="single" w:sz="8" w:space="0" w:color="000000"/>
              <w:bottom w:val="single" w:sz="4" w:space="0" w:color="auto"/>
              <w:right w:val="single" w:sz="4" w:space="0" w:color="000000"/>
            </w:tcBorders>
          </w:tcPr>
          <w:p w14:paraId="44D75DB0" w14:textId="3E6DEDB0" w:rsidR="009F3AAC" w:rsidRPr="009F3AAC" w:rsidRDefault="009F3AAC" w:rsidP="009F3AAC">
            <w:pPr>
              <w:spacing w:after="0" w:line="240" w:lineRule="auto"/>
              <w:rPr>
                <w:rFonts w:ascii="Arial" w:eastAsia="Times New Roman" w:hAnsi="Arial" w:cs="Arial"/>
                <w:bCs/>
                <w:sz w:val="28"/>
                <w:szCs w:val="28"/>
                <w:lang w:val="ro-RO" w:eastAsia="ro-RO"/>
              </w:rPr>
            </w:pPr>
            <w:r w:rsidRPr="009F3AAC">
              <w:rPr>
                <w:rFonts w:ascii="Arial" w:hAnsi="Arial" w:cs="Arial"/>
                <w:sz w:val="28"/>
                <w:szCs w:val="28"/>
              </w:rPr>
              <w:t>ZONA UNIT</w:t>
            </w:r>
            <w:r>
              <w:rPr>
                <w:rFonts w:ascii="Arial" w:hAnsi="Arial" w:cs="Arial"/>
                <w:sz w:val="28"/>
                <w:szCs w:val="28"/>
              </w:rPr>
              <w:t>ĂȚ</w:t>
            </w:r>
            <w:r w:rsidRPr="009F3AAC">
              <w:rPr>
                <w:rFonts w:ascii="Arial" w:hAnsi="Arial" w:cs="Arial"/>
                <w:sz w:val="28"/>
                <w:szCs w:val="28"/>
              </w:rPr>
              <w:t>I AGRICOLE/ZOOTEHNICE</w:t>
            </w:r>
          </w:p>
        </w:tc>
        <w:tc>
          <w:tcPr>
            <w:tcW w:w="1276" w:type="dxa"/>
            <w:tcBorders>
              <w:top w:val="single" w:sz="4" w:space="0" w:color="auto"/>
              <w:left w:val="nil"/>
              <w:bottom w:val="single" w:sz="4" w:space="0" w:color="auto"/>
              <w:right w:val="single" w:sz="4" w:space="0" w:color="000000"/>
            </w:tcBorders>
            <w:shd w:val="clear" w:color="F3F3F3" w:fill="FFFFFF"/>
          </w:tcPr>
          <w:p w14:paraId="1531FFEF" w14:textId="491B22A2"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7,84</w:t>
            </w:r>
          </w:p>
        </w:tc>
        <w:tc>
          <w:tcPr>
            <w:tcW w:w="1276" w:type="dxa"/>
            <w:tcBorders>
              <w:top w:val="single" w:sz="4" w:space="0" w:color="auto"/>
              <w:left w:val="nil"/>
              <w:bottom w:val="single" w:sz="4" w:space="0" w:color="auto"/>
              <w:right w:val="single" w:sz="4" w:space="0" w:color="auto"/>
            </w:tcBorders>
            <w:shd w:val="clear" w:color="F3F3F3" w:fill="FFFFFF"/>
          </w:tcPr>
          <w:p w14:paraId="3A3422E1" w14:textId="661E99E1"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1,4</w:t>
            </w:r>
          </w:p>
        </w:tc>
        <w:tc>
          <w:tcPr>
            <w:tcW w:w="1417" w:type="dxa"/>
            <w:tcBorders>
              <w:top w:val="single" w:sz="4" w:space="0" w:color="auto"/>
              <w:left w:val="single" w:sz="4" w:space="0" w:color="auto"/>
              <w:bottom w:val="single" w:sz="4" w:space="0" w:color="auto"/>
              <w:right w:val="single" w:sz="4" w:space="0" w:color="auto"/>
            </w:tcBorders>
            <w:shd w:val="clear" w:color="F3F3F3" w:fill="FFFFFF"/>
          </w:tcPr>
          <w:p w14:paraId="7D2AEE45" w14:textId="65D634BF"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11,14</w:t>
            </w:r>
          </w:p>
        </w:tc>
        <w:tc>
          <w:tcPr>
            <w:tcW w:w="1276" w:type="dxa"/>
            <w:tcBorders>
              <w:top w:val="single" w:sz="4" w:space="0" w:color="auto"/>
              <w:left w:val="single" w:sz="4" w:space="0" w:color="auto"/>
              <w:bottom w:val="single" w:sz="4" w:space="0" w:color="auto"/>
              <w:right w:val="single" w:sz="8" w:space="0" w:color="000000"/>
            </w:tcBorders>
            <w:shd w:val="clear" w:color="F3F3F3" w:fill="FFFFFF"/>
          </w:tcPr>
          <w:p w14:paraId="7303D9C7" w14:textId="65B26371"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1,8%</w:t>
            </w:r>
          </w:p>
        </w:tc>
      </w:tr>
      <w:tr w:rsidR="009F3AAC" w:rsidRPr="00D80283" w14:paraId="7E0CEB12" w14:textId="77777777" w:rsidTr="00524689">
        <w:trPr>
          <w:trHeight w:val="276"/>
        </w:trPr>
        <w:tc>
          <w:tcPr>
            <w:tcW w:w="3959" w:type="dxa"/>
            <w:tcBorders>
              <w:top w:val="single" w:sz="4" w:space="0" w:color="auto"/>
              <w:left w:val="single" w:sz="8" w:space="0" w:color="000000"/>
              <w:bottom w:val="single" w:sz="4" w:space="0" w:color="auto"/>
              <w:right w:val="single" w:sz="4" w:space="0" w:color="000000"/>
            </w:tcBorders>
          </w:tcPr>
          <w:p w14:paraId="1506D30B" w14:textId="4AEBE52C" w:rsidR="009F3AAC" w:rsidRPr="009F3AAC" w:rsidRDefault="009F3AAC" w:rsidP="009F3AAC">
            <w:pPr>
              <w:spacing w:after="0" w:line="240" w:lineRule="auto"/>
              <w:rPr>
                <w:rFonts w:ascii="Arial" w:eastAsia="Times New Roman" w:hAnsi="Arial" w:cs="Arial"/>
                <w:bCs/>
                <w:sz w:val="28"/>
                <w:szCs w:val="28"/>
                <w:lang w:val="ro-RO" w:eastAsia="ro-RO"/>
              </w:rPr>
            </w:pPr>
            <w:r w:rsidRPr="009F3AAC">
              <w:rPr>
                <w:rFonts w:ascii="Arial" w:hAnsi="Arial" w:cs="Arial"/>
                <w:sz w:val="28"/>
                <w:szCs w:val="28"/>
              </w:rPr>
              <w:t xml:space="preserve">ZONE INDUSTRIALE </w:t>
            </w:r>
            <w:r>
              <w:rPr>
                <w:rFonts w:ascii="Arial" w:hAnsi="Arial" w:cs="Arial"/>
                <w:sz w:val="28"/>
                <w:szCs w:val="28"/>
              </w:rPr>
              <w:t>Ș</w:t>
            </w:r>
            <w:r w:rsidRPr="009F3AAC">
              <w:rPr>
                <w:rFonts w:ascii="Arial" w:hAnsi="Arial" w:cs="Arial"/>
                <w:sz w:val="28"/>
                <w:szCs w:val="28"/>
              </w:rPr>
              <w:t>I DEPOZITE</w:t>
            </w:r>
          </w:p>
        </w:tc>
        <w:tc>
          <w:tcPr>
            <w:tcW w:w="1276" w:type="dxa"/>
            <w:tcBorders>
              <w:top w:val="single" w:sz="4" w:space="0" w:color="auto"/>
              <w:left w:val="nil"/>
              <w:bottom w:val="single" w:sz="4" w:space="0" w:color="auto"/>
              <w:right w:val="single" w:sz="4" w:space="0" w:color="000000"/>
            </w:tcBorders>
            <w:shd w:val="clear" w:color="F3F3F3" w:fill="FFFFFF"/>
          </w:tcPr>
          <w:p w14:paraId="41DB08B7" w14:textId="78FB6AD2"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0,00</w:t>
            </w:r>
          </w:p>
        </w:tc>
        <w:tc>
          <w:tcPr>
            <w:tcW w:w="1276" w:type="dxa"/>
            <w:tcBorders>
              <w:top w:val="single" w:sz="4" w:space="0" w:color="auto"/>
              <w:left w:val="nil"/>
              <w:bottom w:val="single" w:sz="4" w:space="0" w:color="auto"/>
              <w:right w:val="single" w:sz="4" w:space="0" w:color="auto"/>
            </w:tcBorders>
            <w:shd w:val="clear" w:color="F3F3F3" w:fill="FFFFFF"/>
          </w:tcPr>
          <w:p w14:paraId="0AEA2568" w14:textId="17A5A1B6"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0,0</w:t>
            </w:r>
          </w:p>
        </w:tc>
        <w:tc>
          <w:tcPr>
            <w:tcW w:w="1417" w:type="dxa"/>
            <w:tcBorders>
              <w:top w:val="single" w:sz="4" w:space="0" w:color="auto"/>
              <w:left w:val="single" w:sz="4" w:space="0" w:color="auto"/>
              <w:bottom w:val="single" w:sz="4" w:space="0" w:color="auto"/>
              <w:right w:val="single" w:sz="4" w:space="0" w:color="auto"/>
            </w:tcBorders>
            <w:shd w:val="clear" w:color="F3F3F3" w:fill="FFFFFF"/>
          </w:tcPr>
          <w:p w14:paraId="53A9C0DA" w14:textId="079DE103"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62,15</w:t>
            </w:r>
          </w:p>
        </w:tc>
        <w:tc>
          <w:tcPr>
            <w:tcW w:w="1276" w:type="dxa"/>
            <w:tcBorders>
              <w:top w:val="single" w:sz="4" w:space="0" w:color="auto"/>
              <w:left w:val="single" w:sz="4" w:space="0" w:color="auto"/>
              <w:bottom w:val="single" w:sz="4" w:space="0" w:color="auto"/>
              <w:right w:val="single" w:sz="8" w:space="0" w:color="000000"/>
            </w:tcBorders>
            <w:shd w:val="clear" w:color="F3F3F3" w:fill="FFFFFF"/>
          </w:tcPr>
          <w:p w14:paraId="32583C45" w14:textId="4ECDE656"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10,0%</w:t>
            </w:r>
          </w:p>
        </w:tc>
      </w:tr>
      <w:tr w:rsidR="009F3AAC" w:rsidRPr="00D80283" w14:paraId="66F78A0F" w14:textId="77777777" w:rsidTr="00524689">
        <w:trPr>
          <w:trHeight w:val="276"/>
        </w:trPr>
        <w:tc>
          <w:tcPr>
            <w:tcW w:w="3959" w:type="dxa"/>
            <w:tcBorders>
              <w:top w:val="single" w:sz="4" w:space="0" w:color="auto"/>
              <w:left w:val="single" w:sz="8" w:space="0" w:color="000000"/>
              <w:bottom w:val="single" w:sz="4" w:space="0" w:color="auto"/>
              <w:right w:val="single" w:sz="4" w:space="0" w:color="000000"/>
            </w:tcBorders>
          </w:tcPr>
          <w:p w14:paraId="78CEA29B" w14:textId="60D280DF" w:rsidR="009F3AAC" w:rsidRPr="009F3AAC" w:rsidRDefault="009F3AAC" w:rsidP="009F3AAC">
            <w:pPr>
              <w:spacing w:after="0" w:line="240" w:lineRule="auto"/>
              <w:rPr>
                <w:rFonts w:ascii="Arial" w:eastAsia="Times New Roman" w:hAnsi="Arial" w:cs="Arial"/>
                <w:bCs/>
                <w:sz w:val="28"/>
                <w:szCs w:val="28"/>
                <w:lang w:val="ro-RO" w:eastAsia="ro-RO"/>
              </w:rPr>
            </w:pPr>
            <w:r w:rsidRPr="009F3AAC">
              <w:rPr>
                <w:rFonts w:ascii="Arial" w:hAnsi="Arial" w:cs="Arial"/>
                <w:sz w:val="28"/>
                <w:szCs w:val="28"/>
              </w:rPr>
              <w:t>INSTITU</w:t>
            </w:r>
            <w:r>
              <w:rPr>
                <w:rFonts w:ascii="Arial" w:hAnsi="Arial" w:cs="Arial"/>
                <w:sz w:val="28"/>
                <w:szCs w:val="28"/>
              </w:rPr>
              <w:t>Ț</w:t>
            </w:r>
            <w:r w:rsidRPr="009F3AAC">
              <w:rPr>
                <w:rFonts w:ascii="Arial" w:hAnsi="Arial" w:cs="Arial"/>
                <w:sz w:val="28"/>
                <w:szCs w:val="28"/>
              </w:rPr>
              <w:t xml:space="preserve">II PUBLICE </w:t>
            </w:r>
            <w:r>
              <w:rPr>
                <w:rFonts w:ascii="Arial" w:hAnsi="Arial" w:cs="Arial"/>
                <w:sz w:val="28"/>
                <w:szCs w:val="28"/>
              </w:rPr>
              <w:t>Ș</w:t>
            </w:r>
            <w:r w:rsidRPr="009F3AAC">
              <w:rPr>
                <w:rFonts w:ascii="Arial" w:hAnsi="Arial" w:cs="Arial"/>
                <w:sz w:val="28"/>
                <w:szCs w:val="28"/>
              </w:rPr>
              <w:t>I SERVICII DE INTERES PUBLIC</w:t>
            </w:r>
          </w:p>
        </w:tc>
        <w:tc>
          <w:tcPr>
            <w:tcW w:w="1276" w:type="dxa"/>
            <w:tcBorders>
              <w:top w:val="single" w:sz="4" w:space="0" w:color="auto"/>
              <w:left w:val="nil"/>
              <w:bottom w:val="single" w:sz="4" w:space="0" w:color="auto"/>
              <w:right w:val="single" w:sz="4" w:space="0" w:color="000000"/>
            </w:tcBorders>
            <w:shd w:val="clear" w:color="F3F3F3" w:fill="FFFFFF"/>
          </w:tcPr>
          <w:p w14:paraId="2A411A48" w14:textId="6D09DE8B"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9,26</w:t>
            </w:r>
          </w:p>
        </w:tc>
        <w:tc>
          <w:tcPr>
            <w:tcW w:w="1276" w:type="dxa"/>
            <w:tcBorders>
              <w:top w:val="single" w:sz="4" w:space="0" w:color="auto"/>
              <w:left w:val="nil"/>
              <w:bottom w:val="single" w:sz="4" w:space="0" w:color="auto"/>
              <w:right w:val="single" w:sz="4" w:space="0" w:color="auto"/>
            </w:tcBorders>
            <w:shd w:val="clear" w:color="F3F3F3" w:fill="FFFFFF"/>
          </w:tcPr>
          <w:p w14:paraId="1E9A0D4E" w14:textId="52155689"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1,6</w:t>
            </w:r>
          </w:p>
        </w:tc>
        <w:tc>
          <w:tcPr>
            <w:tcW w:w="1417" w:type="dxa"/>
            <w:tcBorders>
              <w:top w:val="single" w:sz="4" w:space="0" w:color="auto"/>
              <w:left w:val="single" w:sz="4" w:space="0" w:color="auto"/>
              <w:bottom w:val="single" w:sz="4" w:space="0" w:color="auto"/>
              <w:right w:val="single" w:sz="4" w:space="0" w:color="auto"/>
            </w:tcBorders>
            <w:shd w:val="clear" w:color="F3F3F3" w:fill="FFFFFF"/>
          </w:tcPr>
          <w:p w14:paraId="16FD3850" w14:textId="4C0A5E90"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25,42</w:t>
            </w:r>
          </w:p>
        </w:tc>
        <w:tc>
          <w:tcPr>
            <w:tcW w:w="1276" w:type="dxa"/>
            <w:tcBorders>
              <w:top w:val="single" w:sz="4" w:space="0" w:color="auto"/>
              <w:left w:val="single" w:sz="4" w:space="0" w:color="auto"/>
              <w:bottom w:val="single" w:sz="4" w:space="0" w:color="auto"/>
              <w:right w:val="single" w:sz="8" w:space="0" w:color="000000"/>
            </w:tcBorders>
            <w:shd w:val="clear" w:color="F3F3F3" w:fill="FFFFFF"/>
          </w:tcPr>
          <w:p w14:paraId="0B6619C6" w14:textId="44DA94AD"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4,1%</w:t>
            </w:r>
          </w:p>
        </w:tc>
      </w:tr>
      <w:tr w:rsidR="009F3AAC" w:rsidRPr="00D80283" w14:paraId="3883D00B" w14:textId="77777777" w:rsidTr="00524689">
        <w:trPr>
          <w:trHeight w:val="156"/>
        </w:trPr>
        <w:tc>
          <w:tcPr>
            <w:tcW w:w="3959" w:type="dxa"/>
            <w:tcBorders>
              <w:top w:val="single" w:sz="4" w:space="0" w:color="auto"/>
              <w:left w:val="single" w:sz="8" w:space="0" w:color="000000"/>
              <w:bottom w:val="single" w:sz="4" w:space="0" w:color="auto"/>
              <w:right w:val="single" w:sz="4" w:space="0" w:color="000000"/>
            </w:tcBorders>
          </w:tcPr>
          <w:p w14:paraId="72BCE22F" w14:textId="5FC27FDA" w:rsidR="009F3AAC" w:rsidRPr="009F3AAC" w:rsidRDefault="009F3AAC" w:rsidP="009F3AAC">
            <w:pPr>
              <w:spacing w:after="0" w:line="240" w:lineRule="auto"/>
              <w:rPr>
                <w:rFonts w:ascii="Arial" w:eastAsia="Times New Roman" w:hAnsi="Arial" w:cs="Arial"/>
                <w:bCs/>
                <w:sz w:val="28"/>
                <w:szCs w:val="28"/>
                <w:lang w:val="ro-RO" w:eastAsia="ro-RO"/>
              </w:rPr>
            </w:pPr>
            <w:r w:rsidRPr="009F3AAC">
              <w:rPr>
                <w:rFonts w:ascii="Arial" w:hAnsi="Arial" w:cs="Arial"/>
                <w:sz w:val="28"/>
                <w:szCs w:val="28"/>
              </w:rPr>
              <w:lastRenderedPageBreak/>
              <w:t>C</w:t>
            </w:r>
            <w:r>
              <w:rPr>
                <w:rFonts w:ascii="Arial" w:hAnsi="Arial" w:cs="Arial"/>
                <w:sz w:val="28"/>
                <w:szCs w:val="28"/>
              </w:rPr>
              <w:t>Ă</w:t>
            </w:r>
            <w:r w:rsidRPr="009F3AAC">
              <w:rPr>
                <w:rFonts w:ascii="Arial" w:hAnsi="Arial" w:cs="Arial"/>
                <w:sz w:val="28"/>
                <w:szCs w:val="28"/>
              </w:rPr>
              <w:t>I DE COMUNICA</w:t>
            </w:r>
            <w:r>
              <w:rPr>
                <w:rFonts w:ascii="Arial" w:hAnsi="Arial" w:cs="Arial"/>
                <w:sz w:val="28"/>
                <w:szCs w:val="28"/>
              </w:rPr>
              <w:t>Ț</w:t>
            </w:r>
            <w:r w:rsidRPr="009F3AAC">
              <w:rPr>
                <w:rFonts w:ascii="Arial" w:hAnsi="Arial" w:cs="Arial"/>
                <w:sz w:val="28"/>
                <w:szCs w:val="28"/>
              </w:rPr>
              <w:t xml:space="preserve">IE </w:t>
            </w:r>
            <w:r>
              <w:rPr>
                <w:rFonts w:ascii="Arial" w:hAnsi="Arial" w:cs="Arial"/>
                <w:sz w:val="28"/>
                <w:szCs w:val="28"/>
              </w:rPr>
              <w:t>Ș</w:t>
            </w:r>
            <w:r w:rsidRPr="009F3AAC">
              <w:rPr>
                <w:rFonts w:ascii="Arial" w:hAnsi="Arial" w:cs="Arial"/>
                <w:sz w:val="28"/>
                <w:szCs w:val="28"/>
              </w:rPr>
              <w:t>I TRANSPORT - STR</w:t>
            </w:r>
            <w:r>
              <w:rPr>
                <w:rFonts w:ascii="Arial" w:hAnsi="Arial" w:cs="Arial"/>
                <w:sz w:val="28"/>
                <w:szCs w:val="28"/>
              </w:rPr>
              <w:t>Ă</w:t>
            </w:r>
            <w:r w:rsidRPr="009F3AAC">
              <w:rPr>
                <w:rFonts w:ascii="Arial" w:hAnsi="Arial" w:cs="Arial"/>
                <w:sz w:val="28"/>
                <w:szCs w:val="28"/>
              </w:rPr>
              <w:t>ZI</w:t>
            </w:r>
          </w:p>
        </w:tc>
        <w:tc>
          <w:tcPr>
            <w:tcW w:w="1276" w:type="dxa"/>
            <w:tcBorders>
              <w:top w:val="single" w:sz="4" w:space="0" w:color="auto"/>
              <w:left w:val="nil"/>
              <w:bottom w:val="single" w:sz="4" w:space="0" w:color="auto"/>
              <w:right w:val="single" w:sz="4" w:space="0" w:color="000000"/>
            </w:tcBorders>
            <w:shd w:val="clear" w:color="F3F3F3" w:fill="FFFFFF"/>
          </w:tcPr>
          <w:p w14:paraId="533E18C3" w14:textId="4AA58F9E"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43,86</w:t>
            </w:r>
          </w:p>
        </w:tc>
        <w:tc>
          <w:tcPr>
            <w:tcW w:w="1276" w:type="dxa"/>
            <w:tcBorders>
              <w:top w:val="single" w:sz="4" w:space="0" w:color="auto"/>
              <w:left w:val="nil"/>
              <w:bottom w:val="single" w:sz="4" w:space="0" w:color="auto"/>
              <w:right w:val="single" w:sz="4" w:space="0" w:color="auto"/>
            </w:tcBorders>
            <w:shd w:val="clear" w:color="F3F3F3" w:fill="FFFFFF"/>
          </w:tcPr>
          <w:p w14:paraId="1048DC11" w14:textId="1EA8F03F"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7,8</w:t>
            </w:r>
          </w:p>
        </w:tc>
        <w:tc>
          <w:tcPr>
            <w:tcW w:w="1417" w:type="dxa"/>
            <w:tcBorders>
              <w:top w:val="single" w:sz="4" w:space="0" w:color="auto"/>
              <w:left w:val="single" w:sz="4" w:space="0" w:color="auto"/>
              <w:bottom w:val="single" w:sz="4" w:space="0" w:color="auto"/>
              <w:right w:val="single" w:sz="4" w:space="0" w:color="auto"/>
            </w:tcBorders>
            <w:shd w:val="clear" w:color="F3F3F3" w:fill="FFFFFF"/>
          </w:tcPr>
          <w:p w14:paraId="562F28E1" w14:textId="10868CF0"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45,59</w:t>
            </w:r>
          </w:p>
        </w:tc>
        <w:tc>
          <w:tcPr>
            <w:tcW w:w="1276" w:type="dxa"/>
            <w:tcBorders>
              <w:top w:val="single" w:sz="4" w:space="0" w:color="auto"/>
              <w:left w:val="single" w:sz="4" w:space="0" w:color="auto"/>
              <w:bottom w:val="single" w:sz="4" w:space="0" w:color="auto"/>
              <w:right w:val="single" w:sz="8" w:space="0" w:color="000000"/>
            </w:tcBorders>
            <w:shd w:val="clear" w:color="F3F3F3" w:fill="FFFFFF"/>
          </w:tcPr>
          <w:p w14:paraId="6A401C1F" w14:textId="2A2A3D7C"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7,4</w:t>
            </w:r>
          </w:p>
        </w:tc>
      </w:tr>
      <w:tr w:rsidR="009F3AAC" w:rsidRPr="00D80283" w14:paraId="18A4813B" w14:textId="77777777" w:rsidTr="00524689">
        <w:trPr>
          <w:trHeight w:val="180"/>
        </w:trPr>
        <w:tc>
          <w:tcPr>
            <w:tcW w:w="3959" w:type="dxa"/>
            <w:tcBorders>
              <w:top w:val="single" w:sz="4" w:space="0" w:color="auto"/>
              <w:left w:val="single" w:sz="8" w:space="0" w:color="000000"/>
              <w:bottom w:val="single" w:sz="4" w:space="0" w:color="auto"/>
              <w:right w:val="single" w:sz="4" w:space="0" w:color="000000"/>
            </w:tcBorders>
          </w:tcPr>
          <w:p w14:paraId="756AFA5E" w14:textId="0FE8EF3D" w:rsidR="009F3AAC" w:rsidRPr="009F3AAC" w:rsidRDefault="009F3AAC" w:rsidP="009F3AAC">
            <w:pPr>
              <w:spacing w:after="0" w:line="240" w:lineRule="auto"/>
              <w:rPr>
                <w:rFonts w:ascii="Arial" w:eastAsia="Times New Roman" w:hAnsi="Arial" w:cs="Arial"/>
                <w:bCs/>
                <w:sz w:val="28"/>
                <w:szCs w:val="28"/>
                <w:lang w:val="ro-RO" w:eastAsia="ro-RO"/>
              </w:rPr>
            </w:pPr>
            <w:r w:rsidRPr="009F3AAC">
              <w:rPr>
                <w:rFonts w:ascii="Arial" w:hAnsi="Arial" w:cs="Arial"/>
                <w:sz w:val="28"/>
                <w:szCs w:val="28"/>
              </w:rPr>
              <w:t>C</w:t>
            </w:r>
            <w:r>
              <w:rPr>
                <w:rFonts w:ascii="Arial" w:hAnsi="Arial" w:cs="Arial"/>
                <w:sz w:val="28"/>
                <w:szCs w:val="28"/>
              </w:rPr>
              <w:t>Ă</w:t>
            </w:r>
            <w:r w:rsidRPr="009F3AAC">
              <w:rPr>
                <w:rFonts w:ascii="Arial" w:hAnsi="Arial" w:cs="Arial"/>
                <w:sz w:val="28"/>
                <w:szCs w:val="28"/>
              </w:rPr>
              <w:t>I DE COMUNICA</w:t>
            </w:r>
            <w:r>
              <w:rPr>
                <w:rFonts w:ascii="Arial" w:hAnsi="Arial" w:cs="Arial"/>
                <w:sz w:val="28"/>
                <w:szCs w:val="28"/>
              </w:rPr>
              <w:t>Ț</w:t>
            </w:r>
            <w:r w:rsidRPr="009F3AAC">
              <w:rPr>
                <w:rFonts w:ascii="Arial" w:hAnsi="Arial" w:cs="Arial"/>
                <w:sz w:val="28"/>
                <w:szCs w:val="28"/>
              </w:rPr>
              <w:t xml:space="preserve">IE </w:t>
            </w:r>
            <w:r>
              <w:rPr>
                <w:rFonts w:ascii="Arial" w:hAnsi="Arial" w:cs="Arial"/>
                <w:sz w:val="28"/>
                <w:szCs w:val="28"/>
              </w:rPr>
              <w:t>Ș</w:t>
            </w:r>
            <w:r w:rsidRPr="009F3AAC">
              <w:rPr>
                <w:rFonts w:ascii="Arial" w:hAnsi="Arial" w:cs="Arial"/>
                <w:sz w:val="28"/>
                <w:szCs w:val="28"/>
              </w:rPr>
              <w:t>I TRANSPORT - C</w:t>
            </w:r>
            <w:r>
              <w:rPr>
                <w:rFonts w:ascii="Arial" w:hAnsi="Arial" w:cs="Arial"/>
                <w:sz w:val="28"/>
                <w:szCs w:val="28"/>
              </w:rPr>
              <w:t>Ă</w:t>
            </w:r>
            <w:r w:rsidRPr="009F3AAC">
              <w:rPr>
                <w:rFonts w:ascii="Arial" w:hAnsi="Arial" w:cs="Arial"/>
                <w:sz w:val="28"/>
                <w:szCs w:val="28"/>
              </w:rPr>
              <w:t>I FERATE</w:t>
            </w:r>
          </w:p>
        </w:tc>
        <w:tc>
          <w:tcPr>
            <w:tcW w:w="1276" w:type="dxa"/>
            <w:tcBorders>
              <w:top w:val="single" w:sz="4" w:space="0" w:color="auto"/>
              <w:left w:val="nil"/>
              <w:bottom w:val="single" w:sz="4" w:space="0" w:color="auto"/>
              <w:right w:val="single" w:sz="4" w:space="0" w:color="000000"/>
            </w:tcBorders>
            <w:shd w:val="clear" w:color="F3F3F3" w:fill="FFFFFF"/>
          </w:tcPr>
          <w:p w14:paraId="2413D22D" w14:textId="78840D73"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0,36</w:t>
            </w:r>
          </w:p>
        </w:tc>
        <w:tc>
          <w:tcPr>
            <w:tcW w:w="1276" w:type="dxa"/>
            <w:tcBorders>
              <w:top w:val="single" w:sz="4" w:space="0" w:color="auto"/>
              <w:left w:val="nil"/>
              <w:bottom w:val="single" w:sz="4" w:space="0" w:color="auto"/>
              <w:right w:val="single" w:sz="4" w:space="0" w:color="auto"/>
            </w:tcBorders>
            <w:shd w:val="clear" w:color="F3F3F3" w:fill="FFFFFF"/>
          </w:tcPr>
          <w:p w14:paraId="2772BCB9" w14:textId="3DDB3C66"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0,1</w:t>
            </w:r>
          </w:p>
        </w:tc>
        <w:tc>
          <w:tcPr>
            <w:tcW w:w="1417" w:type="dxa"/>
            <w:tcBorders>
              <w:top w:val="single" w:sz="4" w:space="0" w:color="auto"/>
              <w:left w:val="single" w:sz="4" w:space="0" w:color="auto"/>
              <w:bottom w:val="single" w:sz="4" w:space="0" w:color="auto"/>
              <w:right w:val="single" w:sz="4" w:space="0" w:color="auto"/>
            </w:tcBorders>
            <w:shd w:val="clear" w:color="F3F3F3" w:fill="FFFFFF"/>
          </w:tcPr>
          <w:p w14:paraId="77BEDDC5" w14:textId="796BC9C7"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0,12</w:t>
            </w:r>
          </w:p>
        </w:tc>
        <w:tc>
          <w:tcPr>
            <w:tcW w:w="1276" w:type="dxa"/>
            <w:tcBorders>
              <w:top w:val="single" w:sz="4" w:space="0" w:color="auto"/>
              <w:left w:val="single" w:sz="4" w:space="0" w:color="auto"/>
              <w:bottom w:val="single" w:sz="4" w:space="0" w:color="auto"/>
              <w:right w:val="single" w:sz="8" w:space="0" w:color="000000"/>
            </w:tcBorders>
            <w:shd w:val="clear" w:color="F3F3F3" w:fill="FFFFFF"/>
          </w:tcPr>
          <w:p w14:paraId="704EC33A" w14:textId="31859843"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0,0</w:t>
            </w:r>
          </w:p>
        </w:tc>
      </w:tr>
      <w:tr w:rsidR="009F3AAC" w:rsidRPr="00D80283" w14:paraId="6ECCC33A" w14:textId="77777777" w:rsidTr="00524689">
        <w:trPr>
          <w:trHeight w:val="156"/>
        </w:trPr>
        <w:tc>
          <w:tcPr>
            <w:tcW w:w="3959" w:type="dxa"/>
            <w:tcBorders>
              <w:top w:val="single" w:sz="4" w:space="0" w:color="auto"/>
              <w:left w:val="single" w:sz="8" w:space="0" w:color="000000"/>
              <w:bottom w:val="single" w:sz="4" w:space="0" w:color="auto"/>
              <w:right w:val="single" w:sz="4" w:space="0" w:color="000000"/>
            </w:tcBorders>
          </w:tcPr>
          <w:p w14:paraId="5E63CC03" w14:textId="786C51AB" w:rsidR="009F3AAC" w:rsidRPr="009F3AAC" w:rsidRDefault="009F3AAC" w:rsidP="009F3AAC">
            <w:pPr>
              <w:spacing w:after="0" w:line="240" w:lineRule="auto"/>
              <w:rPr>
                <w:rFonts w:ascii="Arial" w:eastAsia="Times New Roman" w:hAnsi="Arial" w:cs="Arial"/>
                <w:bCs/>
                <w:sz w:val="28"/>
                <w:szCs w:val="28"/>
                <w:lang w:val="ro-RO" w:eastAsia="ro-RO"/>
              </w:rPr>
            </w:pPr>
            <w:r w:rsidRPr="009F3AAC">
              <w:rPr>
                <w:rFonts w:ascii="Arial" w:hAnsi="Arial" w:cs="Arial"/>
                <w:sz w:val="28"/>
                <w:szCs w:val="28"/>
              </w:rPr>
              <w:t>GOSPOD</w:t>
            </w:r>
            <w:r>
              <w:rPr>
                <w:rFonts w:ascii="Arial" w:hAnsi="Arial" w:cs="Arial"/>
                <w:sz w:val="28"/>
                <w:szCs w:val="28"/>
              </w:rPr>
              <w:t>Ă</w:t>
            </w:r>
            <w:r w:rsidRPr="009F3AAC">
              <w:rPr>
                <w:rFonts w:ascii="Arial" w:hAnsi="Arial" w:cs="Arial"/>
                <w:sz w:val="28"/>
                <w:szCs w:val="28"/>
              </w:rPr>
              <w:t>RIRE COMUNAL</w:t>
            </w:r>
            <w:r>
              <w:rPr>
                <w:rFonts w:ascii="Arial" w:hAnsi="Arial" w:cs="Arial"/>
                <w:sz w:val="28"/>
                <w:szCs w:val="28"/>
              </w:rPr>
              <w:t>Ă</w:t>
            </w:r>
            <w:r w:rsidRPr="009F3AAC">
              <w:rPr>
                <w:rFonts w:ascii="Arial" w:hAnsi="Arial" w:cs="Arial"/>
                <w:sz w:val="28"/>
                <w:szCs w:val="28"/>
              </w:rPr>
              <w:t>, CIMITIRE</w:t>
            </w:r>
          </w:p>
        </w:tc>
        <w:tc>
          <w:tcPr>
            <w:tcW w:w="1276" w:type="dxa"/>
            <w:tcBorders>
              <w:top w:val="single" w:sz="4" w:space="0" w:color="auto"/>
              <w:left w:val="nil"/>
              <w:bottom w:val="single" w:sz="4" w:space="0" w:color="auto"/>
              <w:right w:val="single" w:sz="4" w:space="0" w:color="000000"/>
            </w:tcBorders>
            <w:shd w:val="clear" w:color="F3F3F3" w:fill="FFFFFF"/>
          </w:tcPr>
          <w:p w14:paraId="35966ACE" w14:textId="1E89546B"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5,54</w:t>
            </w:r>
          </w:p>
        </w:tc>
        <w:tc>
          <w:tcPr>
            <w:tcW w:w="1276" w:type="dxa"/>
            <w:tcBorders>
              <w:top w:val="single" w:sz="4" w:space="0" w:color="auto"/>
              <w:left w:val="nil"/>
              <w:bottom w:val="single" w:sz="4" w:space="0" w:color="auto"/>
              <w:right w:val="single" w:sz="4" w:space="0" w:color="auto"/>
            </w:tcBorders>
            <w:shd w:val="clear" w:color="F3F3F3" w:fill="FFFFFF"/>
          </w:tcPr>
          <w:p w14:paraId="668C20E6" w14:textId="69174C69"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1,0</w:t>
            </w:r>
          </w:p>
        </w:tc>
        <w:tc>
          <w:tcPr>
            <w:tcW w:w="1417" w:type="dxa"/>
            <w:tcBorders>
              <w:top w:val="single" w:sz="4" w:space="0" w:color="auto"/>
              <w:left w:val="single" w:sz="4" w:space="0" w:color="auto"/>
              <w:bottom w:val="single" w:sz="4" w:space="0" w:color="auto"/>
              <w:right w:val="single" w:sz="4" w:space="0" w:color="auto"/>
            </w:tcBorders>
            <w:shd w:val="clear" w:color="F3F3F3" w:fill="FFFFFF"/>
          </w:tcPr>
          <w:p w14:paraId="28D6FD02" w14:textId="34D1959B"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2,93</w:t>
            </w:r>
          </w:p>
        </w:tc>
        <w:tc>
          <w:tcPr>
            <w:tcW w:w="1276" w:type="dxa"/>
            <w:tcBorders>
              <w:top w:val="single" w:sz="4" w:space="0" w:color="auto"/>
              <w:left w:val="single" w:sz="4" w:space="0" w:color="auto"/>
              <w:bottom w:val="single" w:sz="4" w:space="0" w:color="auto"/>
              <w:right w:val="single" w:sz="8" w:space="0" w:color="000000"/>
            </w:tcBorders>
            <w:shd w:val="clear" w:color="F3F3F3" w:fill="FFFFFF"/>
          </w:tcPr>
          <w:p w14:paraId="5AB50D51" w14:textId="6D2F107D"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0,5</w:t>
            </w:r>
          </w:p>
        </w:tc>
      </w:tr>
      <w:tr w:rsidR="009F3AAC" w:rsidRPr="00D80283" w14:paraId="2212F78B" w14:textId="77777777" w:rsidTr="00524689">
        <w:trPr>
          <w:trHeight w:val="118"/>
        </w:trPr>
        <w:tc>
          <w:tcPr>
            <w:tcW w:w="3959" w:type="dxa"/>
            <w:tcBorders>
              <w:top w:val="single" w:sz="4" w:space="0" w:color="auto"/>
              <w:left w:val="single" w:sz="8" w:space="0" w:color="000000"/>
              <w:bottom w:val="single" w:sz="4" w:space="0" w:color="auto"/>
              <w:right w:val="single" w:sz="4" w:space="0" w:color="000000"/>
            </w:tcBorders>
          </w:tcPr>
          <w:p w14:paraId="66E2C6F9" w14:textId="245E817F" w:rsidR="009F3AAC" w:rsidRPr="009F3AAC" w:rsidRDefault="009F3AAC" w:rsidP="009F3AAC">
            <w:pPr>
              <w:spacing w:after="0" w:line="240" w:lineRule="auto"/>
              <w:rPr>
                <w:rFonts w:ascii="Arial" w:eastAsia="Times New Roman" w:hAnsi="Arial" w:cs="Arial"/>
                <w:bCs/>
                <w:sz w:val="28"/>
                <w:szCs w:val="28"/>
                <w:lang w:val="ro-RO" w:eastAsia="ro-RO"/>
              </w:rPr>
            </w:pPr>
            <w:r w:rsidRPr="009F3AAC">
              <w:rPr>
                <w:rFonts w:ascii="Arial" w:hAnsi="Arial" w:cs="Arial"/>
                <w:sz w:val="28"/>
                <w:szCs w:val="28"/>
              </w:rPr>
              <w:t>ZONA ECHIPARE TEHNICO-EDILITAR</w:t>
            </w:r>
            <w:r>
              <w:rPr>
                <w:rFonts w:ascii="Arial" w:hAnsi="Arial" w:cs="Arial"/>
                <w:sz w:val="28"/>
                <w:szCs w:val="28"/>
              </w:rPr>
              <w:t>Ă</w:t>
            </w:r>
          </w:p>
        </w:tc>
        <w:tc>
          <w:tcPr>
            <w:tcW w:w="1276" w:type="dxa"/>
            <w:tcBorders>
              <w:top w:val="single" w:sz="4" w:space="0" w:color="auto"/>
              <w:left w:val="nil"/>
              <w:bottom w:val="single" w:sz="4" w:space="0" w:color="auto"/>
              <w:right w:val="single" w:sz="4" w:space="0" w:color="000000"/>
            </w:tcBorders>
            <w:shd w:val="clear" w:color="F3F3F3" w:fill="FFFFFF"/>
          </w:tcPr>
          <w:p w14:paraId="24F83B97" w14:textId="6E80BF80"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0,00</w:t>
            </w:r>
          </w:p>
        </w:tc>
        <w:tc>
          <w:tcPr>
            <w:tcW w:w="1276" w:type="dxa"/>
            <w:tcBorders>
              <w:top w:val="single" w:sz="4" w:space="0" w:color="auto"/>
              <w:left w:val="nil"/>
              <w:bottom w:val="single" w:sz="4" w:space="0" w:color="auto"/>
              <w:right w:val="single" w:sz="4" w:space="0" w:color="auto"/>
            </w:tcBorders>
            <w:shd w:val="clear" w:color="F3F3F3" w:fill="FFFFFF"/>
          </w:tcPr>
          <w:p w14:paraId="6212D05E" w14:textId="4DDB173D"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0,0</w:t>
            </w:r>
          </w:p>
        </w:tc>
        <w:tc>
          <w:tcPr>
            <w:tcW w:w="1417" w:type="dxa"/>
            <w:tcBorders>
              <w:top w:val="single" w:sz="4" w:space="0" w:color="auto"/>
              <w:left w:val="single" w:sz="4" w:space="0" w:color="auto"/>
              <w:bottom w:val="single" w:sz="4" w:space="0" w:color="auto"/>
              <w:right w:val="single" w:sz="4" w:space="0" w:color="auto"/>
            </w:tcBorders>
            <w:shd w:val="clear" w:color="F3F3F3" w:fill="FFFFFF"/>
          </w:tcPr>
          <w:p w14:paraId="06D08F0D" w14:textId="3010EBD9"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0,45</w:t>
            </w:r>
          </w:p>
        </w:tc>
        <w:tc>
          <w:tcPr>
            <w:tcW w:w="1276" w:type="dxa"/>
            <w:tcBorders>
              <w:top w:val="single" w:sz="4" w:space="0" w:color="auto"/>
              <w:left w:val="single" w:sz="4" w:space="0" w:color="auto"/>
              <w:bottom w:val="single" w:sz="4" w:space="0" w:color="auto"/>
              <w:right w:val="single" w:sz="8" w:space="0" w:color="000000"/>
            </w:tcBorders>
            <w:shd w:val="clear" w:color="F3F3F3" w:fill="FFFFFF"/>
          </w:tcPr>
          <w:p w14:paraId="0A0CA497" w14:textId="4198768F"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0,1</w:t>
            </w:r>
          </w:p>
        </w:tc>
      </w:tr>
      <w:tr w:rsidR="009F3AAC" w:rsidRPr="00D80283" w14:paraId="0D97D4DB" w14:textId="77777777" w:rsidTr="00524689">
        <w:trPr>
          <w:trHeight w:val="144"/>
        </w:trPr>
        <w:tc>
          <w:tcPr>
            <w:tcW w:w="3959" w:type="dxa"/>
            <w:tcBorders>
              <w:top w:val="single" w:sz="4" w:space="0" w:color="auto"/>
              <w:left w:val="single" w:sz="8" w:space="0" w:color="000000"/>
              <w:bottom w:val="single" w:sz="4" w:space="0" w:color="auto"/>
              <w:right w:val="single" w:sz="4" w:space="0" w:color="000000"/>
            </w:tcBorders>
          </w:tcPr>
          <w:p w14:paraId="545491F1" w14:textId="0CC88386" w:rsidR="009F3AAC" w:rsidRPr="009F3AAC" w:rsidRDefault="009F3AAC" w:rsidP="009F3AAC">
            <w:pPr>
              <w:spacing w:after="0" w:line="240" w:lineRule="auto"/>
              <w:rPr>
                <w:rFonts w:ascii="Arial" w:eastAsia="Times New Roman" w:hAnsi="Arial" w:cs="Arial"/>
                <w:bCs/>
                <w:sz w:val="28"/>
                <w:szCs w:val="28"/>
                <w:lang w:val="ro-RO" w:eastAsia="ro-RO"/>
              </w:rPr>
            </w:pPr>
            <w:r w:rsidRPr="009F3AAC">
              <w:rPr>
                <w:rFonts w:ascii="Arial" w:hAnsi="Arial" w:cs="Arial"/>
                <w:sz w:val="28"/>
                <w:szCs w:val="28"/>
              </w:rPr>
              <w:t>APE</w:t>
            </w:r>
          </w:p>
        </w:tc>
        <w:tc>
          <w:tcPr>
            <w:tcW w:w="1276" w:type="dxa"/>
            <w:tcBorders>
              <w:top w:val="single" w:sz="4" w:space="0" w:color="auto"/>
              <w:left w:val="nil"/>
              <w:bottom w:val="single" w:sz="4" w:space="0" w:color="auto"/>
              <w:right w:val="single" w:sz="4" w:space="0" w:color="000000"/>
            </w:tcBorders>
            <w:shd w:val="clear" w:color="F3F3F3" w:fill="FFFFFF"/>
          </w:tcPr>
          <w:p w14:paraId="4B6FA6B6" w14:textId="036A50B3"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3,57</w:t>
            </w:r>
          </w:p>
        </w:tc>
        <w:tc>
          <w:tcPr>
            <w:tcW w:w="1276" w:type="dxa"/>
            <w:tcBorders>
              <w:top w:val="single" w:sz="4" w:space="0" w:color="auto"/>
              <w:left w:val="nil"/>
              <w:bottom w:val="single" w:sz="4" w:space="0" w:color="auto"/>
              <w:right w:val="single" w:sz="4" w:space="0" w:color="auto"/>
            </w:tcBorders>
            <w:shd w:val="clear" w:color="F3F3F3" w:fill="FFFFFF"/>
          </w:tcPr>
          <w:p w14:paraId="155B7DFE" w14:textId="185D498B"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0,6</w:t>
            </w:r>
          </w:p>
        </w:tc>
        <w:tc>
          <w:tcPr>
            <w:tcW w:w="1417" w:type="dxa"/>
            <w:tcBorders>
              <w:top w:val="single" w:sz="4" w:space="0" w:color="auto"/>
              <w:left w:val="single" w:sz="4" w:space="0" w:color="auto"/>
              <w:bottom w:val="single" w:sz="4" w:space="0" w:color="auto"/>
              <w:right w:val="single" w:sz="4" w:space="0" w:color="auto"/>
            </w:tcBorders>
            <w:shd w:val="clear" w:color="F3F3F3" w:fill="FFFFFF"/>
          </w:tcPr>
          <w:p w14:paraId="71FD45FF" w14:textId="470119C9"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4,45</w:t>
            </w:r>
          </w:p>
        </w:tc>
        <w:tc>
          <w:tcPr>
            <w:tcW w:w="1276" w:type="dxa"/>
            <w:tcBorders>
              <w:top w:val="single" w:sz="4" w:space="0" w:color="auto"/>
              <w:left w:val="single" w:sz="4" w:space="0" w:color="auto"/>
              <w:bottom w:val="single" w:sz="4" w:space="0" w:color="auto"/>
              <w:right w:val="single" w:sz="8" w:space="0" w:color="000000"/>
            </w:tcBorders>
            <w:shd w:val="clear" w:color="F3F3F3" w:fill="FFFFFF"/>
          </w:tcPr>
          <w:p w14:paraId="1C7347D7" w14:textId="11091C33"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0,7</w:t>
            </w:r>
          </w:p>
        </w:tc>
      </w:tr>
      <w:tr w:rsidR="009F3AAC" w:rsidRPr="00D80283" w14:paraId="6E4F5A50" w14:textId="77777777" w:rsidTr="00524689">
        <w:trPr>
          <w:trHeight w:val="180"/>
        </w:trPr>
        <w:tc>
          <w:tcPr>
            <w:tcW w:w="3959" w:type="dxa"/>
            <w:tcBorders>
              <w:top w:val="single" w:sz="4" w:space="0" w:color="auto"/>
              <w:left w:val="single" w:sz="8" w:space="0" w:color="000000"/>
              <w:bottom w:val="single" w:sz="4" w:space="0" w:color="auto"/>
              <w:right w:val="single" w:sz="4" w:space="0" w:color="000000"/>
            </w:tcBorders>
          </w:tcPr>
          <w:p w14:paraId="6777D071" w14:textId="36856A06" w:rsidR="009F3AAC" w:rsidRPr="009F3AAC" w:rsidRDefault="009F3AAC" w:rsidP="009F3AAC">
            <w:pPr>
              <w:spacing w:after="0" w:line="240" w:lineRule="auto"/>
              <w:rPr>
                <w:rFonts w:ascii="Arial" w:eastAsia="Times New Roman" w:hAnsi="Arial" w:cs="Arial"/>
                <w:bCs/>
                <w:sz w:val="28"/>
                <w:szCs w:val="28"/>
                <w:lang w:val="ro-RO" w:eastAsia="ro-RO"/>
              </w:rPr>
            </w:pPr>
            <w:r w:rsidRPr="009F3AAC">
              <w:rPr>
                <w:rFonts w:ascii="Arial" w:hAnsi="Arial" w:cs="Arial"/>
                <w:sz w:val="28"/>
                <w:szCs w:val="28"/>
              </w:rPr>
              <w:t>SPA</w:t>
            </w:r>
            <w:r>
              <w:rPr>
                <w:rFonts w:ascii="Arial" w:hAnsi="Arial" w:cs="Arial"/>
                <w:sz w:val="28"/>
                <w:szCs w:val="28"/>
              </w:rPr>
              <w:t>Ț</w:t>
            </w:r>
            <w:r w:rsidRPr="009F3AAC">
              <w:rPr>
                <w:rFonts w:ascii="Arial" w:hAnsi="Arial" w:cs="Arial"/>
                <w:sz w:val="28"/>
                <w:szCs w:val="28"/>
              </w:rPr>
              <w:t>II PLANTATE, AGREMENT, SPORT, PROTEC</w:t>
            </w:r>
            <w:r>
              <w:rPr>
                <w:rFonts w:ascii="Arial" w:hAnsi="Arial" w:cs="Arial"/>
                <w:sz w:val="28"/>
                <w:szCs w:val="28"/>
              </w:rPr>
              <w:t>Ț</w:t>
            </w:r>
            <w:r w:rsidRPr="009F3AAC">
              <w:rPr>
                <w:rFonts w:ascii="Arial" w:hAnsi="Arial" w:cs="Arial"/>
                <w:sz w:val="28"/>
                <w:szCs w:val="28"/>
              </w:rPr>
              <w:t>IE</w:t>
            </w:r>
          </w:p>
        </w:tc>
        <w:tc>
          <w:tcPr>
            <w:tcW w:w="1276" w:type="dxa"/>
            <w:tcBorders>
              <w:top w:val="single" w:sz="4" w:space="0" w:color="auto"/>
              <w:left w:val="nil"/>
              <w:bottom w:val="single" w:sz="4" w:space="0" w:color="auto"/>
              <w:right w:val="single" w:sz="4" w:space="0" w:color="000000"/>
            </w:tcBorders>
            <w:shd w:val="clear" w:color="F3F3F3" w:fill="FFFFFF"/>
          </w:tcPr>
          <w:p w14:paraId="7A847DC0" w14:textId="5307E03F"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4,62</w:t>
            </w:r>
          </w:p>
        </w:tc>
        <w:tc>
          <w:tcPr>
            <w:tcW w:w="1276" w:type="dxa"/>
            <w:tcBorders>
              <w:top w:val="single" w:sz="4" w:space="0" w:color="auto"/>
              <w:left w:val="nil"/>
              <w:bottom w:val="single" w:sz="4" w:space="0" w:color="auto"/>
              <w:right w:val="single" w:sz="4" w:space="0" w:color="auto"/>
            </w:tcBorders>
            <w:shd w:val="clear" w:color="F3F3F3" w:fill="FFFFFF"/>
          </w:tcPr>
          <w:p w14:paraId="47D934DF" w14:textId="5E08F2F3"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0,8</w:t>
            </w:r>
          </w:p>
        </w:tc>
        <w:tc>
          <w:tcPr>
            <w:tcW w:w="1417" w:type="dxa"/>
            <w:tcBorders>
              <w:top w:val="single" w:sz="4" w:space="0" w:color="auto"/>
              <w:left w:val="single" w:sz="4" w:space="0" w:color="auto"/>
              <w:bottom w:val="single" w:sz="4" w:space="0" w:color="auto"/>
              <w:right w:val="single" w:sz="4" w:space="0" w:color="auto"/>
            </w:tcBorders>
            <w:shd w:val="clear" w:color="F3F3F3" w:fill="FFFFFF"/>
          </w:tcPr>
          <w:p w14:paraId="72CE2E3E" w14:textId="10252B85"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9,01</w:t>
            </w:r>
          </w:p>
        </w:tc>
        <w:tc>
          <w:tcPr>
            <w:tcW w:w="1276" w:type="dxa"/>
            <w:tcBorders>
              <w:top w:val="single" w:sz="4" w:space="0" w:color="auto"/>
              <w:left w:val="single" w:sz="4" w:space="0" w:color="auto"/>
              <w:bottom w:val="single" w:sz="4" w:space="0" w:color="auto"/>
              <w:right w:val="single" w:sz="8" w:space="0" w:color="000000"/>
            </w:tcBorders>
            <w:shd w:val="clear" w:color="F3F3F3" w:fill="FFFFFF"/>
          </w:tcPr>
          <w:p w14:paraId="6AD0FB8E" w14:textId="258B989C"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1,5</w:t>
            </w:r>
          </w:p>
        </w:tc>
      </w:tr>
      <w:tr w:rsidR="009F3AAC" w:rsidRPr="00D80283" w14:paraId="32B164AC" w14:textId="77777777" w:rsidTr="00524689">
        <w:trPr>
          <w:trHeight w:val="142"/>
        </w:trPr>
        <w:tc>
          <w:tcPr>
            <w:tcW w:w="3959" w:type="dxa"/>
            <w:tcBorders>
              <w:top w:val="single" w:sz="4" w:space="0" w:color="auto"/>
              <w:left w:val="single" w:sz="8" w:space="0" w:color="000000"/>
              <w:bottom w:val="single" w:sz="4" w:space="0" w:color="auto"/>
              <w:right w:val="single" w:sz="4" w:space="0" w:color="000000"/>
            </w:tcBorders>
          </w:tcPr>
          <w:p w14:paraId="6DC2EB77" w14:textId="32A4F8FB" w:rsidR="009F3AAC" w:rsidRPr="009F3AAC" w:rsidRDefault="009F3AAC" w:rsidP="009F3AAC">
            <w:pPr>
              <w:spacing w:after="0" w:line="240" w:lineRule="auto"/>
              <w:rPr>
                <w:rFonts w:ascii="Arial" w:eastAsia="Times New Roman" w:hAnsi="Arial" w:cs="Arial"/>
                <w:bCs/>
                <w:sz w:val="28"/>
                <w:szCs w:val="28"/>
                <w:lang w:val="ro-RO" w:eastAsia="ro-RO"/>
              </w:rPr>
            </w:pPr>
            <w:r w:rsidRPr="009F3AAC">
              <w:rPr>
                <w:rFonts w:ascii="Arial" w:hAnsi="Arial" w:cs="Arial"/>
                <w:sz w:val="28"/>
                <w:szCs w:val="28"/>
              </w:rPr>
              <w:t>ZONE MIXTE - LOCUIN</w:t>
            </w:r>
            <w:r>
              <w:rPr>
                <w:rFonts w:ascii="Arial" w:hAnsi="Arial" w:cs="Arial"/>
                <w:sz w:val="28"/>
                <w:szCs w:val="28"/>
              </w:rPr>
              <w:t>Ț</w:t>
            </w:r>
            <w:r w:rsidRPr="009F3AAC">
              <w:rPr>
                <w:rFonts w:ascii="Arial" w:hAnsi="Arial" w:cs="Arial"/>
                <w:sz w:val="28"/>
                <w:szCs w:val="28"/>
              </w:rPr>
              <w:t xml:space="preserve">E </w:t>
            </w:r>
            <w:r>
              <w:rPr>
                <w:rFonts w:ascii="Arial" w:hAnsi="Arial" w:cs="Arial"/>
                <w:sz w:val="28"/>
                <w:szCs w:val="28"/>
              </w:rPr>
              <w:t>Ș</w:t>
            </w:r>
            <w:r w:rsidRPr="009F3AAC">
              <w:rPr>
                <w:rFonts w:ascii="Arial" w:hAnsi="Arial" w:cs="Arial"/>
                <w:sz w:val="28"/>
                <w:szCs w:val="28"/>
              </w:rPr>
              <w:t>I SERVICII</w:t>
            </w:r>
          </w:p>
        </w:tc>
        <w:tc>
          <w:tcPr>
            <w:tcW w:w="1276" w:type="dxa"/>
            <w:tcBorders>
              <w:top w:val="single" w:sz="4" w:space="0" w:color="auto"/>
              <w:left w:val="nil"/>
              <w:bottom w:val="single" w:sz="4" w:space="0" w:color="auto"/>
              <w:right w:val="single" w:sz="4" w:space="0" w:color="000000"/>
            </w:tcBorders>
            <w:shd w:val="clear" w:color="F3F3F3" w:fill="FFFFFF"/>
          </w:tcPr>
          <w:p w14:paraId="69D03687" w14:textId="73A9F56A"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98,11</w:t>
            </w:r>
          </w:p>
        </w:tc>
        <w:tc>
          <w:tcPr>
            <w:tcW w:w="1276" w:type="dxa"/>
            <w:tcBorders>
              <w:top w:val="single" w:sz="4" w:space="0" w:color="auto"/>
              <w:left w:val="nil"/>
              <w:bottom w:val="single" w:sz="4" w:space="0" w:color="auto"/>
              <w:right w:val="single" w:sz="4" w:space="0" w:color="auto"/>
            </w:tcBorders>
            <w:shd w:val="clear" w:color="F3F3F3" w:fill="FFFFFF"/>
          </w:tcPr>
          <w:p w14:paraId="73C8D472" w14:textId="7E354E47"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17,5</w:t>
            </w:r>
          </w:p>
        </w:tc>
        <w:tc>
          <w:tcPr>
            <w:tcW w:w="1417" w:type="dxa"/>
            <w:tcBorders>
              <w:top w:val="single" w:sz="4" w:space="0" w:color="auto"/>
              <w:left w:val="single" w:sz="4" w:space="0" w:color="auto"/>
              <w:bottom w:val="single" w:sz="4" w:space="0" w:color="auto"/>
              <w:right w:val="single" w:sz="4" w:space="0" w:color="auto"/>
            </w:tcBorders>
            <w:shd w:val="clear" w:color="F3F3F3" w:fill="FFFFFF"/>
          </w:tcPr>
          <w:p w14:paraId="7A8B1FD5" w14:textId="0326C2E9"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74,59</w:t>
            </w:r>
          </w:p>
        </w:tc>
        <w:tc>
          <w:tcPr>
            <w:tcW w:w="1276" w:type="dxa"/>
            <w:tcBorders>
              <w:top w:val="single" w:sz="4" w:space="0" w:color="auto"/>
              <w:left w:val="single" w:sz="4" w:space="0" w:color="auto"/>
              <w:bottom w:val="single" w:sz="4" w:space="0" w:color="auto"/>
              <w:right w:val="single" w:sz="8" w:space="0" w:color="000000"/>
            </w:tcBorders>
            <w:shd w:val="clear" w:color="F3F3F3" w:fill="FFFFFF"/>
          </w:tcPr>
          <w:p w14:paraId="4651297C" w14:textId="776A6878"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12,0</w:t>
            </w:r>
          </w:p>
        </w:tc>
      </w:tr>
      <w:tr w:rsidR="009F3AAC" w:rsidRPr="00D80283" w14:paraId="7B2BAD01" w14:textId="77777777" w:rsidTr="00524689">
        <w:trPr>
          <w:trHeight w:val="108"/>
        </w:trPr>
        <w:tc>
          <w:tcPr>
            <w:tcW w:w="3959" w:type="dxa"/>
            <w:tcBorders>
              <w:top w:val="single" w:sz="4" w:space="0" w:color="auto"/>
              <w:left w:val="single" w:sz="8" w:space="0" w:color="000000"/>
              <w:bottom w:val="single" w:sz="4" w:space="0" w:color="auto"/>
              <w:right w:val="single" w:sz="4" w:space="0" w:color="000000"/>
            </w:tcBorders>
          </w:tcPr>
          <w:p w14:paraId="3EDB3B98" w14:textId="0DCBCBF6" w:rsidR="009F3AAC" w:rsidRPr="009F3AAC" w:rsidRDefault="009F3AAC" w:rsidP="009F3AAC">
            <w:pPr>
              <w:spacing w:after="0" w:line="240" w:lineRule="auto"/>
              <w:rPr>
                <w:rFonts w:ascii="Arial" w:eastAsia="Times New Roman" w:hAnsi="Arial" w:cs="Arial"/>
                <w:bCs/>
                <w:sz w:val="28"/>
                <w:szCs w:val="28"/>
                <w:lang w:val="ro-RO" w:eastAsia="ro-RO"/>
              </w:rPr>
            </w:pPr>
            <w:r w:rsidRPr="009F3AAC">
              <w:rPr>
                <w:rFonts w:ascii="Arial" w:hAnsi="Arial" w:cs="Arial"/>
                <w:sz w:val="28"/>
                <w:szCs w:val="28"/>
              </w:rPr>
              <w:t xml:space="preserve">ZONE MIXTE - INDUSTRIE </w:t>
            </w:r>
            <w:r>
              <w:rPr>
                <w:rFonts w:ascii="Arial" w:hAnsi="Arial" w:cs="Arial"/>
                <w:sz w:val="28"/>
                <w:szCs w:val="28"/>
              </w:rPr>
              <w:t>Ș</w:t>
            </w:r>
            <w:r w:rsidRPr="009F3AAC">
              <w:rPr>
                <w:rFonts w:ascii="Arial" w:hAnsi="Arial" w:cs="Arial"/>
                <w:sz w:val="28"/>
                <w:szCs w:val="28"/>
              </w:rPr>
              <w:t>I SERVICII</w:t>
            </w:r>
          </w:p>
        </w:tc>
        <w:tc>
          <w:tcPr>
            <w:tcW w:w="1276" w:type="dxa"/>
            <w:tcBorders>
              <w:top w:val="single" w:sz="4" w:space="0" w:color="auto"/>
              <w:left w:val="nil"/>
              <w:bottom w:val="single" w:sz="4" w:space="0" w:color="auto"/>
              <w:right w:val="single" w:sz="4" w:space="0" w:color="000000"/>
            </w:tcBorders>
            <w:shd w:val="clear" w:color="F3F3F3" w:fill="FFFFFF"/>
          </w:tcPr>
          <w:p w14:paraId="7B8A0796" w14:textId="58DDB3A8"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63,44</w:t>
            </w:r>
          </w:p>
        </w:tc>
        <w:tc>
          <w:tcPr>
            <w:tcW w:w="1276" w:type="dxa"/>
            <w:tcBorders>
              <w:top w:val="single" w:sz="4" w:space="0" w:color="auto"/>
              <w:left w:val="nil"/>
              <w:bottom w:val="single" w:sz="4" w:space="0" w:color="auto"/>
              <w:right w:val="single" w:sz="4" w:space="0" w:color="auto"/>
            </w:tcBorders>
            <w:shd w:val="clear" w:color="F3F3F3" w:fill="FFFFFF"/>
          </w:tcPr>
          <w:p w14:paraId="79520FBB" w14:textId="5C031B25"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11,3</w:t>
            </w:r>
          </w:p>
        </w:tc>
        <w:tc>
          <w:tcPr>
            <w:tcW w:w="1417" w:type="dxa"/>
            <w:tcBorders>
              <w:top w:val="single" w:sz="4" w:space="0" w:color="auto"/>
              <w:left w:val="single" w:sz="4" w:space="0" w:color="auto"/>
              <w:bottom w:val="single" w:sz="4" w:space="0" w:color="auto"/>
              <w:right w:val="single" w:sz="4" w:space="0" w:color="auto"/>
            </w:tcBorders>
            <w:shd w:val="clear" w:color="F3F3F3" w:fill="FFFFFF"/>
          </w:tcPr>
          <w:p w14:paraId="5C327E14" w14:textId="614C3101"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78,25</w:t>
            </w:r>
          </w:p>
        </w:tc>
        <w:tc>
          <w:tcPr>
            <w:tcW w:w="1276" w:type="dxa"/>
            <w:tcBorders>
              <w:top w:val="single" w:sz="4" w:space="0" w:color="auto"/>
              <w:left w:val="single" w:sz="4" w:space="0" w:color="auto"/>
              <w:bottom w:val="single" w:sz="4" w:space="0" w:color="auto"/>
              <w:right w:val="single" w:sz="8" w:space="0" w:color="000000"/>
            </w:tcBorders>
            <w:shd w:val="clear" w:color="F3F3F3" w:fill="FFFFFF"/>
          </w:tcPr>
          <w:p w14:paraId="181BBCEE" w14:textId="4836AE97"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12,6</w:t>
            </w:r>
          </w:p>
        </w:tc>
      </w:tr>
      <w:tr w:rsidR="009F3AAC" w:rsidRPr="00D80283" w14:paraId="3770536E" w14:textId="77777777" w:rsidTr="00524689">
        <w:trPr>
          <w:trHeight w:val="154"/>
        </w:trPr>
        <w:tc>
          <w:tcPr>
            <w:tcW w:w="3959" w:type="dxa"/>
            <w:tcBorders>
              <w:top w:val="single" w:sz="4" w:space="0" w:color="auto"/>
              <w:left w:val="single" w:sz="8" w:space="0" w:color="000000"/>
              <w:bottom w:val="single" w:sz="4" w:space="0" w:color="auto"/>
              <w:right w:val="single" w:sz="4" w:space="0" w:color="000000"/>
            </w:tcBorders>
          </w:tcPr>
          <w:p w14:paraId="505A1251" w14:textId="00942A6B" w:rsidR="009F3AAC" w:rsidRPr="009F3AAC" w:rsidRDefault="009F3AAC" w:rsidP="009F3AAC">
            <w:pPr>
              <w:spacing w:after="0" w:line="240" w:lineRule="auto"/>
              <w:ind w:right="-105"/>
              <w:rPr>
                <w:rFonts w:ascii="Arial" w:eastAsia="Times New Roman" w:hAnsi="Arial" w:cs="Arial"/>
                <w:bCs/>
                <w:sz w:val="28"/>
                <w:szCs w:val="28"/>
                <w:lang w:val="ro-RO" w:eastAsia="ro-RO"/>
              </w:rPr>
            </w:pPr>
            <w:r w:rsidRPr="009F3AAC">
              <w:rPr>
                <w:rFonts w:ascii="Arial" w:hAnsi="Arial" w:cs="Arial"/>
                <w:sz w:val="28"/>
                <w:szCs w:val="28"/>
              </w:rPr>
              <w:t>ZONE MIXTE - SPA</w:t>
            </w:r>
            <w:r>
              <w:rPr>
                <w:rFonts w:ascii="Arial" w:hAnsi="Arial" w:cs="Arial"/>
                <w:sz w:val="28"/>
                <w:szCs w:val="28"/>
              </w:rPr>
              <w:t>Ț</w:t>
            </w:r>
            <w:r w:rsidRPr="009F3AAC">
              <w:rPr>
                <w:rFonts w:ascii="Arial" w:hAnsi="Arial" w:cs="Arial"/>
                <w:sz w:val="28"/>
                <w:szCs w:val="28"/>
              </w:rPr>
              <w:t xml:space="preserve">II VERZI </w:t>
            </w:r>
            <w:r>
              <w:rPr>
                <w:rFonts w:ascii="Arial" w:hAnsi="Arial" w:cs="Arial"/>
                <w:sz w:val="28"/>
                <w:szCs w:val="28"/>
              </w:rPr>
              <w:t>Ș</w:t>
            </w:r>
            <w:r w:rsidRPr="009F3AAC">
              <w:rPr>
                <w:rFonts w:ascii="Arial" w:hAnsi="Arial" w:cs="Arial"/>
                <w:sz w:val="28"/>
                <w:szCs w:val="28"/>
              </w:rPr>
              <w:t>I SERVICII</w:t>
            </w:r>
          </w:p>
        </w:tc>
        <w:tc>
          <w:tcPr>
            <w:tcW w:w="1276" w:type="dxa"/>
            <w:tcBorders>
              <w:top w:val="single" w:sz="4" w:space="0" w:color="auto"/>
              <w:left w:val="nil"/>
              <w:bottom w:val="single" w:sz="4" w:space="0" w:color="auto"/>
              <w:right w:val="single" w:sz="4" w:space="0" w:color="000000"/>
            </w:tcBorders>
            <w:shd w:val="clear" w:color="F3F3F3" w:fill="FFFFFF"/>
          </w:tcPr>
          <w:p w14:paraId="2A7D82FF" w14:textId="22A8815E"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38,94</w:t>
            </w:r>
          </w:p>
        </w:tc>
        <w:tc>
          <w:tcPr>
            <w:tcW w:w="1276" w:type="dxa"/>
            <w:tcBorders>
              <w:top w:val="single" w:sz="4" w:space="0" w:color="auto"/>
              <w:left w:val="nil"/>
              <w:bottom w:val="single" w:sz="4" w:space="0" w:color="auto"/>
              <w:right w:val="single" w:sz="4" w:space="0" w:color="auto"/>
            </w:tcBorders>
            <w:shd w:val="clear" w:color="F3F3F3" w:fill="FFFFFF"/>
          </w:tcPr>
          <w:p w14:paraId="2C174BC0" w14:textId="144FFF55"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6,9</w:t>
            </w:r>
          </w:p>
        </w:tc>
        <w:tc>
          <w:tcPr>
            <w:tcW w:w="1417" w:type="dxa"/>
            <w:tcBorders>
              <w:top w:val="single" w:sz="4" w:space="0" w:color="auto"/>
              <w:left w:val="single" w:sz="4" w:space="0" w:color="auto"/>
              <w:bottom w:val="single" w:sz="4" w:space="0" w:color="auto"/>
              <w:right w:val="single" w:sz="4" w:space="0" w:color="auto"/>
            </w:tcBorders>
            <w:shd w:val="clear" w:color="F3F3F3" w:fill="FFFFFF"/>
          </w:tcPr>
          <w:p w14:paraId="14C1D9CC" w14:textId="129027CB"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0,00</w:t>
            </w:r>
          </w:p>
        </w:tc>
        <w:tc>
          <w:tcPr>
            <w:tcW w:w="1276" w:type="dxa"/>
            <w:tcBorders>
              <w:top w:val="single" w:sz="4" w:space="0" w:color="auto"/>
              <w:left w:val="single" w:sz="4" w:space="0" w:color="auto"/>
              <w:bottom w:val="single" w:sz="4" w:space="0" w:color="auto"/>
              <w:right w:val="single" w:sz="8" w:space="0" w:color="000000"/>
            </w:tcBorders>
            <w:shd w:val="clear" w:color="F3F3F3" w:fill="FFFFFF"/>
          </w:tcPr>
          <w:p w14:paraId="6BCD20CD" w14:textId="74D4BF61"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0,0</w:t>
            </w:r>
          </w:p>
        </w:tc>
      </w:tr>
      <w:tr w:rsidR="009F3AAC" w:rsidRPr="00D80283" w14:paraId="75154ACC" w14:textId="77777777" w:rsidTr="00524689">
        <w:trPr>
          <w:trHeight w:val="168"/>
        </w:trPr>
        <w:tc>
          <w:tcPr>
            <w:tcW w:w="3959" w:type="dxa"/>
            <w:tcBorders>
              <w:top w:val="single" w:sz="4" w:space="0" w:color="auto"/>
              <w:left w:val="single" w:sz="8" w:space="0" w:color="000000"/>
              <w:bottom w:val="single" w:sz="4" w:space="0" w:color="auto"/>
              <w:right w:val="single" w:sz="4" w:space="0" w:color="000000"/>
            </w:tcBorders>
          </w:tcPr>
          <w:p w14:paraId="6C72F94F" w14:textId="6E82737A" w:rsidR="009F3AAC" w:rsidRPr="009F3AAC" w:rsidRDefault="009F3AAC" w:rsidP="009F3AAC">
            <w:pPr>
              <w:spacing w:after="0" w:line="240" w:lineRule="auto"/>
              <w:rPr>
                <w:rFonts w:ascii="Arial" w:eastAsia="Times New Roman" w:hAnsi="Arial" w:cs="Arial"/>
                <w:bCs/>
                <w:sz w:val="28"/>
                <w:szCs w:val="28"/>
                <w:lang w:val="ro-RO" w:eastAsia="ro-RO"/>
              </w:rPr>
            </w:pPr>
            <w:r w:rsidRPr="009F3AAC">
              <w:rPr>
                <w:rFonts w:ascii="Arial" w:hAnsi="Arial" w:cs="Arial"/>
                <w:sz w:val="28"/>
                <w:szCs w:val="28"/>
              </w:rPr>
              <w:t xml:space="preserve">ZONE MIXTE - INDUSTRIE </w:t>
            </w:r>
            <w:r>
              <w:rPr>
                <w:rFonts w:ascii="Arial" w:hAnsi="Arial" w:cs="Arial"/>
                <w:sz w:val="28"/>
                <w:szCs w:val="28"/>
              </w:rPr>
              <w:t>Ș</w:t>
            </w:r>
            <w:r w:rsidRPr="009F3AAC">
              <w:rPr>
                <w:rFonts w:ascii="Arial" w:hAnsi="Arial" w:cs="Arial"/>
                <w:sz w:val="28"/>
                <w:szCs w:val="28"/>
              </w:rPr>
              <w:t>I UNIT</w:t>
            </w:r>
            <w:r>
              <w:rPr>
                <w:rFonts w:ascii="Arial" w:hAnsi="Arial" w:cs="Arial"/>
                <w:sz w:val="28"/>
                <w:szCs w:val="28"/>
              </w:rPr>
              <w:t>ĂȚ</w:t>
            </w:r>
            <w:r w:rsidRPr="009F3AAC">
              <w:rPr>
                <w:rFonts w:ascii="Arial" w:hAnsi="Arial" w:cs="Arial"/>
                <w:sz w:val="28"/>
                <w:szCs w:val="28"/>
              </w:rPr>
              <w:t>I AGRICOLE</w:t>
            </w:r>
          </w:p>
        </w:tc>
        <w:tc>
          <w:tcPr>
            <w:tcW w:w="1276" w:type="dxa"/>
            <w:tcBorders>
              <w:top w:val="single" w:sz="4" w:space="0" w:color="auto"/>
              <w:left w:val="nil"/>
              <w:bottom w:val="single" w:sz="4" w:space="0" w:color="auto"/>
              <w:right w:val="single" w:sz="4" w:space="0" w:color="000000"/>
            </w:tcBorders>
            <w:shd w:val="clear" w:color="F3F3F3" w:fill="FFFFFF"/>
          </w:tcPr>
          <w:p w14:paraId="11D32E02" w14:textId="32EA1680"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12,63</w:t>
            </w:r>
          </w:p>
        </w:tc>
        <w:tc>
          <w:tcPr>
            <w:tcW w:w="1276" w:type="dxa"/>
            <w:tcBorders>
              <w:top w:val="single" w:sz="4" w:space="0" w:color="auto"/>
              <w:left w:val="nil"/>
              <w:bottom w:val="single" w:sz="4" w:space="0" w:color="auto"/>
              <w:right w:val="single" w:sz="4" w:space="0" w:color="auto"/>
            </w:tcBorders>
            <w:shd w:val="clear" w:color="F3F3F3" w:fill="FFFFFF"/>
          </w:tcPr>
          <w:p w14:paraId="6D98C230" w14:textId="7A0E5E99"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2,2</w:t>
            </w:r>
          </w:p>
        </w:tc>
        <w:tc>
          <w:tcPr>
            <w:tcW w:w="1417" w:type="dxa"/>
            <w:tcBorders>
              <w:top w:val="single" w:sz="4" w:space="0" w:color="auto"/>
              <w:left w:val="single" w:sz="4" w:space="0" w:color="auto"/>
              <w:bottom w:val="single" w:sz="4" w:space="0" w:color="auto"/>
              <w:right w:val="single" w:sz="4" w:space="0" w:color="auto"/>
            </w:tcBorders>
            <w:shd w:val="clear" w:color="F3F3F3" w:fill="FFFFFF"/>
          </w:tcPr>
          <w:p w14:paraId="185EA5E0" w14:textId="7833CB4F"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10,59</w:t>
            </w:r>
          </w:p>
        </w:tc>
        <w:tc>
          <w:tcPr>
            <w:tcW w:w="1276" w:type="dxa"/>
            <w:tcBorders>
              <w:top w:val="single" w:sz="4" w:space="0" w:color="auto"/>
              <w:left w:val="single" w:sz="4" w:space="0" w:color="auto"/>
              <w:bottom w:val="single" w:sz="4" w:space="0" w:color="auto"/>
              <w:right w:val="single" w:sz="8" w:space="0" w:color="000000"/>
            </w:tcBorders>
            <w:shd w:val="clear" w:color="F3F3F3" w:fill="FFFFFF"/>
          </w:tcPr>
          <w:p w14:paraId="020E2E5D" w14:textId="20BED4FE"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1,7</w:t>
            </w:r>
          </w:p>
        </w:tc>
      </w:tr>
      <w:tr w:rsidR="009F3AAC" w:rsidRPr="00D80283" w14:paraId="7261E1FD" w14:textId="77777777" w:rsidTr="00524689">
        <w:trPr>
          <w:trHeight w:val="142"/>
        </w:trPr>
        <w:tc>
          <w:tcPr>
            <w:tcW w:w="3959" w:type="dxa"/>
            <w:tcBorders>
              <w:top w:val="single" w:sz="4" w:space="0" w:color="auto"/>
              <w:left w:val="single" w:sz="8" w:space="0" w:color="000000"/>
              <w:bottom w:val="single" w:sz="4" w:space="0" w:color="000000"/>
              <w:right w:val="single" w:sz="4" w:space="0" w:color="000000"/>
            </w:tcBorders>
          </w:tcPr>
          <w:p w14:paraId="5F7B9842" w14:textId="6CDF0A4F" w:rsidR="009F3AAC" w:rsidRPr="009F3AAC" w:rsidRDefault="009F3AAC" w:rsidP="009F3AAC">
            <w:pPr>
              <w:spacing w:after="0" w:line="240" w:lineRule="auto"/>
              <w:rPr>
                <w:rFonts w:ascii="Arial" w:eastAsia="Times New Roman" w:hAnsi="Arial" w:cs="Arial"/>
                <w:bCs/>
                <w:sz w:val="28"/>
                <w:szCs w:val="28"/>
                <w:lang w:val="ro-RO" w:eastAsia="ro-RO"/>
              </w:rPr>
            </w:pPr>
            <w:bookmarkStart w:id="13" w:name="_Hlk117154403"/>
            <w:r w:rsidRPr="009F3AAC">
              <w:rPr>
                <w:rFonts w:ascii="Arial" w:hAnsi="Arial" w:cs="Arial"/>
                <w:sz w:val="28"/>
                <w:szCs w:val="28"/>
              </w:rPr>
              <w:t>TOTAL</w:t>
            </w:r>
          </w:p>
        </w:tc>
        <w:tc>
          <w:tcPr>
            <w:tcW w:w="1276" w:type="dxa"/>
            <w:tcBorders>
              <w:top w:val="single" w:sz="4" w:space="0" w:color="auto"/>
              <w:left w:val="nil"/>
              <w:bottom w:val="single" w:sz="4" w:space="0" w:color="000000"/>
              <w:right w:val="single" w:sz="4" w:space="0" w:color="000000"/>
            </w:tcBorders>
            <w:shd w:val="clear" w:color="F3F3F3" w:fill="FFFFFF"/>
          </w:tcPr>
          <w:p w14:paraId="238D0B19" w14:textId="439B730F"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561,85</w:t>
            </w:r>
          </w:p>
        </w:tc>
        <w:tc>
          <w:tcPr>
            <w:tcW w:w="1276" w:type="dxa"/>
            <w:tcBorders>
              <w:top w:val="single" w:sz="4" w:space="0" w:color="auto"/>
              <w:left w:val="nil"/>
              <w:bottom w:val="single" w:sz="4" w:space="0" w:color="000000"/>
              <w:right w:val="single" w:sz="4" w:space="0" w:color="auto"/>
            </w:tcBorders>
            <w:shd w:val="clear" w:color="F3F3F3" w:fill="FFFFFF"/>
          </w:tcPr>
          <w:p w14:paraId="74EF7FDE" w14:textId="1D950C87"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100,0</w:t>
            </w:r>
          </w:p>
        </w:tc>
        <w:tc>
          <w:tcPr>
            <w:tcW w:w="1417" w:type="dxa"/>
            <w:tcBorders>
              <w:top w:val="single" w:sz="4" w:space="0" w:color="auto"/>
              <w:left w:val="single" w:sz="4" w:space="0" w:color="auto"/>
              <w:bottom w:val="single" w:sz="4" w:space="0" w:color="000000"/>
              <w:right w:val="single" w:sz="4" w:space="0" w:color="auto"/>
            </w:tcBorders>
            <w:shd w:val="clear" w:color="F3F3F3" w:fill="FFFFFF"/>
          </w:tcPr>
          <w:p w14:paraId="230953EC" w14:textId="33F5E283"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620,14</w:t>
            </w:r>
          </w:p>
        </w:tc>
        <w:tc>
          <w:tcPr>
            <w:tcW w:w="1276" w:type="dxa"/>
            <w:tcBorders>
              <w:top w:val="single" w:sz="4" w:space="0" w:color="auto"/>
              <w:left w:val="single" w:sz="4" w:space="0" w:color="auto"/>
              <w:bottom w:val="single" w:sz="4" w:space="0" w:color="000000"/>
              <w:right w:val="single" w:sz="8" w:space="0" w:color="000000"/>
            </w:tcBorders>
            <w:shd w:val="clear" w:color="F3F3F3" w:fill="FFFFFF"/>
          </w:tcPr>
          <w:p w14:paraId="37E54A58" w14:textId="11D81855" w:rsidR="009F3AAC" w:rsidRPr="009F3AAC" w:rsidRDefault="009F3AAC" w:rsidP="009F3AAC">
            <w:pPr>
              <w:spacing w:after="0" w:line="240" w:lineRule="auto"/>
              <w:jc w:val="center"/>
              <w:rPr>
                <w:rFonts w:ascii="Arial" w:eastAsia="Times New Roman" w:hAnsi="Arial" w:cs="Arial"/>
                <w:bCs/>
                <w:sz w:val="28"/>
                <w:szCs w:val="28"/>
                <w:lang w:val="ro-RO" w:eastAsia="ro-RO"/>
              </w:rPr>
            </w:pPr>
            <w:r w:rsidRPr="009F3AAC">
              <w:rPr>
                <w:rFonts w:ascii="Arial" w:hAnsi="Arial" w:cs="Arial"/>
                <w:sz w:val="28"/>
                <w:szCs w:val="28"/>
              </w:rPr>
              <w:t>100,0</w:t>
            </w:r>
          </w:p>
        </w:tc>
      </w:tr>
    </w:tbl>
    <w:bookmarkEnd w:id="13"/>
    <w:p w14:paraId="5327EAA2" w14:textId="26004EEC" w:rsidR="00A46C99" w:rsidRPr="00A46C99" w:rsidRDefault="00A46C99" w:rsidP="00A46C99">
      <w:pPr>
        <w:autoSpaceDE w:val="0"/>
        <w:autoSpaceDN w:val="0"/>
        <w:adjustRightInd w:val="0"/>
        <w:spacing w:after="0" w:line="240" w:lineRule="auto"/>
        <w:ind w:firstLine="567"/>
        <w:jc w:val="both"/>
        <w:rPr>
          <w:rFonts w:ascii="Arial" w:hAnsi="Arial" w:cs="Arial"/>
          <w:sz w:val="28"/>
          <w:szCs w:val="28"/>
        </w:rPr>
      </w:pPr>
      <w:r>
        <w:rPr>
          <w:rFonts w:ascii="Arial" w:hAnsi="Arial" w:cs="Arial"/>
          <w:sz w:val="28"/>
          <w:szCs w:val="28"/>
        </w:rPr>
        <w:t>Z</w:t>
      </w:r>
      <w:r w:rsidRPr="00A46C99">
        <w:rPr>
          <w:rFonts w:ascii="Arial" w:hAnsi="Arial" w:cs="Arial"/>
          <w:sz w:val="28"/>
          <w:szCs w:val="28"/>
        </w:rPr>
        <w:t xml:space="preserve">onele funcționale </w:t>
      </w:r>
      <w:r>
        <w:rPr>
          <w:rFonts w:ascii="Arial" w:hAnsi="Arial" w:cs="Arial"/>
          <w:sz w:val="28"/>
          <w:szCs w:val="28"/>
        </w:rPr>
        <w:t xml:space="preserve">- </w:t>
      </w:r>
      <w:r w:rsidRPr="00A46C99">
        <w:rPr>
          <w:rFonts w:ascii="Arial" w:hAnsi="Arial" w:cs="Arial"/>
          <w:sz w:val="28"/>
          <w:szCs w:val="28"/>
        </w:rPr>
        <w:t>nu se modifică substanţial, dar se completează conform necesităților de dezvoltare.</w:t>
      </w:r>
    </w:p>
    <w:p w14:paraId="63082553" w14:textId="2E7DBBE4" w:rsidR="00A46C99" w:rsidRPr="00A46C99" w:rsidRDefault="00A46C99" w:rsidP="00A46C99">
      <w:pPr>
        <w:autoSpaceDE w:val="0"/>
        <w:autoSpaceDN w:val="0"/>
        <w:adjustRightInd w:val="0"/>
        <w:spacing w:after="0" w:line="240" w:lineRule="auto"/>
        <w:ind w:firstLine="284"/>
        <w:jc w:val="both"/>
        <w:rPr>
          <w:rFonts w:ascii="Arial" w:hAnsi="Arial" w:cs="Arial"/>
          <w:sz w:val="28"/>
          <w:szCs w:val="28"/>
        </w:rPr>
      </w:pPr>
      <w:r w:rsidRPr="00A46C99">
        <w:rPr>
          <w:rFonts w:ascii="Arial" w:hAnsi="Arial" w:cs="Arial"/>
          <w:sz w:val="28"/>
          <w:szCs w:val="28"/>
        </w:rPr>
        <w:t>Zona centrală şi zona pentru instituţii şi servicii</w:t>
      </w:r>
      <w:r>
        <w:rPr>
          <w:rFonts w:ascii="Arial" w:hAnsi="Arial" w:cs="Arial"/>
          <w:sz w:val="28"/>
          <w:szCs w:val="28"/>
        </w:rPr>
        <w:t xml:space="preserve"> -</w:t>
      </w:r>
      <w:r w:rsidRPr="00A46C99">
        <w:t xml:space="preserve"> </w:t>
      </w:r>
      <w:r w:rsidRPr="00A46C99">
        <w:rPr>
          <w:rFonts w:ascii="Arial" w:hAnsi="Arial" w:cs="Arial"/>
          <w:sz w:val="28"/>
          <w:szCs w:val="28"/>
        </w:rPr>
        <w:t xml:space="preserve">nou </w:t>
      </w:r>
      <w:r>
        <w:rPr>
          <w:rFonts w:ascii="Arial" w:hAnsi="Arial" w:cs="Arial"/>
          <w:sz w:val="28"/>
          <w:szCs w:val="28"/>
        </w:rPr>
        <w:t>definite,</w:t>
      </w:r>
      <w:r w:rsidRPr="00A46C99">
        <w:rPr>
          <w:rFonts w:ascii="Arial" w:hAnsi="Arial" w:cs="Arial"/>
          <w:sz w:val="28"/>
          <w:szCs w:val="28"/>
        </w:rPr>
        <w:t xml:space="preserve"> are o suprafaţă de 9,6 ha, incluzând toate instituţiile publice şi unităţile economice, inclusiv noi trupuri de intravilan destinate serviciilor.</w:t>
      </w:r>
    </w:p>
    <w:p w14:paraId="7856E53B" w14:textId="289DD519" w:rsidR="00A46C99" w:rsidRPr="00A46C99" w:rsidRDefault="00A46C99" w:rsidP="00A46C99">
      <w:pPr>
        <w:autoSpaceDE w:val="0"/>
        <w:autoSpaceDN w:val="0"/>
        <w:adjustRightInd w:val="0"/>
        <w:spacing w:after="0" w:line="240" w:lineRule="auto"/>
        <w:ind w:firstLine="284"/>
        <w:jc w:val="both"/>
        <w:rPr>
          <w:rFonts w:ascii="Arial" w:hAnsi="Arial" w:cs="Arial"/>
          <w:sz w:val="28"/>
          <w:szCs w:val="28"/>
        </w:rPr>
      </w:pPr>
      <w:r w:rsidRPr="00A46C99">
        <w:rPr>
          <w:rFonts w:ascii="Arial" w:hAnsi="Arial" w:cs="Arial"/>
          <w:sz w:val="28"/>
          <w:szCs w:val="28"/>
        </w:rPr>
        <w:t xml:space="preserve">Zonele mixte </w:t>
      </w:r>
      <w:r>
        <w:rPr>
          <w:rFonts w:ascii="Arial" w:hAnsi="Arial" w:cs="Arial"/>
          <w:sz w:val="28"/>
          <w:szCs w:val="28"/>
        </w:rPr>
        <w:t xml:space="preserve">- </w:t>
      </w:r>
      <w:r w:rsidRPr="00A46C99">
        <w:rPr>
          <w:rFonts w:ascii="Arial" w:hAnsi="Arial" w:cs="Arial"/>
          <w:sz w:val="28"/>
          <w:szCs w:val="28"/>
        </w:rPr>
        <w:t>recalibrate în funcţie de solicitările şi necesităţile actuale, fiind diminuate în zonele rezidenţiale.</w:t>
      </w:r>
    </w:p>
    <w:p w14:paraId="2DEA4B4E" w14:textId="45378902" w:rsidR="00A46C99" w:rsidRPr="00A46C99" w:rsidRDefault="00A46C99" w:rsidP="00A46C99">
      <w:pPr>
        <w:autoSpaceDE w:val="0"/>
        <w:autoSpaceDN w:val="0"/>
        <w:adjustRightInd w:val="0"/>
        <w:spacing w:after="0" w:line="240" w:lineRule="auto"/>
        <w:ind w:firstLine="284"/>
        <w:jc w:val="both"/>
        <w:rPr>
          <w:rFonts w:ascii="Arial" w:hAnsi="Arial" w:cs="Arial"/>
          <w:sz w:val="28"/>
          <w:szCs w:val="28"/>
        </w:rPr>
      </w:pPr>
      <w:r w:rsidRPr="00A46C99">
        <w:rPr>
          <w:rFonts w:ascii="Arial" w:hAnsi="Arial" w:cs="Arial"/>
          <w:sz w:val="28"/>
          <w:szCs w:val="28"/>
        </w:rPr>
        <w:t>Zona pentru locuire</w:t>
      </w:r>
      <w:r>
        <w:rPr>
          <w:rFonts w:ascii="Arial" w:hAnsi="Arial" w:cs="Arial"/>
          <w:sz w:val="28"/>
          <w:szCs w:val="28"/>
        </w:rPr>
        <w:t xml:space="preserve"> - </w:t>
      </w:r>
      <w:r w:rsidRPr="00A46C99">
        <w:rPr>
          <w:rFonts w:ascii="Arial" w:hAnsi="Arial" w:cs="Arial"/>
          <w:sz w:val="28"/>
          <w:szCs w:val="28"/>
        </w:rPr>
        <w:t>noile constructii de locuit vor respecta prevederile regulamentului de urbanism, după aprobarea acestuia de c</w:t>
      </w:r>
      <w:r>
        <w:rPr>
          <w:rFonts w:ascii="Arial" w:hAnsi="Arial" w:cs="Arial"/>
          <w:sz w:val="28"/>
          <w:szCs w:val="28"/>
        </w:rPr>
        <w:t>ă</w:t>
      </w:r>
      <w:r w:rsidRPr="00A46C99">
        <w:rPr>
          <w:rFonts w:ascii="Arial" w:hAnsi="Arial" w:cs="Arial"/>
          <w:sz w:val="28"/>
          <w:szCs w:val="28"/>
        </w:rPr>
        <w:t>tre organele in drept.</w:t>
      </w:r>
    </w:p>
    <w:p w14:paraId="06366E84" w14:textId="77777777" w:rsidR="00EA0D43" w:rsidRDefault="00EA0D43" w:rsidP="004922A5">
      <w:pPr>
        <w:autoSpaceDE w:val="0"/>
        <w:autoSpaceDN w:val="0"/>
        <w:adjustRightInd w:val="0"/>
        <w:spacing w:after="0" w:line="240" w:lineRule="auto"/>
        <w:jc w:val="both"/>
        <w:rPr>
          <w:rFonts w:ascii="Arial" w:hAnsi="Arial" w:cs="Arial"/>
          <w:b/>
          <w:bCs/>
          <w:sz w:val="28"/>
          <w:szCs w:val="28"/>
        </w:rPr>
      </w:pPr>
    </w:p>
    <w:p w14:paraId="2C3A3028" w14:textId="4A04ED8F" w:rsidR="004922A5" w:rsidRDefault="004922A5" w:rsidP="004922A5">
      <w:pPr>
        <w:autoSpaceDE w:val="0"/>
        <w:autoSpaceDN w:val="0"/>
        <w:adjustRightInd w:val="0"/>
        <w:spacing w:after="0" w:line="240" w:lineRule="auto"/>
        <w:jc w:val="both"/>
        <w:rPr>
          <w:rFonts w:ascii="Arial" w:hAnsi="Arial" w:cs="Arial"/>
          <w:b/>
          <w:bCs/>
          <w:sz w:val="28"/>
          <w:szCs w:val="28"/>
        </w:rPr>
      </w:pPr>
      <w:r w:rsidRPr="00A46C99">
        <w:rPr>
          <w:rFonts w:ascii="Arial" w:hAnsi="Arial" w:cs="Arial"/>
          <w:b/>
          <w:bCs/>
          <w:sz w:val="28"/>
          <w:szCs w:val="28"/>
        </w:rPr>
        <w:t>II.3. Zone cu riscuri</w:t>
      </w:r>
    </w:p>
    <w:p w14:paraId="7EE44A50" w14:textId="77777777" w:rsidR="00A46C99" w:rsidRPr="00DD1455" w:rsidRDefault="00A46C99" w:rsidP="00A46C99">
      <w:pPr>
        <w:suppressAutoHyphens/>
        <w:spacing w:after="0" w:line="240" w:lineRule="auto"/>
        <w:ind w:right="-2" w:firstLine="851"/>
        <w:jc w:val="both"/>
        <w:rPr>
          <w:rFonts w:ascii="Arial" w:hAnsi="Arial" w:cs="Arial"/>
          <w:sz w:val="28"/>
          <w:szCs w:val="28"/>
        </w:rPr>
      </w:pPr>
      <w:bookmarkStart w:id="14" w:name="_Hlk114500689"/>
      <w:r w:rsidRPr="00DD1455">
        <w:rPr>
          <w:rFonts w:ascii="Arial" w:hAnsi="Arial" w:cs="Arial"/>
          <w:sz w:val="28"/>
          <w:szCs w:val="28"/>
        </w:rPr>
        <w:t xml:space="preserve">Riscurile naturale - areale delimitate geografic, </w:t>
      </w:r>
      <w:r>
        <w:rPr>
          <w:rFonts w:ascii="Arial" w:hAnsi="Arial" w:cs="Arial"/>
          <w:sz w:val="28"/>
          <w:szCs w:val="28"/>
        </w:rPr>
        <w:t>î</w:t>
      </w:r>
      <w:r w:rsidRPr="00DD1455">
        <w:rPr>
          <w:rFonts w:ascii="Arial" w:hAnsi="Arial" w:cs="Arial"/>
          <w:sz w:val="28"/>
          <w:szCs w:val="28"/>
        </w:rPr>
        <w:t xml:space="preserve">n interiorul cărora există un potențial de producere a unor fenomene naturale distructive, care </w:t>
      </w:r>
      <w:r w:rsidRPr="00DD1455">
        <w:rPr>
          <w:rFonts w:ascii="Arial" w:hAnsi="Arial" w:cs="Arial"/>
          <w:sz w:val="28"/>
          <w:szCs w:val="28"/>
        </w:rPr>
        <w:lastRenderedPageBreak/>
        <w:t>pot afecta populația, activitățile umane, mediul natural și cel construit și pot produce pagube și victime umane. Riscurile naturale sunt de natură hidrologică, hidrogeologică, geologică și geofizică.</w:t>
      </w:r>
    </w:p>
    <w:p w14:paraId="1703E590" w14:textId="77777777" w:rsidR="00A46C99" w:rsidRPr="00DD1455" w:rsidRDefault="00A46C99" w:rsidP="00A46C99">
      <w:pPr>
        <w:suppressAutoHyphens/>
        <w:spacing w:after="0" w:line="240" w:lineRule="auto"/>
        <w:ind w:right="-2" w:firstLine="567"/>
        <w:jc w:val="both"/>
        <w:rPr>
          <w:rFonts w:ascii="Arial" w:eastAsia="Times New Roman" w:hAnsi="Arial" w:cs="Arial"/>
          <w:sz w:val="28"/>
          <w:szCs w:val="28"/>
          <w:lang w:val="fr-FR" w:eastAsia="ro-RO"/>
        </w:rPr>
      </w:pPr>
      <w:r w:rsidRPr="00DD1455">
        <w:rPr>
          <w:rFonts w:ascii="Arial" w:eastAsia="Times New Roman" w:hAnsi="Arial" w:cs="Arial"/>
          <w:sz w:val="28"/>
          <w:szCs w:val="28"/>
          <w:lang w:val="fr-FR" w:eastAsia="ro-RO"/>
        </w:rPr>
        <w:t>Riscul seismic</w:t>
      </w:r>
      <w:r w:rsidRPr="00DD1455">
        <w:rPr>
          <w:rFonts w:ascii="Arial" w:eastAsia="Times New Roman" w:hAnsi="Arial" w:cs="Arial"/>
          <w:sz w:val="28"/>
          <w:szCs w:val="28"/>
          <w:lang w:val="fr-FR" w:eastAsia="ro-RO"/>
        </w:rPr>
        <w:fldChar w:fldCharType="begin"/>
      </w:r>
      <w:r w:rsidRPr="00DD1455">
        <w:rPr>
          <w:rFonts w:ascii="Arial" w:eastAsia="Times New Roman" w:hAnsi="Arial" w:cs="Arial"/>
          <w:sz w:val="28"/>
          <w:szCs w:val="28"/>
          <w:lang w:val="ro-RO" w:eastAsia="ar-SA"/>
        </w:rPr>
        <w:instrText xml:space="preserve"> TC "</w:instrText>
      </w:r>
      <w:bookmarkStart w:id="15" w:name="_Toc63840104"/>
      <w:r w:rsidRPr="00DD1455">
        <w:rPr>
          <w:rFonts w:ascii="Arial" w:eastAsia="Times New Roman" w:hAnsi="Arial" w:cs="Arial"/>
          <w:sz w:val="28"/>
          <w:szCs w:val="28"/>
          <w:lang w:val="fr-FR" w:eastAsia="ro-RO"/>
        </w:rPr>
        <w:instrText>2.8.1. Riscul seismic</w:instrText>
      </w:r>
      <w:bookmarkEnd w:id="15"/>
      <w:r w:rsidRPr="00DD1455">
        <w:rPr>
          <w:rFonts w:ascii="Arial" w:eastAsia="Times New Roman" w:hAnsi="Arial" w:cs="Arial"/>
          <w:sz w:val="28"/>
          <w:szCs w:val="28"/>
          <w:lang w:val="ro-RO" w:eastAsia="ar-SA"/>
        </w:rPr>
        <w:instrText xml:space="preserve">" \f C \l "3" </w:instrText>
      </w:r>
      <w:r w:rsidRPr="00DD1455">
        <w:rPr>
          <w:rFonts w:ascii="Arial" w:eastAsia="Times New Roman" w:hAnsi="Arial" w:cs="Arial"/>
          <w:sz w:val="28"/>
          <w:szCs w:val="28"/>
          <w:lang w:val="fr-FR" w:eastAsia="ro-RO"/>
        </w:rPr>
        <w:fldChar w:fldCharType="end"/>
      </w:r>
      <w:r w:rsidRPr="00DD1455">
        <w:rPr>
          <w:rFonts w:ascii="Arial" w:eastAsia="Times New Roman" w:hAnsi="Arial" w:cs="Arial"/>
          <w:sz w:val="28"/>
          <w:szCs w:val="28"/>
          <w:lang w:val="fr-FR" w:eastAsia="ro-RO"/>
        </w:rPr>
        <w:t xml:space="preserve"> - </w:t>
      </w:r>
      <w:bookmarkStart w:id="16" w:name="_Hlk114504935"/>
      <w:bookmarkEnd w:id="14"/>
      <w:r w:rsidRPr="00DD1455">
        <w:rPr>
          <w:rFonts w:ascii="Arial" w:eastAsia="Times New Roman" w:hAnsi="Arial" w:cs="Arial"/>
          <w:sz w:val="28"/>
          <w:szCs w:val="28"/>
          <w:lang w:val="it-IT" w:eastAsia="ar-SA"/>
        </w:rPr>
        <w:t>Conform STAS 11 100/1993, comuna  se situeaz</w:t>
      </w:r>
      <w:r>
        <w:rPr>
          <w:rFonts w:ascii="Arial" w:eastAsia="Times New Roman" w:hAnsi="Arial" w:cs="Arial"/>
          <w:sz w:val="28"/>
          <w:szCs w:val="28"/>
          <w:lang w:val="it-IT" w:eastAsia="ar-SA"/>
        </w:rPr>
        <w:t>ă</w:t>
      </w:r>
      <w:r w:rsidRPr="00DD1455">
        <w:rPr>
          <w:rFonts w:ascii="Arial" w:eastAsia="Times New Roman" w:hAnsi="Arial" w:cs="Arial"/>
          <w:sz w:val="28"/>
          <w:szCs w:val="28"/>
          <w:lang w:val="it-IT" w:eastAsia="ar-SA"/>
        </w:rPr>
        <w:t xml:space="preserve"> </w:t>
      </w:r>
      <w:r>
        <w:rPr>
          <w:rFonts w:ascii="Arial" w:eastAsia="Times New Roman" w:hAnsi="Arial" w:cs="Arial"/>
          <w:sz w:val="28"/>
          <w:szCs w:val="28"/>
          <w:lang w:val="it-IT" w:eastAsia="ar-SA"/>
        </w:rPr>
        <w:t>î</w:t>
      </w:r>
      <w:r w:rsidRPr="00DD1455">
        <w:rPr>
          <w:rFonts w:ascii="Arial" w:eastAsia="Times New Roman" w:hAnsi="Arial" w:cs="Arial"/>
          <w:sz w:val="28"/>
          <w:szCs w:val="28"/>
          <w:lang w:val="it-IT" w:eastAsia="ar-SA"/>
        </w:rPr>
        <w:t>n interiorul izoliniei   de intensitate macroseismic</w:t>
      </w:r>
      <w:r>
        <w:rPr>
          <w:rFonts w:ascii="Arial" w:eastAsia="Times New Roman" w:hAnsi="Arial" w:cs="Arial"/>
          <w:sz w:val="28"/>
          <w:szCs w:val="28"/>
          <w:lang w:val="it-IT" w:eastAsia="ar-SA"/>
        </w:rPr>
        <w:t>ă</w:t>
      </w:r>
      <w:r w:rsidRPr="00DD1455">
        <w:rPr>
          <w:rFonts w:ascii="Arial" w:eastAsia="Times New Roman" w:hAnsi="Arial" w:cs="Arial"/>
          <w:sz w:val="28"/>
          <w:szCs w:val="28"/>
          <w:lang w:val="it-IT" w:eastAsia="ar-SA"/>
        </w:rPr>
        <w:t xml:space="preserve"> I = 8</w:t>
      </w:r>
      <w:r w:rsidRPr="000537F0">
        <w:rPr>
          <w:rFonts w:ascii="Arial" w:eastAsia="Times New Roman" w:hAnsi="Arial" w:cs="Arial"/>
          <w:sz w:val="20"/>
          <w:szCs w:val="20"/>
          <w:lang w:val="it-IT" w:eastAsia="ar-SA"/>
        </w:rPr>
        <w:t>1</w:t>
      </w:r>
      <w:r w:rsidRPr="00DD1455">
        <w:rPr>
          <w:rFonts w:ascii="Arial" w:eastAsia="Times New Roman" w:hAnsi="Arial" w:cs="Arial"/>
          <w:sz w:val="28"/>
          <w:szCs w:val="28"/>
          <w:lang w:val="it-IT" w:eastAsia="ar-SA"/>
        </w:rPr>
        <w:t xml:space="preserve"> (opt) pe scara MSK unde indicele 1 corespunde unei perioade medii de revenire de 50 ani.</w:t>
      </w:r>
      <w:bookmarkEnd w:id="16"/>
    </w:p>
    <w:p w14:paraId="3A1A59BF" w14:textId="400564EC" w:rsidR="00A46C99" w:rsidRDefault="00A46C99" w:rsidP="000537F0">
      <w:pPr>
        <w:autoSpaceDE w:val="0"/>
        <w:autoSpaceDN w:val="0"/>
        <w:adjustRightInd w:val="0"/>
        <w:spacing w:after="0" w:line="240" w:lineRule="auto"/>
        <w:ind w:firstLine="567"/>
        <w:jc w:val="both"/>
        <w:rPr>
          <w:rFonts w:ascii="Arial" w:hAnsi="Arial" w:cs="Arial"/>
          <w:b/>
          <w:bCs/>
          <w:sz w:val="28"/>
          <w:szCs w:val="28"/>
        </w:rPr>
      </w:pPr>
      <w:bookmarkStart w:id="17" w:name="_Hlk114505744"/>
      <w:r w:rsidRPr="00DD1455">
        <w:rPr>
          <w:rFonts w:ascii="Arial" w:eastAsia="Times New Roman" w:hAnsi="Arial" w:cs="Arial"/>
          <w:sz w:val="28"/>
          <w:szCs w:val="28"/>
          <w:lang w:val="ro-RO" w:eastAsia="ro-RO"/>
        </w:rPr>
        <w:t>Risc de instabilitate</w:t>
      </w:r>
      <w:r w:rsidRPr="00DD1455">
        <w:rPr>
          <w:rFonts w:ascii="Arial" w:eastAsia="Times New Roman" w:hAnsi="Arial" w:cs="Arial"/>
          <w:sz w:val="28"/>
          <w:szCs w:val="28"/>
          <w:lang w:val="ro-RO" w:eastAsia="ro-RO"/>
        </w:rPr>
        <w:fldChar w:fldCharType="begin"/>
      </w:r>
      <w:r w:rsidRPr="00DD1455">
        <w:rPr>
          <w:rFonts w:ascii="Arial" w:eastAsia="Times New Roman" w:hAnsi="Arial" w:cs="Arial"/>
          <w:sz w:val="28"/>
          <w:szCs w:val="28"/>
          <w:lang w:val="ro-RO" w:eastAsia="ar-SA"/>
        </w:rPr>
        <w:instrText xml:space="preserve"> TC "</w:instrText>
      </w:r>
      <w:bookmarkStart w:id="18" w:name="_Toc63840105"/>
      <w:r w:rsidRPr="00DD1455">
        <w:rPr>
          <w:rFonts w:ascii="Arial" w:eastAsia="Times New Roman" w:hAnsi="Arial" w:cs="Arial"/>
          <w:sz w:val="28"/>
          <w:szCs w:val="28"/>
          <w:lang w:val="ro-RO" w:eastAsia="ro-RO"/>
        </w:rPr>
        <w:instrText>2.8.2. Risc de instabilitate</w:instrText>
      </w:r>
      <w:bookmarkEnd w:id="18"/>
      <w:r w:rsidRPr="00DD1455">
        <w:rPr>
          <w:rFonts w:ascii="Arial" w:eastAsia="Times New Roman" w:hAnsi="Arial" w:cs="Arial"/>
          <w:sz w:val="28"/>
          <w:szCs w:val="28"/>
          <w:lang w:val="ro-RO" w:eastAsia="ar-SA"/>
        </w:rPr>
        <w:instrText xml:space="preserve">" \f C \l "3" </w:instrText>
      </w:r>
      <w:r w:rsidRPr="00DD1455">
        <w:rPr>
          <w:rFonts w:ascii="Arial" w:eastAsia="Times New Roman" w:hAnsi="Arial" w:cs="Arial"/>
          <w:sz w:val="28"/>
          <w:szCs w:val="28"/>
          <w:lang w:val="ro-RO" w:eastAsia="ro-RO"/>
        </w:rPr>
        <w:fldChar w:fldCharType="end"/>
      </w:r>
      <w:r w:rsidRPr="00DD1455">
        <w:rPr>
          <w:rFonts w:ascii="Arial" w:eastAsia="Times New Roman" w:hAnsi="Arial" w:cs="Arial"/>
          <w:sz w:val="28"/>
          <w:szCs w:val="28"/>
          <w:lang w:val="ro-RO" w:eastAsia="ro-RO"/>
        </w:rPr>
        <w:t xml:space="preserve"> -</w:t>
      </w:r>
      <w:bookmarkEnd w:id="17"/>
      <w:r w:rsidR="000537F0" w:rsidRPr="000537F0">
        <w:t xml:space="preserve"> </w:t>
      </w:r>
      <w:r w:rsidR="000537F0" w:rsidRPr="000537F0">
        <w:rPr>
          <w:rFonts w:ascii="Arial" w:eastAsia="Times New Roman" w:hAnsi="Arial" w:cs="Arial"/>
          <w:sz w:val="28"/>
          <w:szCs w:val="28"/>
          <w:lang w:val="ro-RO" w:eastAsia="ro-RO"/>
        </w:rPr>
        <w:t>Nu exist</w:t>
      </w:r>
      <w:r w:rsidR="000537F0">
        <w:rPr>
          <w:rFonts w:ascii="Arial" w:eastAsia="Times New Roman" w:hAnsi="Arial" w:cs="Arial"/>
          <w:sz w:val="28"/>
          <w:szCs w:val="28"/>
          <w:lang w:val="ro-RO" w:eastAsia="ro-RO"/>
        </w:rPr>
        <w:t>ă</w:t>
      </w:r>
      <w:r w:rsidR="000537F0" w:rsidRPr="000537F0">
        <w:rPr>
          <w:rFonts w:ascii="Arial" w:eastAsia="Times New Roman" w:hAnsi="Arial" w:cs="Arial"/>
          <w:sz w:val="28"/>
          <w:szCs w:val="28"/>
          <w:lang w:val="ro-RO" w:eastAsia="ro-RO"/>
        </w:rPr>
        <w:t xml:space="preserve"> zone cu poten</w:t>
      </w:r>
      <w:r w:rsidR="000537F0">
        <w:rPr>
          <w:rFonts w:ascii="Arial" w:eastAsia="Times New Roman" w:hAnsi="Arial" w:cs="Arial"/>
          <w:sz w:val="28"/>
          <w:szCs w:val="28"/>
          <w:lang w:val="ro-RO" w:eastAsia="ro-RO"/>
        </w:rPr>
        <w:t>ț</w:t>
      </w:r>
      <w:r w:rsidR="000537F0" w:rsidRPr="000537F0">
        <w:rPr>
          <w:rFonts w:ascii="Arial" w:eastAsia="Times New Roman" w:hAnsi="Arial" w:cs="Arial"/>
          <w:sz w:val="28"/>
          <w:szCs w:val="28"/>
          <w:lang w:val="ro-RO" w:eastAsia="ro-RO"/>
        </w:rPr>
        <w:t>ial risc la alunec</w:t>
      </w:r>
      <w:r w:rsidR="000537F0">
        <w:rPr>
          <w:rFonts w:ascii="Arial" w:eastAsia="Times New Roman" w:hAnsi="Arial" w:cs="Arial"/>
          <w:sz w:val="28"/>
          <w:szCs w:val="28"/>
          <w:lang w:val="ro-RO" w:eastAsia="ro-RO"/>
        </w:rPr>
        <w:t>ă</w:t>
      </w:r>
      <w:r w:rsidR="000537F0" w:rsidRPr="000537F0">
        <w:rPr>
          <w:rFonts w:ascii="Arial" w:eastAsia="Times New Roman" w:hAnsi="Arial" w:cs="Arial"/>
          <w:sz w:val="28"/>
          <w:szCs w:val="28"/>
          <w:lang w:val="ro-RO" w:eastAsia="ro-RO"/>
        </w:rPr>
        <w:t>ri</w:t>
      </w:r>
      <w:r w:rsidR="000537F0">
        <w:rPr>
          <w:rFonts w:ascii="Arial" w:eastAsia="Times New Roman" w:hAnsi="Arial" w:cs="Arial"/>
          <w:sz w:val="28"/>
          <w:szCs w:val="28"/>
          <w:lang w:val="ro-RO" w:eastAsia="ro-RO"/>
        </w:rPr>
        <w:t>,</w:t>
      </w:r>
      <w:r w:rsidR="000537F0" w:rsidRPr="000537F0">
        <w:rPr>
          <w:rFonts w:ascii="Arial" w:eastAsia="Times New Roman" w:hAnsi="Arial" w:cs="Arial"/>
          <w:sz w:val="28"/>
          <w:szCs w:val="28"/>
          <w:lang w:val="ro-RO" w:eastAsia="ro-RO"/>
        </w:rPr>
        <w:t xml:space="preserve"> sunt doar posibile zone de eroziune a malurilor</w:t>
      </w:r>
    </w:p>
    <w:p w14:paraId="18DACBC1" w14:textId="17C67992" w:rsidR="00A46C99" w:rsidRPr="000537F0" w:rsidRDefault="000537F0" w:rsidP="000537F0">
      <w:pPr>
        <w:tabs>
          <w:tab w:val="left" w:pos="9923"/>
        </w:tabs>
        <w:autoSpaceDE w:val="0"/>
        <w:autoSpaceDN w:val="0"/>
        <w:adjustRightInd w:val="0"/>
        <w:spacing w:after="0" w:line="240" w:lineRule="auto"/>
        <w:ind w:right="4" w:firstLine="567"/>
        <w:jc w:val="both"/>
        <w:rPr>
          <w:rFonts w:ascii="Arial" w:eastAsia="Times New Roman" w:hAnsi="Arial" w:cs="Arial"/>
          <w:sz w:val="28"/>
          <w:szCs w:val="28"/>
        </w:rPr>
      </w:pPr>
      <w:bookmarkStart w:id="19" w:name="_Hlk114508952"/>
      <w:r w:rsidRPr="00DD1455">
        <w:rPr>
          <w:rFonts w:ascii="Arial" w:eastAsia="Times New Roman" w:hAnsi="Arial" w:cs="Arial"/>
          <w:sz w:val="28"/>
          <w:szCs w:val="28"/>
        </w:rPr>
        <w:t xml:space="preserve">Risc de inundabilitate - </w:t>
      </w:r>
      <w:bookmarkEnd w:id="19"/>
      <w:r w:rsidRPr="00DD1455">
        <w:rPr>
          <w:rFonts w:ascii="Arial" w:eastAsia="Times New Roman" w:hAnsi="Arial" w:cs="Arial"/>
          <w:sz w:val="28"/>
          <w:szCs w:val="28"/>
        </w:rPr>
        <w:t>Nu există  pe  teritoriul administrativ al comunei risc  de inundabilitate datorită rețelei hidrografice. Acesta se manifestă la precipitații extreme datorită elementelor torențiale și a șiroirii de pe versanți</w:t>
      </w:r>
      <w:r>
        <w:rPr>
          <w:rFonts w:ascii="Arial" w:eastAsia="Times New Roman" w:hAnsi="Arial" w:cs="Arial"/>
          <w:sz w:val="28"/>
          <w:szCs w:val="28"/>
        </w:rPr>
        <w:t>.</w:t>
      </w:r>
      <w:r w:rsidRPr="000537F0">
        <w:t xml:space="preserve"> </w:t>
      </w:r>
      <w:r w:rsidRPr="000537F0">
        <w:rPr>
          <w:rFonts w:ascii="Arial" w:eastAsia="Times New Roman" w:hAnsi="Arial" w:cs="Arial"/>
          <w:sz w:val="28"/>
          <w:szCs w:val="28"/>
        </w:rPr>
        <w:t xml:space="preserve">Pentru diminuarea efectelor </w:t>
      </w:r>
      <w:r>
        <w:rPr>
          <w:rFonts w:ascii="Arial" w:eastAsia="Times New Roman" w:hAnsi="Arial" w:cs="Arial"/>
          <w:sz w:val="28"/>
          <w:szCs w:val="28"/>
        </w:rPr>
        <w:t xml:space="preserve">unor </w:t>
      </w:r>
      <w:r w:rsidRPr="000537F0">
        <w:rPr>
          <w:rFonts w:ascii="Arial" w:eastAsia="Times New Roman" w:hAnsi="Arial" w:cs="Arial"/>
          <w:sz w:val="28"/>
          <w:szCs w:val="28"/>
        </w:rPr>
        <w:t>inundatii</w:t>
      </w:r>
      <w:r>
        <w:rPr>
          <w:rFonts w:ascii="Arial" w:eastAsia="Times New Roman" w:hAnsi="Arial" w:cs="Arial"/>
          <w:sz w:val="28"/>
          <w:szCs w:val="28"/>
        </w:rPr>
        <w:t>,</w:t>
      </w:r>
      <w:r w:rsidRPr="000537F0">
        <w:rPr>
          <w:rFonts w:ascii="Arial" w:eastAsia="Times New Roman" w:hAnsi="Arial" w:cs="Arial"/>
          <w:sz w:val="28"/>
          <w:szCs w:val="28"/>
        </w:rPr>
        <w:t xml:space="preserve"> se recomand</w:t>
      </w:r>
      <w:r>
        <w:rPr>
          <w:rFonts w:ascii="Arial" w:eastAsia="Times New Roman" w:hAnsi="Arial" w:cs="Arial"/>
          <w:sz w:val="28"/>
          <w:szCs w:val="28"/>
        </w:rPr>
        <w:t>ă</w:t>
      </w:r>
      <w:r w:rsidRPr="000537F0">
        <w:rPr>
          <w:rFonts w:ascii="Arial" w:eastAsia="Times New Roman" w:hAnsi="Arial" w:cs="Arial"/>
          <w:sz w:val="28"/>
          <w:szCs w:val="28"/>
        </w:rPr>
        <w:t xml:space="preserve"> reamenajarea hidrotehnic</w:t>
      </w:r>
      <w:r>
        <w:rPr>
          <w:rFonts w:ascii="Arial" w:eastAsia="Times New Roman" w:hAnsi="Arial" w:cs="Arial"/>
          <w:sz w:val="28"/>
          <w:szCs w:val="28"/>
        </w:rPr>
        <w:t>ă</w:t>
      </w:r>
      <w:r w:rsidRPr="000537F0">
        <w:rPr>
          <w:rFonts w:ascii="Arial" w:eastAsia="Times New Roman" w:hAnsi="Arial" w:cs="Arial"/>
          <w:sz w:val="28"/>
          <w:szCs w:val="28"/>
        </w:rPr>
        <w:t xml:space="preserve"> </w:t>
      </w:r>
      <w:r>
        <w:rPr>
          <w:rFonts w:ascii="Arial" w:eastAsia="Times New Roman" w:hAnsi="Arial" w:cs="Arial"/>
          <w:sz w:val="28"/>
          <w:szCs w:val="28"/>
        </w:rPr>
        <w:t>ș</w:t>
      </w:r>
      <w:r w:rsidRPr="000537F0">
        <w:rPr>
          <w:rFonts w:ascii="Arial" w:eastAsia="Times New Roman" w:hAnsi="Arial" w:cs="Arial"/>
          <w:sz w:val="28"/>
          <w:szCs w:val="28"/>
        </w:rPr>
        <w:t>i execu</w:t>
      </w:r>
      <w:r>
        <w:rPr>
          <w:rFonts w:ascii="Arial" w:eastAsia="Times New Roman" w:hAnsi="Arial" w:cs="Arial"/>
          <w:sz w:val="28"/>
          <w:szCs w:val="28"/>
        </w:rPr>
        <w:t>ț</w:t>
      </w:r>
      <w:r w:rsidRPr="000537F0">
        <w:rPr>
          <w:rFonts w:ascii="Arial" w:eastAsia="Times New Roman" w:hAnsi="Arial" w:cs="Arial"/>
          <w:sz w:val="28"/>
          <w:szCs w:val="28"/>
        </w:rPr>
        <w:t>ia de podete dimensionate corespunz</w:t>
      </w:r>
      <w:r>
        <w:rPr>
          <w:rFonts w:ascii="Arial" w:eastAsia="Times New Roman" w:hAnsi="Arial" w:cs="Arial"/>
          <w:sz w:val="28"/>
          <w:szCs w:val="28"/>
        </w:rPr>
        <w:t>ă</w:t>
      </w:r>
      <w:r w:rsidRPr="000537F0">
        <w:rPr>
          <w:rFonts w:ascii="Arial" w:eastAsia="Times New Roman" w:hAnsi="Arial" w:cs="Arial"/>
          <w:sz w:val="28"/>
          <w:szCs w:val="28"/>
        </w:rPr>
        <w:t>tor, func</w:t>
      </w:r>
      <w:r>
        <w:rPr>
          <w:rFonts w:ascii="Arial" w:eastAsia="Times New Roman" w:hAnsi="Arial" w:cs="Arial"/>
          <w:sz w:val="28"/>
          <w:szCs w:val="28"/>
        </w:rPr>
        <w:t>ț</w:t>
      </w:r>
      <w:r w:rsidRPr="000537F0">
        <w:rPr>
          <w:rFonts w:ascii="Arial" w:eastAsia="Times New Roman" w:hAnsi="Arial" w:cs="Arial"/>
          <w:sz w:val="28"/>
          <w:szCs w:val="28"/>
        </w:rPr>
        <w:t>ie de volumul precipita</w:t>
      </w:r>
      <w:r>
        <w:rPr>
          <w:rFonts w:ascii="Arial" w:eastAsia="Times New Roman" w:hAnsi="Arial" w:cs="Arial"/>
          <w:sz w:val="28"/>
          <w:szCs w:val="28"/>
        </w:rPr>
        <w:t>ț</w:t>
      </w:r>
      <w:r w:rsidRPr="000537F0">
        <w:rPr>
          <w:rFonts w:ascii="Arial" w:eastAsia="Times New Roman" w:hAnsi="Arial" w:cs="Arial"/>
          <w:sz w:val="28"/>
          <w:szCs w:val="28"/>
        </w:rPr>
        <w:t xml:space="preserve">iilor calculat pentru perioadele cu volume exceptionale </w:t>
      </w:r>
      <w:r>
        <w:rPr>
          <w:rFonts w:ascii="Arial" w:eastAsia="Times New Roman" w:hAnsi="Arial" w:cs="Arial"/>
          <w:sz w:val="28"/>
          <w:szCs w:val="28"/>
        </w:rPr>
        <w:t xml:space="preserve">și a </w:t>
      </w:r>
      <w:r w:rsidRPr="000537F0">
        <w:rPr>
          <w:rFonts w:ascii="Arial" w:eastAsia="Times New Roman" w:hAnsi="Arial" w:cs="Arial"/>
          <w:sz w:val="28"/>
          <w:szCs w:val="28"/>
        </w:rPr>
        <w:t>zonei de protec</w:t>
      </w:r>
      <w:r>
        <w:rPr>
          <w:rFonts w:ascii="Arial" w:eastAsia="Times New Roman" w:hAnsi="Arial" w:cs="Arial"/>
          <w:sz w:val="28"/>
          <w:szCs w:val="28"/>
        </w:rPr>
        <w:t>ț</w:t>
      </w:r>
      <w:r w:rsidRPr="000537F0">
        <w:rPr>
          <w:rFonts w:ascii="Arial" w:eastAsia="Times New Roman" w:hAnsi="Arial" w:cs="Arial"/>
          <w:sz w:val="28"/>
          <w:szCs w:val="28"/>
        </w:rPr>
        <w:t xml:space="preserve">ie in jurul lacurilor </w:t>
      </w:r>
      <w:r w:rsidR="00B57981">
        <w:rPr>
          <w:rFonts w:ascii="Arial" w:eastAsia="Times New Roman" w:hAnsi="Arial" w:cs="Arial"/>
          <w:sz w:val="28"/>
          <w:szCs w:val="28"/>
        </w:rPr>
        <w:t>- î</w:t>
      </w:r>
      <w:r w:rsidRPr="000537F0">
        <w:rPr>
          <w:rFonts w:ascii="Arial" w:eastAsia="Times New Roman" w:hAnsi="Arial" w:cs="Arial"/>
          <w:sz w:val="28"/>
          <w:szCs w:val="28"/>
        </w:rPr>
        <w:t>ntre Nivelul Normal de Reten</w:t>
      </w:r>
      <w:r w:rsidR="00B57981">
        <w:rPr>
          <w:rFonts w:ascii="Arial" w:eastAsia="Times New Roman" w:hAnsi="Arial" w:cs="Arial"/>
          <w:sz w:val="28"/>
          <w:szCs w:val="28"/>
        </w:rPr>
        <w:t>ț</w:t>
      </w:r>
      <w:r w:rsidRPr="000537F0">
        <w:rPr>
          <w:rFonts w:ascii="Arial" w:eastAsia="Times New Roman" w:hAnsi="Arial" w:cs="Arial"/>
          <w:sz w:val="28"/>
          <w:szCs w:val="28"/>
        </w:rPr>
        <w:t xml:space="preserve">ie </w:t>
      </w:r>
      <w:r w:rsidR="00B57981">
        <w:rPr>
          <w:rFonts w:ascii="Arial" w:eastAsia="Times New Roman" w:hAnsi="Arial" w:cs="Arial"/>
          <w:sz w:val="28"/>
          <w:szCs w:val="28"/>
        </w:rPr>
        <w:t>ș</w:t>
      </w:r>
      <w:r w:rsidRPr="000537F0">
        <w:rPr>
          <w:rFonts w:ascii="Arial" w:eastAsia="Times New Roman" w:hAnsi="Arial" w:cs="Arial"/>
          <w:sz w:val="28"/>
          <w:szCs w:val="28"/>
        </w:rPr>
        <w:t>i cota coronamentului.</w:t>
      </w:r>
    </w:p>
    <w:p w14:paraId="3CBD3AE1" w14:textId="199277DD" w:rsidR="00B57981" w:rsidRPr="00B57981" w:rsidRDefault="00B57981" w:rsidP="00B57981">
      <w:pPr>
        <w:suppressAutoHyphens/>
        <w:spacing w:after="0" w:line="240" w:lineRule="auto"/>
        <w:ind w:right="-2" w:firstLine="851"/>
        <w:jc w:val="both"/>
        <w:rPr>
          <w:rFonts w:ascii="Arial" w:eastAsia="Times New Roman" w:hAnsi="Arial" w:cs="Arial"/>
          <w:sz w:val="28"/>
          <w:szCs w:val="28"/>
          <w:lang w:val="it-IT" w:eastAsia="ro-RO"/>
        </w:rPr>
      </w:pPr>
      <w:r w:rsidRPr="00C85423">
        <w:rPr>
          <w:rFonts w:ascii="Arial" w:eastAsia="Times New Roman" w:hAnsi="Arial" w:cs="Arial"/>
          <w:sz w:val="28"/>
          <w:szCs w:val="28"/>
          <w:lang w:val="it-IT" w:eastAsia="ro-RO"/>
        </w:rPr>
        <w:t>Riscuri antropice</w:t>
      </w:r>
      <w:r w:rsidRPr="00C85423">
        <w:rPr>
          <w:rFonts w:ascii="Arial" w:eastAsia="Times New Roman" w:hAnsi="Arial" w:cs="Arial"/>
          <w:sz w:val="28"/>
          <w:szCs w:val="28"/>
          <w:lang w:val="it-IT" w:eastAsia="ro-RO"/>
        </w:rPr>
        <w:fldChar w:fldCharType="begin"/>
      </w:r>
      <w:r w:rsidRPr="00C85423">
        <w:rPr>
          <w:rFonts w:ascii="Arial" w:eastAsia="Times New Roman" w:hAnsi="Arial" w:cs="Arial"/>
          <w:sz w:val="28"/>
          <w:szCs w:val="28"/>
          <w:lang w:val="ro-RO" w:eastAsia="ar-SA"/>
        </w:rPr>
        <w:instrText xml:space="preserve"> TC "</w:instrText>
      </w:r>
      <w:bookmarkStart w:id="20" w:name="_Toc63840108"/>
      <w:r w:rsidRPr="00C85423">
        <w:rPr>
          <w:rFonts w:ascii="Arial" w:eastAsia="Times New Roman" w:hAnsi="Arial" w:cs="Arial"/>
          <w:sz w:val="28"/>
          <w:szCs w:val="28"/>
          <w:lang w:val="it-IT" w:eastAsia="ro-RO"/>
        </w:rPr>
        <w:instrText>2.8.5. Riscuri antropice</w:instrText>
      </w:r>
      <w:bookmarkEnd w:id="20"/>
      <w:r w:rsidRPr="00C85423">
        <w:rPr>
          <w:rFonts w:ascii="Arial" w:eastAsia="Times New Roman" w:hAnsi="Arial" w:cs="Arial"/>
          <w:sz w:val="28"/>
          <w:szCs w:val="28"/>
          <w:lang w:val="ro-RO" w:eastAsia="ar-SA"/>
        </w:rPr>
        <w:instrText xml:space="preserve">" \f C \l "3" </w:instrText>
      </w:r>
      <w:r w:rsidRPr="00C85423">
        <w:rPr>
          <w:rFonts w:ascii="Arial" w:eastAsia="Times New Roman" w:hAnsi="Arial" w:cs="Arial"/>
          <w:sz w:val="28"/>
          <w:szCs w:val="28"/>
          <w:lang w:val="it-IT" w:eastAsia="ro-RO"/>
        </w:rPr>
        <w:fldChar w:fldCharType="end"/>
      </w:r>
      <w:r w:rsidRPr="00C85423">
        <w:rPr>
          <w:rFonts w:ascii="Arial" w:eastAsia="Times New Roman" w:hAnsi="Arial" w:cs="Arial"/>
          <w:sz w:val="28"/>
          <w:szCs w:val="28"/>
          <w:lang w:val="it-IT" w:eastAsia="ro-RO"/>
        </w:rPr>
        <w:t xml:space="preserve"> - </w:t>
      </w:r>
      <w:r w:rsidRPr="00C85423">
        <w:rPr>
          <w:rFonts w:ascii="Arial" w:eastAsia="Times New Roman" w:hAnsi="Arial" w:cs="Arial"/>
          <w:bCs/>
          <w:sz w:val="28"/>
          <w:szCs w:val="28"/>
          <w:lang w:val="fr-FR" w:eastAsia="ar-SA"/>
        </w:rPr>
        <w:t>Localitatea este traversata de retele/conducte cu echiamentele aferente, respectiv: cablu telefonic</w:t>
      </w:r>
      <w:r w:rsidRPr="00C85423">
        <w:rPr>
          <w:rFonts w:ascii="Arial" w:eastAsia="Times New Roman" w:hAnsi="Arial" w:cs="Arial"/>
          <w:sz w:val="28"/>
          <w:szCs w:val="28"/>
          <w:lang w:val="it-IT" w:eastAsia="ro-RO"/>
        </w:rPr>
        <w:t>, l</w:t>
      </w:r>
      <w:r w:rsidRPr="00C85423">
        <w:rPr>
          <w:rFonts w:ascii="Arial" w:eastAsia="Times New Roman" w:hAnsi="Arial" w:cs="Arial"/>
          <w:bCs/>
          <w:sz w:val="28"/>
          <w:szCs w:val="28"/>
          <w:lang w:val="fr-FR" w:eastAsia="ar-SA"/>
        </w:rPr>
        <w:t>inii de curent</w:t>
      </w:r>
      <w:r w:rsidRPr="00C85423">
        <w:rPr>
          <w:rFonts w:ascii="Arial" w:eastAsia="Times New Roman" w:hAnsi="Arial" w:cs="Arial"/>
          <w:sz w:val="28"/>
          <w:szCs w:val="28"/>
          <w:lang w:val="it-IT" w:eastAsia="ro-RO"/>
        </w:rPr>
        <w:t xml:space="preserve">, </w:t>
      </w:r>
      <w:r>
        <w:rPr>
          <w:rFonts w:ascii="Arial" w:eastAsia="Times New Roman" w:hAnsi="Arial" w:cs="Arial"/>
          <w:sz w:val="28"/>
          <w:szCs w:val="28"/>
          <w:lang w:val="it-IT" w:eastAsia="ro-RO"/>
        </w:rPr>
        <w:t>conducte</w:t>
      </w:r>
      <w:r w:rsidRPr="00C85423">
        <w:rPr>
          <w:rFonts w:ascii="Arial" w:eastAsia="Times New Roman" w:hAnsi="Arial" w:cs="Arial"/>
          <w:bCs/>
          <w:sz w:val="28"/>
          <w:szCs w:val="28"/>
          <w:lang w:val="fr-FR" w:eastAsia="ar-SA"/>
        </w:rPr>
        <w:t xml:space="preserve"> transport gaze</w:t>
      </w:r>
      <w:r w:rsidRPr="00C85423">
        <w:rPr>
          <w:rFonts w:ascii="Arial" w:eastAsia="Times New Roman" w:hAnsi="Arial" w:cs="Arial"/>
          <w:sz w:val="28"/>
          <w:szCs w:val="28"/>
          <w:lang w:val="it-IT" w:eastAsia="ro-RO"/>
        </w:rPr>
        <w:t xml:space="preserve">, </w:t>
      </w:r>
      <w:r w:rsidR="00090176" w:rsidRPr="00090176">
        <w:rPr>
          <w:rFonts w:ascii="Arial" w:eastAsia="Times New Roman" w:hAnsi="Arial" w:cs="Arial"/>
          <w:sz w:val="28"/>
          <w:szCs w:val="28"/>
          <w:lang w:val="it-IT" w:eastAsia="ro-RO"/>
        </w:rPr>
        <w:t xml:space="preserve">conducte de transport </w:t>
      </w:r>
      <w:r w:rsidR="00090176">
        <w:rPr>
          <w:rFonts w:ascii="Arial" w:eastAsia="Times New Roman" w:hAnsi="Arial" w:cs="Arial"/>
          <w:sz w:val="28"/>
          <w:szCs w:val="28"/>
          <w:lang w:val="it-IT" w:eastAsia="ro-RO"/>
        </w:rPr>
        <w:t>țiț</w:t>
      </w:r>
      <w:r w:rsidR="00090176" w:rsidRPr="00090176">
        <w:rPr>
          <w:rFonts w:ascii="Arial" w:eastAsia="Times New Roman" w:hAnsi="Arial" w:cs="Arial"/>
          <w:sz w:val="28"/>
          <w:szCs w:val="28"/>
          <w:lang w:val="it-IT" w:eastAsia="ro-RO"/>
        </w:rPr>
        <w:t>ei</w:t>
      </w:r>
      <w:r w:rsidR="00693706">
        <w:rPr>
          <w:rFonts w:ascii="Arial" w:eastAsia="Times New Roman" w:hAnsi="Arial" w:cs="Arial"/>
          <w:sz w:val="28"/>
          <w:szCs w:val="28"/>
          <w:lang w:val="it-IT" w:eastAsia="ro-RO"/>
        </w:rPr>
        <w:t>(</w:t>
      </w:r>
      <w:r w:rsidR="00693706" w:rsidRPr="00693706">
        <w:rPr>
          <w:rFonts w:ascii="Arial" w:eastAsia="Times New Roman" w:hAnsi="Arial" w:cs="Arial"/>
          <w:sz w:val="28"/>
          <w:szCs w:val="28"/>
          <w:lang w:val="it-IT" w:eastAsia="ro-RO"/>
        </w:rPr>
        <w:t>CONPET SA PLOIE</w:t>
      </w:r>
      <w:r w:rsidR="00693706">
        <w:rPr>
          <w:rFonts w:ascii="Arial" w:eastAsia="Times New Roman" w:hAnsi="Arial" w:cs="Arial"/>
          <w:sz w:val="28"/>
          <w:szCs w:val="28"/>
          <w:lang w:val="it-IT" w:eastAsia="ro-RO"/>
        </w:rPr>
        <w:t>Ș</w:t>
      </w:r>
      <w:r w:rsidR="00693706" w:rsidRPr="00693706">
        <w:rPr>
          <w:rFonts w:ascii="Arial" w:eastAsia="Times New Roman" w:hAnsi="Arial" w:cs="Arial"/>
          <w:sz w:val="28"/>
          <w:szCs w:val="28"/>
          <w:lang w:val="it-IT" w:eastAsia="ro-RO"/>
        </w:rPr>
        <w:t>TI administreaz</w:t>
      </w:r>
      <w:r w:rsidR="00693706">
        <w:rPr>
          <w:rFonts w:ascii="Arial" w:eastAsia="Times New Roman" w:hAnsi="Arial" w:cs="Arial"/>
          <w:sz w:val="28"/>
          <w:szCs w:val="28"/>
          <w:lang w:val="it-IT" w:eastAsia="ro-RO"/>
        </w:rPr>
        <w:t>ă</w:t>
      </w:r>
      <w:r w:rsidR="00693706" w:rsidRPr="00693706">
        <w:rPr>
          <w:rFonts w:ascii="Arial" w:eastAsia="Times New Roman" w:hAnsi="Arial" w:cs="Arial"/>
          <w:sz w:val="28"/>
          <w:szCs w:val="28"/>
          <w:lang w:val="it-IT" w:eastAsia="ro-RO"/>
        </w:rPr>
        <w:t xml:space="preserve"> dou</w:t>
      </w:r>
      <w:r w:rsidR="00693706">
        <w:rPr>
          <w:rFonts w:ascii="Arial" w:eastAsia="Times New Roman" w:hAnsi="Arial" w:cs="Arial"/>
          <w:sz w:val="28"/>
          <w:szCs w:val="28"/>
          <w:lang w:val="it-IT" w:eastAsia="ro-RO"/>
        </w:rPr>
        <w:t>ă</w:t>
      </w:r>
      <w:r w:rsidR="00693706" w:rsidRPr="00693706">
        <w:rPr>
          <w:rFonts w:ascii="Arial" w:eastAsia="Times New Roman" w:hAnsi="Arial" w:cs="Arial"/>
          <w:sz w:val="28"/>
          <w:szCs w:val="28"/>
          <w:lang w:val="it-IT" w:eastAsia="ro-RO"/>
        </w:rPr>
        <w:t xml:space="preserve"> conducte de transport </w:t>
      </w:r>
      <w:r w:rsidR="00693706">
        <w:rPr>
          <w:rFonts w:ascii="Arial" w:eastAsia="Times New Roman" w:hAnsi="Arial" w:cs="Arial"/>
          <w:sz w:val="28"/>
          <w:szCs w:val="28"/>
          <w:lang w:val="it-IT" w:eastAsia="ro-RO"/>
        </w:rPr>
        <w:t>țiț</w:t>
      </w:r>
      <w:r w:rsidR="00693706" w:rsidRPr="00693706">
        <w:rPr>
          <w:rFonts w:ascii="Arial" w:eastAsia="Times New Roman" w:hAnsi="Arial" w:cs="Arial"/>
          <w:sz w:val="28"/>
          <w:szCs w:val="28"/>
          <w:lang w:val="it-IT" w:eastAsia="ro-RO"/>
        </w:rPr>
        <w:t>ei Ø 6”</w:t>
      </w:r>
      <w:r w:rsidR="00693706">
        <w:rPr>
          <w:rFonts w:ascii="Arial" w:eastAsia="Times New Roman" w:hAnsi="Arial" w:cs="Arial"/>
          <w:sz w:val="28"/>
          <w:szCs w:val="28"/>
          <w:lang w:val="it-IT" w:eastAsia="ro-RO"/>
        </w:rPr>
        <w:t>,</w:t>
      </w:r>
      <w:r w:rsidR="00693706" w:rsidRPr="00693706">
        <w:rPr>
          <w:rFonts w:ascii="Arial" w:eastAsia="Times New Roman" w:hAnsi="Arial" w:cs="Arial"/>
          <w:sz w:val="28"/>
          <w:szCs w:val="28"/>
          <w:lang w:val="it-IT" w:eastAsia="ro-RO"/>
        </w:rPr>
        <w:t xml:space="preserve"> 5/8</w:t>
      </w:r>
      <w:bookmarkStart w:id="21" w:name="_Hlk117108955"/>
      <w:r w:rsidR="00693706" w:rsidRPr="00693706">
        <w:rPr>
          <w:rFonts w:ascii="Arial" w:eastAsia="Times New Roman" w:hAnsi="Arial" w:cs="Arial"/>
          <w:sz w:val="28"/>
          <w:szCs w:val="28"/>
          <w:lang w:val="it-IT" w:eastAsia="ro-RO"/>
        </w:rPr>
        <w:t>”</w:t>
      </w:r>
      <w:bookmarkEnd w:id="21"/>
      <w:r w:rsidR="00693706" w:rsidRPr="00693706">
        <w:rPr>
          <w:rFonts w:ascii="Arial" w:eastAsia="Times New Roman" w:hAnsi="Arial" w:cs="Arial"/>
          <w:sz w:val="28"/>
          <w:szCs w:val="28"/>
          <w:lang w:val="it-IT" w:eastAsia="ro-RO"/>
        </w:rPr>
        <w:t xml:space="preserve"> </w:t>
      </w:r>
      <w:r w:rsidR="00693706">
        <w:rPr>
          <w:rFonts w:ascii="Arial" w:eastAsia="Times New Roman" w:hAnsi="Arial" w:cs="Arial"/>
          <w:sz w:val="28"/>
          <w:szCs w:val="28"/>
          <w:lang w:val="it-IT" w:eastAsia="ro-RO"/>
        </w:rPr>
        <w:t>ș</w:t>
      </w:r>
      <w:r w:rsidR="00693706" w:rsidRPr="00693706">
        <w:rPr>
          <w:rFonts w:ascii="Arial" w:eastAsia="Times New Roman" w:hAnsi="Arial" w:cs="Arial"/>
          <w:sz w:val="28"/>
          <w:szCs w:val="28"/>
          <w:lang w:val="it-IT" w:eastAsia="ro-RO"/>
        </w:rPr>
        <w:t xml:space="preserve">i una de Ø 4” prin care este </w:t>
      </w:r>
      <w:r w:rsidR="00693706">
        <w:rPr>
          <w:rFonts w:ascii="Arial" w:eastAsia="Times New Roman" w:hAnsi="Arial" w:cs="Arial"/>
          <w:sz w:val="28"/>
          <w:szCs w:val="28"/>
          <w:lang w:val="it-IT" w:eastAsia="ro-RO"/>
        </w:rPr>
        <w:t>î</w:t>
      </w:r>
      <w:r w:rsidR="00693706" w:rsidRPr="00693706">
        <w:rPr>
          <w:rFonts w:ascii="Arial" w:eastAsia="Times New Roman" w:hAnsi="Arial" w:cs="Arial"/>
          <w:sz w:val="28"/>
          <w:szCs w:val="28"/>
          <w:lang w:val="it-IT" w:eastAsia="ro-RO"/>
        </w:rPr>
        <w:t>ntrodus</w:t>
      </w:r>
      <w:r w:rsidR="00693706">
        <w:rPr>
          <w:rFonts w:ascii="Arial" w:eastAsia="Times New Roman" w:hAnsi="Arial" w:cs="Arial"/>
          <w:sz w:val="28"/>
          <w:szCs w:val="28"/>
          <w:lang w:val="it-IT" w:eastAsia="ro-RO"/>
        </w:rPr>
        <w:t>ă</w:t>
      </w:r>
      <w:r w:rsidR="00693706" w:rsidRPr="00693706">
        <w:rPr>
          <w:rFonts w:ascii="Arial" w:eastAsia="Times New Roman" w:hAnsi="Arial" w:cs="Arial"/>
          <w:sz w:val="28"/>
          <w:szCs w:val="28"/>
          <w:lang w:val="it-IT" w:eastAsia="ro-RO"/>
        </w:rPr>
        <w:t xml:space="preserve"> fibr</w:t>
      </w:r>
      <w:r w:rsidR="00693706">
        <w:rPr>
          <w:rFonts w:ascii="Arial" w:eastAsia="Times New Roman" w:hAnsi="Arial" w:cs="Arial"/>
          <w:sz w:val="28"/>
          <w:szCs w:val="28"/>
          <w:lang w:val="it-IT" w:eastAsia="ro-RO"/>
        </w:rPr>
        <w:t>ă</w:t>
      </w:r>
      <w:r w:rsidR="00693706" w:rsidRPr="00693706">
        <w:rPr>
          <w:rFonts w:ascii="Arial" w:eastAsia="Times New Roman" w:hAnsi="Arial" w:cs="Arial"/>
          <w:sz w:val="28"/>
          <w:szCs w:val="28"/>
          <w:lang w:val="it-IT" w:eastAsia="ro-RO"/>
        </w:rPr>
        <w:t xml:space="preserve"> optic</w:t>
      </w:r>
      <w:r w:rsidR="00693706">
        <w:rPr>
          <w:rFonts w:ascii="Arial" w:eastAsia="Times New Roman" w:hAnsi="Arial" w:cs="Arial"/>
          <w:sz w:val="28"/>
          <w:szCs w:val="28"/>
          <w:lang w:val="it-IT" w:eastAsia="ro-RO"/>
        </w:rPr>
        <w:t>ă</w:t>
      </w:r>
      <w:r w:rsidR="00693706" w:rsidRPr="00693706">
        <w:rPr>
          <w:rFonts w:ascii="Arial" w:eastAsia="Times New Roman" w:hAnsi="Arial" w:cs="Arial"/>
          <w:sz w:val="28"/>
          <w:szCs w:val="28"/>
          <w:lang w:val="it-IT" w:eastAsia="ro-RO"/>
        </w:rPr>
        <w:t xml:space="preserve"> cu instala</w:t>
      </w:r>
      <w:r w:rsidR="00693706">
        <w:rPr>
          <w:rFonts w:ascii="Arial" w:eastAsia="Times New Roman" w:hAnsi="Arial" w:cs="Arial"/>
          <w:sz w:val="28"/>
          <w:szCs w:val="28"/>
          <w:lang w:val="it-IT" w:eastAsia="ro-RO"/>
        </w:rPr>
        <w:t>ț</w:t>
      </w:r>
      <w:r w:rsidR="00693706" w:rsidRPr="00693706">
        <w:rPr>
          <w:rFonts w:ascii="Arial" w:eastAsia="Times New Roman" w:hAnsi="Arial" w:cs="Arial"/>
          <w:sz w:val="28"/>
          <w:szCs w:val="28"/>
          <w:lang w:val="it-IT" w:eastAsia="ro-RO"/>
        </w:rPr>
        <w:t>iile aferente (prize de poten</w:t>
      </w:r>
      <w:r w:rsidR="00693706">
        <w:rPr>
          <w:rFonts w:ascii="Arial" w:eastAsia="Times New Roman" w:hAnsi="Arial" w:cs="Arial"/>
          <w:sz w:val="28"/>
          <w:szCs w:val="28"/>
          <w:lang w:val="it-IT" w:eastAsia="ro-RO"/>
        </w:rPr>
        <w:t>ț</w:t>
      </w:r>
      <w:r w:rsidR="00693706" w:rsidRPr="00693706">
        <w:rPr>
          <w:rFonts w:ascii="Arial" w:eastAsia="Times New Roman" w:hAnsi="Arial" w:cs="Arial"/>
          <w:sz w:val="28"/>
          <w:szCs w:val="28"/>
          <w:lang w:val="it-IT" w:eastAsia="ro-RO"/>
        </w:rPr>
        <w:t>ial, gara de godevil, aerisiri, bazine de reten</w:t>
      </w:r>
      <w:r w:rsidR="00693706">
        <w:rPr>
          <w:rFonts w:ascii="Arial" w:eastAsia="Times New Roman" w:hAnsi="Arial" w:cs="Arial"/>
          <w:sz w:val="28"/>
          <w:szCs w:val="28"/>
          <w:lang w:val="it-IT" w:eastAsia="ro-RO"/>
        </w:rPr>
        <w:t>ț</w:t>
      </w:r>
      <w:r w:rsidR="00693706" w:rsidRPr="00693706">
        <w:rPr>
          <w:rFonts w:ascii="Arial" w:eastAsia="Times New Roman" w:hAnsi="Arial" w:cs="Arial"/>
          <w:sz w:val="28"/>
          <w:szCs w:val="28"/>
          <w:lang w:val="it-IT" w:eastAsia="ro-RO"/>
        </w:rPr>
        <w:t>ie, etc</w:t>
      </w:r>
      <w:r w:rsidR="00693706">
        <w:rPr>
          <w:rFonts w:ascii="Arial" w:eastAsia="Times New Roman" w:hAnsi="Arial" w:cs="Arial"/>
          <w:sz w:val="28"/>
          <w:szCs w:val="28"/>
          <w:lang w:val="it-IT" w:eastAsia="ro-RO"/>
        </w:rPr>
        <w:t>.,</w:t>
      </w:r>
      <w:r w:rsidR="00693706" w:rsidRPr="00693706">
        <w:rPr>
          <w:rFonts w:ascii="Arial" w:eastAsia="Times New Roman" w:hAnsi="Arial" w:cs="Arial"/>
          <w:sz w:val="28"/>
          <w:szCs w:val="28"/>
          <w:lang w:val="it-IT" w:eastAsia="ro-RO"/>
        </w:rPr>
        <w:t xml:space="preserve"> ce fac parte din Sistemul national de transport titei, gazolina, condensate si etan</w:t>
      </w:r>
      <w:r w:rsidR="00693706">
        <w:rPr>
          <w:rFonts w:ascii="Arial" w:eastAsia="Times New Roman" w:hAnsi="Arial" w:cs="Arial"/>
          <w:sz w:val="28"/>
          <w:szCs w:val="28"/>
          <w:lang w:val="it-IT" w:eastAsia="ro-RO"/>
        </w:rPr>
        <w:t>)</w:t>
      </w:r>
      <w:r w:rsidRPr="00C85423">
        <w:rPr>
          <w:rFonts w:ascii="Arial" w:eastAsia="Arial Unicode MS" w:hAnsi="Arial" w:cs="Arial"/>
          <w:sz w:val="28"/>
          <w:szCs w:val="28"/>
          <w:lang w:val="ro-RO" w:eastAsia="ar-SA"/>
        </w:rPr>
        <w:t xml:space="preserve">. </w:t>
      </w:r>
      <w:r w:rsidRPr="00C85423">
        <w:rPr>
          <w:rFonts w:ascii="Arial" w:eastAsia="Times New Roman" w:hAnsi="Arial" w:cs="Arial"/>
          <w:bCs/>
          <w:sz w:val="28"/>
          <w:szCs w:val="28"/>
          <w:lang w:val="fr-FR" w:eastAsia="ar-SA"/>
        </w:rPr>
        <w:t>Aceste rețele prezintă un risc în situația avarierii lor și de aceea la amplasarea construcțiilor se va avea în vedere distanța impusă de reglementările în vigoare faț</w:t>
      </w:r>
      <w:r>
        <w:rPr>
          <w:rFonts w:ascii="Arial" w:eastAsia="Times New Roman" w:hAnsi="Arial" w:cs="Arial"/>
          <w:bCs/>
          <w:sz w:val="28"/>
          <w:szCs w:val="28"/>
          <w:lang w:val="fr-FR" w:eastAsia="ar-SA"/>
        </w:rPr>
        <w:t>ă</w:t>
      </w:r>
      <w:r w:rsidRPr="00C85423">
        <w:rPr>
          <w:rFonts w:ascii="Arial" w:eastAsia="Times New Roman" w:hAnsi="Arial" w:cs="Arial"/>
          <w:bCs/>
          <w:sz w:val="28"/>
          <w:szCs w:val="28"/>
          <w:lang w:val="fr-FR" w:eastAsia="ar-SA"/>
        </w:rPr>
        <w:t xml:space="preserve"> de aceste rețele. </w:t>
      </w:r>
      <w:r w:rsidRPr="00207CFA">
        <w:rPr>
          <w:rFonts w:ascii="Arial" w:eastAsia="Arial Unicode MS" w:hAnsi="Arial" w:cs="Arial"/>
          <w:sz w:val="28"/>
          <w:szCs w:val="28"/>
          <w:lang w:val="fr-FR" w:eastAsia="fr-FR"/>
        </w:rPr>
        <w:t>Se vor p</w:t>
      </w:r>
      <w:r>
        <w:rPr>
          <w:rFonts w:ascii="Arial" w:eastAsia="Arial Unicode MS" w:hAnsi="Arial" w:cs="Arial"/>
          <w:sz w:val="28"/>
          <w:szCs w:val="28"/>
          <w:lang w:val="fr-FR" w:eastAsia="fr-FR"/>
        </w:rPr>
        <w:t>ă</w:t>
      </w:r>
      <w:r w:rsidRPr="00207CFA">
        <w:rPr>
          <w:rFonts w:ascii="Arial" w:eastAsia="Arial Unicode MS" w:hAnsi="Arial" w:cs="Arial"/>
          <w:sz w:val="28"/>
          <w:szCs w:val="28"/>
          <w:lang w:val="fr-FR" w:eastAsia="fr-FR"/>
        </w:rPr>
        <w:t>stra zonele de protec</w:t>
      </w:r>
      <w:r>
        <w:rPr>
          <w:rFonts w:ascii="Arial" w:eastAsia="Arial Unicode MS" w:hAnsi="Arial" w:cs="Arial"/>
          <w:sz w:val="28"/>
          <w:szCs w:val="28"/>
          <w:lang w:val="fr-FR" w:eastAsia="fr-FR"/>
        </w:rPr>
        <w:t>ț</w:t>
      </w:r>
      <w:r w:rsidRPr="00207CFA">
        <w:rPr>
          <w:rFonts w:ascii="Arial" w:eastAsia="Arial Unicode MS" w:hAnsi="Arial" w:cs="Arial"/>
          <w:sz w:val="28"/>
          <w:szCs w:val="28"/>
          <w:lang w:val="fr-FR" w:eastAsia="fr-FR"/>
        </w:rPr>
        <w:t>ie conform legisla</w:t>
      </w:r>
      <w:r>
        <w:rPr>
          <w:rFonts w:ascii="Arial" w:eastAsia="Arial Unicode MS" w:hAnsi="Arial" w:cs="Arial"/>
          <w:sz w:val="28"/>
          <w:szCs w:val="28"/>
          <w:lang w:val="fr-FR" w:eastAsia="fr-FR"/>
        </w:rPr>
        <w:t>ț</w:t>
      </w:r>
      <w:r w:rsidRPr="00207CFA">
        <w:rPr>
          <w:rFonts w:ascii="Arial" w:eastAsia="Arial Unicode MS" w:hAnsi="Arial" w:cs="Arial"/>
          <w:sz w:val="28"/>
          <w:szCs w:val="28"/>
          <w:lang w:val="fr-FR" w:eastAsia="fr-FR"/>
        </w:rPr>
        <w:t xml:space="preserve">iei </w:t>
      </w:r>
      <w:r>
        <w:rPr>
          <w:rFonts w:ascii="Arial" w:eastAsia="Arial Unicode MS" w:hAnsi="Arial" w:cs="Arial"/>
          <w:sz w:val="28"/>
          <w:szCs w:val="28"/>
          <w:lang w:val="fr-FR" w:eastAsia="fr-FR"/>
        </w:rPr>
        <w:t>î</w:t>
      </w:r>
      <w:r w:rsidRPr="00207CFA">
        <w:rPr>
          <w:rFonts w:ascii="Arial" w:eastAsia="Arial Unicode MS" w:hAnsi="Arial" w:cs="Arial"/>
          <w:sz w:val="28"/>
          <w:szCs w:val="28"/>
          <w:lang w:val="fr-FR" w:eastAsia="fr-FR"/>
        </w:rPr>
        <w:t>n vigoare a rete</w:t>
      </w:r>
      <w:r>
        <w:rPr>
          <w:rFonts w:ascii="Arial" w:eastAsia="Arial Unicode MS" w:hAnsi="Arial" w:cs="Arial"/>
          <w:sz w:val="28"/>
          <w:szCs w:val="28"/>
          <w:lang w:val="fr-FR" w:eastAsia="fr-FR"/>
        </w:rPr>
        <w:t>ț</w:t>
      </w:r>
      <w:r w:rsidRPr="00207CFA">
        <w:rPr>
          <w:rFonts w:ascii="Arial" w:eastAsia="Arial Unicode MS" w:hAnsi="Arial" w:cs="Arial"/>
          <w:sz w:val="28"/>
          <w:szCs w:val="28"/>
          <w:lang w:val="fr-FR" w:eastAsia="fr-FR"/>
        </w:rPr>
        <w:t>elor edilitare (conducte gaz, LEA, sta</w:t>
      </w:r>
      <w:r>
        <w:rPr>
          <w:rFonts w:ascii="Arial" w:eastAsia="Arial Unicode MS" w:hAnsi="Arial" w:cs="Arial"/>
          <w:sz w:val="28"/>
          <w:szCs w:val="28"/>
          <w:lang w:val="fr-FR" w:eastAsia="fr-FR"/>
        </w:rPr>
        <w:t>ț</w:t>
      </w:r>
      <w:r w:rsidRPr="00207CFA">
        <w:rPr>
          <w:rFonts w:ascii="Arial" w:eastAsia="Arial Unicode MS" w:hAnsi="Arial" w:cs="Arial"/>
          <w:sz w:val="28"/>
          <w:szCs w:val="28"/>
          <w:lang w:val="fr-FR" w:eastAsia="fr-FR"/>
        </w:rPr>
        <w:t>ii de transformare, etc.),</w:t>
      </w:r>
      <w:r w:rsidRPr="00207CFA">
        <w:rPr>
          <w:rFonts w:ascii="Arial" w:eastAsia="Times New Roman" w:hAnsi="Arial" w:cs="Arial"/>
          <w:bCs/>
          <w:sz w:val="28"/>
          <w:szCs w:val="28"/>
          <w:lang w:val="fr-FR" w:eastAsia="ar-SA"/>
        </w:rPr>
        <w:t xml:space="preserve"> ale</w:t>
      </w:r>
      <w:r>
        <w:rPr>
          <w:rFonts w:ascii="Arial" w:eastAsia="Times New Roman" w:hAnsi="Arial" w:cs="Arial"/>
          <w:bCs/>
          <w:sz w:val="28"/>
          <w:szCs w:val="28"/>
          <w:lang w:val="fr-FR" w:eastAsia="ar-SA"/>
        </w:rPr>
        <w:t xml:space="preserve">  </w:t>
      </w:r>
      <w:r w:rsidRPr="00207CFA">
        <w:rPr>
          <w:rFonts w:ascii="Arial" w:eastAsia="Times New Roman" w:hAnsi="Arial" w:cs="Arial"/>
          <w:bCs/>
          <w:sz w:val="28"/>
          <w:szCs w:val="28"/>
          <w:lang w:val="fr-FR" w:eastAsia="ar-SA"/>
        </w:rPr>
        <w:t>diferitelor obiective din zonă iar la autorizarea proiectelor</w:t>
      </w:r>
      <w:r>
        <w:rPr>
          <w:rFonts w:ascii="Arial" w:eastAsia="Times New Roman" w:hAnsi="Arial" w:cs="Arial"/>
          <w:bCs/>
          <w:sz w:val="28"/>
          <w:szCs w:val="28"/>
          <w:lang w:val="fr-FR" w:eastAsia="ar-SA"/>
        </w:rPr>
        <w:t xml:space="preserve"> </w:t>
      </w:r>
      <w:r w:rsidRPr="00207CFA">
        <w:rPr>
          <w:rFonts w:ascii="Arial" w:eastAsia="Times New Roman" w:hAnsi="Arial" w:cs="Arial"/>
          <w:bCs/>
          <w:sz w:val="28"/>
          <w:szCs w:val="28"/>
          <w:lang w:val="fr-FR" w:eastAsia="ar-SA"/>
        </w:rPr>
        <w:t xml:space="preserve"> de construcție se va solicita avizul de la instituțiile competente (Apele Române, Electrica S.A., etc.).</w:t>
      </w:r>
    </w:p>
    <w:p w14:paraId="2BFF84EE" w14:textId="049B56D0" w:rsidR="00A46C99" w:rsidRDefault="00A46C99" w:rsidP="004922A5">
      <w:pPr>
        <w:autoSpaceDE w:val="0"/>
        <w:autoSpaceDN w:val="0"/>
        <w:adjustRightInd w:val="0"/>
        <w:spacing w:after="0" w:line="240" w:lineRule="auto"/>
        <w:jc w:val="both"/>
        <w:rPr>
          <w:rFonts w:ascii="Arial" w:hAnsi="Arial" w:cs="Arial"/>
          <w:b/>
          <w:bCs/>
          <w:sz w:val="28"/>
          <w:szCs w:val="28"/>
        </w:rPr>
      </w:pPr>
    </w:p>
    <w:p w14:paraId="4858DF98" w14:textId="77777777" w:rsidR="00B57981" w:rsidRDefault="004922A5" w:rsidP="004922A5">
      <w:pPr>
        <w:autoSpaceDE w:val="0"/>
        <w:autoSpaceDN w:val="0"/>
        <w:adjustRightInd w:val="0"/>
        <w:spacing w:after="0" w:line="240" w:lineRule="auto"/>
        <w:jc w:val="both"/>
        <w:rPr>
          <w:rFonts w:ascii="Arial" w:hAnsi="Arial" w:cs="Arial"/>
          <w:color w:val="000000"/>
          <w:sz w:val="28"/>
          <w:szCs w:val="28"/>
        </w:rPr>
      </w:pPr>
      <w:r w:rsidRPr="00B57981">
        <w:rPr>
          <w:rFonts w:ascii="Arial" w:hAnsi="Arial" w:cs="Arial"/>
          <w:b/>
          <w:bCs/>
          <w:color w:val="000000"/>
          <w:sz w:val="28"/>
          <w:szCs w:val="28"/>
        </w:rPr>
        <w:t>II.4. Echipare edilitară</w:t>
      </w:r>
    </w:p>
    <w:p w14:paraId="3854C207" w14:textId="669E6F31" w:rsidR="004922A5" w:rsidRDefault="004922A5" w:rsidP="004922A5">
      <w:pPr>
        <w:autoSpaceDE w:val="0"/>
        <w:autoSpaceDN w:val="0"/>
        <w:adjustRightInd w:val="0"/>
        <w:spacing w:after="0" w:line="240" w:lineRule="auto"/>
        <w:jc w:val="both"/>
        <w:rPr>
          <w:rFonts w:ascii="Arial" w:hAnsi="Arial" w:cs="Arial"/>
          <w:b/>
          <w:bCs/>
          <w:color w:val="000000"/>
          <w:sz w:val="28"/>
          <w:szCs w:val="28"/>
        </w:rPr>
      </w:pPr>
      <w:r w:rsidRPr="00A24F52">
        <w:rPr>
          <w:rFonts w:ascii="Arial" w:hAnsi="Arial" w:cs="Arial"/>
          <w:b/>
          <w:bCs/>
          <w:color w:val="000000"/>
          <w:sz w:val="28"/>
          <w:szCs w:val="28"/>
        </w:rPr>
        <w:t xml:space="preserve">II.4.1. Alimentarea cu apă </w:t>
      </w:r>
    </w:p>
    <w:p w14:paraId="74B30AFC" w14:textId="77777777" w:rsidR="00A24F52" w:rsidRPr="00C50E99" w:rsidRDefault="00A24F52" w:rsidP="00A24F52">
      <w:pPr>
        <w:autoSpaceDE w:val="0"/>
        <w:autoSpaceDN w:val="0"/>
        <w:adjustRightInd w:val="0"/>
        <w:spacing w:after="0" w:line="240" w:lineRule="auto"/>
        <w:ind w:firstLine="851"/>
        <w:jc w:val="both"/>
        <w:rPr>
          <w:rFonts w:ascii="Arial" w:hAnsi="Arial" w:cs="Arial"/>
          <w:color w:val="000000"/>
          <w:sz w:val="28"/>
          <w:szCs w:val="28"/>
        </w:rPr>
      </w:pPr>
      <w:r w:rsidRPr="00C50E99">
        <w:rPr>
          <w:rFonts w:ascii="Arial" w:hAnsi="Arial" w:cs="Arial"/>
          <w:color w:val="000000"/>
          <w:sz w:val="28"/>
          <w:szCs w:val="28"/>
        </w:rPr>
        <w:t xml:space="preserve">Comuna Tomşani este alimentată cu apă în sistem centralizat în proporţie de aproximativ 72%. </w:t>
      </w:r>
    </w:p>
    <w:p w14:paraId="7F031D52" w14:textId="7E8D27CC" w:rsidR="00A12BDB" w:rsidRDefault="00A24F52" w:rsidP="00C50E99">
      <w:pPr>
        <w:autoSpaceDE w:val="0"/>
        <w:autoSpaceDN w:val="0"/>
        <w:adjustRightInd w:val="0"/>
        <w:spacing w:after="0" w:line="240" w:lineRule="auto"/>
        <w:ind w:firstLine="567"/>
        <w:jc w:val="both"/>
        <w:rPr>
          <w:rFonts w:ascii="Arial" w:hAnsi="Arial" w:cs="Arial"/>
          <w:color w:val="000000"/>
          <w:sz w:val="28"/>
          <w:szCs w:val="28"/>
        </w:rPr>
      </w:pPr>
      <w:bookmarkStart w:id="22" w:name="_Hlk117067824"/>
      <w:r w:rsidRPr="00C50E99">
        <w:rPr>
          <w:rFonts w:ascii="Arial" w:hAnsi="Arial" w:cs="Arial"/>
          <w:color w:val="000000"/>
          <w:sz w:val="28"/>
          <w:szCs w:val="28"/>
        </w:rPr>
        <w:lastRenderedPageBreak/>
        <w:t xml:space="preserve">Sursa de alimentare cu apă - este reprezentă de frontul de captare Bălteşti şi respectiv de conducta de aducţiune Bălteşti - Urlaţi </w:t>
      </w:r>
      <w:r w:rsidR="00C50E99" w:rsidRPr="00C50E99">
        <w:rPr>
          <w:rFonts w:ascii="Arial" w:hAnsi="Arial" w:cs="Arial"/>
          <w:color w:val="000000"/>
          <w:sz w:val="28"/>
          <w:szCs w:val="28"/>
        </w:rPr>
        <w:t>–</w:t>
      </w:r>
      <w:r w:rsidRPr="00C50E99">
        <w:rPr>
          <w:rFonts w:ascii="Arial" w:hAnsi="Arial" w:cs="Arial"/>
          <w:color w:val="000000"/>
          <w:sz w:val="28"/>
          <w:szCs w:val="28"/>
        </w:rPr>
        <w:t xml:space="preserve"> Mizil</w:t>
      </w:r>
      <w:bookmarkEnd w:id="22"/>
      <w:r w:rsidR="00C50E99" w:rsidRPr="00C50E99">
        <w:rPr>
          <w:rFonts w:ascii="Arial" w:hAnsi="Arial" w:cs="Arial"/>
          <w:color w:val="000000"/>
          <w:sz w:val="28"/>
          <w:szCs w:val="28"/>
        </w:rPr>
        <w:t xml:space="preserve">, operatorul reţelei de distribuţie este </w:t>
      </w:r>
      <w:r w:rsidR="00764B00" w:rsidRPr="00764B00">
        <w:rPr>
          <w:rFonts w:ascii="Arial" w:hAnsi="Arial" w:cs="Arial"/>
          <w:color w:val="000000"/>
          <w:sz w:val="28"/>
          <w:szCs w:val="28"/>
        </w:rPr>
        <w:t>Hidro Prahova SA</w:t>
      </w:r>
      <w:r w:rsidR="00764B00">
        <w:rPr>
          <w:rFonts w:ascii="Arial" w:hAnsi="Arial" w:cs="Arial"/>
          <w:color w:val="000000"/>
          <w:sz w:val="28"/>
          <w:szCs w:val="28"/>
        </w:rPr>
        <w:t>.</w:t>
      </w:r>
      <w:r w:rsidRPr="00C50E99">
        <w:rPr>
          <w:rFonts w:ascii="Arial" w:hAnsi="Arial" w:cs="Arial"/>
          <w:color w:val="000000"/>
          <w:sz w:val="28"/>
          <w:szCs w:val="28"/>
        </w:rPr>
        <w:t xml:space="preserve"> Tratarea apei se face prin intermediul unei staţii de tratare amplasat</w:t>
      </w:r>
      <w:r w:rsidR="00764B00">
        <w:rPr>
          <w:rFonts w:ascii="Arial" w:hAnsi="Arial" w:cs="Arial"/>
          <w:color w:val="000000"/>
          <w:sz w:val="28"/>
          <w:szCs w:val="28"/>
        </w:rPr>
        <w:t>ă</w:t>
      </w:r>
      <w:r w:rsidRPr="00C50E99">
        <w:rPr>
          <w:rFonts w:ascii="Arial" w:hAnsi="Arial" w:cs="Arial"/>
          <w:color w:val="000000"/>
          <w:sz w:val="28"/>
          <w:szCs w:val="28"/>
        </w:rPr>
        <w:t xml:space="preserve"> </w:t>
      </w:r>
      <w:r w:rsidR="00A12BDB">
        <w:rPr>
          <w:rFonts w:ascii="Arial" w:hAnsi="Arial" w:cs="Arial"/>
          <w:color w:val="000000"/>
          <w:sz w:val="28"/>
          <w:szCs w:val="28"/>
        </w:rPr>
        <w:t xml:space="preserve"> </w:t>
      </w:r>
      <w:r w:rsidRPr="00C50E99">
        <w:rPr>
          <w:rFonts w:ascii="Arial" w:hAnsi="Arial" w:cs="Arial"/>
          <w:color w:val="000000"/>
          <w:sz w:val="28"/>
          <w:szCs w:val="28"/>
        </w:rPr>
        <w:t>în</w:t>
      </w:r>
      <w:r w:rsidR="00A12BDB">
        <w:rPr>
          <w:rFonts w:ascii="Arial" w:hAnsi="Arial" w:cs="Arial"/>
          <w:color w:val="000000"/>
          <w:sz w:val="28"/>
          <w:szCs w:val="28"/>
        </w:rPr>
        <w:t xml:space="preserve"> </w:t>
      </w:r>
      <w:r w:rsidRPr="00C50E99">
        <w:rPr>
          <w:rFonts w:ascii="Arial" w:hAnsi="Arial" w:cs="Arial"/>
          <w:color w:val="000000"/>
          <w:sz w:val="28"/>
          <w:szCs w:val="28"/>
        </w:rPr>
        <w:t xml:space="preserve"> vecinătatea </w:t>
      </w:r>
      <w:r w:rsidR="00A12BDB">
        <w:rPr>
          <w:rFonts w:ascii="Arial" w:hAnsi="Arial" w:cs="Arial"/>
          <w:color w:val="000000"/>
          <w:sz w:val="28"/>
          <w:szCs w:val="28"/>
        </w:rPr>
        <w:t xml:space="preserve"> </w:t>
      </w:r>
      <w:r w:rsidRPr="00C50E99">
        <w:rPr>
          <w:rFonts w:ascii="Arial" w:hAnsi="Arial" w:cs="Arial"/>
          <w:color w:val="000000"/>
          <w:sz w:val="28"/>
          <w:szCs w:val="28"/>
        </w:rPr>
        <w:t xml:space="preserve">sursei </w:t>
      </w:r>
    </w:p>
    <w:p w14:paraId="671CA3CF" w14:textId="3E55DCC4" w:rsidR="00A24F52" w:rsidRPr="00C50E99" w:rsidRDefault="00A24F52" w:rsidP="00A12BDB">
      <w:pPr>
        <w:autoSpaceDE w:val="0"/>
        <w:autoSpaceDN w:val="0"/>
        <w:adjustRightInd w:val="0"/>
        <w:spacing w:after="0" w:line="240" w:lineRule="auto"/>
        <w:jc w:val="both"/>
        <w:rPr>
          <w:rFonts w:ascii="Arial" w:hAnsi="Arial" w:cs="Arial"/>
          <w:color w:val="000000"/>
          <w:sz w:val="28"/>
          <w:szCs w:val="28"/>
        </w:rPr>
      </w:pPr>
      <w:r w:rsidRPr="00C50E99">
        <w:rPr>
          <w:rFonts w:ascii="Arial" w:hAnsi="Arial" w:cs="Arial"/>
          <w:color w:val="000000"/>
          <w:sz w:val="28"/>
          <w:szCs w:val="28"/>
        </w:rPr>
        <w:t>de captare.</w:t>
      </w:r>
    </w:p>
    <w:p w14:paraId="0C6DBE27" w14:textId="77777777" w:rsidR="00C50E99" w:rsidRDefault="00C50E99" w:rsidP="00764B00">
      <w:pPr>
        <w:spacing w:after="0" w:line="240" w:lineRule="auto"/>
        <w:ind w:firstLine="720"/>
        <w:jc w:val="both"/>
        <w:rPr>
          <w:rFonts w:ascii="Arial" w:hAnsi="Arial" w:cs="Arial"/>
          <w:sz w:val="28"/>
          <w:szCs w:val="28"/>
        </w:rPr>
      </w:pPr>
      <w:r>
        <w:rPr>
          <w:rFonts w:ascii="Arial" w:hAnsi="Arial" w:cs="Arial"/>
          <w:sz w:val="28"/>
          <w:szCs w:val="28"/>
        </w:rPr>
        <w:t>A</w:t>
      </w:r>
      <w:r w:rsidRPr="00C50E99">
        <w:rPr>
          <w:rFonts w:ascii="Arial" w:hAnsi="Arial" w:cs="Arial"/>
          <w:sz w:val="28"/>
          <w:szCs w:val="28"/>
        </w:rPr>
        <w:t>limenta</w:t>
      </w:r>
      <w:r>
        <w:rPr>
          <w:rFonts w:ascii="Arial" w:hAnsi="Arial" w:cs="Arial"/>
          <w:sz w:val="28"/>
          <w:szCs w:val="28"/>
        </w:rPr>
        <w:t>rea</w:t>
      </w:r>
      <w:r w:rsidRPr="00C50E99">
        <w:rPr>
          <w:rFonts w:ascii="Arial" w:hAnsi="Arial" w:cs="Arial"/>
          <w:sz w:val="28"/>
          <w:szCs w:val="28"/>
        </w:rPr>
        <w:t xml:space="preserve"> cu apă </w:t>
      </w:r>
      <w:r>
        <w:rPr>
          <w:rFonts w:ascii="Arial" w:hAnsi="Arial" w:cs="Arial"/>
          <w:sz w:val="28"/>
          <w:szCs w:val="28"/>
        </w:rPr>
        <w:t xml:space="preserve">se faca </w:t>
      </w:r>
      <w:r w:rsidRPr="00C50E99">
        <w:rPr>
          <w:rFonts w:ascii="Arial" w:hAnsi="Arial" w:cs="Arial"/>
          <w:sz w:val="28"/>
          <w:szCs w:val="28"/>
        </w:rPr>
        <w:t>în sistem gravitaţional din două rezervoare de 300 mc</w:t>
      </w:r>
      <w:r>
        <w:rPr>
          <w:rFonts w:ascii="Arial" w:hAnsi="Arial" w:cs="Arial"/>
          <w:sz w:val="28"/>
          <w:szCs w:val="28"/>
        </w:rPr>
        <w:t xml:space="preserve"> fiecare.</w:t>
      </w:r>
      <w:r w:rsidRPr="00C50E99">
        <w:rPr>
          <w:rFonts w:ascii="Arial" w:hAnsi="Arial" w:cs="Arial"/>
          <w:sz w:val="28"/>
          <w:szCs w:val="28"/>
        </w:rPr>
        <w:t xml:space="preserve"> </w:t>
      </w:r>
    </w:p>
    <w:p w14:paraId="189BFB77" w14:textId="6B11851D" w:rsidR="00C50E99" w:rsidRPr="00C50E99" w:rsidRDefault="00C50E99" w:rsidP="00764B00">
      <w:pPr>
        <w:spacing w:after="0" w:line="240" w:lineRule="auto"/>
        <w:ind w:firstLine="720"/>
        <w:jc w:val="both"/>
        <w:rPr>
          <w:rFonts w:ascii="Arial" w:hAnsi="Arial" w:cs="Arial"/>
          <w:sz w:val="28"/>
          <w:szCs w:val="28"/>
        </w:rPr>
      </w:pPr>
      <w:r>
        <w:rPr>
          <w:rFonts w:ascii="Arial" w:hAnsi="Arial" w:cs="Arial"/>
          <w:sz w:val="28"/>
          <w:szCs w:val="28"/>
        </w:rPr>
        <w:t>G</w:t>
      </w:r>
      <w:r w:rsidRPr="00C50E99">
        <w:rPr>
          <w:rFonts w:ascii="Arial" w:hAnsi="Arial" w:cs="Arial"/>
          <w:sz w:val="28"/>
          <w:szCs w:val="28"/>
        </w:rPr>
        <w:t>ospodări</w:t>
      </w:r>
      <w:r>
        <w:rPr>
          <w:rFonts w:ascii="Arial" w:hAnsi="Arial" w:cs="Arial"/>
          <w:sz w:val="28"/>
          <w:szCs w:val="28"/>
        </w:rPr>
        <w:t>a</w:t>
      </w:r>
      <w:r w:rsidRPr="00C50E99">
        <w:rPr>
          <w:rFonts w:ascii="Arial" w:hAnsi="Arial" w:cs="Arial"/>
          <w:sz w:val="28"/>
          <w:szCs w:val="28"/>
        </w:rPr>
        <w:t xml:space="preserve"> de apă </w:t>
      </w:r>
      <w:r>
        <w:rPr>
          <w:rFonts w:ascii="Arial" w:hAnsi="Arial" w:cs="Arial"/>
          <w:sz w:val="28"/>
          <w:szCs w:val="28"/>
        </w:rPr>
        <w:t xml:space="preserve">- este </w:t>
      </w:r>
      <w:r w:rsidRPr="00C50E99">
        <w:rPr>
          <w:rFonts w:ascii="Arial" w:hAnsi="Arial" w:cs="Arial"/>
          <w:sz w:val="28"/>
          <w:szCs w:val="28"/>
        </w:rPr>
        <w:t>amplasat</w:t>
      </w:r>
      <w:r>
        <w:rPr>
          <w:rFonts w:ascii="Arial" w:hAnsi="Arial" w:cs="Arial"/>
          <w:sz w:val="28"/>
          <w:szCs w:val="28"/>
        </w:rPr>
        <w:t>ă</w:t>
      </w:r>
      <w:r w:rsidRPr="00C50E99">
        <w:rPr>
          <w:rFonts w:ascii="Arial" w:hAnsi="Arial" w:cs="Arial"/>
          <w:sz w:val="28"/>
          <w:szCs w:val="28"/>
        </w:rPr>
        <w:t xml:space="preserve"> în satul Loloiasca </w:t>
      </w:r>
      <w:r>
        <w:rPr>
          <w:rFonts w:ascii="Arial" w:hAnsi="Arial" w:cs="Arial"/>
          <w:sz w:val="28"/>
          <w:szCs w:val="28"/>
        </w:rPr>
        <w:t>și include -</w:t>
      </w:r>
      <w:r w:rsidRPr="00C50E99">
        <w:rPr>
          <w:rFonts w:ascii="Arial" w:hAnsi="Arial" w:cs="Arial"/>
          <w:sz w:val="28"/>
          <w:szCs w:val="28"/>
        </w:rPr>
        <w:t>rezervoare cu rol de stocare a rezervei de apă pentru consum menajer şi pentru incendiu</w:t>
      </w:r>
      <w:r>
        <w:rPr>
          <w:rFonts w:ascii="Arial" w:hAnsi="Arial" w:cs="Arial"/>
          <w:sz w:val="28"/>
          <w:szCs w:val="28"/>
        </w:rPr>
        <w:t>,</w:t>
      </w:r>
      <w:r w:rsidRPr="00C50E99">
        <w:rPr>
          <w:rFonts w:ascii="Arial" w:hAnsi="Arial" w:cs="Arial"/>
          <w:sz w:val="28"/>
          <w:szCs w:val="28"/>
        </w:rPr>
        <w:t xml:space="preserve"> o staţie de pompare cu rol de ridicare a nivelului hidrostatic şi transport al apei de la conducta de aduc</w:t>
      </w:r>
      <w:r>
        <w:rPr>
          <w:rFonts w:ascii="Arial" w:hAnsi="Arial" w:cs="Arial"/>
          <w:sz w:val="28"/>
          <w:szCs w:val="28"/>
        </w:rPr>
        <w:t>ț</w:t>
      </w:r>
      <w:r w:rsidRPr="00C50E99">
        <w:rPr>
          <w:rFonts w:ascii="Arial" w:hAnsi="Arial" w:cs="Arial"/>
          <w:sz w:val="28"/>
          <w:szCs w:val="28"/>
        </w:rPr>
        <w:t>iune la cele dou</w:t>
      </w:r>
      <w:r>
        <w:rPr>
          <w:rFonts w:ascii="Arial" w:hAnsi="Arial" w:cs="Arial"/>
          <w:sz w:val="28"/>
          <w:szCs w:val="28"/>
        </w:rPr>
        <w:t>ă</w:t>
      </w:r>
      <w:r w:rsidRPr="00C50E99">
        <w:rPr>
          <w:rFonts w:ascii="Arial" w:hAnsi="Arial" w:cs="Arial"/>
          <w:sz w:val="28"/>
          <w:szCs w:val="28"/>
        </w:rPr>
        <w:t xml:space="preserve"> rezervoare.</w:t>
      </w:r>
    </w:p>
    <w:p w14:paraId="35EDD828" w14:textId="556FCC9A" w:rsidR="00A24F52" w:rsidRPr="00C50E99" w:rsidRDefault="00C50E99" w:rsidP="00764B00">
      <w:pPr>
        <w:autoSpaceDE w:val="0"/>
        <w:autoSpaceDN w:val="0"/>
        <w:adjustRightInd w:val="0"/>
        <w:spacing w:after="0" w:line="240" w:lineRule="auto"/>
        <w:ind w:firstLine="567"/>
        <w:jc w:val="both"/>
        <w:rPr>
          <w:rFonts w:ascii="Arial" w:hAnsi="Arial" w:cs="Arial"/>
          <w:b/>
          <w:bCs/>
          <w:color w:val="000000"/>
          <w:sz w:val="28"/>
          <w:szCs w:val="28"/>
        </w:rPr>
      </w:pPr>
      <w:r w:rsidRPr="00C50E99">
        <w:rPr>
          <w:rFonts w:ascii="Arial" w:hAnsi="Arial" w:cs="Arial"/>
          <w:sz w:val="28"/>
          <w:szCs w:val="28"/>
        </w:rPr>
        <w:t xml:space="preserve">Reţeaua de distribuţie a apei potabile </w:t>
      </w:r>
      <w:r>
        <w:rPr>
          <w:rFonts w:ascii="Arial" w:hAnsi="Arial" w:cs="Arial"/>
          <w:sz w:val="28"/>
          <w:szCs w:val="28"/>
        </w:rPr>
        <w:t xml:space="preserve">-  </w:t>
      </w:r>
      <w:r w:rsidRPr="00C50E99">
        <w:rPr>
          <w:rFonts w:ascii="Arial" w:hAnsi="Arial" w:cs="Arial"/>
          <w:sz w:val="28"/>
          <w:szCs w:val="28"/>
        </w:rPr>
        <w:t xml:space="preserve"> este de tip inelar, executată cu ţeava tip PEHD PE1 00 PN6 cu diametre Dl 10</w:t>
      </w:r>
      <w:r w:rsidR="00764B00">
        <w:rPr>
          <w:rFonts w:ascii="Arial" w:hAnsi="Arial" w:cs="Arial"/>
          <w:sz w:val="28"/>
          <w:szCs w:val="28"/>
        </w:rPr>
        <w:t xml:space="preserve"> </w:t>
      </w:r>
      <w:r w:rsidRPr="00C50E99">
        <w:rPr>
          <w:rFonts w:ascii="Arial" w:hAnsi="Arial" w:cs="Arial"/>
          <w:sz w:val="28"/>
          <w:szCs w:val="28"/>
        </w:rPr>
        <w:t>- 80 mm şi are o lungime total</w:t>
      </w:r>
      <w:r w:rsidR="00764B00">
        <w:rPr>
          <w:rFonts w:ascii="Arial" w:hAnsi="Arial" w:cs="Arial"/>
          <w:sz w:val="28"/>
          <w:szCs w:val="28"/>
        </w:rPr>
        <w:t>ă</w:t>
      </w:r>
      <w:r w:rsidRPr="00C50E99">
        <w:rPr>
          <w:rFonts w:ascii="Arial" w:hAnsi="Arial" w:cs="Arial"/>
          <w:sz w:val="28"/>
          <w:szCs w:val="28"/>
        </w:rPr>
        <w:t xml:space="preserve"> de aprox</w:t>
      </w:r>
      <w:r w:rsidR="00764B00">
        <w:rPr>
          <w:rFonts w:ascii="Arial" w:hAnsi="Arial" w:cs="Arial"/>
          <w:sz w:val="28"/>
          <w:szCs w:val="28"/>
        </w:rPr>
        <w:t>imativ</w:t>
      </w:r>
      <w:r w:rsidRPr="00C50E99">
        <w:rPr>
          <w:rFonts w:ascii="Arial" w:hAnsi="Arial" w:cs="Arial"/>
          <w:sz w:val="28"/>
          <w:szCs w:val="28"/>
        </w:rPr>
        <w:t xml:space="preserve"> 23 km</w:t>
      </w:r>
      <w:r w:rsidR="00764B00">
        <w:rPr>
          <w:rFonts w:ascii="Arial" w:hAnsi="Arial" w:cs="Arial"/>
          <w:sz w:val="28"/>
          <w:szCs w:val="28"/>
        </w:rPr>
        <w:t>,</w:t>
      </w:r>
      <w:r w:rsidRPr="00C50E99">
        <w:rPr>
          <w:rFonts w:ascii="Arial" w:hAnsi="Arial" w:cs="Arial"/>
          <w:sz w:val="28"/>
          <w:szCs w:val="28"/>
        </w:rPr>
        <w:t xml:space="preserve"> urmăreşte trama stradal</w:t>
      </w:r>
      <w:r w:rsidR="00764B00">
        <w:rPr>
          <w:rFonts w:ascii="Arial" w:hAnsi="Arial" w:cs="Arial"/>
          <w:sz w:val="28"/>
          <w:szCs w:val="28"/>
        </w:rPr>
        <w:t>ă</w:t>
      </w:r>
      <w:r w:rsidRPr="00C50E99">
        <w:rPr>
          <w:rFonts w:ascii="Arial" w:hAnsi="Arial" w:cs="Arial"/>
          <w:sz w:val="28"/>
          <w:szCs w:val="28"/>
        </w:rPr>
        <w:t xml:space="preserve"> aferent</w:t>
      </w:r>
      <w:r w:rsidR="00764B00">
        <w:rPr>
          <w:rFonts w:ascii="Arial" w:hAnsi="Arial" w:cs="Arial"/>
          <w:sz w:val="28"/>
          <w:szCs w:val="28"/>
        </w:rPr>
        <w:t>ă</w:t>
      </w:r>
      <w:r w:rsidRPr="00C50E99">
        <w:rPr>
          <w:rFonts w:ascii="Arial" w:hAnsi="Arial" w:cs="Arial"/>
          <w:sz w:val="28"/>
          <w:szCs w:val="28"/>
        </w:rPr>
        <w:t xml:space="preserve"> comunei</w:t>
      </w:r>
      <w:r w:rsidR="00764B00">
        <w:rPr>
          <w:rFonts w:ascii="Arial" w:hAnsi="Arial" w:cs="Arial"/>
          <w:sz w:val="28"/>
          <w:szCs w:val="28"/>
        </w:rPr>
        <w:t xml:space="preserve">, </w:t>
      </w:r>
      <w:r w:rsidRPr="00C50E99">
        <w:rPr>
          <w:rFonts w:ascii="Arial" w:hAnsi="Arial" w:cs="Arial"/>
          <w:sz w:val="28"/>
          <w:szCs w:val="28"/>
        </w:rPr>
        <w:t>prevăzută cu construcţii accesorii, inclusiv hidran</w:t>
      </w:r>
      <w:r w:rsidR="00764B00">
        <w:rPr>
          <w:rFonts w:ascii="Arial" w:hAnsi="Arial" w:cs="Arial"/>
          <w:sz w:val="28"/>
          <w:szCs w:val="28"/>
        </w:rPr>
        <w:t>ț</w:t>
      </w:r>
      <w:r w:rsidRPr="00C50E99">
        <w:rPr>
          <w:rFonts w:ascii="Arial" w:hAnsi="Arial" w:cs="Arial"/>
          <w:sz w:val="28"/>
          <w:szCs w:val="28"/>
        </w:rPr>
        <w:t>i de incendiu subterani DN 65 mm.</w:t>
      </w:r>
    </w:p>
    <w:p w14:paraId="0A5E6B6C" w14:textId="64F76E8A" w:rsidR="00764B00" w:rsidRPr="00764B00" w:rsidRDefault="00764B00" w:rsidP="00764B00">
      <w:pPr>
        <w:autoSpaceDE w:val="0"/>
        <w:autoSpaceDN w:val="0"/>
        <w:adjustRightInd w:val="0"/>
        <w:spacing w:after="0" w:line="240" w:lineRule="auto"/>
        <w:jc w:val="both"/>
        <w:rPr>
          <w:rFonts w:ascii="Arial" w:hAnsi="Arial" w:cs="Arial"/>
          <w:color w:val="000000"/>
          <w:sz w:val="28"/>
          <w:szCs w:val="28"/>
        </w:rPr>
      </w:pPr>
      <w:r w:rsidRPr="00764B00">
        <w:rPr>
          <w:rFonts w:ascii="Arial" w:hAnsi="Arial" w:cs="Arial"/>
          <w:color w:val="000000"/>
          <w:sz w:val="28"/>
          <w:szCs w:val="28"/>
        </w:rPr>
        <w:t>Volume și debite de apă autorizate:</w:t>
      </w:r>
    </w:p>
    <w:p w14:paraId="634BCD40" w14:textId="6BA04B7E" w:rsidR="00764B00" w:rsidRPr="00764B00" w:rsidRDefault="00764B00" w:rsidP="00764B00">
      <w:pPr>
        <w:autoSpaceDE w:val="0"/>
        <w:autoSpaceDN w:val="0"/>
        <w:adjustRightInd w:val="0"/>
        <w:spacing w:after="0" w:line="240" w:lineRule="auto"/>
        <w:jc w:val="both"/>
        <w:rPr>
          <w:rFonts w:ascii="Arial" w:hAnsi="Arial" w:cs="Arial"/>
          <w:color w:val="000000"/>
          <w:sz w:val="28"/>
          <w:szCs w:val="28"/>
        </w:rPr>
      </w:pPr>
      <w:r w:rsidRPr="00764B00">
        <w:rPr>
          <w:rFonts w:ascii="Arial" w:hAnsi="Arial" w:cs="Arial"/>
          <w:color w:val="000000"/>
          <w:sz w:val="28"/>
          <w:szCs w:val="28"/>
        </w:rPr>
        <w:t>-zilnic maxim</w:t>
      </w:r>
      <w:r w:rsidRPr="00764B00">
        <w:rPr>
          <w:rFonts w:ascii="Arial" w:hAnsi="Arial" w:cs="Arial"/>
          <w:color w:val="000000"/>
          <w:sz w:val="28"/>
          <w:szCs w:val="28"/>
        </w:rPr>
        <w:tab/>
        <w:t>137 mc</w:t>
      </w:r>
      <w:r w:rsidRPr="00764B00">
        <w:rPr>
          <w:rFonts w:ascii="Arial" w:hAnsi="Arial" w:cs="Arial"/>
          <w:color w:val="000000"/>
          <w:sz w:val="28"/>
          <w:szCs w:val="28"/>
        </w:rPr>
        <w:tab/>
        <w:t>1,6</w:t>
      </w:r>
      <w:r w:rsidRPr="00764B00">
        <w:rPr>
          <w:rFonts w:ascii="Arial" w:hAnsi="Arial" w:cs="Arial"/>
          <w:color w:val="000000"/>
          <w:sz w:val="28"/>
          <w:szCs w:val="28"/>
        </w:rPr>
        <w:tab/>
        <w:t>l/s.</w:t>
      </w:r>
      <w:r w:rsidRPr="00764B00">
        <w:rPr>
          <w:rFonts w:ascii="Arial" w:hAnsi="Arial" w:cs="Arial"/>
          <w:color w:val="000000"/>
          <w:sz w:val="28"/>
          <w:szCs w:val="28"/>
        </w:rPr>
        <w:tab/>
        <w:t>-anual 50 mii mc.</w:t>
      </w:r>
    </w:p>
    <w:p w14:paraId="6E0DF7DD" w14:textId="7BE30588" w:rsidR="00764B00" w:rsidRPr="00764B00" w:rsidRDefault="00764B00" w:rsidP="00764B00">
      <w:pPr>
        <w:autoSpaceDE w:val="0"/>
        <w:autoSpaceDN w:val="0"/>
        <w:adjustRightInd w:val="0"/>
        <w:spacing w:after="0" w:line="240" w:lineRule="auto"/>
        <w:jc w:val="both"/>
        <w:rPr>
          <w:rFonts w:ascii="Arial" w:hAnsi="Arial" w:cs="Arial"/>
          <w:color w:val="000000"/>
          <w:sz w:val="28"/>
          <w:szCs w:val="28"/>
        </w:rPr>
      </w:pPr>
      <w:r w:rsidRPr="00764B00">
        <w:rPr>
          <w:rFonts w:ascii="Arial" w:hAnsi="Arial" w:cs="Arial"/>
          <w:color w:val="000000"/>
          <w:sz w:val="28"/>
          <w:szCs w:val="28"/>
        </w:rPr>
        <w:t>-zilnic mediu</w:t>
      </w:r>
      <w:r w:rsidRPr="00764B00">
        <w:rPr>
          <w:rFonts w:ascii="Arial" w:hAnsi="Arial" w:cs="Arial"/>
          <w:color w:val="000000"/>
          <w:sz w:val="28"/>
          <w:szCs w:val="28"/>
        </w:rPr>
        <w:tab/>
        <w:t>96</w:t>
      </w:r>
      <w:r w:rsidRPr="00764B00">
        <w:rPr>
          <w:rFonts w:ascii="Arial" w:hAnsi="Arial" w:cs="Arial"/>
          <w:color w:val="000000"/>
          <w:sz w:val="28"/>
          <w:szCs w:val="28"/>
        </w:rPr>
        <w:tab/>
        <w:t>mc</w:t>
      </w:r>
      <w:r w:rsidRPr="00764B00">
        <w:rPr>
          <w:rFonts w:ascii="Arial" w:hAnsi="Arial" w:cs="Arial"/>
          <w:color w:val="000000"/>
          <w:sz w:val="28"/>
          <w:szCs w:val="28"/>
        </w:rPr>
        <w:tab/>
        <w:t>1,1</w:t>
      </w:r>
      <w:r w:rsidRPr="00764B00">
        <w:rPr>
          <w:rFonts w:ascii="Arial" w:hAnsi="Arial" w:cs="Arial"/>
          <w:color w:val="000000"/>
          <w:sz w:val="28"/>
          <w:szCs w:val="28"/>
        </w:rPr>
        <w:tab/>
        <w:t>l/s.</w:t>
      </w:r>
      <w:r w:rsidRPr="00764B00">
        <w:rPr>
          <w:rFonts w:ascii="Arial" w:hAnsi="Arial" w:cs="Arial"/>
          <w:color w:val="000000"/>
          <w:sz w:val="28"/>
          <w:szCs w:val="28"/>
        </w:rPr>
        <w:tab/>
        <w:t>-anual 35 mii mc.</w:t>
      </w:r>
    </w:p>
    <w:p w14:paraId="28EAD239" w14:textId="06F34CE7" w:rsidR="00764B00" w:rsidRPr="00764B00" w:rsidRDefault="00764B00" w:rsidP="00764B00">
      <w:pPr>
        <w:autoSpaceDE w:val="0"/>
        <w:autoSpaceDN w:val="0"/>
        <w:adjustRightInd w:val="0"/>
        <w:spacing w:after="0" w:line="240" w:lineRule="auto"/>
        <w:jc w:val="both"/>
        <w:rPr>
          <w:rFonts w:ascii="Arial" w:hAnsi="Arial" w:cs="Arial"/>
          <w:color w:val="000000"/>
          <w:sz w:val="28"/>
          <w:szCs w:val="28"/>
        </w:rPr>
      </w:pPr>
      <w:r w:rsidRPr="00764B00">
        <w:rPr>
          <w:rFonts w:ascii="Arial" w:hAnsi="Arial" w:cs="Arial"/>
          <w:color w:val="000000"/>
          <w:sz w:val="28"/>
          <w:szCs w:val="28"/>
        </w:rPr>
        <w:t>-zilnic minim</w:t>
      </w:r>
      <w:r w:rsidRPr="00764B00">
        <w:rPr>
          <w:rFonts w:ascii="Arial" w:hAnsi="Arial" w:cs="Arial"/>
          <w:color w:val="000000"/>
          <w:sz w:val="28"/>
          <w:szCs w:val="28"/>
        </w:rPr>
        <w:tab/>
        <w:t>82</w:t>
      </w:r>
      <w:r w:rsidRPr="00764B00">
        <w:rPr>
          <w:rFonts w:ascii="Arial" w:hAnsi="Arial" w:cs="Arial"/>
          <w:color w:val="000000"/>
          <w:sz w:val="28"/>
          <w:szCs w:val="28"/>
        </w:rPr>
        <w:tab/>
        <w:t>mc</w:t>
      </w:r>
      <w:r w:rsidRPr="00764B00">
        <w:rPr>
          <w:rFonts w:ascii="Arial" w:hAnsi="Arial" w:cs="Arial"/>
          <w:color w:val="000000"/>
          <w:sz w:val="28"/>
          <w:szCs w:val="28"/>
        </w:rPr>
        <w:tab/>
        <w:t>0,9</w:t>
      </w:r>
      <w:r w:rsidRPr="00764B00">
        <w:rPr>
          <w:rFonts w:ascii="Arial" w:hAnsi="Arial" w:cs="Arial"/>
          <w:color w:val="000000"/>
          <w:sz w:val="28"/>
          <w:szCs w:val="28"/>
        </w:rPr>
        <w:tab/>
        <w:t>l/s.</w:t>
      </w:r>
      <w:r w:rsidRPr="00764B00">
        <w:rPr>
          <w:rFonts w:ascii="Arial" w:hAnsi="Arial" w:cs="Arial"/>
          <w:color w:val="000000"/>
          <w:sz w:val="28"/>
          <w:szCs w:val="28"/>
        </w:rPr>
        <w:tab/>
        <w:t>-anual 30 mii mc.</w:t>
      </w:r>
    </w:p>
    <w:p w14:paraId="53D88E17" w14:textId="3ED9F81C" w:rsidR="00A24F52" w:rsidRPr="00764B00" w:rsidRDefault="00764B00" w:rsidP="00764B00">
      <w:pPr>
        <w:autoSpaceDE w:val="0"/>
        <w:autoSpaceDN w:val="0"/>
        <w:adjustRightInd w:val="0"/>
        <w:spacing w:after="0" w:line="240" w:lineRule="auto"/>
        <w:jc w:val="both"/>
        <w:rPr>
          <w:rFonts w:ascii="Arial" w:hAnsi="Arial" w:cs="Arial"/>
          <w:color w:val="000000"/>
          <w:sz w:val="28"/>
          <w:szCs w:val="28"/>
        </w:rPr>
      </w:pPr>
      <w:r w:rsidRPr="00764B00">
        <w:rPr>
          <w:rFonts w:ascii="Arial" w:hAnsi="Arial" w:cs="Arial"/>
          <w:color w:val="000000"/>
          <w:sz w:val="28"/>
          <w:szCs w:val="28"/>
        </w:rPr>
        <w:t>Funcţionarea este: - permanenta (365 zile/an si 24 de ore/zi).</w:t>
      </w:r>
    </w:p>
    <w:p w14:paraId="044D87FC" w14:textId="77073C8D" w:rsidR="00A24F52" w:rsidRPr="00A65A71" w:rsidRDefault="00764B00" w:rsidP="00764B00">
      <w:pPr>
        <w:autoSpaceDE w:val="0"/>
        <w:autoSpaceDN w:val="0"/>
        <w:adjustRightInd w:val="0"/>
        <w:spacing w:after="0" w:line="240" w:lineRule="auto"/>
        <w:jc w:val="both"/>
        <w:rPr>
          <w:rFonts w:ascii="Arial" w:hAnsi="Arial" w:cs="Arial"/>
          <w:color w:val="000000"/>
          <w:sz w:val="28"/>
          <w:szCs w:val="28"/>
        </w:rPr>
      </w:pPr>
      <w:r>
        <w:rPr>
          <w:rFonts w:ascii="Arial" w:hAnsi="Arial" w:cs="Arial"/>
          <w:b/>
          <w:bCs/>
          <w:color w:val="000000"/>
          <w:sz w:val="28"/>
          <w:szCs w:val="28"/>
        </w:rPr>
        <w:t xml:space="preserve"> </w:t>
      </w:r>
      <w:r w:rsidRPr="00A65A71">
        <w:rPr>
          <w:rFonts w:ascii="Arial" w:hAnsi="Arial" w:cs="Arial"/>
          <w:color w:val="000000"/>
          <w:sz w:val="28"/>
          <w:szCs w:val="28"/>
        </w:rPr>
        <w:t>Apa pentru stingerea incendiilor</w:t>
      </w:r>
      <w:r w:rsidR="00A65A71" w:rsidRPr="00A65A71">
        <w:rPr>
          <w:rFonts w:ascii="Arial" w:hAnsi="Arial" w:cs="Arial"/>
          <w:color w:val="000000"/>
          <w:sz w:val="28"/>
          <w:szCs w:val="28"/>
        </w:rPr>
        <w:t xml:space="preserve"> - </w:t>
      </w:r>
      <w:r w:rsidRPr="00A65A71">
        <w:rPr>
          <w:rFonts w:ascii="Arial" w:hAnsi="Arial" w:cs="Arial"/>
          <w:color w:val="000000"/>
          <w:sz w:val="28"/>
          <w:szCs w:val="28"/>
        </w:rPr>
        <w:t>Volum intangibil: Vi = 196 mc în cele 2 rezervoarele de 300 mc</w:t>
      </w:r>
      <w:r w:rsidR="00A65A71" w:rsidRPr="00A65A71">
        <w:rPr>
          <w:rFonts w:ascii="Arial" w:hAnsi="Arial" w:cs="Arial"/>
          <w:color w:val="000000"/>
          <w:sz w:val="28"/>
          <w:szCs w:val="28"/>
        </w:rPr>
        <w:t>.</w:t>
      </w:r>
    </w:p>
    <w:p w14:paraId="4EF344BC" w14:textId="77777777" w:rsidR="00A24F52" w:rsidRPr="00A24F52" w:rsidRDefault="00A24F52" w:rsidP="004922A5">
      <w:pPr>
        <w:autoSpaceDE w:val="0"/>
        <w:autoSpaceDN w:val="0"/>
        <w:adjustRightInd w:val="0"/>
        <w:spacing w:after="0" w:line="240" w:lineRule="auto"/>
        <w:jc w:val="both"/>
        <w:rPr>
          <w:rFonts w:ascii="Arial" w:hAnsi="Arial" w:cs="Arial"/>
          <w:b/>
          <w:bCs/>
          <w:color w:val="000000"/>
          <w:sz w:val="28"/>
          <w:szCs w:val="28"/>
        </w:rPr>
      </w:pPr>
    </w:p>
    <w:p w14:paraId="13444FBC" w14:textId="77777777" w:rsidR="00A65A71" w:rsidRDefault="004922A5" w:rsidP="004922A5">
      <w:pPr>
        <w:autoSpaceDE w:val="0"/>
        <w:autoSpaceDN w:val="0"/>
        <w:adjustRightInd w:val="0"/>
        <w:spacing w:after="0" w:line="240" w:lineRule="auto"/>
        <w:jc w:val="both"/>
        <w:rPr>
          <w:rFonts w:ascii="Arial" w:hAnsi="Arial" w:cs="Arial"/>
          <w:color w:val="000000"/>
          <w:sz w:val="28"/>
          <w:szCs w:val="28"/>
        </w:rPr>
      </w:pPr>
      <w:r w:rsidRPr="00A65A71">
        <w:rPr>
          <w:rFonts w:ascii="Arial" w:hAnsi="Arial" w:cs="Arial"/>
          <w:b/>
          <w:bCs/>
          <w:color w:val="000000"/>
          <w:sz w:val="28"/>
          <w:szCs w:val="28"/>
        </w:rPr>
        <w:t>II.4.2. Evacuarea apelor uzate</w:t>
      </w:r>
    </w:p>
    <w:p w14:paraId="66B4BF68" w14:textId="51C4F873" w:rsidR="00E54D11" w:rsidRPr="00E54D11" w:rsidRDefault="00A65A71" w:rsidP="004E3EB5">
      <w:pPr>
        <w:autoSpaceDE w:val="0"/>
        <w:autoSpaceDN w:val="0"/>
        <w:adjustRightInd w:val="0"/>
        <w:spacing w:after="0" w:line="240" w:lineRule="auto"/>
        <w:ind w:firstLine="851"/>
        <w:jc w:val="both"/>
        <w:rPr>
          <w:rFonts w:ascii="Arial" w:hAnsi="Arial" w:cs="Arial"/>
          <w:color w:val="000000"/>
          <w:sz w:val="28"/>
          <w:szCs w:val="28"/>
        </w:rPr>
      </w:pPr>
      <w:bookmarkStart w:id="23" w:name="_Hlk117068231"/>
      <w:r>
        <w:rPr>
          <w:rFonts w:ascii="Arial" w:hAnsi="Arial" w:cs="Arial"/>
          <w:color w:val="000000"/>
          <w:sz w:val="28"/>
          <w:szCs w:val="28"/>
        </w:rPr>
        <w:t>C</w:t>
      </w:r>
      <w:r w:rsidRPr="00A65A71">
        <w:rPr>
          <w:rFonts w:ascii="Arial" w:hAnsi="Arial" w:cs="Arial"/>
          <w:color w:val="000000"/>
          <w:sz w:val="28"/>
          <w:szCs w:val="28"/>
        </w:rPr>
        <w:t xml:space="preserve">omuna Tomşani nu </w:t>
      </w:r>
      <w:r>
        <w:rPr>
          <w:rFonts w:ascii="Arial" w:hAnsi="Arial" w:cs="Arial"/>
          <w:color w:val="000000"/>
          <w:sz w:val="28"/>
          <w:szCs w:val="28"/>
        </w:rPr>
        <w:t>dispune de</w:t>
      </w:r>
      <w:r w:rsidRPr="00A65A71">
        <w:rPr>
          <w:rFonts w:ascii="Arial" w:hAnsi="Arial" w:cs="Arial"/>
          <w:color w:val="000000"/>
          <w:sz w:val="28"/>
          <w:szCs w:val="28"/>
        </w:rPr>
        <w:t xml:space="preserve"> sistem centralizat pentru evacuarea apelor uzate. Apele uzate menajere provenite de la gospodării sunt colectate individual, în fose vidanjabile, puţuri absorbante sau latrine uscate.</w:t>
      </w:r>
      <w:r w:rsidR="004E3EB5">
        <w:rPr>
          <w:rFonts w:ascii="Arial" w:hAnsi="Arial" w:cs="Arial"/>
          <w:color w:val="000000"/>
          <w:sz w:val="28"/>
          <w:szCs w:val="28"/>
        </w:rPr>
        <w:t xml:space="preserve"> </w:t>
      </w:r>
      <w:r w:rsidRPr="00A65A71">
        <w:rPr>
          <w:rFonts w:ascii="Arial" w:hAnsi="Arial" w:cs="Arial"/>
          <w:color w:val="000000"/>
          <w:sz w:val="28"/>
          <w:szCs w:val="28"/>
        </w:rPr>
        <w:t xml:space="preserve">În prezent, în </w:t>
      </w:r>
      <w:r>
        <w:rPr>
          <w:rFonts w:ascii="Arial" w:hAnsi="Arial" w:cs="Arial"/>
          <w:color w:val="000000"/>
          <w:sz w:val="28"/>
          <w:szCs w:val="28"/>
        </w:rPr>
        <w:t>C</w:t>
      </w:r>
      <w:r w:rsidRPr="00A65A71">
        <w:rPr>
          <w:rFonts w:ascii="Arial" w:hAnsi="Arial" w:cs="Arial"/>
          <w:color w:val="000000"/>
          <w:sz w:val="28"/>
          <w:szCs w:val="28"/>
        </w:rPr>
        <w:t>omuna Tomşani au loc lucrări de realizare a rețelei de colectare şi epurare a apelor uzate</w:t>
      </w:r>
      <w:r w:rsidR="004E3EB5">
        <w:rPr>
          <w:rFonts w:ascii="Arial" w:hAnsi="Arial" w:cs="Arial"/>
          <w:color w:val="000000"/>
          <w:sz w:val="28"/>
          <w:szCs w:val="28"/>
        </w:rPr>
        <w:t>.</w:t>
      </w:r>
      <w:bookmarkEnd w:id="23"/>
      <w:r w:rsidR="004E3EB5">
        <w:rPr>
          <w:rFonts w:ascii="Arial" w:hAnsi="Arial" w:cs="Arial"/>
          <w:color w:val="000000"/>
          <w:sz w:val="28"/>
          <w:szCs w:val="28"/>
        </w:rPr>
        <w:t xml:space="preserve"> </w:t>
      </w:r>
      <w:r w:rsidR="00E54D11">
        <w:rPr>
          <w:rFonts w:ascii="Arial" w:hAnsi="Arial" w:cs="Arial"/>
          <w:color w:val="000000"/>
          <w:sz w:val="28"/>
          <w:szCs w:val="28"/>
        </w:rPr>
        <w:t>R</w:t>
      </w:r>
      <w:r w:rsidR="00E54D11" w:rsidRPr="00E54D11">
        <w:rPr>
          <w:rFonts w:ascii="Arial" w:hAnsi="Arial" w:cs="Arial"/>
          <w:color w:val="000000"/>
          <w:sz w:val="28"/>
          <w:szCs w:val="28"/>
        </w:rPr>
        <w:t>eţeaua de canalizare menajer</w:t>
      </w:r>
      <w:r w:rsidR="00E54D11">
        <w:rPr>
          <w:rFonts w:ascii="Arial" w:hAnsi="Arial" w:cs="Arial"/>
          <w:color w:val="000000"/>
          <w:sz w:val="28"/>
          <w:szCs w:val="28"/>
        </w:rPr>
        <w:t>ă</w:t>
      </w:r>
      <w:r w:rsidR="00E54D11" w:rsidRPr="00E54D11">
        <w:rPr>
          <w:rFonts w:ascii="Arial" w:hAnsi="Arial" w:cs="Arial"/>
          <w:color w:val="000000"/>
          <w:sz w:val="28"/>
          <w:szCs w:val="28"/>
        </w:rPr>
        <w:t xml:space="preserve"> se </w:t>
      </w:r>
      <w:r w:rsidR="00E54D11">
        <w:rPr>
          <w:rFonts w:ascii="Arial" w:hAnsi="Arial" w:cs="Arial"/>
          <w:color w:val="000000"/>
          <w:sz w:val="28"/>
          <w:szCs w:val="28"/>
        </w:rPr>
        <w:t xml:space="preserve">va </w:t>
      </w:r>
      <w:r w:rsidR="00E54D11" w:rsidRPr="00E54D11">
        <w:rPr>
          <w:rFonts w:ascii="Arial" w:hAnsi="Arial" w:cs="Arial"/>
          <w:color w:val="000000"/>
          <w:sz w:val="28"/>
          <w:szCs w:val="28"/>
        </w:rPr>
        <w:t>realizez</w:t>
      </w:r>
      <w:r w:rsidR="00E54D11">
        <w:rPr>
          <w:rFonts w:ascii="Arial" w:hAnsi="Arial" w:cs="Arial"/>
          <w:color w:val="000000"/>
          <w:sz w:val="28"/>
          <w:szCs w:val="28"/>
        </w:rPr>
        <w:t>a</w:t>
      </w:r>
      <w:r w:rsidR="00E54D11" w:rsidRPr="00E54D11">
        <w:rPr>
          <w:rFonts w:ascii="Arial" w:hAnsi="Arial" w:cs="Arial"/>
          <w:color w:val="000000"/>
          <w:sz w:val="28"/>
          <w:szCs w:val="28"/>
        </w:rPr>
        <w:t xml:space="preserve"> pe ambele p</w:t>
      </w:r>
      <w:r w:rsidR="00E54D11">
        <w:rPr>
          <w:rFonts w:ascii="Arial" w:hAnsi="Arial" w:cs="Arial"/>
          <w:color w:val="000000"/>
          <w:sz w:val="28"/>
          <w:szCs w:val="28"/>
        </w:rPr>
        <w:t>ărți</w:t>
      </w:r>
      <w:r w:rsidR="00E54D11" w:rsidRPr="00E54D11">
        <w:rPr>
          <w:rFonts w:ascii="Arial" w:hAnsi="Arial" w:cs="Arial"/>
          <w:color w:val="000000"/>
          <w:sz w:val="28"/>
          <w:szCs w:val="28"/>
        </w:rPr>
        <w:t xml:space="preserve"> ale carosabilului </w:t>
      </w:r>
      <w:r w:rsidR="00E54D11">
        <w:rPr>
          <w:rFonts w:ascii="Arial" w:hAnsi="Arial" w:cs="Arial"/>
          <w:color w:val="000000"/>
          <w:sz w:val="28"/>
          <w:szCs w:val="28"/>
        </w:rPr>
        <w:t>drumului județean</w:t>
      </w:r>
      <w:r w:rsidR="00E54D11" w:rsidRPr="00E54D11">
        <w:t xml:space="preserve"> </w:t>
      </w:r>
      <w:r w:rsidR="00E54D11" w:rsidRPr="00E54D11">
        <w:rPr>
          <w:rFonts w:ascii="Arial" w:hAnsi="Arial" w:cs="Arial"/>
          <w:color w:val="000000"/>
          <w:sz w:val="28"/>
          <w:szCs w:val="28"/>
        </w:rPr>
        <w:t>DJ146</w:t>
      </w:r>
      <w:r w:rsidR="00E54D11">
        <w:rPr>
          <w:rFonts w:ascii="Arial" w:hAnsi="Arial" w:cs="Arial"/>
          <w:color w:val="000000"/>
          <w:sz w:val="28"/>
          <w:szCs w:val="28"/>
        </w:rPr>
        <w:t>,</w:t>
      </w:r>
      <w:r w:rsidR="00E54D11" w:rsidRPr="00E54D11">
        <w:rPr>
          <w:rFonts w:ascii="Arial" w:hAnsi="Arial" w:cs="Arial"/>
          <w:color w:val="000000"/>
          <w:sz w:val="28"/>
          <w:szCs w:val="28"/>
        </w:rPr>
        <w:t xml:space="preserve"> pentru a se evita subtraversarea drumului pentru fiecare racord de canalizare.</w:t>
      </w:r>
    </w:p>
    <w:p w14:paraId="4A63FBD5" w14:textId="263FEF6F" w:rsidR="00693706" w:rsidRDefault="00E54D11" w:rsidP="004E3EB5">
      <w:pPr>
        <w:autoSpaceDE w:val="0"/>
        <w:autoSpaceDN w:val="0"/>
        <w:adjustRightInd w:val="0"/>
        <w:spacing w:after="0" w:line="240" w:lineRule="auto"/>
        <w:ind w:firstLine="284"/>
        <w:jc w:val="both"/>
        <w:rPr>
          <w:rFonts w:ascii="Arial" w:hAnsi="Arial" w:cs="Arial"/>
          <w:color w:val="000000"/>
          <w:sz w:val="28"/>
          <w:szCs w:val="28"/>
        </w:rPr>
      </w:pPr>
      <w:r w:rsidRPr="00E54D11">
        <w:rPr>
          <w:rFonts w:ascii="Arial" w:hAnsi="Arial" w:cs="Arial"/>
          <w:color w:val="000000"/>
          <w:sz w:val="28"/>
          <w:szCs w:val="28"/>
        </w:rPr>
        <w:t xml:space="preserve">Colectarea </w:t>
      </w:r>
      <w:r w:rsidR="00693706">
        <w:rPr>
          <w:rFonts w:ascii="Arial" w:hAnsi="Arial" w:cs="Arial"/>
          <w:color w:val="000000"/>
          <w:sz w:val="28"/>
          <w:szCs w:val="28"/>
        </w:rPr>
        <w:t xml:space="preserve">  </w:t>
      </w:r>
      <w:r w:rsidRPr="00E54D11">
        <w:rPr>
          <w:rFonts w:ascii="Arial" w:hAnsi="Arial" w:cs="Arial"/>
          <w:color w:val="000000"/>
          <w:sz w:val="28"/>
          <w:szCs w:val="28"/>
        </w:rPr>
        <w:t>apelor</w:t>
      </w:r>
      <w:r w:rsidR="00693706">
        <w:rPr>
          <w:rFonts w:ascii="Arial" w:hAnsi="Arial" w:cs="Arial"/>
          <w:color w:val="000000"/>
          <w:sz w:val="28"/>
          <w:szCs w:val="28"/>
        </w:rPr>
        <w:t xml:space="preserve">  </w:t>
      </w:r>
      <w:r w:rsidRPr="00E54D11">
        <w:rPr>
          <w:rFonts w:ascii="Arial" w:hAnsi="Arial" w:cs="Arial"/>
          <w:color w:val="000000"/>
          <w:sz w:val="28"/>
          <w:szCs w:val="28"/>
        </w:rPr>
        <w:t xml:space="preserve"> menajere</w:t>
      </w:r>
      <w:r w:rsidR="00693706">
        <w:rPr>
          <w:rFonts w:ascii="Arial" w:hAnsi="Arial" w:cs="Arial"/>
          <w:color w:val="000000"/>
          <w:sz w:val="28"/>
          <w:szCs w:val="28"/>
        </w:rPr>
        <w:t xml:space="preserve"> </w:t>
      </w:r>
      <w:r w:rsidRPr="00E54D11">
        <w:rPr>
          <w:rFonts w:ascii="Arial" w:hAnsi="Arial" w:cs="Arial"/>
          <w:color w:val="000000"/>
          <w:sz w:val="28"/>
          <w:szCs w:val="28"/>
        </w:rPr>
        <w:t xml:space="preserve"> se </w:t>
      </w:r>
      <w:r w:rsidR="00693706">
        <w:rPr>
          <w:rFonts w:ascii="Arial" w:hAnsi="Arial" w:cs="Arial"/>
          <w:color w:val="000000"/>
          <w:sz w:val="28"/>
          <w:szCs w:val="28"/>
        </w:rPr>
        <w:t xml:space="preserve"> </w:t>
      </w:r>
      <w:r w:rsidRPr="00E54D11">
        <w:rPr>
          <w:rFonts w:ascii="Arial" w:hAnsi="Arial" w:cs="Arial"/>
          <w:color w:val="000000"/>
          <w:sz w:val="28"/>
          <w:szCs w:val="28"/>
        </w:rPr>
        <w:t xml:space="preserve">va face prin intermediul unei reţele de </w:t>
      </w:r>
    </w:p>
    <w:p w14:paraId="0E09621A" w14:textId="230D257D" w:rsidR="004E3EB5" w:rsidRDefault="00E54D11" w:rsidP="00693706">
      <w:pPr>
        <w:autoSpaceDE w:val="0"/>
        <w:autoSpaceDN w:val="0"/>
        <w:adjustRightInd w:val="0"/>
        <w:spacing w:after="0" w:line="240" w:lineRule="auto"/>
        <w:jc w:val="both"/>
        <w:rPr>
          <w:rFonts w:ascii="Arial" w:hAnsi="Arial" w:cs="Arial"/>
          <w:color w:val="000000"/>
          <w:sz w:val="28"/>
          <w:szCs w:val="28"/>
        </w:rPr>
      </w:pPr>
      <w:r w:rsidRPr="00E54D11">
        <w:rPr>
          <w:rFonts w:ascii="Arial" w:hAnsi="Arial" w:cs="Arial"/>
          <w:color w:val="000000"/>
          <w:sz w:val="28"/>
          <w:szCs w:val="28"/>
        </w:rPr>
        <w:lastRenderedPageBreak/>
        <w:t>canalizare independenta alcatuita din tuburi din PVC,SN4</w:t>
      </w:r>
      <w:r>
        <w:rPr>
          <w:rFonts w:ascii="Arial" w:hAnsi="Arial" w:cs="Arial"/>
          <w:color w:val="000000"/>
          <w:sz w:val="28"/>
          <w:szCs w:val="28"/>
        </w:rPr>
        <w:t xml:space="preserve"> –</w:t>
      </w:r>
      <w:r w:rsidRPr="00E54D11">
        <w:t xml:space="preserve"> </w:t>
      </w:r>
      <w:r w:rsidRPr="00E54D11">
        <w:rPr>
          <w:rFonts w:ascii="Arial" w:hAnsi="Arial" w:cs="Arial"/>
          <w:color w:val="000000"/>
          <w:sz w:val="28"/>
          <w:szCs w:val="28"/>
        </w:rPr>
        <w:t>De</w:t>
      </w:r>
      <w:r>
        <w:rPr>
          <w:rFonts w:ascii="Arial" w:hAnsi="Arial" w:cs="Arial"/>
          <w:color w:val="000000"/>
          <w:sz w:val="28"/>
          <w:szCs w:val="28"/>
        </w:rPr>
        <w:t xml:space="preserve"> </w:t>
      </w:r>
      <w:r w:rsidRPr="00E54D11">
        <w:rPr>
          <w:rFonts w:ascii="Arial" w:hAnsi="Arial" w:cs="Arial"/>
          <w:color w:val="000000"/>
          <w:sz w:val="28"/>
          <w:szCs w:val="28"/>
        </w:rPr>
        <w:t>250</w:t>
      </w:r>
      <w:r>
        <w:rPr>
          <w:rFonts w:ascii="Arial" w:hAnsi="Arial" w:cs="Arial"/>
          <w:color w:val="000000"/>
          <w:sz w:val="28"/>
          <w:szCs w:val="28"/>
        </w:rPr>
        <w:t xml:space="preserve"> </w:t>
      </w:r>
      <w:r w:rsidRPr="00E54D11">
        <w:rPr>
          <w:rFonts w:ascii="Arial" w:hAnsi="Arial" w:cs="Arial"/>
          <w:color w:val="000000"/>
          <w:sz w:val="28"/>
          <w:szCs w:val="28"/>
        </w:rPr>
        <w:t xml:space="preserve">mm </w:t>
      </w:r>
      <w:r>
        <w:rPr>
          <w:rFonts w:ascii="Arial" w:hAnsi="Arial" w:cs="Arial"/>
          <w:color w:val="000000"/>
          <w:sz w:val="28"/>
          <w:szCs w:val="28"/>
        </w:rPr>
        <w:t>–</w:t>
      </w:r>
      <w:r w:rsidRPr="00E54D11">
        <w:rPr>
          <w:rFonts w:ascii="Arial" w:hAnsi="Arial" w:cs="Arial"/>
          <w:color w:val="000000"/>
          <w:sz w:val="28"/>
          <w:szCs w:val="28"/>
        </w:rPr>
        <w:t xml:space="preserve"> L</w:t>
      </w:r>
      <w:r>
        <w:rPr>
          <w:rFonts w:ascii="Arial" w:hAnsi="Arial" w:cs="Arial"/>
          <w:color w:val="000000"/>
          <w:sz w:val="28"/>
          <w:szCs w:val="28"/>
        </w:rPr>
        <w:t xml:space="preserve"> </w:t>
      </w:r>
      <w:r w:rsidRPr="00E54D11">
        <w:rPr>
          <w:rFonts w:ascii="Arial" w:hAnsi="Arial" w:cs="Arial"/>
          <w:color w:val="000000"/>
          <w:sz w:val="28"/>
          <w:szCs w:val="28"/>
        </w:rPr>
        <w:t>=</w:t>
      </w:r>
      <w:r>
        <w:rPr>
          <w:rFonts w:ascii="Arial" w:hAnsi="Arial" w:cs="Arial"/>
          <w:color w:val="000000"/>
          <w:sz w:val="28"/>
          <w:szCs w:val="28"/>
        </w:rPr>
        <w:t xml:space="preserve"> </w:t>
      </w:r>
      <w:r w:rsidRPr="00E54D11">
        <w:rPr>
          <w:rFonts w:ascii="Arial" w:hAnsi="Arial" w:cs="Arial"/>
          <w:color w:val="000000"/>
          <w:sz w:val="28"/>
          <w:szCs w:val="28"/>
        </w:rPr>
        <w:t>21150 m</w:t>
      </w:r>
      <w:r>
        <w:rPr>
          <w:rFonts w:ascii="Arial" w:hAnsi="Arial" w:cs="Arial"/>
          <w:color w:val="000000"/>
          <w:sz w:val="28"/>
          <w:szCs w:val="28"/>
        </w:rPr>
        <w:t xml:space="preserve">, </w:t>
      </w:r>
      <w:r w:rsidRPr="00E54D11">
        <w:rPr>
          <w:rFonts w:ascii="Arial" w:hAnsi="Arial" w:cs="Arial"/>
          <w:color w:val="000000"/>
          <w:sz w:val="28"/>
          <w:szCs w:val="28"/>
        </w:rPr>
        <w:t>PVC, SN8</w:t>
      </w:r>
      <w:r>
        <w:rPr>
          <w:rFonts w:ascii="Arial" w:hAnsi="Arial" w:cs="Arial"/>
          <w:color w:val="000000"/>
          <w:sz w:val="28"/>
          <w:szCs w:val="28"/>
        </w:rPr>
        <w:t xml:space="preserve"> - </w:t>
      </w:r>
      <w:r w:rsidRPr="00E54D11">
        <w:rPr>
          <w:rFonts w:ascii="Arial" w:hAnsi="Arial" w:cs="Arial"/>
          <w:color w:val="000000"/>
          <w:sz w:val="28"/>
          <w:szCs w:val="28"/>
        </w:rPr>
        <w:t xml:space="preserve"> De</w:t>
      </w:r>
      <w:r>
        <w:rPr>
          <w:rFonts w:ascii="Arial" w:hAnsi="Arial" w:cs="Arial"/>
          <w:color w:val="000000"/>
          <w:sz w:val="28"/>
          <w:szCs w:val="28"/>
        </w:rPr>
        <w:t xml:space="preserve"> </w:t>
      </w:r>
      <w:r w:rsidRPr="00E54D11">
        <w:rPr>
          <w:rFonts w:ascii="Arial" w:hAnsi="Arial" w:cs="Arial"/>
          <w:color w:val="000000"/>
          <w:sz w:val="28"/>
          <w:szCs w:val="28"/>
        </w:rPr>
        <w:t>400</w:t>
      </w:r>
      <w:r>
        <w:rPr>
          <w:rFonts w:ascii="Arial" w:hAnsi="Arial" w:cs="Arial"/>
          <w:color w:val="000000"/>
          <w:sz w:val="28"/>
          <w:szCs w:val="28"/>
        </w:rPr>
        <w:t xml:space="preserve"> </w:t>
      </w:r>
      <w:r w:rsidRPr="00E54D11">
        <w:rPr>
          <w:rFonts w:ascii="Arial" w:hAnsi="Arial" w:cs="Arial"/>
          <w:color w:val="000000"/>
          <w:sz w:val="28"/>
          <w:szCs w:val="28"/>
        </w:rPr>
        <w:t xml:space="preserve">mm </w:t>
      </w:r>
      <w:r>
        <w:rPr>
          <w:rFonts w:ascii="Arial" w:hAnsi="Arial" w:cs="Arial"/>
          <w:color w:val="000000"/>
          <w:sz w:val="28"/>
          <w:szCs w:val="28"/>
        </w:rPr>
        <w:t>–</w:t>
      </w:r>
      <w:r w:rsidRPr="00E54D11">
        <w:rPr>
          <w:rFonts w:ascii="Arial" w:hAnsi="Arial" w:cs="Arial"/>
          <w:color w:val="000000"/>
          <w:sz w:val="28"/>
          <w:szCs w:val="28"/>
        </w:rPr>
        <w:t xml:space="preserve"> L</w:t>
      </w:r>
      <w:r>
        <w:rPr>
          <w:rFonts w:ascii="Arial" w:hAnsi="Arial" w:cs="Arial"/>
          <w:color w:val="000000"/>
          <w:sz w:val="28"/>
          <w:szCs w:val="28"/>
        </w:rPr>
        <w:t xml:space="preserve"> </w:t>
      </w:r>
      <w:r w:rsidRPr="00E54D11">
        <w:rPr>
          <w:rFonts w:ascii="Arial" w:hAnsi="Arial" w:cs="Arial"/>
          <w:color w:val="000000"/>
          <w:sz w:val="28"/>
          <w:szCs w:val="28"/>
        </w:rPr>
        <w:t>=</w:t>
      </w:r>
      <w:r>
        <w:rPr>
          <w:rFonts w:ascii="Arial" w:hAnsi="Arial" w:cs="Arial"/>
          <w:color w:val="000000"/>
          <w:sz w:val="28"/>
          <w:szCs w:val="28"/>
        </w:rPr>
        <w:t xml:space="preserve"> </w:t>
      </w:r>
      <w:r w:rsidRPr="00E54D11">
        <w:rPr>
          <w:rFonts w:ascii="Arial" w:hAnsi="Arial" w:cs="Arial"/>
          <w:color w:val="000000"/>
          <w:sz w:val="28"/>
          <w:szCs w:val="28"/>
        </w:rPr>
        <w:t>1600 m</w:t>
      </w:r>
      <w:r>
        <w:rPr>
          <w:rFonts w:ascii="Arial" w:hAnsi="Arial" w:cs="Arial"/>
          <w:color w:val="000000"/>
          <w:sz w:val="28"/>
          <w:szCs w:val="28"/>
        </w:rPr>
        <w:t>.</w:t>
      </w:r>
    </w:p>
    <w:p w14:paraId="23FC3014" w14:textId="71A8535F" w:rsidR="00090176" w:rsidRDefault="004E3EB5" w:rsidP="004E3EB5">
      <w:pPr>
        <w:autoSpaceDE w:val="0"/>
        <w:autoSpaceDN w:val="0"/>
        <w:adjustRightInd w:val="0"/>
        <w:spacing w:after="0" w:line="240" w:lineRule="auto"/>
        <w:ind w:firstLine="284"/>
        <w:jc w:val="both"/>
        <w:rPr>
          <w:rFonts w:ascii="Arial" w:hAnsi="Arial" w:cs="Arial"/>
          <w:color w:val="000000"/>
          <w:sz w:val="28"/>
          <w:szCs w:val="28"/>
        </w:rPr>
      </w:pPr>
      <w:r>
        <w:rPr>
          <w:rFonts w:ascii="Arial" w:hAnsi="Arial" w:cs="Arial"/>
          <w:color w:val="000000"/>
          <w:sz w:val="28"/>
          <w:szCs w:val="28"/>
        </w:rPr>
        <w:t>C</w:t>
      </w:r>
      <w:r w:rsidRPr="004E3EB5">
        <w:rPr>
          <w:rFonts w:ascii="Arial" w:hAnsi="Arial" w:cs="Arial"/>
          <w:color w:val="000000"/>
          <w:sz w:val="28"/>
          <w:szCs w:val="28"/>
        </w:rPr>
        <w:t>ămine de vizitare si cămine de intersecţie</w:t>
      </w:r>
      <w:r w:rsidR="00090176">
        <w:rPr>
          <w:rFonts w:ascii="Arial" w:hAnsi="Arial" w:cs="Arial"/>
          <w:color w:val="000000"/>
          <w:sz w:val="28"/>
          <w:szCs w:val="28"/>
        </w:rPr>
        <w:t xml:space="preserve">  </w:t>
      </w:r>
      <w:r>
        <w:rPr>
          <w:rFonts w:ascii="Arial" w:hAnsi="Arial" w:cs="Arial"/>
          <w:color w:val="000000"/>
          <w:sz w:val="28"/>
          <w:szCs w:val="28"/>
        </w:rPr>
        <w:t xml:space="preserve"> -</w:t>
      </w:r>
      <w:r w:rsidRPr="004E3EB5">
        <w:rPr>
          <w:rFonts w:ascii="Arial" w:hAnsi="Arial" w:cs="Arial"/>
          <w:color w:val="000000"/>
          <w:sz w:val="28"/>
          <w:szCs w:val="28"/>
        </w:rPr>
        <w:t xml:space="preserve"> </w:t>
      </w:r>
      <w:r w:rsidR="00090176">
        <w:rPr>
          <w:rFonts w:ascii="Arial" w:hAnsi="Arial" w:cs="Arial"/>
          <w:color w:val="000000"/>
          <w:sz w:val="28"/>
          <w:szCs w:val="28"/>
        </w:rPr>
        <w:t xml:space="preserve">  </w:t>
      </w:r>
      <w:r>
        <w:rPr>
          <w:rFonts w:ascii="Arial" w:hAnsi="Arial" w:cs="Arial"/>
          <w:color w:val="000000"/>
          <w:sz w:val="28"/>
          <w:szCs w:val="28"/>
        </w:rPr>
        <w:t>d</w:t>
      </w:r>
      <w:r w:rsidR="00E54D11" w:rsidRPr="00E54D11">
        <w:rPr>
          <w:rFonts w:ascii="Arial" w:hAnsi="Arial" w:cs="Arial"/>
          <w:color w:val="000000"/>
          <w:sz w:val="28"/>
          <w:szCs w:val="28"/>
        </w:rPr>
        <w:t>e</w:t>
      </w:r>
      <w:r w:rsidR="00090176">
        <w:rPr>
          <w:rFonts w:ascii="Arial" w:hAnsi="Arial" w:cs="Arial"/>
          <w:color w:val="000000"/>
          <w:sz w:val="28"/>
          <w:szCs w:val="28"/>
        </w:rPr>
        <w:t xml:space="preserve"> </w:t>
      </w:r>
      <w:r w:rsidR="00E54D11" w:rsidRPr="00E54D11">
        <w:rPr>
          <w:rFonts w:ascii="Arial" w:hAnsi="Arial" w:cs="Arial"/>
          <w:color w:val="000000"/>
          <w:sz w:val="28"/>
          <w:szCs w:val="28"/>
        </w:rPr>
        <w:t>-</w:t>
      </w:r>
      <w:r w:rsidR="00090176">
        <w:rPr>
          <w:rFonts w:ascii="Arial" w:hAnsi="Arial" w:cs="Arial"/>
          <w:color w:val="000000"/>
          <w:sz w:val="28"/>
          <w:szCs w:val="28"/>
        </w:rPr>
        <w:t xml:space="preserve"> </w:t>
      </w:r>
      <w:r w:rsidR="00E54D11" w:rsidRPr="00E54D11">
        <w:rPr>
          <w:rFonts w:ascii="Arial" w:hAnsi="Arial" w:cs="Arial"/>
          <w:color w:val="000000"/>
          <w:sz w:val="28"/>
          <w:szCs w:val="28"/>
        </w:rPr>
        <w:t xml:space="preserve">a </w:t>
      </w:r>
      <w:r w:rsidR="00090176">
        <w:rPr>
          <w:rFonts w:ascii="Arial" w:hAnsi="Arial" w:cs="Arial"/>
          <w:color w:val="000000"/>
          <w:sz w:val="28"/>
          <w:szCs w:val="28"/>
        </w:rPr>
        <w:t xml:space="preserve"> </w:t>
      </w:r>
      <w:r w:rsidR="00E54D11" w:rsidRPr="00E54D11">
        <w:rPr>
          <w:rFonts w:ascii="Arial" w:hAnsi="Arial" w:cs="Arial"/>
          <w:color w:val="000000"/>
          <w:sz w:val="28"/>
          <w:szCs w:val="28"/>
        </w:rPr>
        <w:t>lungul</w:t>
      </w:r>
      <w:r w:rsidR="00090176">
        <w:rPr>
          <w:rFonts w:ascii="Arial" w:hAnsi="Arial" w:cs="Arial"/>
          <w:color w:val="000000"/>
          <w:sz w:val="28"/>
          <w:szCs w:val="28"/>
        </w:rPr>
        <w:t xml:space="preserve"> </w:t>
      </w:r>
      <w:r w:rsidR="00E54D11" w:rsidRPr="00E54D11">
        <w:rPr>
          <w:rFonts w:ascii="Arial" w:hAnsi="Arial" w:cs="Arial"/>
          <w:color w:val="000000"/>
          <w:sz w:val="28"/>
          <w:szCs w:val="28"/>
        </w:rPr>
        <w:t xml:space="preserve"> reţelei</w:t>
      </w:r>
      <w:r w:rsidR="00090176">
        <w:rPr>
          <w:rFonts w:ascii="Arial" w:hAnsi="Arial" w:cs="Arial"/>
          <w:color w:val="000000"/>
          <w:sz w:val="28"/>
          <w:szCs w:val="28"/>
        </w:rPr>
        <w:t xml:space="preserve">  </w:t>
      </w:r>
      <w:r w:rsidR="00E54D11" w:rsidRPr="00E54D11">
        <w:rPr>
          <w:rFonts w:ascii="Arial" w:hAnsi="Arial" w:cs="Arial"/>
          <w:color w:val="000000"/>
          <w:sz w:val="28"/>
          <w:szCs w:val="28"/>
        </w:rPr>
        <w:t xml:space="preserve"> de </w:t>
      </w:r>
    </w:p>
    <w:p w14:paraId="1D1AB91B" w14:textId="49CF63E4" w:rsidR="00A12BDB" w:rsidRDefault="00E54D11" w:rsidP="00090176">
      <w:pPr>
        <w:autoSpaceDE w:val="0"/>
        <w:autoSpaceDN w:val="0"/>
        <w:adjustRightInd w:val="0"/>
        <w:spacing w:after="0" w:line="240" w:lineRule="auto"/>
        <w:jc w:val="both"/>
        <w:rPr>
          <w:rFonts w:ascii="Arial" w:hAnsi="Arial" w:cs="Arial"/>
          <w:color w:val="000000"/>
          <w:sz w:val="28"/>
          <w:szCs w:val="28"/>
        </w:rPr>
      </w:pPr>
      <w:r w:rsidRPr="00E54D11">
        <w:rPr>
          <w:rFonts w:ascii="Arial" w:hAnsi="Arial" w:cs="Arial"/>
          <w:color w:val="000000"/>
          <w:sz w:val="28"/>
          <w:szCs w:val="28"/>
        </w:rPr>
        <w:t xml:space="preserve">canalizare </w:t>
      </w:r>
      <w:r w:rsidR="00A12BDB">
        <w:rPr>
          <w:rFonts w:ascii="Arial" w:hAnsi="Arial" w:cs="Arial"/>
          <w:color w:val="000000"/>
          <w:sz w:val="28"/>
          <w:szCs w:val="28"/>
        </w:rPr>
        <w:t xml:space="preserve"> </w:t>
      </w:r>
      <w:r w:rsidRPr="00E54D11">
        <w:rPr>
          <w:rFonts w:ascii="Arial" w:hAnsi="Arial" w:cs="Arial"/>
          <w:color w:val="000000"/>
          <w:sz w:val="28"/>
          <w:szCs w:val="28"/>
        </w:rPr>
        <w:t>s-au</w:t>
      </w:r>
      <w:r w:rsidR="00A12BDB">
        <w:rPr>
          <w:rFonts w:ascii="Arial" w:hAnsi="Arial" w:cs="Arial"/>
          <w:color w:val="000000"/>
          <w:sz w:val="28"/>
          <w:szCs w:val="28"/>
        </w:rPr>
        <w:t xml:space="preserve"> </w:t>
      </w:r>
      <w:r w:rsidRPr="00E54D11">
        <w:rPr>
          <w:rFonts w:ascii="Arial" w:hAnsi="Arial" w:cs="Arial"/>
          <w:color w:val="000000"/>
          <w:sz w:val="28"/>
          <w:szCs w:val="28"/>
        </w:rPr>
        <w:t xml:space="preserve"> prevăzut </w:t>
      </w:r>
      <w:r w:rsidR="00A12BDB">
        <w:rPr>
          <w:rFonts w:ascii="Arial" w:hAnsi="Arial" w:cs="Arial"/>
          <w:color w:val="000000"/>
          <w:sz w:val="28"/>
          <w:szCs w:val="28"/>
        </w:rPr>
        <w:t xml:space="preserve"> </w:t>
      </w:r>
      <w:r w:rsidRPr="00E54D11">
        <w:rPr>
          <w:rFonts w:ascii="Arial" w:hAnsi="Arial" w:cs="Arial"/>
          <w:color w:val="000000"/>
          <w:sz w:val="28"/>
          <w:szCs w:val="28"/>
        </w:rPr>
        <w:t xml:space="preserve">cămine </w:t>
      </w:r>
      <w:r w:rsidR="00A12BDB">
        <w:rPr>
          <w:rFonts w:ascii="Arial" w:hAnsi="Arial" w:cs="Arial"/>
          <w:color w:val="000000"/>
          <w:sz w:val="28"/>
          <w:szCs w:val="28"/>
        </w:rPr>
        <w:t xml:space="preserve"> </w:t>
      </w:r>
      <w:r w:rsidRPr="00E54D11">
        <w:rPr>
          <w:rFonts w:ascii="Arial" w:hAnsi="Arial" w:cs="Arial"/>
          <w:color w:val="000000"/>
          <w:sz w:val="28"/>
          <w:szCs w:val="28"/>
        </w:rPr>
        <w:t xml:space="preserve">de </w:t>
      </w:r>
      <w:r w:rsidR="00A12BDB">
        <w:rPr>
          <w:rFonts w:ascii="Arial" w:hAnsi="Arial" w:cs="Arial"/>
          <w:color w:val="000000"/>
          <w:sz w:val="28"/>
          <w:szCs w:val="28"/>
        </w:rPr>
        <w:t xml:space="preserve"> </w:t>
      </w:r>
      <w:r w:rsidRPr="00E54D11">
        <w:rPr>
          <w:rFonts w:ascii="Arial" w:hAnsi="Arial" w:cs="Arial"/>
          <w:color w:val="000000"/>
          <w:sz w:val="28"/>
          <w:szCs w:val="28"/>
        </w:rPr>
        <w:t xml:space="preserve">vizitare si cămine de intersecţie, </w:t>
      </w:r>
      <w:r w:rsidR="00A12BDB">
        <w:rPr>
          <w:rFonts w:ascii="Arial" w:hAnsi="Arial" w:cs="Arial"/>
          <w:color w:val="000000"/>
          <w:sz w:val="28"/>
          <w:szCs w:val="28"/>
        </w:rPr>
        <w:t xml:space="preserve"> </w:t>
      </w:r>
      <w:r w:rsidRPr="00E54D11">
        <w:rPr>
          <w:rFonts w:ascii="Arial" w:hAnsi="Arial" w:cs="Arial"/>
          <w:color w:val="000000"/>
          <w:sz w:val="28"/>
          <w:szCs w:val="28"/>
        </w:rPr>
        <w:t xml:space="preserve">in </w:t>
      </w:r>
    </w:p>
    <w:p w14:paraId="6BC5BB27" w14:textId="083CBC91" w:rsidR="004E3EB5" w:rsidRDefault="00E54D11" w:rsidP="00090176">
      <w:pPr>
        <w:autoSpaceDE w:val="0"/>
        <w:autoSpaceDN w:val="0"/>
        <w:adjustRightInd w:val="0"/>
        <w:spacing w:after="0" w:line="240" w:lineRule="auto"/>
        <w:jc w:val="both"/>
        <w:rPr>
          <w:rFonts w:ascii="Arial" w:hAnsi="Arial" w:cs="Arial"/>
          <w:color w:val="000000"/>
          <w:sz w:val="28"/>
          <w:szCs w:val="28"/>
        </w:rPr>
      </w:pPr>
      <w:r w:rsidRPr="00E54D11">
        <w:rPr>
          <w:rFonts w:ascii="Arial" w:hAnsi="Arial" w:cs="Arial"/>
          <w:color w:val="000000"/>
          <w:sz w:val="28"/>
          <w:szCs w:val="28"/>
        </w:rPr>
        <w:t>număr total de 495 buc</w:t>
      </w:r>
      <w:r>
        <w:rPr>
          <w:rFonts w:ascii="Arial" w:hAnsi="Arial" w:cs="Arial"/>
          <w:color w:val="000000"/>
          <w:sz w:val="28"/>
          <w:szCs w:val="28"/>
        </w:rPr>
        <w:t xml:space="preserve">ăți, care </w:t>
      </w:r>
      <w:r w:rsidRPr="00E54D11">
        <w:rPr>
          <w:rFonts w:ascii="Arial" w:hAnsi="Arial" w:cs="Arial"/>
          <w:color w:val="000000"/>
          <w:sz w:val="28"/>
          <w:szCs w:val="28"/>
        </w:rPr>
        <w:t xml:space="preserve">permit accesul </w:t>
      </w:r>
      <w:r>
        <w:rPr>
          <w:rFonts w:ascii="Arial" w:hAnsi="Arial" w:cs="Arial"/>
          <w:color w:val="000000"/>
          <w:sz w:val="28"/>
          <w:szCs w:val="28"/>
        </w:rPr>
        <w:t>î</w:t>
      </w:r>
      <w:r w:rsidRPr="00E54D11">
        <w:rPr>
          <w:rFonts w:ascii="Arial" w:hAnsi="Arial" w:cs="Arial"/>
          <w:color w:val="000000"/>
          <w:sz w:val="28"/>
          <w:szCs w:val="28"/>
        </w:rPr>
        <w:t xml:space="preserve">n canale </w:t>
      </w:r>
      <w:r>
        <w:rPr>
          <w:rFonts w:ascii="Arial" w:hAnsi="Arial" w:cs="Arial"/>
          <w:color w:val="000000"/>
          <w:sz w:val="28"/>
          <w:szCs w:val="28"/>
        </w:rPr>
        <w:t>î</w:t>
      </w:r>
      <w:r w:rsidRPr="00E54D11">
        <w:rPr>
          <w:rFonts w:ascii="Arial" w:hAnsi="Arial" w:cs="Arial"/>
          <w:color w:val="000000"/>
          <w:sz w:val="28"/>
          <w:szCs w:val="28"/>
        </w:rPr>
        <w:t xml:space="preserve">n scopul supravegherii </w:t>
      </w:r>
      <w:r>
        <w:rPr>
          <w:rFonts w:ascii="Arial" w:hAnsi="Arial" w:cs="Arial"/>
          <w:color w:val="000000"/>
          <w:sz w:val="28"/>
          <w:szCs w:val="28"/>
        </w:rPr>
        <w:t>ș</w:t>
      </w:r>
      <w:r w:rsidRPr="00E54D11">
        <w:rPr>
          <w:rFonts w:ascii="Arial" w:hAnsi="Arial" w:cs="Arial"/>
          <w:color w:val="000000"/>
          <w:sz w:val="28"/>
          <w:szCs w:val="28"/>
        </w:rPr>
        <w:t>i întreţinerii acestora, pentru cur</w:t>
      </w:r>
      <w:r>
        <w:rPr>
          <w:rFonts w:ascii="Arial" w:hAnsi="Arial" w:cs="Arial"/>
          <w:color w:val="000000"/>
          <w:sz w:val="28"/>
          <w:szCs w:val="28"/>
        </w:rPr>
        <w:t>ăț</w:t>
      </w:r>
      <w:r w:rsidRPr="00E54D11">
        <w:rPr>
          <w:rFonts w:ascii="Arial" w:hAnsi="Arial" w:cs="Arial"/>
          <w:color w:val="000000"/>
          <w:sz w:val="28"/>
          <w:szCs w:val="28"/>
        </w:rPr>
        <w:t xml:space="preserve">area </w:t>
      </w:r>
      <w:r>
        <w:rPr>
          <w:rFonts w:ascii="Arial" w:hAnsi="Arial" w:cs="Arial"/>
          <w:color w:val="000000"/>
          <w:sz w:val="28"/>
          <w:szCs w:val="28"/>
        </w:rPr>
        <w:t>ș</w:t>
      </w:r>
      <w:r w:rsidRPr="00E54D11">
        <w:rPr>
          <w:rFonts w:ascii="Arial" w:hAnsi="Arial" w:cs="Arial"/>
          <w:color w:val="000000"/>
          <w:sz w:val="28"/>
          <w:szCs w:val="28"/>
        </w:rPr>
        <w:t xml:space="preserve">i evacuarea depunerilor sau pentru controlul cantitativ </w:t>
      </w:r>
      <w:r>
        <w:rPr>
          <w:rFonts w:ascii="Arial" w:hAnsi="Arial" w:cs="Arial"/>
          <w:color w:val="000000"/>
          <w:sz w:val="28"/>
          <w:szCs w:val="28"/>
        </w:rPr>
        <w:t>ș</w:t>
      </w:r>
      <w:r w:rsidRPr="00E54D11">
        <w:rPr>
          <w:rFonts w:ascii="Arial" w:hAnsi="Arial" w:cs="Arial"/>
          <w:color w:val="000000"/>
          <w:sz w:val="28"/>
          <w:szCs w:val="28"/>
        </w:rPr>
        <w:t>i calitativ al apelor.</w:t>
      </w:r>
      <w:r w:rsidR="004922A5" w:rsidRPr="00A65A71">
        <w:rPr>
          <w:rFonts w:ascii="Arial" w:hAnsi="Arial" w:cs="Arial"/>
          <w:color w:val="000000"/>
          <w:sz w:val="28"/>
          <w:szCs w:val="28"/>
        </w:rPr>
        <w:t xml:space="preserve"> </w:t>
      </w:r>
    </w:p>
    <w:p w14:paraId="26A44988" w14:textId="4C4B9F73" w:rsidR="004922A5" w:rsidRDefault="004E3EB5" w:rsidP="004E3EB5">
      <w:pPr>
        <w:autoSpaceDE w:val="0"/>
        <w:autoSpaceDN w:val="0"/>
        <w:adjustRightInd w:val="0"/>
        <w:spacing w:after="0" w:line="240" w:lineRule="auto"/>
        <w:ind w:firstLine="284"/>
        <w:jc w:val="both"/>
        <w:rPr>
          <w:rFonts w:ascii="Arial" w:hAnsi="Arial" w:cs="Arial"/>
          <w:color w:val="000000"/>
          <w:sz w:val="28"/>
          <w:szCs w:val="28"/>
        </w:rPr>
      </w:pPr>
      <w:r w:rsidRPr="004E3EB5">
        <w:rPr>
          <w:rFonts w:ascii="Arial" w:hAnsi="Arial" w:cs="Arial"/>
          <w:color w:val="000000"/>
          <w:sz w:val="28"/>
          <w:szCs w:val="28"/>
        </w:rPr>
        <w:t xml:space="preserve">Racorduri la proprietăţi </w:t>
      </w:r>
      <w:r>
        <w:rPr>
          <w:rFonts w:ascii="Arial" w:hAnsi="Arial" w:cs="Arial"/>
          <w:color w:val="000000"/>
          <w:sz w:val="28"/>
          <w:szCs w:val="28"/>
        </w:rPr>
        <w:t>- p</w:t>
      </w:r>
      <w:r w:rsidR="00CD0D91" w:rsidRPr="00CD0D91">
        <w:rPr>
          <w:rFonts w:ascii="Arial" w:hAnsi="Arial" w:cs="Arial"/>
          <w:color w:val="000000"/>
          <w:sz w:val="28"/>
          <w:szCs w:val="28"/>
        </w:rPr>
        <w:t>entru conectarea consumatorilor la reţeaua de canalizare menajer</w:t>
      </w:r>
      <w:r w:rsidR="00CD0D91">
        <w:rPr>
          <w:rFonts w:ascii="Arial" w:hAnsi="Arial" w:cs="Arial"/>
          <w:color w:val="000000"/>
          <w:sz w:val="28"/>
          <w:szCs w:val="28"/>
        </w:rPr>
        <w:t xml:space="preserve">ă se vor executa </w:t>
      </w:r>
      <w:r w:rsidR="00CD0D91" w:rsidRPr="00CD0D91">
        <w:rPr>
          <w:rFonts w:ascii="Arial" w:hAnsi="Arial" w:cs="Arial"/>
          <w:color w:val="000000"/>
          <w:sz w:val="28"/>
          <w:szCs w:val="28"/>
        </w:rPr>
        <w:t xml:space="preserve">1100 </w:t>
      </w:r>
      <w:r w:rsidR="00CD0D91">
        <w:rPr>
          <w:rFonts w:ascii="Arial" w:hAnsi="Arial" w:cs="Arial"/>
          <w:color w:val="000000"/>
          <w:sz w:val="28"/>
          <w:szCs w:val="28"/>
        </w:rPr>
        <w:t xml:space="preserve">racorduri, </w:t>
      </w:r>
      <w:r w:rsidR="00CD0D91" w:rsidRPr="00CD0D91">
        <w:rPr>
          <w:rFonts w:ascii="Arial" w:hAnsi="Arial" w:cs="Arial"/>
          <w:color w:val="000000"/>
          <w:sz w:val="28"/>
          <w:szCs w:val="28"/>
        </w:rPr>
        <w:t>din conducte PVC Dn 160 mm p</w:t>
      </w:r>
      <w:r w:rsidR="00CD0D91">
        <w:rPr>
          <w:rFonts w:ascii="Arial" w:hAnsi="Arial" w:cs="Arial"/>
          <w:color w:val="000000"/>
          <w:sz w:val="28"/>
          <w:szCs w:val="28"/>
        </w:rPr>
        <w:t>â</w:t>
      </w:r>
      <w:r w:rsidR="00CD0D91" w:rsidRPr="00CD0D91">
        <w:rPr>
          <w:rFonts w:ascii="Arial" w:hAnsi="Arial" w:cs="Arial"/>
          <w:color w:val="000000"/>
          <w:sz w:val="28"/>
          <w:szCs w:val="28"/>
        </w:rPr>
        <w:t>n</w:t>
      </w:r>
      <w:r w:rsidR="00CD0D91">
        <w:rPr>
          <w:rFonts w:ascii="Arial" w:hAnsi="Arial" w:cs="Arial"/>
          <w:color w:val="000000"/>
          <w:sz w:val="28"/>
          <w:szCs w:val="28"/>
        </w:rPr>
        <w:t>ă</w:t>
      </w:r>
      <w:r w:rsidR="00CD0D91" w:rsidRPr="00CD0D91">
        <w:rPr>
          <w:rFonts w:ascii="Arial" w:hAnsi="Arial" w:cs="Arial"/>
          <w:color w:val="000000"/>
          <w:sz w:val="28"/>
          <w:szCs w:val="28"/>
        </w:rPr>
        <w:t xml:space="preserve"> </w:t>
      </w:r>
      <w:r w:rsidR="00CD0D91">
        <w:rPr>
          <w:rFonts w:ascii="Arial" w:hAnsi="Arial" w:cs="Arial"/>
          <w:color w:val="000000"/>
          <w:sz w:val="28"/>
          <w:szCs w:val="28"/>
        </w:rPr>
        <w:t>î</w:t>
      </w:r>
      <w:r w:rsidR="00CD0D91" w:rsidRPr="00CD0D91">
        <w:rPr>
          <w:rFonts w:ascii="Arial" w:hAnsi="Arial" w:cs="Arial"/>
          <w:color w:val="000000"/>
          <w:sz w:val="28"/>
          <w:szCs w:val="28"/>
        </w:rPr>
        <w:t xml:space="preserve">n căminul de inspecţie amplasat </w:t>
      </w:r>
      <w:r w:rsidR="00CD0D91">
        <w:rPr>
          <w:rFonts w:ascii="Arial" w:hAnsi="Arial" w:cs="Arial"/>
          <w:color w:val="000000"/>
          <w:sz w:val="28"/>
          <w:szCs w:val="28"/>
        </w:rPr>
        <w:t>î</w:t>
      </w:r>
      <w:r w:rsidR="00CD0D91" w:rsidRPr="00CD0D91">
        <w:rPr>
          <w:rFonts w:ascii="Arial" w:hAnsi="Arial" w:cs="Arial"/>
          <w:color w:val="000000"/>
          <w:sz w:val="28"/>
          <w:szCs w:val="28"/>
        </w:rPr>
        <w:t>n domeniul public l</w:t>
      </w:r>
      <w:r w:rsidR="00CD0D91">
        <w:rPr>
          <w:rFonts w:ascii="Arial" w:hAnsi="Arial" w:cs="Arial"/>
          <w:color w:val="000000"/>
          <w:sz w:val="28"/>
          <w:szCs w:val="28"/>
        </w:rPr>
        <w:t>â</w:t>
      </w:r>
      <w:r w:rsidR="00CD0D91" w:rsidRPr="00CD0D91">
        <w:rPr>
          <w:rFonts w:ascii="Arial" w:hAnsi="Arial" w:cs="Arial"/>
          <w:color w:val="000000"/>
          <w:sz w:val="28"/>
          <w:szCs w:val="28"/>
        </w:rPr>
        <w:t>ng</w:t>
      </w:r>
      <w:r w:rsidR="00CD0D91">
        <w:rPr>
          <w:rFonts w:ascii="Arial" w:hAnsi="Arial" w:cs="Arial"/>
          <w:color w:val="000000"/>
          <w:sz w:val="28"/>
          <w:szCs w:val="28"/>
        </w:rPr>
        <w:t>ă</w:t>
      </w:r>
      <w:r w:rsidR="00CD0D91" w:rsidRPr="00CD0D91">
        <w:rPr>
          <w:rFonts w:ascii="Arial" w:hAnsi="Arial" w:cs="Arial"/>
          <w:color w:val="000000"/>
          <w:sz w:val="28"/>
          <w:szCs w:val="28"/>
        </w:rPr>
        <w:t xml:space="preserve"> limita de proprietate.</w:t>
      </w:r>
    </w:p>
    <w:p w14:paraId="63509E2A" w14:textId="729ACF5A" w:rsidR="004E3EB5" w:rsidRPr="004E3EB5" w:rsidRDefault="00C73B7A" w:rsidP="00C73B7A">
      <w:pPr>
        <w:autoSpaceDE w:val="0"/>
        <w:autoSpaceDN w:val="0"/>
        <w:adjustRightInd w:val="0"/>
        <w:spacing w:after="0" w:line="240" w:lineRule="auto"/>
        <w:ind w:firstLine="284"/>
        <w:jc w:val="both"/>
        <w:rPr>
          <w:rFonts w:ascii="Arial" w:hAnsi="Arial" w:cs="Arial"/>
          <w:color w:val="000000"/>
          <w:sz w:val="28"/>
          <w:szCs w:val="28"/>
        </w:rPr>
      </w:pPr>
      <w:r>
        <w:rPr>
          <w:rFonts w:ascii="Arial" w:hAnsi="Arial" w:cs="Arial"/>
          <w:color w:val="000000"/>
          <w:sz w:val="28"/>
          <w:szCs w:val="28"/>
        </w:rPr>
        <w:t>S</w:t>
      </w:r>
      <w:r w:rsidRPr="00C73B7A">
        <w:rPr>
          <w:rFonts w:ascii="Arial" w:hAnsi="Arial" w:cs="Arial"/>
          <w:color w:val="000000"/>
          <w:sz w:val="28"/>
          <w:szCs w:val="28"/>
        </w:rPr>
        <w:t xml:space="preserve">tatii de pompare </w:t>
      </w:r>
      <w:r>
        <w:rPr>
          <w:rFonts w:ascii="Arial" w:hAnsi="Arial" w:cs="Arial"/>
          <w:color w:val="000000"/>
          <w:sz w:val="28"/>
          <w:szCs w:val="28"/>
        </w:rPr>
        <w:t xml:space="preserve">- </w:t>
      </w:r>
      <w:r w:rsidR="00CD0D91" w:rsidRPr="00CD0D91">
        <w:rPr>
          <w:rFonts w:ascii="Arial" w:hAnsi="Arial" w:cs="Arial"/>
          <w:color w:val="000000"/>
          <w:sz w:val="28"/>
          <w:szCs w:val="28"/>
        </w:rPr>
        <w:t>Din cauza declivitatii terenului, a fost necesar a se intercala pe traseul reţelei de canalizare 2 statii de pompare ape uzate menajere. Aceastea vor fi amplasate pe domeniul public</w:t>
      </w:r>
      <w:r>
        <w:rPr>
          <w:rFonts w:ascii="Arial" w:hAnsi="Arial" w:cs="Arial"/>
          <w:color w:val="000000"/>
          <w:sz w:val="28"/>
          <w:szCs w:val="28"/>
        </w:rPr>
        <w:t xml:space="preserve">, fiind </w:t>
      </w:r>
      <w:r w:rsidR="00CD0D91" w:rsidRPr="00CD0D91">
        <w:rPr>
          <w:rFonts w:ascii="Arial" w:hAnsi="Arial" w:cs="Arial"/>
          <w:color w:val="000000"/>
          <w:sz w:val="28"/>
          <w:szCs w:val="28"/>
        </w:rPr>
        <w:t>de tip prefabricate sau monolit din beton, de form</w:t>
      </w:r>
      <w:r w:rsidR="004E3EB5">
        <w:rPr>
          <w:rFonts w:ascii="Arial" w:hAnsi="Arial" w:cs="Arial"/>
          <w:color w:val="000000"/>
          <w:sz w:val="28"/>
          <w:szCs w:val="28"/>
        </w:rPr>
        <w:t>ă</w:t>
      </w:r>
      <w:r w:rsidR="00CD0D91" w:rsidRPr="00CD0D91">
        <w:rPr>
          <w:rFonts w:ascii="Arial" w:hAnsi="Arial" w:cs="Arial"/>
          <w:color w:val="000000"/>
          <w:sz w:val="28"/>
          <w:szCs w:val="28"/>
        </w:rPr>
        <w:t xml:space="preserve"> cilindric</w:t>
      </w:r>
      <w:r w:rsidR="004E3EB5">
        <w:rPr>
          <w:rFonts w:ascii="Arial" w:hAnsi="Arial" w:cs="Arial"/>
          <w:color w:val="000000"/>
          <w:sz w:val="28"/>
          <w:szCs w:val="28"/>
        </w:rPr>
        <w:t>ă</w:t>
      </w:r>
      <w:r w:rsidR="00CD0D91" w:rsidRPr="00CD0D91">
        <w:rPr>
          <w:rFonts w:ascii="Arial" w:hAnsi="Arial" w:cs="Arial"/>
          <w:color w:val="000000"/>
          <w:sz w:val="28"/>
          <w:szCs w:val="28"/>
        </w:rPr>
        <w:t xml:space="preserve"> cu diferite diametre </w:t>
      </w:r>
      <w:r w:rsidR="004E3EB5">
        <w:rPr>
          <w:rFonts w:ascii="Arial" w:hAnsi="Arial" w:cs="Arial"/>
          <w:color w:val="000000"/>
          <w:sz w:val="28"/>
          <w:szCs w:val="28"/>
        </w:rPr>
        <w:t>ș</w:t>
      </w:r>
      <w:r w:rsidR="00CD0D91" w:rsidRPr="00CD0D91">
        <w:rPr>
          <w:rFonts w:ascii="Arial" w:hAnsi="Arial" w:cs="Arial"/>
          <w:color w:val="000000"/>
          <w:sz w:val="28"/>
          <w:szCs w:val="28"/>
        </w:rPr>
        <w:t xml:space="preserve">i </w:t>
      </w:r>
      <w:r w:rsidR="004E3EB5">
        <w:rPr>
          <w:rFonts w:ascii="Arial" w:hAnsi="Arial" w:cs="Arial"/>
          <w:color w:val="000000"/>
          <w:sz w:val="28"/>
          <w:szCs w:val="28"/>
        </w:rPr>
        <w:t>î</w:t>
      </w:r>
      <w:r w:rsidR="00CD0D91" w:rsidRPr="00CD0D91">
        <w:rPr>
          <w:rFonts w:ascii="Arial" w:hAnsi="Arial" w:cs="Arial"/>
          <w:color w:val="000000"/>
          <w:sz w:val="28"/>
          <w:szCs w:val="28"/>
        </w:rPr>
        <w:t>n</w:t>
      </w:r>
      <w:r w:rsidR="004E3EB5">
        <w:rPr>
          <w:rFonts w:ascii="Arial" w:hAnsi="Arial" w:cs="Arial"/>
          <w:color w:val="000000"/>
          <w:sz w:val="28"/>
          <w:szCs w:val="28"/>
        </w:rPr>
        <w:t>ă</w:t>
      </w:r>
      <w:r w:rsidR="00CD0D91" w:rsidRPr="00CD0D91">
        <w:rPr>
          <w:rFonts w:ascii="Arial" w:hAnsi="Arial" w:cs="Arial"/>
          <w:color w:val="000000"/>
          <w:sz w:val="28"/>
          <w:szCs w:val="28"/>
        </w:rPr>
        <w:t>l</w:t>
      </w:r>
      <w:r w:rsidR="004E3EB5">
        <w:rPr>
          <w:rFonts w:ascii="Arial" w:hAnsi="Arial" w:cs="Arial"/>
          <w:color w:val="000000"/>
          <w:sz w:val="28"/>
          <w:szCs w:val="28"/>
        </w:rPr>
        <w:t>ț</w:t>
      </w:r>
      <w:r w:rsidR="00CD0D91" w:rsidRPr="00CD0D91">
        <w:rPr>
          <w:rFonts w:ascii="Arial" w:hAnsi="Arial" w:cs="Arial"/>
          <w:color w:val="000000"/>
          <w:sz w:val="28"/>
          <w:szCs w:val="28"/>
        </w:rPr>
        <w:t>imi</w:t>
      </w:r>
      <w:r w:rsidR="004E3EB5">
        <w:rPr>
          <w:rFonts w:ascii="Arial" w:hAnsi="Arial" w:cs="Arial"/>
          <w:color w:val="000000"/>
          <w:sz w:val="28"/>
          <w:szCs w:val="28"/>
        </w:rPr>
        <w:t>.</w:t>
      </w:r>
      <w:r w:rsidR="004E3EB5" w:rsidRPr="004E3EB5">
        <w:t xml:space="preserve"> </w:t>
      </w:r>
      <w:r w:rsidR="004E3EB5" w:rsidRPr="004E3EB5">
        <w:rPr>
          <w:rFonts w:ascii="Arial" w:hAnsi="Arial" w:cs="Arial"/>
          <w:color w:val="000000"/>
          <w:sz w:val="28"/>
          <w:szCs w:val="28"/>
        </w:rPr>
        <w:t>Echiparea fiecărei staţii de pompare va cuprinde:</w:t>
      </w:r>
    </w:p>
    <w:p w14:paraId="26D0ABFE" w14:textId="27CD313D" w:rsidR="004E3EB5" w:rsidRPr="004E3EB5" w:rsidRDefault="004E3EB5" w:rsidP="00C73B7A">
      <w:pPr>
        <w:autoSpaceDE w:val="0"/>
        <w:autoSpaceDN w:val="0"/>
        <w:adjustRightInd w:val="0"/>
        <w:spacing w:after="0" w:line="240" w:lineRule="auto"/>
        <w:jc w:val="both"/>
        <w:rPr>
          <w:rFonts w:ascii="Arial" w:hAnsi="Arial" w:cs="Arial"/>
          <w:color w:val="000000"/>
          <w:sz w:val="28"/>
          <w:szCs w:val="28"/>
        </w:rPr>
      </w:pPr>
      <w:r w:rsidRPr="004E3EB5">
        <w:rPr>
          <w:rFonts w:ascii="Arial" w:hAnsi="Arial" w:cs="Arial"/>
          <w:color w:val="000000"/>
          <w:sz w:val="28"/>
          <w:szCs w:val="28"/>
        </w:rPr>
        <w:t>-2 electropompe submersibile pentru apa uzata (1+1) montate in cheson, respectiv 3 pompe pentru SPAU1 (2+1);</w:t>
      </w:r>
    </w:p>
    <w:p w14:paraId="2E62F6FB" w14:textId="05E6AAA2" w:rsidR="004E3EB5" w:rsidRPr="004E3EB5" w:rsidRDefault="004E3EB5" w:rsidP="00C73B7A">
      <w:pPr>
        <w:autoSpaceDE w:val="0"/>
        <w:autoSpaceDN w:val="0"/>
        <w:adjustRightInd w:val="0"/>
        <w:spacing w:after="0" w:line="240" w:lineRule="auto"/>
        <w:jc w:val="both"/>
        <w:rPr>
          <w:rFonts w:ascii="Arial" w:hAnsi="Arial" w:cs="Arial"/>
          <w:color w:val="000000"/>
          <w:sz w:val="28"/>
          <w:szCs w:val="28"/>
        </w:rPr>
      </w:pPr>
      <w:r w:rsidRPr="004E3EB5">
        <w:rPr>
          <w:rFonts w:ascii="Arial" w:hAnsi="Arial" w:cs="Arial"/>
          <w:color w:val="000000"/>
          <w:sz w:val="28"/>
          <w:szCs w:val="28"/>
        </w:rPr>
        <w:t>-instalaţii hidraulice interioare;</w:t>
      </w:r>
    </w:p>
    <w:p w14:paraId="25A9CE81" w14:textId="7D2CC88A" w:rsidR="004E3EB5" w:rsidRPr="004E3EB5" w:rsidRDefault="004E3EB5" w:rsidP="00C73B7A">
      <w:pPr>
        <w:autoSpaceDE w:val="0"/>
        <w:autoSpaceDN w:val="0"/>
        <w:adjustRightInd w:val="0"/>
        <w:spacing w:after="0" w:line="240" w:lineRule="auto"/>
        <w:jc w:val="both"/>
        <w:rPr>
          <w:rFonts w:ascii="Arial" w:hAnsi="Arial" w:cs="Arial"/>
          <w:color w:val="000000"/>
          <w:sz w:val="28"/>
          <w:szCs w:val="28"/>
        </w:rPr>
      </w:pPr>
      <w:r w:rsidRPr="004E3EB5">
        <w:rPr>
          <w:rFonts w:ascii="Arial" w:hAnsi="Arial" w:cs="Arial"/>
          <w:color w:val="000000"/>
          <w:sz w:val="28"/>
          <w:szCs w:val="28"/>
        </w:rPr>
        <w:t>-cămin de vane si instalaţiile hidraulice interioare;</w:t>
      </w:r>
    </w:p>
    <w:p w14:paraId="7E640419" w14:textId="15A4435F" w:rsidR="004E3EB5" w:rsidRPr="004E3EB5" w:rsidRDefault="004E3EB5" w:rsidP="00C73B7A">
      <w:pPr>
        <w:autoSpaceDE w:val="0"/>
        <w:autoSpaceDN w:val="0"/>
        <w:adjustRightInd w:val="0"/>
        <w:spacing w:after="0" w:line="240" w:lineRule="auto"/>
        <w:jc w:val="both"/>
        <w:rPr>
          <w:rFonts w:ascii="Arial" w:hAnsi="Arial" w:cs="Arial"/>
          <w:color w:val="000000"/>
          <w:sz w:val="28"/>
          <w:szCs w:val="28"/>
        </w:rPr>
      </w:pPr>
      <w:r w:rsidRPr="004E3EB5">
        <w:rPr>
          <w:rFonts w:ascii="Arial" w:hAnsi="Arial" w:cs="Arial"/>
          <w:color w:val="000000"/>
          <w:sz w:val="28"/>
          <w:szCs w:val="28"/>
        </w:rPr>
        <w:t>-van</w:t>
      </w:r>
      <w:r w:rsidR="00C73B7A">
        <w:rPr>
          <w:rFonts w:ascii="Arial" w:hAnsi="Arial" w:cs="Arial"/>
          <w:color w:val="000000"/>
          <w:sz w:val="28"/>
          <w:szCs w:val="28"/>
        </w:rPr>
        <w:t>ă</w:t>
      </w:r>
      <w:r w:rsidRPr="004E3EB5">
        <w:rPr>
          <w:rFonts w:ascii="Arial" w:hAnsi="Arial" w:cs="Arial"/>
          <w:color w:val="000000"/>
          <w:sz w:val="28"/>
          <w:szCs w:val="28"/>
        </w:rPr>
        <w:t xml:space="preserve"> cu</w:t>
      </w:r>
      <w:r w:rsidR="00C73B7A">
        <w:rPr>
          <w:rFonts w:ascii="Arial" w:hAnsi="Arial" w:cs="Arial"/>
          <w:color w:val="000000"/>
          <w:sz w:val="28"/>
          <w:szCs w:val="28"/>
        </w:rPr>
        <w:t>ț</w:t>
      </w:r>
      <w:r w:rsidRPr="004E3EB5">
        <w:rPr>
          <w:rFonts w:ascii="Arial" w:hAnsi="Arial" w:cs="Arial"/>
          <w:color w:val="000000"/>
          <w:sz w:val="28"/>
          <w:szCs w:val="28"/>
        </w:rPr>
        <w:t xml:space="preserve">it pe conducta de intrare </w:t>
      </w:r>
      <w:r w:rsidR="00C73B7A">
        <w:rPr>
          <w:rFonts w:ascii="Arial" w:hAnsi="Arial" w:cs="Arial"/>
          <w:color w:val="000000"/>
          <w:sz w:val="28"/>
          <w:szCs w:val="28"/>
        </w:rPr>
        <w:t>î</w:t>
      </w:r>
      <w:r w:rsidRPr="004E3EB5">
        <w:rPr>
          <w:rFonts w:ascii="Arial" w:hAnsi="Arial" w:cs="Arial"/>
          <w:color w:val="000000"/>
          <w:sz w:val="28"/>
          <w:szCs w:val="28"/>
        </w:rPr>
        <w:t>n sta</w:t>
      </w:r>
      <w:r w:rsidR="00C73B7A">
        <w:rPr>
          <w:rFonts w:ascii="Arial" w:hAnsi="Arial" w:cs="Arial"/>
          <w:color w:val="000000"/>
          <w:sz w:val="28"/>
          <w:szCs w:val="28"/>
        </w:rPr>
        <w:t>ț</w:t>
      </w:r>
      <w:r w:rsidRPr="004E3EB5">
        <w:rPr>
          <w:rFonts w:ascii="Arial" w:hAnsi="Arial" w:cs="Arial"/>
          <w:color w:val="000000"/>
          <w:sz w:val="28"/>
          <w:szCs w:val="28"/>
        </w:rPr>
        <w:t>ie;</w:t>
      </w:r>
    </w:p>
    <w:p w14:paraId="09989718" w14:textId="027FDB16" w:rsidR="00CD0D91" w:rsidRDefault="004E3EB5" w:rsidP="00C73B7A">
      <w:pPr>
        <w:autoSpaceDE w:val="0"/>
        <w:autoSpaceDN w:val="0"/>
        <w:adjustRightInd w:val="0"/>
        <w:spacing w:after="0" w:line="240" w:lineRule="auto"/>
        <w:jc w:val="both"/>
        <w:rPr>
          <w:rFonts w:ascii="Arial" w:hAnsi="Arial" w:cs="Arial"/>
          <w:color w:val="000000"/>
          <w:sz w:val="28"/>
          <w:szCs w:val="28"/>
        </w:rPr>
      </w:pPr>
      <w:r w:rsidRPr="004E3EB5">
        <w:rPr>
          <w:rFonts w:ascii="Arial" w:hAnsi="Arial" w:cs="Arial"/>
          <w:color w:val="000000"/>
          <w:sz w:val="28"/>
          <w:szCs w:val="28"/>
        </w:rPr>
        <w:t>-panou electric si automatizare montat in containerul aferent staţiilor.</w:t>
      </w:r>
    </w:p>
    <w:p w14:paraId="3649556D" w14:textId="666F02C0" w:rsidR="00CD0D91" w:rsidRDefault="004E3EB5" w:rsidP="00C73B7A">
      <w:pPr>
        <w:autoSpaceDE w:val="0"/>
        <w:autoSpaceDN w:val="0"/>
        <w:adjustRightInd w:val="0"/>
        <w:spacing w:after="0" w:line="240" w:lineRule="auto"/>
        <w:ind w:firstLine="284"/>
        <w:jc w:val="both"/>
        <w:rPr>
          <w:rFonts w:ascii="Arial" w:hAnsi="Arial" w:cs="Arial"/>
          <w:color w:val="000000"/>
          <w:sz w:val="28"/>
          <w:szCs w:val="28"/>
        </w:rPr>
      </w:pPr>
      <w:r w:rsidRPr="004E3EB5">
        <w:rPr>
          <w:rFonts w:ascii="Arial" w:hAnsi="Arial" w:cs="Arial"/>
          <w:color w:val="000000"/>
          <w:sz w:val="28"/>
          <w:szCs w:val="28"/>
        </w:rPr>
        <w:t xml:space="preserve">Conducte de refulare </w:t>
      </w:r>
      <w:r>
        <w:rPr>
          <w:rFonts w:ascii="Arial" w:hAnsi="Arial" w:cs="Arial"/>
          <w:color w:val="000000"/>
          <w:sz w:val="28"/>
          <w:szCs w:val="28"/>
        </w:rPr>
        <w:t xml:space="preserve">- </w:t>
      </w:r>
      <w:r w:rsidRPr="004E3EB5">
        <w:rPr>
          <w:rFonts w:ascii="Arial" w:hAnsi="Arial" w:cs="Arial"/>
          <w:color w:val="000000"/>
          <w:sz w:val="28"/>
          <w:szCs w:val="28"/>
        </w:rPr>
        <w:t>au fost dimensionate astfel incat sa se asigure prin ele o viteza de circulaţie a apei de minim 1 m/s si pentru a se evita colmatarea conductelor</w:t>
      </w:r>
    </w:p>
    <w:p w14:paraId="5D8E584A" w14:textId="5119BFBE" w:rsidR="00CD0D91" w:rsidRDefault="00C73B7A" w:rsidP="00C73B7A">
      <w:pPr>
        <w:autoSpaceDE w:val="0"/>
        <w:autoSpaceDN w:val="0"/>
        <w:adjustRightInd w:val="0"/>
        <w:spacing w:after="0" w:line="240" w:lineRule="auto"/>
        <w:ind w:firstLine="284"/>
        <w:jc w:val="both"/>
        <w:rPr>
          <w:rFonts w:ascii="Arial" w:hAnsi="Arial" w:cs="Arial"/>
          <w:color w:val="000000"/>
          <w:sz w:val="28"/>
          <w:szCs w:val="28"/>
        </w:rPr>
      </w:pPr>
      <w:r w:rsidRPr="00C73B7A">
        <w:rPr>
          <w:rFonts w:ascii="Arial" w:hAnsi="Arial" w:cs="Arial"/>
          <w:color w:val="000000"/>
          <w:sz w:val="28"/>
          <w:szCs w:val="28"/>
        </w:rPr>
        <w:t>Sta</w:t>
      </w:r>
      <w:r>
        <w:rPr>
          <w:rFonts w:ascii="Arial" w:hAnsi="Arial" w:cs="Arial"/>
          <w:color w:val="000000"/>
          <w:sz w:val="28"/>
          <w:szCs w:val="28"/>
        </w:rPr>
        <w:t>ț</w:t>
      </w:r>
      <w:r w:rsidRPr="00C73B7A">
        <w:rPr>
          <w:rFonts w:ascii="Arial" w:hAnsi="Arial" w:cs="Arial"/>
          <w:color w:val="000000"/>
          <w:sz w:val="28"/>
          <w:szCs w:val="28"/>
        </w:rPr>
        <w:t>i</w:t>
      </w:r>
      <w:r>
        <w:rPr>
          <w:rFonts w:ascii="Arial" w:hAnsi="Arial" w:cs="Arial"/>
          <w:color w:val="000000"/>
          <w:sz w:val="28"/>
          <w:szCs w:val="28"/>
        </w:rPr>
        <w:t>a</w:t>
      </w:r>
      <w:r w:rsidRPr="00C73B7A">
        <w:rPr>
          <w:rFonts w:ascii="Arial" w:hAnsi="Arial" w:cs="Arial"/>
          <w:color w:val="000000"/>
          <w:sz w:val="28"/>
          <w:szCs w:val="28"/>
        </w:rPr>
        <w:t xml:space="preserve"> de epurare ape uzate</w:t>
      </w:r>
      <w:r>
        <w:rPr>
          <w:rFonts w:ascii="Arial" w:hAnsi="Arial" w:cs="Arial"/>
          <w:color w:val="000000"/>
          <w:sz w:val="28"/>
          <w:szCs w:val="28"/>
        </w:rPr>
        <w:t xml:space="preserve"> - </w:t>
      </w:r>
      <w:r w:rsidRPr="00C73B7A">
        <w:rPr>
          <w:rFonts w:ascii="Arial" w:hAnsi="Arial" w:cs="Arial"/>
          <w:color w:val="000000"/>
          <w:sz w:val="28"/>
          <w:szCs w:val="28"/>
        </w:rPr>
        <w:t xml:space="preserve"> capacitatea 600 mc/zi</w:t>
      </w:r>
      <w:r>
        <w:rPr>
          <w:rFonts w:ascii="Arial" w:hAnsi="Arial" w:cs="Arial"/>
          <w:color w:val="000000"/>
          <w:sz w:val="28"/>
          <w:szCs w:val="28"/>
        </w:rPr>
        <w:t xml:space="preserve">, </w:t>
      </w:r>
      <w:r w:rsidRPr="00C73B7A">
        <w:rPr>
          <w:rFonts w:ascii="Arial" w:hAnsi="Arial" w:cs="Arial"/>
          <w:color w:val="000000"/>
          <w:sz w:val="28"/>
          <w:szCs w:val="28"/>
        </w:rPr>
        <w:t>va cuprinde partea mecanic</w:t>
      </w:r>
      <w:r>
        <w:rPr>
          <w:rFonts w:ascii="Arial" w:hAnsi="Arial" w:cs="Arial"/>
          <w:color w:val="000000"/>
          <w:sz w:val="28"/>
          <w:szCs w:val="28"/>
        </w:rPr>
        <w:t>ă</w:t>
      </w:r>
      <w:r w:rsidRPr="00C73B7A">
        <w:rPr>
          <w:rFonts w:ascii="Arial" w:hAnsi="Arial" w:cs="Arial"/>
          <w:color w:val="000000"/>
          <w:sz w:val="28"/>
          <w:szCs w:val="28"/>
        </w:rPr>
        <w:t xml:space="preserve"> </w:t>
      </w:r>
      <w:r>
        <w:rPr>
          <w:rFonts w:ascii="Arial" w:hAnsi="Arial" w:cs="Arial"/>
          <w:color w:val="000000"/>
          <w:sz w:val="28"/>
          <w:szCs w:val="28"/>
        </w:rPr>
        <w:t>ș</w:t>
      </w:r>
      <w:r w:rsidRPr="00C73B7A">
        <w:rPr>
          <w:rFonts w:ascii="Arial" w:hAnsi="Arial" w:cs="Arial"/>
          <w:color w:val="000000"/>
          <w:sz w:val="28"/>
          <w:szCs w:val="28"/>
        </w:rPr>
        <w:t>i un modul de epurare bio-chimic</w:t>
      </w:r>
      <w:r>
        <w:rPr>
          <w:rFonts w:ascii="Arial" w:hAnsi="Arial" w:cs="Arial"/>
          <w:color w:val="000000"/>
          <w:sz w:val="28"/>
          <w:szCs w:val="28"/>
        </w:rPr>
        <w:t>ă.</w:t>
      </w:r>
    </w:p>
    <w:p w14:paraId="33BD1850" w14:textId="77777777" w:rsidR="00CD0D91" w:rsidRPr="00A65A71" w:rsidRDefault="00CD0D91" w:rsidP="00E54D11">
      <w:pPr>
        <w:autoSpaceDE w:val="0"/>
        <w:autoSpaceDN w:val="0"/>
        <w:adjustRightInd w:val="0"/>
        <w:spacing w:after="0" w:line="240" w:lineRule="auto"/>
        <w:jc w:val="both"/>
        <w:rPr>
          <w:rFonts w:ascii="Arial" w:hAnsi="Arial" w:cs="Arial"/>
          <w:color w:val="000000"/>
          <w:sz w:val="28"/>
          <w:szCs w:val="28"/>
        </w:rPr>
      </w:pPr>
    </w:p>
    <w:p w14:paraId="4F42A6AB" w14:textId="77777777" w:rsidR="00C73B7A" w:rsidRDefault="004922A5" w:rsidP="004922A5">
      <w:pPr>
        <w:autoSpaceDE w:val="0"/>
        <w:autoSpaceDN w:val="0"/>
        <w:adjustRightInd w:val="0"/>
        <w:spacing w:after="0" w:line="240" w:lineRule="auto"/>
        <w:jc w:val="both"/>
        <w:rPr>
          <w:rFonts w:ascii="Arial" w:hAnsi="Arial" w:cs="Arial"/>
          <w:b/>
          <w:bCs/>
          <w:color w:val="000000"/>
          <w:sz w:val="28"/>
          <w:szCs w:val="28"/>
        </w:rPr>
      </w:pPr>
      <w:r w:rsidRPr="00C73B7A">
        <w:rPr>
          <w:rFonts w:ascii="Arial" w:hAnsi="Arial" w:cs="Arial"/>
          <w:b/>
          <w:bCs/>
          <w:color w:val="000000"/>
          <w:sz w:val="28"/>
          <w:szCs w:val="28"/>
        </w:rPr>
        <w:t>II.4.3. Instalaţii de încălzire</w:t>
      </w:r>
    </w:p>
    <w:p w14:paraId="48E6F003" w14:textId="77777777" w:rsidR="00C73B7A" w:rsidRDefault="00C73B7A" w:rsidP="00C73B7A">
      <w:pPr>
        <w:autoSpaceDE w:val="0"/>
        <w:autoSpaceDN w:val="0"/>
        <w:adjustRightInd w:val="0"/>
        <w:spacing w:after="0" w:line="240" w:lineRule="auto"/>
        <w:ind w:firstLine="851"/>
        <w:jc w:val="both"/>
        <w:rPr>
          <w:rFonts w:ascii="Arial" w:eastAsia="Times New Roman" w:hAnsi="Arial" w:cs="Arial"/>
          <w:b/>
          <w:color w:val="000000"/>
          <w:sz w:val="28"/>
          <w:szCs w:val="28"/>
          <w:lang w:val="ro-RO" w:eastAsia="ro-RO"/>
        </w:rPr>
      </w:pPr>
      <w:bookmarkStart w:id="24" w:name="_Hlk114568072"/>
      <w:r w:rsidRPr="00E73BEC">
        <w:rPr>
          <w:rFonts w:ascii="Arial" w:eastAsia="Times New Roman" w:hAnsi="Arial" w:cs="Arial"/>
          <w:color w:val="000000"/>
          <w:sz w:val="28"/>
          <w:szCs w:val="28"/>
          <w:lang w:val="ro-RO" w:eastAsia="ro-RO"/>
        </w:rPr>
        <w:t>Existând reţea de distribuție a gazelor naturale, încălzirea locuinţelor, a instituţiilor social-administrative şi a instituţiilor de producţie se face cu sobe sau centrale termice murale (microcentrale individuale) funcţionând cu gaz.</w:t>
      </w:r>
      <w:r w:rsidRPr="00E73BEC">
        <w:rPr>
          <w:rFonts w:ascii="Arial" w:eastAsia="Times New Roman" w:hAnsi="Arial" w:cs="Arial"/>
          <w:b/>
          <w:color w:val="000000"/>
          <w:sz w:val="28"/>
          <w:szCs w:val="28"/>
          <w:lang w:val="ro-RO" w:eastAsia="ro-RO"/>
        </w:rPr>
        <w:t xml:space="preserve"> </w:t>
      </w:r>
    </w:p>
    <w:p w14:paraId="5E928578" w14:textId="77777777" w:rsidR="00C73B7A" w:rsidRPr="00E73BEC" w:rsidRDefault="00C73B7A" w:rsidP="00C73B7A">
      <w:pPr>
        <w:autoSpaceDE w:val="0"/>
        <w:autoSpaceDN w:val="0"/>
        <w:adjustRightInd w:val="0"/>
        <w:spacing w:after="0" w:line="240" w:lineRule="auto"/>
        <w:jc w:val="both"/>
        <w:rPr>
          <w:rFonts w:ascii="Arial" w:eastAsia="Times New Roman" w:hAnsi="Arial" w:cs="Arial"/>
          <w:b/>
          <w:color w:val="000000"/>
          <w:sz w:val="28"/>
          <w:szCs w:val="28"/>
          <w:lang w:val="ro-RO" w:eastAsia="ro-RO"/>
        </w:rPr>
      </w:pPr>
      <w:r w:rsidRPr="00E73BEC">
        <w:rPr>
          <w:rFonts w:ascii="Arial" w:eastAsia="Times New Roman" w:hAnsi="Arial" w:cs="Arial"/>
          <w:color w:val="000000"/>
          <w:sz w:val="28"/>
          <w:szCs w:val="28"/>
          <w:lang w:val="ro-RO" w:eastAsia="ro-RO"/>
        </w:rPr>
        <w:t>Locuinţele neracordate la sistemul de alimentare cu gaze naturale, folosec pentru încălzire combustibili solizi sau lichizi, după caz.</w:t>
      </w:r>
    </w:p>
    <w:p w14:paraId="7737E338" w14:textId="313EAA2B" w:rsidR="00C73B7A" w:rsidRDefault="00C73B7A" w:rsidP="00C73B7A">
      <w:pPr>
        <w:widowControl w:val="0"/>
        <w:spacing w:after="0" w:line="240" w:lineRule="auto"/>
        <w:jc w:val="both"/>
        <w:rPr>
          <w:rFonts w:ascii="Arial" w:eastAsia="Times New Roman" w:hAnsi="Arial" w:cs="Arial"/>
          <w:color w:val="000000"/>
          <w:sz w:val="28"/>
          <w:szCs w:val="28"/>
          <w:lang w:val="ro-RO" w:eastAsia="ro-RO"/>
        </w:rPr>
      </w:pPr>
      <w:r w:rsidRPr="00E73BEC">
        <w:rPr>
          <w:rFonts w:ascii="Arial" w:eastAsia="Times New Roman" w:hAnsi="Arial" w:cs="Arial"/>
          <w:color w:val="000000"/>
          <w:sz w:val="28"/>
          <w:szCs w:val="28"/>
          <w:lang w:val="ro-RO" w:eastAsia="ro-RO"/>
        </w:rPr>
        <w:lastRenderedPageBreak/>
        <w:t xml:space="preserve">Gama de consumatori de energie termică existenţi pe raza Comunei </w:t>
      </w:r>
      <w:r>
        <w:rPr>
          <w:rFonts w:ascii="Arial" w:eastAsia="Times New Roman" w:hAnsi="Arial" w:cs="Arial"/>
          <w:color w:val="000000"/>
          <w:sz w:val="28"/>
          <w:szCs w:val="28"/>
          <w:lang w:val="ro-RO" w:eastAsia="ro-RO"/>
        </w:rPr>
        <w:t xml:space="preserve">Tomșani sunt </w:t>
      </w:r>
      <w:r w:rsidRPr="00E73BEC">
        <w:rPr>
          <w:rFonts w:ascii="Arial" w:eastAsia="Times New Roman" w:hAnsi="Arial" w:cs="Arial"/>
          <w:color w:val="000000"/>
          <w:sz w:val="28"/>
          <w:szCs w:val="28"/>
          <w:lang w:val="ro-RO" w:eastAsia="ro-RO"/>
        </w:rPr>
        <w:t>- consumatori medii - de tipul obiectivelor de industrie, de învăţământ şi social-culturale (şcoli, grădiniţe, case de cultură, etc.)</w:t>
      </w:r>
      <w:r>
        <w:rPr>
          <w:rFonts w:ascii="Arial" w:eastAsia="Times New Roman" w:hAnsi="Arial" w:cs="Arial"/>
          <w:color w:val="000000"/>
          <w:sz w:val="28"/>
          <w:szCs w:val="28"/>
          <w:lang w:val="ro-RO" w:eastAsia="ro-RO"/>
        </w:rPr>
        <w:t xml:space="preserve">, </w:t>
      </w:r>
      <w:r w:rsidRPr="00E73BEC">
        <w:rPr>
          <w:rFonts w:ascii="Arial" w:eastAsia="Times New Roman" w:hAnsi="Arial" w:cs="Arial"/>
          <w:color w:val="000000"/>
          <w:sz w:val="28"/>
          <w:szCs w:val="28"/>
          <w:lang w:val="ro-RO" w:eastAsia="ro-RO"/>
        </w:rPr>
        <w:t>consumatori mici - d</w:t>
      </w:r>
      <w:r>
        <w:rPr>
          <w:rFonts w:ascii="Arial" w:eastAsia="Times New Roman" w:hAnsi="Arial" w:cs="Arial"/>
          <w:color w:val="000000"/>
          <w:sz w:val="28"/>
          <w:szCs w:val="28"/>
          <w:lang w:val="ro-RO" w:eastAsia="ro-RO"/>
        </w:rPr>
        <w:t xml:space="preserve">e tipul locuinţelor individuale, </w:t>
      </w:r>
      <w:r w:rsidRPr="00E73BEC">
        <w:rPr>
          <w:rFonts w:ascii="Arial" w:eastAsia="Times New Roman" w:hAnsi="Arial" w:cs="Arial"/>
          <w:color w:val="000000"/>
          <w:sz w:val="28"/>
          <w:szCs w:val="28"/>
          <w:lang w:val="ro-RO" w:eastAsia="ro-RO"/>
        </w:rPr>
        <w:t>de tipul obiectivelor colective şi individuale a căror destinaţie este alta decât cea de locuit (obiective de comerţ şi alimentaţie publică, sedii de firme, birouri, unităţi de prestări servicii, etc.)</w:t>
      </w:r>
      <w:bookmarkEnd w:id="24"/>
      <w:r>
        <w:rPr>
          <w:rFonts w:ascii="Arial" w:eastAsia="Times New Roman" w:hAnsi="Arial" w:cs="Arial"/>
          <w:color w:val="000000"/>
          <w:sz w:val="28"/>
          <w:szCs w:val="28"/>
          <w:lang w:val="ro-RO" w:eastAsia="ro-RO"/>
        </w:rPr>
        <w:t>.</w:t>
      </w:r>
    </w:p>
    <w:p w14:paraId="07A5A8B9" w14:textId="7003C4B5" w:rsidR="004922A5" w:rsidRPr="00C73B7A" w:rsidRDefault="004922A5" w:rsidP="004922A5">
      <w:pPr>
        <w:autoSpaceDE w:val="0"/>
        <w:autoSpaceDN w:val="0"/>
        <w:adjustRightInd w:val="0"/>
        <w:spacing w:after="0" w:line="240" w:lineRule="auto"/>
        <w:jc w:val="both"/>
        <w:rPr>
          <w:rFonts w:ascii="Arial" w:hAnsi="Arial" w:cs="Arial"/>
          <w:b/>
          <w:bCs/>
          <w:color w:val="000000"/>
          <w:sz w:val="28"/>
          <w:szCs w:val="28"/>
        </w:rPr>
      </w:pPr>
      <w:r w:rsidRPr="00C73B7A">
        <w:rPr>
          <w:rFonts w:ascii="Arial" w:hAnsi="Arial" w:cs="Arial"/>
          <w:b/>
          <w:bCs/>
          <w:color w:val="000000"/>
          <w:sz w:val="28"/>
          <w:szCs w:val="28"/>
        </w:rPr>
        <w:t xml:space="preserve"> </w:t>
      </w:r>
    </w:p>
    <w:p w14:paraId="79466B2A" w14:textId="7884E9FB" w:rsidR="004922A5" w:rsidRDefault="004922A5" w:rsidP="004922A5">
      <w:pPr>
        <w:autoSpaceDE w:val="0"/>
        <w:autoSpaceDN w:val="0"/>
        <w:adjustRightInd w:val="0"/>
        <w:spacing w:after="0" w:line="240" w:lineRule="auto"/>
        <w:jc w:val="both"/>
        <w:rPr>
          <w:rFonts w:ascii="Arial" w:hAnsi="Arial" w:cs="Arial"/>
          <w:b/>
          <w:bCs/>
          <w:color w:val="000000"/>
          <w:sz w:val="28"/>
          <w:szCs w:val="28"/>
        </w:rPr>
      </w:pPr>
      <w:r w:rsidRPr="00C73B7A">
        <w:rPr>
          <w:rFonts w:ascii="Arial" w:hAnsi="Arial" w:cs="Arial"/>
          <w:b/>
          <w:bCs/>
          <w:color w:val="000000"/>
          <w:sz w:val="28"/>
          <w:szCs w:val="28"/>
        </w:rPr>
        <w:t xml:space="preserve">II.4.4. Alimentare cu gaze naturale </w:t>
      </w:r>
    </w:p>
    <w:p w14:paraId="1E1132BA" w14:textId="01B0C561" w:rsidR="00C73B7A" w:rsidRPr="00486009" w:rsidRDefault="00486009" w:rsidP="00486009">
      <w:pPr>
        <w:autoSpaceDE w:val="0"/>
        <w:autoSpaceDN w:val="0"/>
        <w:adjustRightInd w:val="0"/>
        <w:spacing w:after="0" w:line="240" w:lineRule="auto"/>
        <w:ind w:firstLine="851"/>
        <w:jc w:val="both"/>
        <w:rPr>
          <w:rFonts w:ascii="Arial" w:hAnsi="Arial" w:cs="Arial"/>
          <w:color w:val="000000"/>
          <w:sz w:val="28"/>
          <w:szCs w:val="28"/>
        </w:rPr>
      </w:pPr>
      <w:r w:rsidRPr="00486009">
        <w:rPr>
          <w:rFonts w:ascii="Arial" w:hAnsi="Arial" w:cs="Arial"/>
          <w:color w:val="000000"/>
          <w:sz w:val="28"/>
          <w:szCs w:val="28"/>
        </w:rPr>
        <w:t>Alimentarea cu gaze a Comunei Tomşani se realizează prin conducte de presiune redusă. Reţeaua de conducte de distribuţie gaze inclusiv branşamentele sunt amplasate numai în domeniul public, având o lungime de 34,3 km.</w:t>
      </w:r>
    </w:p>
    <w:p w14:paraId="02E30053" w14:textId="7BC02465" w:rsidR="00486009" w:rsidRPr="00486009" w:rsidRDefault="00486009" w:rsidP="00486009">
      <w:pPr>
        <w:spacing w:after="0" w:line="240" w:lineRule="auto"/>
        <w:ind w:firstLine="709"/>
        <w:jc w:val="both"/>
        <w:rPr>
          <w:rFonts w:ascii="Arial" w:hAnsi="Arial" w:cs="Arial"/>
          <w:sz w:val="28"/>
          <w:szCs w:val="28"/>
        </w:rPr>
      </w:pPr>
      <w:r w:rsidRPr="00486009">
        <w:rPr>
          <w:rFonts w:ascii="Arial" w:hAnsi="Arial" w:cs="Arial"/>
          <w:sz w:val="28"/>
          <w:szCs w:val="28"/>
        </w:rPr>
        <w:t>Extinderea reţelei de distribuţie gaze naturale va fi compus</w:t>
      </w:r>
      <w:r w:rsidR="00D80764">
        <w:rPr>
          <w:rFonts w:ascii="Arial" w:hAnsi="Arial" w:cs="Arial"/>
          <w:sz w:val="28"/>
          <w:szCs w:val="28"/>
        </w:rPr>
        <w:t>ă</w:t>
      </w:r>
      <w:r w:rsidRPr="00486009">
        <w:rPr>
          <w:rFonts w:ascii="Arial" w:hAnsi="Arial" w:cs="Arial"/>
          <w:sz w:val="28"/>
          <w:szCs w:val="28"/>
        </w:rPr>
        <w:t xml:space="preserve"> din următoarele tronsoane de conduct</w:t>
      </w:r>
      <w:r w:rsidR="00D80764">
        <w:rPr>
          <w:rFonts w:ascii="Arial" w:hAnsi="Arial" w:cs="Arial"/>
          <w:sz w:val="28"/>
          <w:szCs w:val="28"/>
        </w:rPr>
        <w:t>ă</w:t>
      </w:r>
      <w:r w:rsidRPr="00486009">
        <w:rPr>
          <w:rFonts w:ascii="Arial" w:hAnsi="Arial" w:cs="Arial"/>
          <w:sz w:val="28"/>
          <w:szCs w:val="28"/>
        </w:rPr>
        <w:t xml:space="preserve"> din polietilen</w:t>
      </w:r>
      <w:r>
        <w:rPr>
          <w:rFonts w:ascii="Arial" w:hAnsi="Arial" w:cs="Arial"/>
          <w:sz w:val="28"/>
          <w:szCs w:val="28"/>
        </w:rPr>
        <w:t>ă</w:t>
      </w:r>
    </w:p>
    <w:tbl>
      <w:tblPr>
        <w:tblStyle w:val="TableGrid"/>
        <w:tblW w:w="9480" w:type="dxa"/>
        <w:tblLook w:val="04A0" w:firstRow="1" w:lastRow="0" w:firstColumn="1" w:lastColumn="0" w:noHBand="0" w:noVBand="1"/>
      </w:tblPr>
      <w:tblGrid>
        <w:gridCol w:w="590"/>
        <w:gridCol w:w="1736"/>
        <w:gridCol w:w="1291"/>
        <w:gridCol w:w="1352"/>
        <w:gridCol w:w="1104"/>
        <w:gridCol w:w="1368"/>
        <w:gridCol w:w="2039"/>
      </w:tblGrid>
      <w:tr w:rsidR="00486009" w:rsidRPr="00486009" w14:paraId="0BAFB3AA" w14:textId="77777777" w:rsidTr="00486009">
        <w:tc>
          <w:tcPr>
            <w:tcW w:w="590" w:type="dxa"/>
            <w:vMerge w:val="restart"/>
            <w:tcBorders>
              <w:top w:val="single" w:sz="4" w:space="0" w:color="auto"/>
              <w:left w:val="single" w:sz="4" w:space="0" w:color="auto"/>
              <w:bottom w:val="single" w:sz="4" w:space="0" w:color="auto"/>
              <w:right w:val="single" w:sz="4" w:space="0" w:color="auto"/>
            </w:tcBorders>
            <w:vAlign w:val="center"/>
            <w:hideMark/>
          </w:tcPr>
          <w:p w14:paraId="599020EE" w14:textId="77777777" w:rsidR="00486009" w:rsidRPr="00486009" w:rsidRDefault="00486009">
            <w:pPr>
              <w:jc w:val="center"/>
              <w:rPr>
                <w:rFonts w:ascii="Arial" w:hAnsi="Arial" w:cs="Arial"/>
                <w:sz w:val="28"/>
                <w:szCs w:val="28"/>
              </w:rPr>
            </w:pPr>
            <w:r w:rsidRPr="00486009">
              <w:rPr>
                <w:rFonts w:ascii="Arial" w:hAnsi="Arial" w:cs="Arial"/>
                <w:sz w:val="28"/>
                <w:szCs w:val="28"/>
              </w:rPr>
              <w:t>Nr. crt</w:t>
            </w:r>
          </w:p>
        </w:tc>
        <w:tc>
          <w:tcPr>
            <w:tcW w:w="1736" w:type="dxa"/>
            <w:vMerge w:val="restart"/>
            <w:tcBorders>
              <w:top w:val="single" w:sz="4" w:space="0" w:color="auto"/>
              <w:left w:val="single" w:sz="4" w:space="0" w:color="auto"/>
              <w:right w:val="single" w:sz="4" w:space="0" w:color="auto"/>
            </w:tcBorders>
            <w:vAlign w:val="center"/>
            <w:hideMark/>
          </w:tcPr>
          <w:p w14:paraId="4A869639" w14:textId="31F81BFC" w:rsidR="00486009" w:rsidRPr="00486009" w:rsidRDefault="00486009">
            <w:pPr>
              <w:jc w:val="center"/>
              <w:rPr>
                <w:rFonts w:ascii="Arial" w:hAnsi="Arial" w:cs="Arial"/>
                <w:sz w:val="28"/>
                <w:szCs w:val="28"/>
              </w:rPr>
            </w:pPr>
            <w:r w:rsidRPr="00486009">
              <w:rPr>
                <w:rFonts w:ascii="Arial" w:hAnsi="Arial" w:cs="Arial"/>
                <w:sz w:val="28"/>
                <w:szCs w:val="28"/>
              </w:rPr>
              <w:t>Localitate</w:t>
            </w:r>
          </w:p>
        </w:tc>
        <w:tc>
          <w:tcPr>
            <w:tcW w:w="2643" w:type="dxa"/>
            <w:gridSpan w:val="2"/>
            <w:tcBorders>
              <w:top w:val="single" w:sz="4" w:space="0" w:color="auto"/>
              <w:left w:val="single" w:sz="4" w:space="0" w:color="auto"/>
              <w:bottom w:val="single" w:sz="4" w:space="0" w:color="auto"/>
              <w:right w:val="single" w:sz="4" w:space="0" w:color="auto"/>
            </w:tcBorders>
            <w:vAlign w:val="center"/>
            <w:hideMark/>
          </w:tcPr>
          <w:p w14:paraId="283DE6BE" w14:textId="77777777" w:rsidR="00486009" w:rsidRPr="00486009" w:rsidRDefault="00486009">
            <w:pPr>
              <w:jc w:val="center"/>
              <w:rPr>
                <w:rFonts w:ascii="Arial" w:hAnsi="Arial" w:cs="Arial"/>
                <w:sz w:val="28"/>
                <w:szCs w:val="28"/>
              </w:rPr>
            </w:pPr>
            <w:r w:rsidRPr="00486009">
              <w:rPr>
                <w:rFonts w:ascii="Arial" w:hAnsi="Arial" w:cs="Arial"/>
                <w:sz w:val="28"/>
                <w:szCs w:val="28"/>
              </w:rPr>
              <w:t>Conducta</w:t>
            </w:r>
          </w:p>
        </w:tc>
        <w:tc>
          <w:tcPr>
            <w:tcW w:w="1104" w:type="dxa"/>
            <w:vMerge w:val="restart"/>
            <w:tcBorders>
              <w:top w:val="single" w:sz="4" w:space="0" w:color="auto"/>
              <w:left w:val="single" w:sz="4" w:space="0" w:color="auto"/>
              <w:bottom w:val="single" w:sz="4" w:space="0" w:color="auto"/>
              <w:right w:val="single" w:sz="4" w:space="0" w:color="auto"/>
            </w:tcBorders>
            <w:vAlign w:val="center"/>
            <w:hideMark/>
          </w:tcPr>
          <w:p w14:paraId="69C9DF49" w14:textId="77777777" w:rsidR="00486009" w:rsidRPr="00486009" w:rsidRDefault="00486009">
            <w:pPr>
              <w:jc w:val="center"/>
              <w:rPr>
                <w:rFonts w:ascii="Arial" w:hAnsi="Arial" w:cs="Arial"/>
                <w:sz w:val="28"/>
                <w:szCs w:val="28"/>
              </w:rPr>
            </w:pPr>
            <w:r w:rsidRPr="00486009">
              <w:rPr>
                <w:rFonts w:ascii="Arial" w:hAnsi="Arial" w:cs="Arial"/>
                <w:sz w:val="28"/>
                <w:szCs w:val="28"/>
              </w:rPr>
              <w:t>Număr imobile</w:t>
            </w:r>
          </w:p>
        </w:tc>
        <w:tc>
          <w:tcPr>
            <w:tcW w:w="1368" w:type="dxa"/>
            <w:vMerge w:val="restart"/>
            <w:tcBorders>
              <w:top w:val="single" w:sz="4" w:space="0" w:color="auto"/>
              <w:left w:val="single" w:sz="4" w:space="0" w:color="auto"/>
              <w:bottom w:val="single" w:sz="4" w:space="0" w:color="auto"/>
              <w:right w:val="single" w:sz="4" w:space="0" w:color="auto"/>
            </w:tcBorders>
            <w:vAlign w:val="center"/>
            <w:hideMark/>
          </w:tcPr>
          <w:p w14:paraId="0087F2AD" w14:textId="77777777" w:rsidR="00486009" w:rsidRPr="00486009" w:rsidRDefault="00486009">
            <w:pPr>
              <w:jc w:val="center"/>
              <w:rPr>
                <w:rFonts w:ascii="Arial" w:hAnsi="Arial" w:cs="Arial"/>
                <w:sz w:val="28"/>
                <w:szCs w:val="28"/>
              </w:rPr>
            </w:pPr>
            <w:r w:rsidRPr="00486009">
              <w:rPr>
                <w:rFonts w:ascii="Arial" w:hAnsi="Arial" w:cs="Arial"/>
                <w:sz w:val="28"/>
                <w:szCs w:val="28"/>
              </w:rPr>
              <w:t>Potenţiali clienţi</w:t>
            </w:r>
          </w:p>
        </w:tc>
        <w:tc>
          <w:tcPr>
            <w:tcW w:w="2039" w:type="dxa"/>
            <w:vMerge w:val="restart"/>
            <w:tcBorders>
              <w:top w:val="single" w:sz="4" w:space="0" w:color="auto"/>
              <w:left w:val="single" w:sz="4" w:space="0" w:color="auto"/>
              <w:bottom w:val="single" w:sz="4" w:space="0" w:color="auto"/>
              <w:right w:val="single" w:sz="4" w:space="0" w:color="auto"/>
            </w:tcBorders>
            <w:vAlign w:val="center"/>
            <w:hideMark/>
          </w:tcPr>
          <w:p w14:paraId="7A7593B0" w14:textId="77777777" w:rsidR="00486009" w:rsidRPr="00486009" w:rsidRDefault="00486009">
            <w:pPr>
              <w:jc w:val="center"/>
              <w:rPr>
                <w:rFonts w:ascii="Arial" w:hAnsi="Arial" w:cs="Arial"/>
                <w:sz w:val="28"/>
                <w:szCs w:val="28"/>
              </w:rPr>
            </w:pPr>
            <w:r w:rsidRPr="00486009">
              <w:rPr>
                <w:rFonts w:ascii="Arial" w:hAnsi="Arial" w:cs="Arial"/>
                <w:sz w:val="28"/>
                <w:szCs w:val="28"/>
              </w:rPr>
              <w:t>Teren amplasare</w:t>
            </w:r>
          </w:p>
        </w:tc>
      </w:tr>
      <w:tr w:rsidR="00486009" w:rsidRPr="00486009" w14:paraId="070BB884" w14:textId="77777777" w:rsidTr="00486009">
        <w:tc>
          <w:tcPr>
            <w:tcW w:w="0" w:type="auto"/>
            <w:vMerge/>
            <w:tcBorders>
              <w:top w:val="single" w:sz="4" w:space="0" w:color="auto"/>
              <w:left w:val="single" w:sz="4" w:space="0" w:color="auto"/>
              <w:bottom w:val="single" w:sz="4" w:space="0" w:color="auto"/>
              <w:right w:val="single" w:sz="4" w:space="0" w:color="auto"/>
            </w:tcBorders>
            <w:vAlign w:val="center"/>
            <w:hideMark/>
          </w:tcPr>
          <w:p w14:paraId="6E8C2EFC" w14:textId="77777777" w:rsidR="00486009" w:rsidRPr="00486009" w:rsidRDefault="00486009">
            <w:pPr>
              <w:rPr>
                <w:rFonts w:ascii="Arial" w:eastAsia="Times New Roman" w:hAnsi="Arial" w:cs="Arial"/>
                <w:sz w:val="28"/>
                <w:szCs w:val="28"/>
                <w:lang w:val="ro-RO" w:eastAsia="ar-SA"/>
              </w:rPr>
            </w:pPr>
          </w:p>
        </w:tc>
        <w:tc>
          <w:tcPr>
            <w:tcW w:w="0" w:type="auto"/>
            <w:vMerge/>
            <w:tcBorders>
              <w:left w:val="single" w:sz="4" w:space="0" w:color="auto"/>
              <w:bottom w:val="single" w:sz="4" w:space="0" w:color="auto"/>
              <w:right w:val="single" w:sz="4" w:space="0" w:color="auto"/>
            </w:tcBorders>
            <w:vAlign w:val="center"/>
            <w:hideMark/>
          </w:tcPr>
          <w:p w14:paraId="21FCE7A4" w14:textId="77777777" w:rsidR="00486009" w:rsidRPr="00486009" w:rsidRDefault="00486009">
            <w:pPr>
              <w:rPr>
                <w:rFonts w:ascii="Arial" w:eastAsia="Times New Roman" w:hAnsi="Arial" w:cs="Arial"/>
                <w:sz w:val="28"/>
                <w:szCs w:val="28"/>
                <w:lang w:val="ro-RO" w:eastAsia="ar-SA"/>
              </w:rPr>
            </w:pPr>
          </w:p>
        </w:tc>
        <w:tc>
          <w:tcPr>
            <w:tcW w:w="1291" w:type="dxa"/>
            <w:tcBorders>
              <w:top w:val="single" w:sz="4" w:space="0" w:color="auto"/>
              <w:left w:val="single" w:sz="4" w:space="0" w:color="auto"/>
              <w:bottom w:val="single" w:sz="4" w:space="0" w:color="auto"/>
              <w:right w:val="single" w:sz="4" w:space="0" w:color="auto"/>
            </w:tcBorders>
            <w:vAlign w:val="center"/>
            <w:hideMark/>
          </w:tcPr>
          <w:p w14:paraId="7E4F3293" w14:textId="77777777" w:rsidR="00486009" w:rsidRPr="00486009" w:rsidRDefault="00486009">
            <w:pPr>
              <w:jc w:val="center"/>
              <w:rPr>
                <w:rFonts w:ascii="Arial" w:hAnsi="Arial" w:cs="Arial"/>
                <w:sz w:val="28"/>
                <w:szCs w:val="28"/>
              </w:rPr>
            </w:pPr>
            <w:r w:rsidRPr="00486009">
              <w:rPr>
                <w:rFonts w:ascii="Arial" w:hAnsi="Arial" w:cs="Arial"/>
                <w:sz w:val="28"/>
                <w:szCs w:val="28"/>
              </w:rPr>
              <w:t>Lungime (m)</w:t>
            </w:r>
          </w:p>
        </w:tc>
        <w:tc>
          <w:tcPr>
            <w:tcW w:w="1352" w:type="dxa"/>
            <w:tcBorders>
              <w:top w:val="single" w:sz="4" w:space="0" w:color="auto"/>
              <w:left w:val="single" w:sz="4" w:space="0" w:color="auto"/>
              <w:bottom w:val="single" w:sz="4" w:space="0" w:color="auto"/>
              <w:right w:val="single" w:sz="4" w:space="0" w:color="auto"/>
            </w:tcBorders>
            <w:vAlign w:val="center"/>
            <w:hideMark/>
          </w:tcPr>
          <w:p w14:paraId="3F5433DA" w14:textId="77777777" w:rsidR="00486009" w:rsidRPr="00486009" w:rsidRDefault="00486009">
            <w:pPr>
              <w:jc w:val="center"/>
              <w:rPr>
                <w:rFonts w:ascii="Arial" w:hAnsi="Arial" w:cs="Arial"/>
                <w:sz w:val="28"/>
                <w:szCs w:val="28"/>
              </w:rPr>
            </w:pPr>
            <w:r w:rsidRPr="00486009">
              <w:rPr>
                <w:rFonts w:ascii="Arial" w:hAnsi="Arial" w:cs="Arial"/>
                <w:sz w:val="28"/>
                <w:szCs w:val="28"/>
              </w:rPr>
              <w:t>Diametru (mm)</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C56152E" w14:textId="77777777" w:rsidR="00486009" w:rsidRPr="00486009" w:rsidRDefault="00486009">
            <w:pPr>
              <w:rPr>
                <w:rFonts w:ascii="Arial" w:eastAsia="Times New Roman" w:hAnsi="Arial" w:cs="Arial"/>
                <w:sz w:val="28"/>
                <w:szCs w:val="28"/>
                <w:lang w:val="ro-RO" w:eastAsia="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D77372A" w14:textId="77777777" w:rsidR="00486009" w:rsidRPr="00486009" w:rsidRDefault="00486009">
            <w:pPr>
              <w:rPr>
                <w:rFonts w:ascii="Arial" w:eastAsia="Times New Roman" w:hAnsi="Arial" w:cs="Arial"/>
                <w:sz w:val="28"/>
                <w:szCs w:val="28"/>
                <w:lang w:val="ro-RO" w:eastAsia="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18C1B9A" w14:textId="77777777" w:rsidR="00486009" w:rsidRPr="00486009" w:rsidRDefault="00486009">
            <w:pPr>
              <w:rPr>
                <w:rFonts w:ascii="Arial" w:eastAsia="Times New Roman" w:hAnsi="Arial" w:cs="Arial"/>
                <w:sz w:val="28"/>
                <w:szCs w:val="28"/>
                <w:lang w:val="ro-RO" w:eastAsia="ar-SA"/>
              </w:rPr>
            </w:pPr>
          </w:p>
        </w:tc>
      </w:tr>
      <w:tr w:rsidR="00486009" w:rsidRPr="00486009" w14:paraId="125FDF89" w14:textId="77777777" w:rsidTr="00762F19">
        <w:tc>
          <w:tcPr>
            <w:tcW w:w="590" w:type="dxa"/>
            <w:tcBorders>
              <w:top w:val="single" w:sz="4" w:space="0" w:color="auto"/>
              <w:left w:val="single" w:sz="4" w:space="0" w:color="auto"/>
              <w:bottom w:val="single" w:sz="4" w:space="0" w:color="auto"/>
              <w:right w:val="single" w:sz="4" w:space="0" w:color="auto"/>
            </w:tcBorders>
            <w:vAlign w:val="center"/>
            <w:hideMark/>
          </w:tcPr>
          <w:p w14:paraId="67B26410" w14:textId="77777777" w:rsidR="00486009" w:rsidRPr="00486009" w:rsidRDefault="00486009">
            <w:pPr>
              <w:rPr>
                <w:rFonts w:ascii="Arial" w:hAnsi="Arial" w:cs="Arial"/>
                <w:sz w:val="28"/>
                <w:szCs w:val="28"/>
              </w:rPr>
            </w:pPr>
            <w:r w:rsidRPr="00486009">
              <w:rPr>
                <w:rFonts w:ascii="Arial" w:hAnsi="Arial" w:cs="Arial"/>
                <w:sz w:val="28"/>
                <w:szCs w:val="28"/>
              </w:rPr>
              <w:t>1</w:t>
            </w:r>
          </w:p>
        </w:tc>
        <w:tc>
          <w:tcPr>
            <w:tcW w:w="1736" w:type="dxa"/>
            <w:tcBorders>
              <w:top w:val="single" w:sz="4" w:space="0" w:color="auto"/>
              <w:left w:val="single" w:sz="4" w:space="0" w:color="auto"/>
              <w:bottom w:val="single" w:sz="4" w:space="0" w:color="auto"/>
              <w:right w:val="single" w:sz="4" w:space="0" w:color="auto"/>
            </w:tcBorders>
            <w:vAlign w:val="center"/>
            <w:hideMark/>
          </w:tcPr>
          <w:p w14:paraId="6E9217F7" w14:textId="7B97F586" w:rsidR="00486009" w:rsidRPr="00486009" w:rsidRDefault="00486009">
            <w:pPr>
              <w:rPr>
                <w:rFonts w:ascii="Arial" w:hAnsi="Arial" w:cs="Arial"/>
                <w:sz w:val="28"/>
                <w:szCs w:val="28"/>
              </w:rPr>
            </w:pPr>
            <w:r w:rsidRPr="00486009">
              <w:rPr>
                <w:rFonts w:ascii="Arial" w:hAnsi="Arial" w:cs="Arial"/>
                <w:sz w:val="28"/>
                <w:szCs w:val="28"/>
              </w:rPr>
              <w:t xml:space="preserve">Loloiasca </w:t>
            </w:r>
          </w:p>
        </w:tc>
        <w:tc>
          <w:tcPr>
            <w:tcW w:w="1291" w:type="dxa"/>
            <w:tcBorders>
              <w:top w:val="single" w:sz="4" w:space="0" w:color="auto"/>
              <w:left w:val="single" w:sz="4" w:space="0" w:color="auto"/>
              <w:bottom w:val="single" w:sz="4" w:space="0" w:color="auto"/>
              <w:right w:val="single" w:sz="4" w:space="0" w:color="auto"/>
            </w:tcBorders>
            <w:vAlign w:val="center"/>
            <w:hideMark/>
          </w:tcPr>
          <w:p w14:paraId="75AE59C3" w14:textId="77777777" w:rsidR="00486009" w:rsidRPr="00486009" w:rsidRDefault="00486009">
            <w:pPr>
              <w:rPr>
                <w:rFonts w:ascii="Arial" w:hAnsi="Arial" w:cs="Arial"/>
                <w:sz w:val="28"/>
                <w:szCs w:val="28"/>
              </w:rPr>
            </w:pPr>
            <w:r w:rsidRPr="00486009">
              <w:rPr>
                <w:rFonts w:ascii="Arial" w:hAnsi="Arial" w:cs="Arial"/>
                <w:sz w:val="28"/>
                <w:szCs w:val="28"/>
              </w:rPr>
              <w:t>200</w:t>
            </w:r>
          </w:p>
        </w:tc>
        <w:tc>
          <w:tcPr>
            <w:tcW w:w="1352" w:type="dxa"/>
            <w:tcBorders>
              <w:top w:val="single" w:sz="4" w:space="0" w:color="auto"/>
              <w:left w:val="single" w:sz="4" w:space="0" w:color="auto"/>
              <w:bottom w:val="single" w:sz="4" w:space="0" w:color="auto"/>
              <w:right w:val="single" w:sz="4" w:space="0" w:color="auto"/>
            </w:tcBorders>
            <w:vAlign w:val="center"/>
            <w:hideMark/>
          </w:tcPr>
          <w:p w14:paraId="3CB67192" w14:textId="77777777" w:rsidR="00486009" w:rsidRPr="00486009" w:rsidRDefault="00486009">
            <w:pPr>
              <w:rPr>
                <w:rFonts w:ascii="Arial" w:hAnsi="Arial" w:cs="Arial"/>
                <w:sz w:val="28"/>
                <w:szCs w:val="28"/>
              </w:rPr>
            </w:pPr>
            <w:r w:rsidRPr="00486009">
              <w:rPr>
                <w:rFonts w:ascii="Arial" w:hAnsi="Arial" w:cs="Arial"/>
                <w:sz w:val="28"/>
                <w:szCs w:val="28"/>
              </w:rPr>
              <w:t>90</w:t>
            </w:r>
          </w:p>
        </w:tc>
        <w:tc>
          <w:tcPr>
            <w:tcW w:w="1104" w:type="dxa"/>
            <w:tcBorders>
              <w:top w:val="single" w:sz="4" w:space="0" w:color="auto"/>
              <w:left w:val="single" w:sz="4" w:space="0" w:color="auto"/>
              <w:bottom w:val="single" w:sz="4" w:space="0" w:color="auto"/>
              <w:right w:val="single" w:sz="4" w:space="0" w:color="auto"/>
            </w:tcBorders>
            <w:vAlign w:val="center"/>
            <w:hideMark/>
          </w:tcPr>
          <w:p w14:paraId="3E2FBEE3" w14:textId="77777777" w:rsidR="00486009" w:rsidRPr="00486009" w:rsidRDefault="00486009">
            <w:pPr>
              <w:rPr>
                <w:rFonts w:ascii="Arial" w:hAnsi="Arial" w:cs="Arial"/>
                <w:sz w:val="28"/>
                <w:szCs w:val="28"/>
              </w:rPr>
            </w:pPr>
            <w:r w:rsidRPr="00486009">
              <w:rPr>
                <w:rFonts w:ascii="Arial" w:hAnsi="Arial" w:cs="Arial"/>
                <w:sz w:val="28"/>
                <w:szCs w:val="28"/>
              </w:rPr>
              <w:t>3</w:t>
            </w:r>
          </w:p>
        </w:tc>
        <w:tc>
          <w:tcPr>
            <w:tcW w:w="1368" w:type="dxa"/>
            <w:tcBorders>
              <w:top w:val="single" w:sz="4" w:space="0" w:color="auto"/>
              <w:left w:val="single" w:sz="4" w:space="0" w:color="auto"/>
              <w:bottom w:val="single" w:sz="4" w:space="0" w:color="auto"/>
              <w:right w:val="single" w:sz="4" w:space="0" w:color="auto"/>
            </w:tcBorders>
            <w:vAlign w:val="center"/>
            <w:hideMark/>
          </w:tcPr>
          <w:p w14:paraId="48BAE3EE" w14:textId="77777777" w:rsidR="00486009" w:rsidRPr="00486009" w:rsidRDefault="00486009">
            <w:pPr>
              <w:rPr>
                <w:rFonts w:ascii="Arial" w:hAnsi="Arial" w:cs="Arial"/>
                <w:sz w:val="28"/>
                <w:szCs w:val="28"/>
              </w:rPr>
            </w:pPr>
            <w:r w:rsidRPr="00486009">
              <w:rPr>
                <w:rFonts w:ascii="Arial" w:hAnsi="Arial" w:cs="Arial"/>
                <w:sz w:val="28"/>
                <w:szCs w:val="28"/>
              </w:rPr>
              <w:t>3</w:t>
            </w:r>
          </w:p>
        </w:tc>
        <w:tc>
          <w:tcPr>
            <w:tcW w:w="2039" w:type="dxa"/>
            <w:tcBorders>
              <w:top w:val="single" w:sz="4" w:space="0" w:color="auto"/>
              <w:left w:val="single" w:sz="4" w:space="0" w:color="auto"/>
              <w:bottom w:val="single" w:sz="4" w:space="0" w:color="auto"/>
              <w:right w:val="single" w:sz="4" w:space="0" w:color="auto"/>
            </w:tcBorders>
            <w:vAlign w:val="center"/>
            <w:hideMark/>
          </w:tcPr>
          <w:p w14:paraId="44C6F6A8" w14:textId="77777777" w:rsidR="00486009" w:rsidRPr="00486009" w:rsidRDefault="00486009">
            <w:pPr>
              <w:rPr>
                <w:rFonts w:ascii="Arial" w:hAnsi="Arial" w:cs="Arial"/>
                <w:sz w:val="28"/>
                <w:szCs w:val="28"/>
              </w:rPr>
            </w:pPr>
            <w:r w:rsidRPr="00486009">
              <w:rPr>
                <w:rFonts w:ascii="Arial" w:hAnsi="Arial" w:cs="Arial"/>
                <w:sz w:val="28"/>
                <w:szCs w:val="28"/>
              </w:rPr>
              <w:t>Spaţiu verde (110 m)</w:t>
            </w:r>
          </w:p>
          <w:p w14:paraId="1FF152AA" w14:textId="77777777" w:rsidR="00486009" w:rsidRPr="00486009" w:rsidRDefault="00486009">
            <w:pPr>
              <w:rPr>
                <w:rFonts w:ascii="Arial" w:hAnsi="Arial" w:cs="Arial"/>
                <w:sz w:val="28"/>
                <w:szCs w:val="28"/>
              </w:rPr>
            </w:pPr>
            <w:r w:rsidRPr="00486009">
              <w:rPr>
                <w:rFonts w:ascii="Arial" w:hAnsi="Arial" w:cs="Arial"/>
                <w:sz w:val="28"/>
                <w:szCs w:val="28"/>
              </w:rPr>
              <w:t>Spaţiu asfaltat (20 m)</w:t>
            </w:r>
          </w:p>
          <w:p w14:paraId="07FD101D" w14:textId="77777777" w:rsidR="00486009" w:rsidRPr="00486009" w:rsidRDefault="00486009">
            <w:pPr>
              <w:rPr>
                <w:rFonts w:ascii="Arial" w:hAnsi="Arial" w:cs="Arial"/>
                <w:sz w:val="28"/>
                <w:szCs w:val="28"/>
              </w:rPr>
            </w:pPr>
            <w:r w:rsidRPr="00486009">
              <w:rPr>
                <w:rFonts w:ascii="Arial" w:hAnsi="Arial" w:cs="Arial"/>
                <w:sz w:val="28"/>
                <w:szCs w:val="28"/>
              </w:rPr>
              <w:t>Spaţiu pietruit (70 m)</w:t>
            </w:r>
          </w:p>
        </w:tc>
      </w:tr>
      <w:tr w:rsidR="00486009" w:rsidRPr="00486009" w14:paraId="1AEC50C4" w14:textId="77777777" w:rsidTr="00DA6F54">
        <w:tc>
          <w:tcPr>
            <w:tcW w:w="590" w:type="dxa"/>
            <w:tcBorders>
              <w:top w:val="single" w:sz="4" w:space="0" w:color="auto"/>
              <w:left w:val="single" w:sz="4" w:space="0" w:color="auto"/>
              <w:bottom w:val="single" w:sz="4" w:space="0" w:color="auto"/>
              <w:right w:val="single" w:sz="4" w:space="0" w:color="auto"/>
            </w:tcBorders>
            <w:vAlign w:val="center"/>
            <w:hideMark/>
          </w:tcPr>
          <w:p w14:paraId="030F4AB0" w14:textId="77777777" w:rsidR="00486009" w:rsidRPr="00486009" w:rsidRDefault="00486009">
            <w:pPr>
              <w:rPr>
                <w:rFonts w:ascii="Arial" w:hAnsi="Arial" w:cs="Arial"/>
                <w:sz w:val="28"/>
                <w:szCs w:val="28"/>
              </w:rPr>
            </w:pPr>
            <w:r w:rsidRPr="00486009">
              <w:rPr>
                <w:rFonts w:ascii="Arial" w:hAnsi="Arial" w:cs="Arial"/>
                <w:sz w:val="28"/>
                <w:szCs w:val="28"/>
              </w:rPr>
              <w:t>2</w:t>
            </w:r>
          </w:p>
        </w:tc>
        <w:tc>
          <w:tcPr>
            <w:tcW w:w="1736" w:type="dxa"/>
            <w:tcBorders>
              <w:top w:val="single" w:sz="4" w:space="0" w:color="auto"/>
              <w:left w:val="single" w:sz="4" w:space="0" w:color="auto"/>
              <w:bottom w:val="single" w:sz="4" w:space="0" w:color="auto"/>
              <w:right w:val="single" w:sz="4" w:space="0" w:color="auto"/>
            </w:tcBorders>
            <w:vAlign w:val="center"/>
            <w:hideMark/>
          </w:tcPr>
          <w:p w14:paraId="2B6A9931" w14:textId="26A6917D" w:rsidR="00486009" w:rsidRPr="00486009" w:rsidRDefault="00486009">
            <w:pPr>
              <w:rPr>
                <w:rFonts w:ascii="Arial" w:hAnsi="Arial" w:cs="Arial"/>
                <w:sz w:val="28"/>
                <w:szCs w:val="28"/>
              </w:rPr>
            </w:pPr>
            <w:r w:rsidRPr="00486009">
              <w:rPr>
                <w:rFonts w:ascii="Arial" w:hAnsi="Arial" w:cs="Arial"/>
                <w:sz w:val="28"/>
                <w:szCs w:val="28"/>
              </w:rPr>
              <w:t xml:space="preserve">Loloiasca </w:t>
            </w:r>
          </w:p>
        </w:tc>
        <w:tc>
          <w:tcPr>
            <w:tcW w:w="1291" w:type="dxa"/>
            <w:tcBorders>
              <w:top w:val="single" w:sz="4" w:space="0" w:color="auto"/>
              <w:left w:val="single" w:sz="4" w:space="0" w:color="auto"/>
              <w:bottom w:val="single" w:sz="4" w:space="0" w:color="auto"/>
              <w:right w:val="single" w:sz="4" w:space="0" w:color="auto"/>
            </w:tcBorders>
            <w:vAlign w:val="center"/>
            <w:hideMark/>
          </w:tcPr>
          <w:p w14:paraId="3383C37E" w14:textId="77777777" w:rsidR="00486009" w:rsidRPr="00486009" w:rsidRDefault="00486009">
            <w:pPr>
              <w:rPr>
                <w:rFonts w:ascii="Arial" w:hAnsi="Arial" w:cs="Arial"/>
                <w:sz w:val="28"/>
                <w:szCs w:val="28"/>
              </w:rPr>
            </w:pPr>
            <w:r w:rsidRPr="00486009">
              <w:rPr>
                <w:rFonts w:ascii="Arial" w:hAnsi="Arial" w:cs="Arial"/>
                <w:sz w:val="28"/>
                <w:szCs w:val="28"/>
              </w:rPr>
              <w:t>200</w:t>
            </w:r>
          </w:p>
        </w:tc>
        <w:tc>
          <w:tcPr>
            <w:tcW w:w="1352" w:type="dxa"/>
            <w:tcBorders>
              <w:top w:val="single" w:sz="4" w:space="0" w:color="auto"/>
              <w:left w:val="single" w:sz="4" w:space="0" w:color="auto"/>
              <w:bottom w:val="single" w:sz="4" w:space="0" w:color="auto"/>
              <w:right w:val="single" w:sz="4" w:space="0" w:color="auto"/>
            </w:tcBorders>
            <w:vAlign w:val="center"/>
            <w:hideMark/>
          </w:tcPr>
          <w:p w14:paraId="60EF98AE" w14:textId="77777777" w:rsidR="00486009" w:rsidRPr="00486009" w:rsidRDefault="00486009">
            <w:pPr>
              <w:rPr>
                <w:rFonts w:ascii="Arial" w:hAnsi="Arial" w:cs="Arial"/>
                <w:sz w:val="28"/>
                <w:szCs w:val="28"/>
              </w:rPr>
            </w:pPr>
            <w:r w:rsidRPr="00486009">
              <w:rPr>
                <w:rFonts w:ascii="Arial" w:hAnsi="Arial" w:cs="Arial"/>
                <w:sz w:val="28"/>
                <w:szCs w:val="28"/>
              </w:rPr>
              <w:t>63</w:t>
            </w:r>
          </w:p>
        </w:tc>
        <w:tc>
          <w:tcPr>
            <w:tcW w:w="1104" w:type="dxa"/>
            <w:tcBorders>
              <w:top w:val="single" w:sz="4" w:space="0" w:color="auto"/>
              <w:left w:val="single" w:sz="4" w:space="0" w:color="auto"/>
              <w:bottom w:val="single" w:sz="4" w:space="0" w:color="auto"/>
              <w:right w:val="single" w:sz="4" w:space="0" w:color="auto"/>
            </w:tcBorders>
            <w:vAlign w:val="center"/>
            <w:hideMark/>
          </w:tcPr>
          <w:p w14:paraId="62C1383B" w14:textId="77777777" w:rsidR="00486009" w:rsidRPr="00486009" w:rsidRDefault="00486009">
            <w:pPr>
              <w:rPr>
                <w:rFonts w:ascii="Arial" w:hAnsi="Arial" w:cs="Arial"/>
                <w:sz w:val="28"/>
                <w:szCs w:val="28"/>
              </w:rPr>
            </w:pPr>
            <w:r w:rsidRPr="00486009">
              <w:rPr>
                <w:rFonts w:ascii="Arial" w:hAnsi="Arial" w:cs="Arial"/>
                <w:sz w:val="28"/>
                <w:szCs w:val="28"/>
              </w:rPr>
              <w:t>6</w:t>
            </w:r>
          </w:p>
        </w:tc>
        <w:tc>
          <w:tcPr>
            <w:tcW w:w="1368" w:type="dxa"/>
            <w:tcBorders>
              <w:top w:val="single" w:sz="4" w:space="0" w:color="auto"/>
              <w:left w:val="single" w:sz="4" w:space="0" w:color="auto"/>
              <w:bottom w:val="single" w:sz="4" w:space="0" w:color="auto"/>
              <w:right w:val="single" w:sz="4" w:space="0" w:color="auto"/>
            </w:tcBorders>
            <w:vAlign w:val="center"/>
            <w:hideMark/>
          </w:tcPr>
          <w:p w14:paraId="2997144A" w14:textId="77777777" w:rsidR="00486009" w:rsidRPr="00486009" w:rsidRDefault="00486009">
            <w:pPr>
              <w:rPr>
                <w:rFonts w:ascii="Arial" w:hAnsi="Arial" w:cs="Arial"/>
                <w:sz w:val="28"/>
                <w:szCs w:val="28"/>
              </w:rPr>
            </w:pPr>
            <w:r w:rsidRPr="00486009">
              <w:rPr>
                <w:rFonts w:ascii="Arial" w:hAnsi="Arial" w:cs="Arial"/>
                <w:sz w:val="28"/>
                <w:szCs w:val="28"/>
              </w:rPr>
              <w:t>5</w:t>
            </w:r>
          </w:p>
        </w:tc>
        <w:tc>
          <w:tcPr>
            <w:tcW w:w="2039" w:type="dxa"/>
            <w:tcBorders>
              <w:top w:val="single" w:sz="4" w:space="0" w:color="auto"/>
              <w:left w:val="single" w:sz="4" w:space="0" w:color="auto"/>
              <w:bottom w:val="single" w:sz="4" w:space="0" w:color="auto"/>
              <w:right w:val="single" w:sz="4" w:space="0" w:color="auto"/>
            </w:tcBorders>
            <w:vAlign w:val="center"/>
            <w:hideMark/>
          </w:tcPr>
          <w:p w14:paraId="23F22118" w14:textId="77777777" w:rsidR="00486009" w:rsidRPr="00486009" w:rsidRDefault="00486009">
            <w:pPr>
              <w:rPr>
                <w:rFonts w:ascii="Arial" w:hAnsi="Arial" w:cs="Arial"/>
                <w:sz w:val="28"/>
                <w:szCs w:val="28"/>
              </w:rPr>
            </w:pPr>
            <w:r w:rsidRPr="00486009">
              <w:rPr>
                <w:rFonts w:ascii="Arial" w:hAnsi="Arial" w:cs="Arial"/>
                <w:sz w:val="28"/>
                <w:szCs w:val="28"/>
              </w:rPr>
              <w:t>Spaţiu pietruit</w:t>
            </w:r>
          </w:p>
        </w:tc>
      </w:tr>
      <w:tr w:rsidR="00486009" w:rsidRPr="00486009" w14:paraId="43917E79" w14:textId="77777777" w:rsidTr="00E31277">
        <w:tc>
          <w:tcPr>
            <w:tcW w:w="590" w:type="dxa"/>
            <w:tcBorders>
              <w:top w:val="single" w:sz="4" w:space="0" w:color="auto"/>
              <w:left w:val="single" w:sz="4" w:space="0" w:color="auto"/>
              <w:bottom w:val="single" w:sz="4" w:space="0" w:color="auto"/>
              <w:right w:val="single" w:sz="4" w:space="0" w:color="auto"/>
            </w:tcBorders>
            <w:vAlign w:val="center"/>
            <w:hideMark/>
          </w:tcPr>
          <w:p w14:paraId="76E327C5" w14:textId="77777777" w:rsidR="00486009" w:rsidRPr="00486009" w:rsidRDefault="00486009">
            <w:pPr>
              <w:rPr>
                <w:rFonts w:ascii="Arial" w:hAnsi="Arial" w:cs="Arial"/>
                <w:sz w:val="28"/>
                <w:szCs w:val="28"/>
              </w:rPr>
            </w:pPr>
            <w:r w:rsidRPr="00486009">
              <w:rPr>
                <w:rFonts w:ascii="Arial" w:hAnsi="Arial" w:cs="Arial"/>
                <w:sz w:val="28"/>
                <w:szCs w:val="28"/>
              </w:rPr>
              <w:t>3</w:t>
            </w:r>
          </w:p>
        </w:tc>
        <w:tc>
          <w:tcPr>
            <w:tcW w:w="1736" w:type="dxa"/>
            <w:tcBorders>
              <w:top w:val="single" w:sz="4" w:space="0" w:color="auto"/>
              <w:left w:val="single" w:sz="4" w:space="0" w:color="auto"/>
              <w:bottom w:val="single" w:sz="4" w:space="0" w:color="auto"/>
              <w:right w:val="single" w:sz="4" w:space="0" w:color="auto"/>
            </w:tcBorders>
            <w:vAlign w:val="center"/>
            <w:hideMark/>
          </w:tcPr>
          <w:p w14:paraId="6F4B5E34" w14:textId="082B2833" w:rsidR="00486009" w:rsidRPr="00486009" w:rsidRDefault="00486009">
            <w:pPr>
              <w:rPr>
                <w:rFonts w:ascii="Arial" w:hAnsi="Arial" w:cs="Arial"/>
                <w:sz w:val="28"/>
                <w:szCs w:val="28"/>
              </w:rPr>
            </w:pPr>
            <w:r w:rsidRPr="00486009">
              <w:rPr>
                <w:rFonts w:ascii="Arial" w:hAnsi="Arial" w:cs="Arial"/>
                <w:sz w:val="28"/>
                <w:szCs w:val="28"/>
              </w:rPr>
              <w:t>Sătucu</w:t>
            </w:r>
          </w:p>
        </w:tc>
        <w:tc>
          <w:tcPr>
            <w:tcW w:w="1291" w:type="dxa"/>
            <w:tcBorders>
              <w:top w:val="single" w:sz="4" w:space="0" w:color="auto"/>
              <w:left w:val="single" w:sz="4" w:space="0" w:color="auto"/>
              <w:bottom w:val="single" w:sz="4" w:space="0" w:color="auto"/>
              <w:right w:val="single" w:sz="4" w:space="0" w:color="auto"/>
            </w:tcBorders>
            <w:vAlign w:val="center"/>
            <w:hideMark/>
          </w:tcPr>
          <w:p w14:paraId="3969E687" w14:textId="77777777" w:rsidR="00486009" w:rsidRPr="00486009" w:rsidRDefault="00486009">
            <w:pPr>
              <w:rPr>
                <w:rFonts w:ascii="Arial" w:hAnsi="Arial" w:cs="Arial"/>
                <w:sz w:val="28"/>
                <w:szCs w:val="28"/>
              </w:rPr>
            </w:pPr>
            <w:r w:rsidRPr="00486009">
              <w:rPr>
                <w:rFonts w:ascii="Arial" w:hAnsi="Arial" w:cs="Arial"/>
                <w:sz w:val="28"/>
                <w:szCs w:val="28"/>
              </w:rPr>
              <w:t>480</w:t>
            </w:r>
          </w:p>
        </w:tc>
        <w:tc>
          <w:tcPr>
            <w:tcW w:w="1352" w:type="dxa"/>
            <w:tcBorders>
              <w:top w:val="single" w:sz="4" w:space="0" w:color="auto"/>
              <w:left w:val="single" w:sz="4" w:space="0" w:color="auto"/>
              <w:bottom w:val="single" w:sz="4" w:space="0" w:color="auto"/>
              <w:right w:val="single" w:sz="4" w:space="0" w:color="auto"/>
            </w:tcBorders>
            <w:vAlign w:val="center"/>
            <w:hideMark/>
          </w:tcPr>
          <w:p w14:paraId="2EBDA9C7" w14:textId="77777777" w:rsidR="00486009" w:rsidRPr="00486009" w:rsidRDefault="00486009">
            <w:pPr>
              <w:rPr>
                <w:rFonts w:ascii="Arial" w:hAnsi="Arial" w:cs="Arial"/>
                <w:sz w:val="28"/>
                <w:szCs w:val="28"/>
              </w:rPr>
            </w:pPr>
            <w:r w:rsidRPr="00486009">
              <w:rPr>
                <w:rFonts w:ascii="Arial" w:hAnsi="Arial" w:cs="Arial"/>
                <w:sz w:val="28"/>
                <w:szCs w:val="28"/>
              </w:rPr>
              <w:t>90</w:t>
            </w:r>
          </w:p>
        </w:tc>
        <w:tc>
          <w:tcPr>
            <w:tcW w:w="1104" w:type="dxa"/>
            <w:tcBorders>
              <w:top w:val="single" w:sz="4" w:space="0" w:color="auto"/>
              <w:left w:val="single" w:sz="4" w:space="0" w:color="auto"/>
              <w:bottom w:val="single" w:sz="4" w:space="0" w:color="auto"/>
              <w:right w:val="single" w:sz="4" w:space="0" w:color="auto"/>
            </w:tcBorders>
            <w:vAlign w:val="center"/>
            <w:hideMark/>
          </w:tcPr>
          <w:p w14:paraId="3D26FDE0" w14:textId="77777777" w:rsidR="00486009" w:rsidRPr="00486009" w:rsidRDefault="00486009">
            <w:pPr>
              <w:rPr>
                <w:rFonts w:ascii="Arial" w:hAnsi="Arial" w:cs="Arial"/>
                <w:sz w:val="28"/>
                <w:szCs w:val="28"/>
              </w:rPr>
            </w:pPr>
            <w:r w:rsidRPr="00486009">
              <w:rPr>
                <w:rFonts w:ascii="Arial" w:hAnsi="Arial" w:cs="Arial"/>
                <w:sz w:val="28"/>
                <w:szCs w:val="28"/>
              </w:rPr>
              <w:t>0</w:t>
            </w:r>
          </w:p>
        </w:tc>
        <w:tc>
          <w:tcPr>
            <w:tcW w:w="1368" w:type="dxa"/>
            <w:tcBorders>
              <w:top w:val="single" w:sz="4" w:space="0" w:color="auto"/>
              <w:left w:val="single" w:sz="4" w:space="0" w:color="auto"/>
              <w:bottom w:val="single" w:sz="4" w:space="0" w:color="auto"/>
              <w:right w:val="single" w:sz="4" w:space="0" w:color="auto"/>
            </w:tcBorders>
            <w:vAlign w:val="center"/>
            <w:hideMark/>
          </w:tcPr>
          <w:p w14:paraId="1BE65843" w14:textId="77777777" w:rsidR="00486009" w:rsidRPr="00486009" w:rsidRDefault="00486009">
            <w:pPr>
              <w:rPr>
                <w:rFonts w:ascii="Arial" w:hAnsi="Arial" w:cs="Arial"/>
                <w:sz w:val="28"/>
                <w:szCs w:val="28"/>
              </w:rPr>
            </w:pPr>
            <w:r w:rsidRPr="00486009">
              <w:rPr>
                <w:rFonts w:ascii="Arial" w:hAnsi="Arial" w:cs="Arial"/>
                <w:sz w:val="28"/>
                <w:szCs w:val="28"/>
              </w:rPr>
              <w:t>40</w:t>
            </w:r>
          </w:p>
        </w:tc>
        <w:tc>
          <w:tcPr>
            <w:tcW w:w="2039" w:type="dxa"/>
            <w:tcBorders>
              <w:top w:val="single" w:sz="4" w:space="0" w:color="auto"/>
              <w:left w:val="single" w:sz="4" w:space="0" w:color="auto"/>
              <w:bottom w:val="single" w:sz="4" w:space="0" w:color="auto"/>
              <w:right w:val="single" w:sz="4" w:space="0" w:color="auto"/>
            </w:tcBorders>
            <w:vAlign w:val="center"/>
            <w:hideMark/>
          </w:tcPr>
          <w:p w14:paraId="6ED4CCAB" w14:textId="77777777" w:rsidR="00486009" w:rsidRPr="00486009" w:rsidRDefault="00486009">
            <w:pPr>
              <w:rPr>
                <w:rFonts w:ascii="Arial" w:hAnsi="Arial" w:cs="Arial"/>
                <w:sz w:val="28"/>
                <w:szCs w:val="28"/>
              </w:rPr>
            </w:pPr>
            <w:r w:rsidRPr="00486009">
              <w:rPr>
                <w:rFonts w:ascii="Arial" w:hAnsi="Arial" w:cs="Arial"/>
                <w:sz w:val="28"/>
                <w:szCs w:val="28"/>
              </w:rPr>
              <w:t>Spaţiu asfaltat</w:t>
            </w:r>
          </w:p>
          <w:p w14:paraId="74BC9D26" w14:textId="77777777" w:rsidR="00486009" w:rsidRPr="00486009" w:rsidRDefault="00486009">
            <w:pPr>
              <w:rPr>
                <w:rFonts w:ascii="Arial" w:hAnsi="Arial" w:cs="Arial"/>
                <w:sz w:val="28"/>
                <w:szCs w:val="28"/>
              </w:rPr>
            </w:pPr>
            <w:r w:rsidRPr="00486009">
              <w:rPr>
                <w:rFonts w:ascii="Arial" w:hAnsi="Arial" w:cs="Arial"/>
                <w:sz w:val="28"/>
                <w:szCs w:val="28"/>
              </w:rPr>
              <w:t>(subtraversare DJ – 7 m)</w:t>
            </w:r>
          </w:p>
          <w:p w14:paraId="02E5C3B4" w14:textId="77777777" w:rsidR="00486009" w:rsidRPr="00486009" w:rsidRDefault="00486009">
            <w:pPr>
              <w:rPr>
                <w:rFonts w:ascii="Arial" w:hAnsi="Arial" w:cs="Arial"/>
                <w:sz w:val="28"/>
                <w:szCs w:val="28"/>
              </w:rPr>
            </w:pPr>
            <w:r w:rsidRPr="00486009">
              <w:rPr>
                <w:rFonts w:ascii="Arial" w:hAnsi="Arial" w:cs="Arial"/>
                <w:sz w:val="28"/>
                <w:szCs w:val="28"/>
              </w:rPr>
              <w:t>Spaţiu pietruit</w:t>
            </w:r>
          </w:p>
        </w:tc>
      </w:tr>
      <w:tr w:rsidR="00486009" w:rsidRPr="00486009" w14:paraId="02C8B585" w14:textId="77777777" w:rsidTr="00F13B0A">
        <w:tc>
          <w:tcPr>
            <w:tcW w:w="590" w:type="dxa"/>
            <w:tcBorders>
              <w:top w:val="single" w:sz="4" w:space="0" w:color="auto"/>
              <w:left w:val="single" w:sz="4" w:space="0" w:color="auto"/>
              <w:bottom w:val="single" w:sz="4" w:space="0" w:color="auto"/>
              <w:right w:val="single" w:sz="4" w:space="0" w:color="auto"/>
            </w:tcBorders>
            <w:vAlign w:val="center"/>
            <w:hideMark/>
          </w:tcPr>
          <w:p w14:paraId="3FADB6A2" w14:textId="77777777" w:rsidR="00486009" w:rsidRPr="00486009" w:rsidRDefault="00486009">
            <w:pPr>
              <w:rPr>
                <w:rFonts w:ascii="Arial" w:hAnsi="Arial" w:cs="Arial"/>
                <w:sz w:val="28"/>
                <w:szCs w:val="28"/>
              </w:rPr>
            </w:pPr>
            <w:r w:rsidRPr="00486009">
              <w:rPr>
                <w:rFonts w:ascii="Arial" w:hAnsi="Arial" w:cs="Arial"/>
                <w:sz w:val="28"/>
                <w:szCs w:val="28"/>
              </w:rPr>
              <w:t>4</w:t>
            </w:r>
          </w:p>
        </w:tc>
        <w:tc>
          <w:tcPr>
            <w:tcW w:w="1736" w:type="dxa"/>
            <w:tcBorders>
              <w:top w:val="single" w:sz="4" w:space="0" w:color="auto"/>
              <w:left w:val="single" w:sz="4" w:space="0" w:color="auto"/>
              <w:bottom w:val="single" w:sz="4" w:space="0" w:color="auto"/>
              <w:right w:val="single" w:sz="4" w:space="0" w:color="auto"/>
            </w:tcBorders>
            <w:vAlign w:val="center"/>
            <w:hideMark/>
          </w:tcPr>
          <w:p w14:paraId="050028A3" w14:textId="208CF4EF" w:rsidR="00486009" w:rsidRPr="00486009" w:rsidRDefault="00486009">
            <w:pPr>
              <w:rPr>
                <w:rFonts w:ascii="Arial" w:hAnsi="Arial" w:cs="Arial"/>
                <w:sz w:val="28"/>
                <w:szCs w:val="28"/>
              </w:rPr>
            </w:pPr>
            <w:r w:rsidRPr="00486009">
              <w:rPr>
                <w:rFonts w:ascii="Arial" w:hAnsi="Arial" w:cs="Arial"/>
                <w:sz w:val="28"/>
                <w:szCs w:val="28"/>
              </w:rPr>
              <w:t xml:space="preserve">Tomşani </w:t>
            </w:r>
          </w:p>
        </w:tc>
        <w:tc>
          <w:tcPr>
            <w:tcW w:w="1291" w:type="dxa"/>
            <w:tcBorders>
              <w:top w:val="single" w:sz="4" w:space="0" w:color="auto"/>
              <w:left w:val="single" w:sz="4" w:space="0" w:color="auto"/>
              <w:bottom w:val="single" w:sz="4" w:space="0" w:color="auto"/>
              <w:right w:val="single" w:sz="4" w:space="0" w:color="auto"/>
            </w:tcBorders>
            <w:vAlign w:val="center"/>
            <w:hideMark/>
          </w:tcPr>
          <w:p w14:paraId="7223B2CE" w14:textId="77777777" w:rsidR="00486009" w:rsidRPr="00486009" w:rsidRDefault="00486009">
            <w:pPr>
              <w:rPr>
                <w:rFonts w:ascii="Arial" w:hAnsi="Arial" w:cs="Arial"/>
                <w:sz w:val="28"/>
                <w:szCs w:val="28"/>
              </w:rPr>
            </w:pPr>
            <w:r w:rsidRPr="00486009">
              <w:rPr>
                <w:rFonts w:ascii="Arial" w:hAnsi="Arial" w:cs="Arial"/>
                <w:sz w:val="28"/>
                <w:szCs w:val="28"/>
              </w:rPr>
              <w:t>60</w:t>
            </w:r>
          </w:p>
        </w:tc>
        <w:tc>
          <w:tcPr>
            <w:tcW w:w="1352" w:type="dxa"/>
            <w:tcBorders>
              <w:top w:val="single" w:sz="4" w:space="0" w:color="auto"/>
              <w:left w:val="single" w:sz="4" w:space="0" w:color="auto"/>
              <w:bottom w:val="single" w:sz="4" w:space="0" w:color="auto"/>
              <w:right w:val="single" w:sz="4" w:space="0" w:color="auto"/>
            </w:tcBorders>
            <w:vAlign w:val="center"/>
            <w:hideMark/>
          </w:tcPr>
          <w:p w14:paraId="5E8F6E83" w14:textId="77777777" w:rsidR="00486009" w:rsidRPr="00486009" w:rsidRDefault="00486009">
            <w:pPr>
              <w:rPr>
                <w:rFonts w:ascii="Arial" w:hAnsi="Arial" w:cs="Arial"/>
                <w:sz w:val="28"/>
                <w:szCs w:val="28"/>
              </w:rPr>
            </w:pPr>
            <w:r w:rsidRPr="00486009">
              <w:rPr>
                <w:rFonts w:ascii="Arial" w:hAnsi="Arial" w:cs="Arial"/>
                <w:sz w:val="28"/>
                <w:szCs w:val="28"/>
              </w:rPr>
              <w:t>63</w:t>
            </w:r>
          </w:p>
        </w:tc>
        <w:tc>
          <w:tcPr>
            <w:tcW w:w="1104" w:type="dxa"/>
            <w:tcBorders>
              <w:top w:val="single" w:sz="4" w:space="0" w:color="auto"/>
              <w:left w:val="single" w:sz="4" w:space="0" w:color="auto"/>
              <w:bottom w:val="single" w:sz="4" w:space="0" w:color="auto"/>
              <w:right w:val="single" w:sz="4" w:space="0" w:color="auto"/>
            </w:tcBorders>
            <w:vAlign w:val="center"/>
            <w:hideMark/>
          </w:tcPr>
          <w:p w14:paraId="3F8F8429" w14:textId="77777777" w:rsidR="00486009" w:rsidRPr="00486009" w:rsidRDefault="00486009">
            <w:pPr>
              <w:rPr>
                <w:rFonts w:ascii="Arial" w:hAnsi="Arial" w:cs="Arial"/>
                <w:sz w:val="28"/>
                <w:szCs w:val="28"/>
              </w:rPr>
            </w:pPr>
            <w:r w:rsidRPr="00486009">
              <w:rPr>
                <w:rFonts w:ascii="Arial" w:hAnsi="Arial" w:cs="Arial"/>
                <w:sz w:val="28"/>
                <w:szCs w:val="28"/>
              </w:rPr>
              <w:t>4</w:t>
            </w:r>
          </w:p>
        </w:tc>
        <w:tc>
          <w:tcPr>
            <w:tcW w:w="1368" w:type="dxa"/>
            <w:tcBorders>
              <w:top w:val="single" w:sz="4" w:space="0" w:color="auto"/>
              <w:left w:val="single" w:sz="4" w:space="0" w:color="auto"/>
              <w:bottom w:val="single" w:sz="4" w:space="0" w:color="auto"/>
              <w:right w:val="single" w:sz="4" w:space="0" w:color="auto"/>
            </w:tcBorders>
            <w:vAlign w:val="center"/>
            <w:hideMark/>
          </w:tcPr>
          <w:p w14:paraId="7FCDFA4C" w14:textId="77777777" w:rsidR="00486009" w:rsidRPr="00486009" w:rsidRDefault="00486009">
            <w:pPr>
              <w:rPr>
                <w:rFonts w:ascii="Arial" w:hAnsi="Arial" w:cs="Arial"/>
                <w:sz w:val="28"/>
                <w:szCs w:val="28"/>
              </w:rPr>
            </w:pPr>
            <w:r w:rsidRPr="00486009">
              <w:rPr>
                <w:rFonts w:ascii="Arial" w:hAnsi="Arial" w:cs="Arial"/>
                <w:sz w:val="28"/>
                <w:szCs w:val="28"/>
              </w:rPr>
              <w:t>3</w:t>
            </w:r>
          </w:p>
        </w:tc>
        <w:tc>
          <w:tcPr>
            <w:tcW w:w="2039" w:type="dxa"/>
            <w:tcBorders>
              <w:top w:val="single" w:sz="4" w:space="0" w:color="auto"/>
              <w:left w:val="single" w:sz="4" w:space="0" w:color="auto"/>
              <w:bottom w:val="single" w:sz="4" w:space="0" w:color="auto"/>
              <w:right w:val="single" w:sz="4" w:space="0" w:color="auto"/>
            </w:tcBorders>
            <w:vAlign w:val="center"/>
            <w:hideMark/>
          </w:tcPr>
          <w:p w14:paraId="1C083AE9" w14:textId="77777777" w:rsidR="00486009" w:rsidRPr="00486009" w:rsidRDefault="00486009">
            <w:pPr>
              <w:rPr>
                <w:rFonts w:ascii="Arial" w:hAnsi="Arial" w:cs="Arial"/>
                <w:sz w:val="28"/>
                <w:szCs w:val="28"/>
              </w:rPr>
            </w:pPr>
            <w:r w:rsidRPr="00486009">
              <w:rPr>
                <w:rFonts w:ascii="Arial" w:hAnsi="Arial" w:cs="Arial"/>
                <w:sz w:val="28"/>
                <w:szCs w:val="28"/>
              </w:rPr>
              <w:t>Spaţiu pietruit</w:t>
            </w:r>
          </w:p>
        </w:tc>
      </w:tr>
      <w:tr w:rsidR="00486009" w:rsidRPr="00486009" w14:paraId="0DBF2352" w14:textId="77777777" w:rsidTr="00C111BF">
        <w:tc>
          <w:tcPr>
            <w:tcW w:w="590" w:type="dxa"/>
            <w:tcBorders>
              <w:top w:val="single" w:sz="4" w:space="0" w:color="auto"/>
              <w:left w:val="single" w:sz="4" w:space="0" w:color="auto"/>
              <w:bottom w:val="single" w:sz="4" w:space="0" w:color="auto"/>
              <w:right w:val="single" w:sz="4" w:space="0" w:color="auto"/>
            </w:tcBorders>
            <w:vAlign w:val="center"/>
            <w:hideMark/>
          </w:tcPr>
          <w:p w14:paraId="68E85D9F" w14:textId="77777777" w:rsidR="00486009" w:rsidRPr="00486009" w:rsidRDefault="00486009">
            <w:pPr>
              <w:rPr>
                <w:rFonts w:ascii="Arial" w:hAnsi="Arial" w:cs="Arial"/>
                <w:sz w:val="28"/>
                <w:szCs w:val="28"/>
              </w:rPr>
            </w:pPr>
            <w:r w:rsidRPr="00486009">
              <w:rPr>
                <w:rFonts w:ascii="Arial" w:hAnsi="Arial" w:cs="Arial"/>
                <w:sz w:val="28"/>
                <w:szCs w:val="28"/>
              </w:rPr>
              <w:t>5</w:t>
            </w:r>
          </w:p>
        </w:tc>
        <w:tc>
          <w:tcPr>
            <w:tcW w:w="1736" w:type="dxa"/>
            <w:tcBorders>
              <w:top w:val="single" w:sz="4" w:space="0" w:color="auto"/>
              <w:left w:val="single" w:sz="4" w:space="0" w:color="auto"/>
              <w:bottom w:val="single" w:sz="4" w:space="0" w:color="auto"/>
              <w:right w:val="single" w:sz="4" w:space="0" w:color="auto"/>
            </w:tcBorders>
            <w:vAlign w:val="center"/>
            <w:hideMark/>
          </w:tcPr>
          <w:p w14:paraId="38B489CF" w14:textId="7AF32516" w:rsidR="00486009" w:rsidRPr="00486009" w:rsidRDefault="00486009">
            <w:pPr>
              <w:rPr>
                <w:rFonts w:ascii="Arial" w:hAnsi="Arial" w:cs="Arial"/>
                <w:sz w:val="28"/>
                <w:szCs w:val="28"/>
              </w:rPr>
            </w:pPr>
            <w:r w:rsidRPr="00486009">
              <w:rPr>
                <w:rFonts w:ascii="Arial" w:hAnsi="Arial" w:cs="Arial"/>
                <w:sz w:val="28"/>
                <w:szCs w:val="28"/>
              </w:rPr>
              <w:t xml:space="preserve">Tomşani </w:t>
            </w:r>
          </w:p>
        </w:tc>
        <w:tc>
          <w:tcPr>
            <w:tcW w:w="1291" w:type="dxa"/>
            <w:tcBorders>
              <w:top w:val="single" w:sz="4" w:space="0" w:color="auto"/>
              <w:left w:val="single" w:sz="4" w:space="0" w:color="auto"/>
              <w:bottom w:val="single" w:sz="4" w:space="0" w:color="auto"/>
              <w:right w:val="single" w:sz="4" w:space="0" w:color="auto"/>
            </w:tcBorders>
            <w:vAlign w:val="center"/>
            <w:hideMark/>
          </w:tcPr>
          <w:p w14:paraId="01179BE0" w14:textId="77777777" w:rsidR="00486009" w:rsidRPr="00486009" w:rsidRDefault="00486009">
            <w:pPr>
              <w:rPr>
                <w:rFonts w:ascii="Arial" w:hAnsi="Arial" w:cs="Arial"/>
                <w:sz w:val="28"/>
                <w:szCs w:val="28"/>
              </w:rPr>
            </w:pPr>
            <w:r w:rsidRPr="00486009">
              <w:rPr>
                <w:rFonts w:ascii="Arial" w:hAnsi="Arial" w:cs="Arial"/>
                <w:sz w:val="28"/>
                <w:szCs w:val="28"/>
              </w:rPr>
              <w:t>115</w:t>
            </w:r>
          </w:p>
        </w:tc>
        <w:tc>
          <w:tcPr>
            <w:tcW w:w="1352" w:type="dxa"/>
            <w:tcBorders>
              <w:top w:val="single" w:sz="4" w:space="0" w:color="auto"/>
              <w:left w:val="single" w:sz="4" w:space="0" w:color="auto"/>
              <w:bottom w:val="single" w:sz="4" w:space="0" w:color="auto"/>
              <w:right w:val="single" w:sz="4" w:space="0" w:color="auto"/>
            </w:tcBorders>
            <w:vAlign w:val="center"/>
            <w:hideMark/>
          </w:tcPr>
          <w:p w14:paraId="01C39368" w14:textId="77777777" w:rsidR="00486009" w:rsidRPr="00486009" w:rsidRDefault="00486009">
            <w:pPr>
              <w:rPr>
                <w:rFonts w:ascii="Arial" w:hAnsi="Arial" w:cs="Arial"/>
                <w:sz w:val="28"/>
                <w:szCs w:val="28"/>
              </w:rPr>
            </w:pPr>
            <w:r w:rsidRPr="00486009">
              <w:rPr>
                <w:rFonts w:ascii="Arial" w:hAnsi="Arial" w:cs="Arial"/>
                <w:sz w:val="28"/>
                <w:szCs w:val="28"/>
              </w:rPr>
              <w:t>63</w:t>
            </w:r>
          </w:p>
        </w:tc>
        <w:tc>
          <w:tcPr>
            <w:tcW w:w="1104" w:type="dxa"/>
            <w:tcBorders>
              <w:top w:val="single" w:sz="4" w:space="0" w:color="auto"/>
              <w:left w:val="single" w:sz="4" w:space="0" w:color="auto"/>
              <w:bottom w:val="single" w:sz="4" w:space="0" w:color="auto"/>
              <w:right w:val="single" w:sz="4" w:space="0" w:color="auto"/>
            </w:tcBorders>
            <w:vAlign w:val="center"/>
            <w:hideMark/>
          </w:tcPr>
          <w:p w14:paraId="46FAA4A5" w14:textId="77777777" w:rsidR="00486009" w:rsidRPr="00486009" w:rsidRDefault="00486009">
            <w:pPr>
              <w:rPr>
                <w:rFonts w:ascii="Arial" w:hAnsi="Arial" w:cs="Arial"/>
                <w:sz w:val="28"/>
                <w:szCs w:val="28"/>
              </w:rPr>
            </w:pPr>
            <w:r w:rsidRPr="00486009">
              <w:rPr>
                <w:rFonts w:ascii="Arial" w:hAnsi="Arial" w:cs="Arial"/>
                <w:sz w:val="28"/>
                <w:szCs w:val="28"/>
              </w:rPr>
              <w:t>3</w:t>
            </w:r>
          </w:p>
        </w:tc>
        <w:tc>
          <w:tcPr>
            <w:tcW w:w="1368" w:type="dxa"/>
            <w:tcBorders>
              <w:top w:val="single" w:sz="4" w:space="0" w:color="auto"/>
              <w:left w:val="single" w:sz="4" w:space="0" w:color="auto"/>
              <w:bottom w:val="single" w:sz="4" w:space="0" w:color="auto"/>
              <w:right w:val="single" w:sz="4" w:space="0" w:color="auto"/>
            </w:tcBorders>
            <w:vAlign w:val="center"/>
            <w:hideMark/>
          </w:tcPr>
          <w:p w14:paraId="188B2532" w14:textId="77777777" w:rsidR="00486009" w:rsidRPr="00486009" w:rsidRDefault="00486009">
            <w:pPr>
              <w:rPr>
                <w:rFonts w:ascii="Arial" w:hAnsi="Arial" w:cs="Arial"/>
                <w:sz w:val="28"/>
                <w:szCs w:val="28"/>
              </w:rPr>
            </w:pPr>
            <w:r w:rsidRPr="00486009">
              <w:rPr>
                <w:rFonts w:ascii="Arial" w:hAnsi="Arial" w:cs="Arial"/>
                <w:sz w:val="28"/>
                <w:szCs w:val="28"/>
              </w:rPr>
              <w:t>2</w:t>
            </w:r>
          </w:p>
        </w:tc>
        <w:tc>
          <w:tcPr>
            <w:tcW w:w="2039" w:type="dxa"/>
            <w:tcBorders>
              <w:top w:val="single" w:sz="4" w:space="0" w:color="auto"/>
              <w:left w:val="single" w:sz="4" w:space="0" w:color="auto"/>
              <w:bottom w:val="single" w:sz="4" w:space="0" w:color="auto"/>
              <w:right w:val="single" w:sz="4" w:space="0" w:color="auto"/>
            </w:tcBorders>
            <w:vAlign w:val="center"/>
            <w:hideMark/>
          </w:tcPr>
          <w:p w14:paraId="2D1EB2D3" w14:textId="77777777" w:rsidR="00486009" w:rsidRPr="00486009" w:rsidRDefault="00486009">
            <w:pPr>
              <w:rPr>
                <w:rFonts w:ascii="Arial" w:hAnsi="Arial" w:cs="Arial"/>
                <w:sz w:val="28"/>
                <w:szCs w:val="28"/>
              </w:rPr>
            </w:pPr>
            <w:r w:rsidRPr="00486009">
              <w:rPr>
                <w:rFonts w:ascii="Arial" w:hAnsi="Arial" w:cs="Arial"/>
                <w:sz w:val="28"/>
                <w:szCs w:val="28"/>
              </w:rPr>
              <w:t>Spaţiu pietruit</w:t>
            </w:r>
          </w:p>
        </w:tc>
      </w:tr>
      <w:tr w:rsidR="00486009" w:rsidRPr="00486009" w14:paraId="55065162" w14:textId="77777777" w:rsidTr="00FA3355">
        <w:tc>
          <w:tcPr>
            <w:tcW w:w="590" w:type="dxa"/>
            <w:tcBorders>
              <w:top w:val="single" w:sz="4" w:space="0" w:color="auto"/>
              <w:left w:val="single" w:sz="4" w:space="0" w:color="auto"/>
              <w:bottom w:val="single" w:sz="4" w:space="0" w:color="auto"/>
              <w:right w:val="single" w:sz="4" w:space="0" w:color="auto"/>
            </w:tcBorders>
            <w:vAlign w:val="center"/>
            <w:hideMark/>
          </w:tcPr>
          <w:p w14:paraId="78BAAC05" w14:textId="77777777" w:rsidR="00486009" w:rsidRPr="00486009" w:rsidRDefault="00486009">
            <w:pPr>
              <w:rPr>
                <w:rFonts w:ascii="Arial" w:hAnsi="Arial" w:cs="Arial"/>
                <w:sz w:val="28"/>
                <w:szCs w:val="28"/>
              </w:rPr>
            </w:pPr>
            <w:r w:rsidRPr="00486009">
              <w:rPr>
                <w:rFonts w:ascii="Arial" w:hAnsi="Arial" w:cs="Arial"/>
                <w:sz w:val="28"/>
                <w:szCs w:val="28"/>
              </w:rPr>
              <w:t>6</w:t>
            </w:r>
          </w:p>
        </w:tc>
        <w:tc>
          <w:tcPr>
            <w:tcW w:w="1736" w:type="dxa"/>
            <w:tcBorders>
              <w:top w:val="single" w:sz="4" w:space="0" w:color="auto"/>
              <w:left w:val="single" w:sz="4" w:space="0" w:color="auto"/>
              <w:bottom w:val="single" w:sz="4" w:space="0" w:color="auto"/>
              <w:right w:val="single" w:sz="4" w:space="0" w:color="auto"/>
            </w:tcBorders>
            <w:vAlign w:val="center"/>
            <w:hideMark/>
          </w:tcPr>
          <w:p w14:paraId="67FCCA4A" w14:textId="7C43358C" w:rsidR="00486009" w:rsidRPr="00486009" w:rsidRDefault="00486009">
            <w:pPr>
              <w:rPr>
                <w:rFonts w:ascii="Arial" w:hAnsi="Arial" w:cs="Arial"/>
                <w:sz w:val="28"/>
                <w:szCs w:val="28"/>
              </w:rPr>
            </w:pPr>
            <w:r w:rsidRPr="00486009">
              <w:rPr>
                <w:rFonts w:ascii="Arial" w:hAnsi="Arial" w:cs="Arial"/>
                <w:sz w:val="28"/>
                <w:szCs w:val="28"/>
              </w:rPr>
              <w:t xml:space="preserve">Magula </w:t>
            </w:r>
          </w:p>
        </w:tc>
        <w:tc>
          <w:tcPr>
            <w:tcW w:w="1291" w:type="dxa"/>
            <w:tcBorders>
              <w:top w:val="single" w:sz="4" w:space="0" w:color="auto"/>
              <w:left w:val="single" w:sz="4" w:space="0" w:color="auto"/>
              <w:bottom w:val="single" w:sz="4" w:space="0" w:color="auto"/>
              <w:right w:val="single" w:sz="4" w:space="0" w:color="auto"/>
            </w:tcBorders>
            <w:vAlign w:val="center"/>
            <w:hideMark/>
          </w:tcPr>
          <w:p w14:paraId="67E96A9F" w14:textId="77777777" w:rsidR="00486009" w:rsidRPr="00486009" w:rsidRDefault="00486009">
            <w:pPr>
              <w:rPr>
                <w:rFonts w:ascii="Arial" w:hAnsi="Arial" w:cs="Arial"/>
                <w:sz w:val="28"/>
                <w:szCs w:val="28"/>
              </w:rPr>
            </w:pPr>
            <w:r w:rsidRPr="00486009">
              <w:rPr>
                <w:rFonts w:ascii="Arial" w:hAnsi="Arial" w:cs="Arial"/>
                <w:sz w:val="28"/>
                <w:szCs w:val="28"/>
              </w:rPr>
              <w:t>260</w:t>
            </w:r>
          </w:p>
        </w:tc>
        <w:tc>
          <w:tcPr>
            <w:tcW w:w="1352" w:type="dxa"/>
            <w:tcBorders>
              <w:top w:val="single" w:sz="4" w:space="0" w:color="auto"/>
              <w:left w:val="single" w:sz="4" w:space="0" w:color="auto"/>
              <w:bottom w:val="single" w:sz="4" w:space="0" w:color="auto"/>
              <w:right w:val="single" w:sz="4" w:space="0" w:color="auto"/>
            </w:tcBorders>
            <w:vAlign w:val="center"/>
            <w:hideMark/>
          </w:tcPr>
          <w:p w14:paraId="00AC4BA1" w14:textId="77777777" w:rsidR="00486009" w:rsidRPr="00486009" w:rsidRDefault="00486009">
            <w:pPr>
              <w:rPr>
                <w:rFonts w:ascii="Arial" w:hAnsi="Arial" w:cs="Arial"/>
                <w:sz w:val="28"/>
                <w:szCs w:val="28"/>
              </w:rPr>
            </w:pPr>
            <w:r w:rsidRPr="00486009">
              <w:rPr>
                <w:rFonts w:ascii="Arial" w:hAnsi="Arial" w:cs="Arial"/>
                <w:sz w:val="28"/>
                <w:szCs w:val="28"/>
              </w:rPr>
              <w:t>63</w:t>
            </w:r>
          </w:p>
        </w:tc>
        <w:tc>
          <w:tcPr>
            <w:tcW w:w="1104" w:type="dxa"/>
            <w:tcBorders>
              <w:top w:val="single" w:sz="4" w:space="0" w:color="auto"/>
              <w:left w:val="single" w:sz="4" w:space="0" w:color="auto"/>
              <w:bottom w:val="single" w:sz="4" w:space="0" w:color="auto"/>
              <w:right w:val="single" w:sz="4" w:space="0" w:color="auto"/>
            </w:tcBorders>
            <w:vAlign w:val="center"/>
            <w:hideMark/>
          </w:tcPr>
          <w:p w14:paraId="6CDE083F" w14:textId="77777777" w:rsidR="00486009" w:rsidRPr="00486009" w:rsidRDefault="00486009">
            <w:pPr>
              <w:rPr>
                <w:rFonts w:ascii="Arial" w:hAnsi="Arial" w:cs="Arial"/>
                <w:sz w:val="28"/>
                <w:szCs w:val="28"/>
              </w:rPr>
            </w:pPr>
            <w:r w:rsidRPr="00486009">
              <w:rPr>
                <w:rFonts w:ascii="Arial" w:hAnsi="Arial" w:cs="Arial"/>
                <w:sz w:val="28"/>
                <w:szCs w:val="28"/>
              </w:rPr>
              <w:t>7</w:t>
            </w:r>
          </w:p>
        </w:tc>
        <w:tc>
          <w:tcPr>
            <w:tcW w:w="1368" w:type="dxa"/>
            <w:tcBorders>
              <w:top w:val="single" w:sz="4" w:space="0" w:color="auto"/>
              <w:left w:val="single" w:sz="4" w:space="0" w:color="auto"/>
              <w:bottom w:val="single" w:sz="4" w:space="0" w:color="auto"/>
              <w:right w:val="single" w:sz="4" w:space="0" w:color="auto"/>
            </w:tcBorders>
            <w:vAlign w:val="center"/>
            <w:hideMark/>
          </w:tcPr>
          <w:p w14:paraId="1CEF51E6" w14:textId="77777777" w:rsidR="00486009" w:rsidRPr="00486009" w:rsidRDefault="00486009">
            <w:pPr>
              <w:rPr>
                <w:rFonts w:ascii="Arial" w:hAnsi="Arial" w:cs="Arial"/>
                <w:sz w:val="28"/>
                <w:szCs w:val="28"/>
              </w:rPr>
            </w:pPr>
            <w:r w:rsidRPr="00486009">
              <w:rPr>
                <w:rFonts w:ascii="Arial" w:hAnsi="Arial" w:cs="Arial"/>
                <w:sz w:val="28"/>
                <w:szCs w:val="28"/>
              </w:rPr>
              <w:t>5</w:t>
            </w:r>
          </w:p>
        </w:tc>
        <w:tc>
          <w:tcPr>
            <w:tcW w:w="2039" w:type="dxa"/>
            <w:tcBorders>
              <w:top w:val="single" w:sz="4" w:space="0" w:color="auto"/>
              <w:left w:val="single" w:sz="4" w:space="0" w:color="auto"/>
              <w:bottom w:val="single" w:sz="4" w:space="0" w:color="auto"/>
              <w:right w:val="single" w:sz="4" w:space="0" w:color="auto"/>
            </w:tcBorders>
            <w:vAlign w:val="center"/>
            <w:hideMark/>
          </w:tcPr>
          <w:p w14:paraId="2425B10F" w14:textId="77777777" w:rsidR="00486009" w:rsidRPr="00486009" w:rsidRDefault="00486009">
            <w:pPr>
              <w:rPr>
                <w:rFonts w:ascii="Arial" w:hAnsi="Arial" w:cs="Arial"/>
                <w:sz w:val="28"/>
                <w:szCs w:val="28"/>
              </w:rPr>
            </w:pPr>
            <w:r w:rsidRPr="00486009">
              <w:rPr>
                <w:rFonts w:ascii="Arial" w:hAnsi="Arial" w:cs="Arial"/>
                <w:sz w:val="28"/>
                <w:szCs w:val="28"/>
              </w:rPr>
              <w:t>Spaţiu pietruit</w:t>
            </w:r>
          </w:p>
        </w:tc>
      </w:tr>
      <w:tr w:rsidR="00486009" w:rsidRPr="00486009" w14:paraId="4E74D652" w14:textId="77777777" w:rsidTr="00DF61B0">
        <w:tc>
          <w:tcPr>
            <w:tcW w:w="590" w:type="dxa"/>
            <w:tcBorders>
              <w:top w:val="single" w:sz="4" w:space="0" w:color="auto"/>
              <w:left w:val="single" w:sz="4" w:space="0" w:color="auto"/>
              <w:bottom w:val="single" w:sz="4" w:space="0" w:color="auto"/>
              <w:right w:val="single" w:sz="4" w:space="0" w:color="auto"/>
            </w:tcBorders>
            <w:vAlign w:val="center"/>
            <w:hideMark/>
          </w:tcPr>
          <w:p w14:paraId="6E6CFAA2" w14:textId="77777777" w:rsidR="00486009" w:rsidRPr="00486009" w:rsidRDefault="00486009">
            <w:pPr>
              <w:rPr>
                <w:rFonts w:ascii="Arial" w:hAnsi="Arial" w:cs="Arial"/>
                <w:sz w:val="28"/>
                <w:szCs w:val="28"/>
              </w:rPr>
            </w:pPr>
            <w:r w:rsidRPr="00486009">
              <w:rPr>
                <w:rFonts w:ascii="Arial" w:hAnsi="Arial" w:cs="Arial"/>
                <w:sz w:val="28"/>
                <w:szCs w:val="28"/>
              </w:rPr>
              <w:t>7</w:t>
            </w:r>
          </w:p>
        </w:tc>
        <w:tc>
          <w:tcPr>
            <w:tcW w:w="1736" w:type="dxa"/>
            <w:tcBorders>
              <w:top w:val="single" w:sz="4" w:space="0" w:color="auto"/>
              <w:left w:val="single" w:sz="4" w:space="0" w:color="auto"/>
              <w:bottom w:val="single" w:sz="4" w:space="0" w:color="auto"/>
              <w:right w:val="single" w:sz="4" w:space="0" w:color="auto"/>
            </w:tcBorders>
            <w:vAlign w:val="center"/>
            <w:hideMark/>
          </w:tcPr>
          <w:p w14:paraId="2E09A2A0" w14:textId="70676869" w:rsidR="00486009" w:rsidRPr="00486009" w:rsidRDefault="00486009">
            <w:pPr>
              <w:rPr>
                <w:rFonts w:ascii="Arial" w:hAnsi="Arial" w:cs="Arial"/>
                <w:sz w:val="28"/>
                <w:szCs w:val="28"/>
              </w:rPr>
            </w:pPr>
            <w:r w:rsidRPr="00486009">
              <w:rPr>
                <w:rFonts w:ascii="Arial" w:hAnsi="Arial" w:cs="Arial"/>
                <w:sz w:val="28"/>
                <w:szCs w:val="28"/>
              </w:rPr>
              <w:t xml:space="preserve">Magula </w:t>
            </w:r>
          </w:p>
        </w:tc>
        <w:tc>
          <w:tcPr>
            <w:tcW w:w="1291" w:type="dxa"/>
            <w:tcBorders>
              <w:top w:val="single" w:sz="4" w:space="0" w:color="auto"/>
              <w:left w:val="single" w:sz="4" w:space="0" w:color="auto"/>
              <w:bottom w:val="single" w:sz="4" w:space="0" w:color="auto"/>
              <w:right w:val="single" w:sz="4" w:space="0" w:color="auto"/>
            </w:tcBorders>
            <w:vAlign w:val="center"/>
            <w:hideMark/>
          </w:tcPr>
          <w:p w14:paraId="42B09EE7" w14:textId="77777777" w:rsidR="00486009" w:rsidRPr="00486009" w:rsidRDefault="00486009">
            <w:pPr>
              <w:rPr>
                <w:rFonts w:ascii="Arial" w:hAnsi="Arial" w:cs="Arial"/>
                <w:sz w:val="28"/>
                <w:szCs w:val="28"/>
              </w:rPr>
            </w:pPr>
            <w:r w:rsidRPr="00486009">
              <w:rPr>
                <w:rFonts w:ascii="Arial" w:hAnsi="Arial" w:cs="Arial"/>
                <w:sz w:val="28"/>
                <w:szCs w:val="28"/>
              </w:rPr>
              <w:t>55</w:t>
            </w:r>
          </w:p>
        </w:tc>
        <w:tc>
          <w:tcPr>
            <w:tcW w:w="1352" w:type="dxa"/>
            <w:tcBorders>
              <w:top w:val="single" w:sz="4" w:space="0" w:color="auto"/>
              <w:left w:val="single" w:sz="4" w:space="0" w:color="auto"/>
              <w:bottom w:val="single" w:sz="4" w:space="0" w:color="auto"/>
              <w:right w:val="single" w:sz="4" w:space="0" w:color="auto"/>
            </w:tcBorders>
            <w:vAlign w:val="center"/>
            <w:hideMark/>
          </w:tcPr>
          <w:p w14:paraId="0CCCE866" w14:textId="77777777" w:rsidR="00486009" w:rsidRPr="00486009" w:rsidRDefault="00486009">
            <w:pPr>
              <w:rPr>
                <w:rFonts w:ascii="Arial" w:hAnsi="Arial" w:cs="Arial"/>
                <w:sz w:val="28"/>
                <w:szCs w:val="28"/>
              </w:rPr>
            </w:pPr>
            <w:r w:rsidRPr="00486009">
              <w:rPr>
                <w:rFonts w:ascii="Arial" w:hAnsi="Arial" w:cs="Arial"/>
                <w:sz w:val="28"/>
                <w:szCs w:val="28"/>
              </w:rPr>
              <w:t>63</w:t>
            </w:r>
          </w:p>
        </w:tc>
        <w:tc>
          <w:tcPr>
            <w:tcW w:w="1104" w:type="dxa"/>
            <w:tcBorders>
              <w:top w:val="single" w:sz="4" w:space="0" w:color="auto"/>
              <w:left w:val="single" w:sz="4" w:space="0" w:color="auto"/>
              <w:bottom w:val="single" w:sz="4" w:space="0" w:color="auto"/>
              <w:right w:val="single" w:sz="4" w:space="0" w:color="auto"/>
            </w:tcBorders>
            <w:vAlign w:val="center"/>
            <w:hideMark/>
          </w:tcPr>
          <w:p w14:paraId="2BFC5AC9" w14:textId="77777777" w:rsidR="00486009" w:rsidRPr="00486009" w:rsidRDefault="00486009">
            <w:pPr>
              <w:rPr>
                <w:rFonts w:ascii="Arial" w:hAnsi="Arial" w:cs="Arial"/>
                <w:sz w:val="28"/>
                <w:szCs w:val="28"/>
              </w:rPr>
            </w:pPr>
            <w:r w:rsidRPr="00486009">
              <w:rPr>
                <w:rFonts w:ascii="Arial" w:hAnsi="Arial" w:cs="Arial"/>
                <w:sz w:val="28"/>
                <w:szCs w:val="28"/>
              </w:rPr>
              <w:t>1</w:t>
            </w:r>
          </w:p>
        </w:tc>
        <w:tc>
          <w:tcPr>
            <w:tcW w:w="1368" w:type="dxa"/>
            <w:tcBorders>
              <w:top w:val="single" w:sz="4" w:space="0" w:color="auto"/>
              <w:left w:val="single" w:sz="4" w:space="0" w:color="auto"/>
              <w:bottom w:val="single" w:sz="4" w:space="0" w:color="auto"/>
              <w:right w:val="single" w:sz="4" w:space="0" w:color="auto"/>
            </w:tcBorders>
            <w:vAlign w:val="center"/>
            <w:hideMark/>
          </w:tcPr>
          <w:p w14:paraId="0B33A0AC" w14:textId="77777777" w:rsidR="00486009" w:rsidRPr="00486009" w:rsidRDefault="00486009">
            <w:pPr>
              <w:rPr>
                <w:rFonts w:ascii="Arial" w:hAnsi="Arial" w:cs="Arial"/>
                <w:sz w:val="28"/>
                <w:szCs w:val="28"/>
              </w:rPr>
            </w:pPr>
            <w:r w:rsidRPr="00486009">
              <w:rPr>
                <w:rFonts w:ascii="Arial" w:hAnsi="Arial" w:cs="Arial"/>
                <w:sz w:val="28"/>
                <w:szCs w:val="28"/>
              </w:rPr>
              <w:t>1</w:t>
            </w:r>
          </w:p>
        </w:tc>
        <w:tc>
          <w:tcPr>
            <w:tcW w:w="2039" w:type="dxa"/>
            <w:tcBorders>
              <w:top w:val="single" w:sz="4" w:space="0" w:color="auto"/>
              <w:left w:val="single" w:sz="4" w:space="0" w:color="auto"/>
              <w:bottom w:val="single" w:sz="4" w:space="0" w:color="auto"/>
              <w:right w:val="single" w:sz="4" w:space="0" w:color="auto"/>
            </w:tcBorders>
            <w:vAlign w:val="center"/>
            <w:hideMark/>
          </w:tcPr>
          <w:p w14:paraId="56A79D2E" w14:textId="77777777" w:rsidR="00486009" w:rsidRPr="00486009" w:rsidRDefault="00486009">
            <w:pPr>
              <w:rPr>
                <w:rFonts w:ascii="Arial" w:hAnsi="Arial" w:cs="Arial"/>
                <w:sz w:val="28"/>
                <w:szCs w:val="28"/>
              </w:rPr>
            </w:pPr>
            <w:r w:rsidRPr="00486009">
              <w:rPr>
                <w:rFonts w:ascii="Arial" w:hAnsi="Arial" w:cs="Arial"/>
                <w:sz w:val="28"/>
                <w:szCs w:val="28"/>
              </w:rPr>
              <w:t>Spaţiu asfalt (subtraversare DS – 7 m)</w:t>
            </w:r>
          </w:p>
          <w:p w14:paraId="7745DE7A" w14:textId="77777777" w:rsidR="00486009" w:rsidRPr="00486009" w:rsidRDefault="00486009">
            <w:pPr>
              <w:rPr>
                <w:rFonts w:ascii="Arial" w:hAnsi="Arial" w:cs="Arial"/>
                <w:sz w:val="28"/>
                <w:szCs w:val="28"/>
              </w:rPr>
            </w:pPr>
            <w:r w:rsidRPr="00486009">
              <w:rPr>
                <w:rFonts w:ascii="Arial" w:hAnsi="Arial" w:cs="Arial"/>
                <w:sz w:val="28"/>
                <w:szCs w:val="28"/>
              </w:rPr>
              <w:lastRenderedPageBreak/>
              <w:t>Spaţiu pietruit</w:t>
            </w:r>
          </w:p>
        </w:tc>
      </w:tr>
      <w:tr w:rsidR="00486009" w:rsidRPr="00486009" w14:paraId="151A309F" w14:textId="77777777" w:rsidTr="0037015A">
        <w:tc>
          <w:tcPr>
            <w:tcW w:w="590" w:type="dxa"/>
            <w:tcBorders>
              <w:top w:val="single" w:sz="4" w:space="0" w:color="auto"/>
              <w:left w:val="single" w:sz="4" w:space="0" w:color="auto"/>
              <w:bottom w:val="single" w:sz="4" w:space="0" w:color="auto"/>
              <w:right w:val="single" w:sz="4" w:space="0" w:color="auto"/>
            </w:tcBorders>
            <w:vAlign w:val="center"/>
            <w:hideMark/>
          </w:tcPr>
          <w:p w14:paraId="734EE61F" w14:textId="77777777" w:rsidR="00486009" w:rsidRPr="00486009" w:rsidRDefault="00486009">
            <w:pPr>
              <w:rPr>
                <w:rFonts w:ascii="Arial" w:hAnsi="Arial" w:cs="Arial"/>
                <w:sz w:val="28"/>
                <w:szCs w:val="28"/>
              </w:rPr>
            </w:pPr>
            <w:r w:rsidRPr="00486009">
              <w:rPr>
                <w:rFonts w:ascii="Arial" w:hAnsi="Arial" w:cs="Arial"/>
                <w:sz w:val="28"/>
                <w:szCs w:val="28"/>
              </w:rPr>
              <w:lastRenderedPageBreak/>
              <w:t>8</w:t>
            </w:r>
          </w:p>
        </w:tc>
        <w:tc>
          <w:tcPr>
            <w:tcW w:w="1736" w:type="dxa"/>
            <w:tcBorders>
              <w:top w:val="single" w:sz="4" w:space="0" w:color="auto"/>
              <w:left w:val="single" w:sz="4" w:space="0" w:color="auto"/>
              <w:bottom w:val="single" w:sz="4" w:space="0" w:color="auto"/>
              <w:right w:val="single" w:sz="4" w:space="0" w:color="auto"/>
            </w:tcBorders>
            <w:vAlign w:val="center"/>
            <w:hideMark/>
          </w:tcPr>
          <w:p w14:paraId="6FF762DF" w14:textId="0274963E" w:rsidR="00486009" w:rsidRPr="00486009" w:rsidRDefault="00486009">
            <w:pPr>
              <w:rPr>
                <w:rFonts w:ascii="Arial" w:hAnsi="Arial" w:cs="Arial"/>
                <w:sz w:val="28"/>
                <w:szCs w:val="28"/>
              </w:rPr>
            </w:pPr>
            <w:r w:rsidRPr="00486009">
              <w:rPr>
                <w:rFonts w:ascii="Arial" w:hAnsi="Arial" w:cs="Arial"/>
                <w:sz w:val="28"/>
                <w:szCs w:val="28"/>
              </w:rPr>
              <w:t xml:space="preserve">Magula </w:t>
            </w:r>
          </w:p>
        </w:tc>
        <w:tc>
          <w:tcPr>
            <w:tcW w:w="1291" w:type="dxa"/>
            <w:tcBorders>
              <w:top w:val="single" w:sz="4" w:space="0" w:color="auto"/>
              <w:left w:val="single" w:sz="4" w:space="0" w:color="auto"/>
              <w:bottom w:val="single" w:sz="4" w:space="0" w:color="auto"/>
              <w:right w:val="single" w:sz="4" w:space="0" w:color="auto"/>
            </w:tcBorders>
            <w:vAlign w:val="center"/>
            <w:hideMark/>
          </w:tcPr>
          <w:p w14:paraId="0098F7A8" w14:textId="77777777" w:rsidR="00486009" w:rsidRPr="00486009" w:rsidRDefault="00486009">
            <w:pPr>
              <w:rPr>
                <w:rFonts w:ascii="Arial" w:hAnsi="Arial" w:cs="Arial"/>
                <w:sz w:val="28"/>
                <w:szCs w:val="28"/>
              </w:rPr>
            </w:pPr>
            <w:r w:rsidRPr="00486009">
              <w:rPr>
                <w:rFonts w:ascii="Arial" w:hAnsi="Arial" w:cs="Arial"/>
                <w:sz w:val="28"/>
                <w:szCs w:val="28"/>
              </w:rPr>
              <w:t>70</w:t>
            </w:r>
          </w:p>
        </w:tc>
        <w:tc>
          <w:tcPr>
            <w:tcW w:w="1352" w:type="dxa"/>
            <w:tcBorders>
              <w:top w:val="single" w:sz="4" w:space="0" w:color="auto"/>
              <w:left w:val="single" w:sz="4" w:space="0" w:color="auto"/>
              <w:bottom w:val="single" w:sz="4" w:space="0" w:color="auto"/>
              <w:right w:val="single" w:sz="4" w:space="0" w:color="auto"/>
            </w:tcBorders>
            <w:vAlign w:val="center"/>
            <w:hideMark/>
          </w:tcPr>
          <w:p w14:paraId="07619837" w14:textId="77777777" w:rsidR="00486009" w:rsidRPr="00486009" w:rsidRDefault="00486009">
            <w:pPr>
              <w:rPr>
                <w:rFonts w:ascii="Arial" w:hAnsi="Arial" w:cs="Arial"/>
                <w:sz w:val="28"/>
                <w:szCs w:val="28"/>
              </w:rPr>
            </w:pPr>
            <w:r w:rsidRPr="00486009">
              <w:rPr>
                <w:rFonts w:ascii="Arial" w:hAnsi="Arial" w:cs="Arial"/>
                <w:sz w:val="28"/>
                <w:szCs w:val="28"/>
              </w:rPr>
              <w:t>63</w:t>
            </w:r>
          </w:p>
        </w:tc>
        <w:tc>
          <w:tcPr>
            <w:tcW w:w="1104" w:type="dxa"/>
            <w:tcBorders>
              <w:top w:val="single" w:sz="4" w:space="0" w:color="auto"/>
              <w:left w:val="single" w:sz="4" w:space="0" w:color="auto"/>
              <w:bottom w:val="single" w:sz="4" w:space="0" w:color="auto"/>
              <w:right w:val="single" w:sz="4" w:space="0" w:color="auto"/>
            </w:tcBorders>
            <w:vAlign w:val="center"/>
            <w:hideMark/>
          </w:tcPr>
          <w:p w14:paraId="46192197" w14:textId="77777777" w:rsidR="00486009" w:rsidRPr="00486009" w:rsidRDefault="00486009">
            <w:pPr>
              <w:rPr>
                <w:rFonts w:ascii="Arial" w:hAnsi="Arial" w:cs="Arial"/>
                <w:sz w:val="28"/>
                <w:szCs w:val="28"/>
              </w:rPr>
            </w:pPr>
            <w:r w:rsidRPr="00486009">
              <w:rPr>
                <w:rFonts w:ascii="Arial" w:hAnsi="Arial" w:cs="Arial"/>
                <w:sz w:val="28"/>
                <w:szCs w:val="28"/>
              </w:rPr>
              <w:t>2</w:t>
            </w:r>
          </w:p>
        </w:tc>
        <w:tc>
          <w:tcPr>
            <w:tcW w:w="1368" w:type="dxa"/>
            <w:tcBorders>
              <w:top w:val="single" w:sz="4" w:space="0" w:color="auto"/>
              <w:left w:val="single" w:sz="4" w:space="0" w:color="auto"/>
              <w:bottom w:val="single" w:sz="4" w:space="0" w:color="auto"/>
              <w:right w:val="single" w:sz="4" w:space="0" w:color="auto"/>
            </w:tcBorders>
            <w:vAlign w:val="center"/>
            <w:hideMark/>
          </w:tcPr>
          <w:p w14:paraId="4D2A7842" w14:textId="77777777" w:rsidR="00486009" w:rsidRPr="00486009" w:rsidRDefault="00486009">
            <w:pPr>
              <w:rPr>
                <w:rFonts w:ascii="Arial" w:hAnsi="Arial" w:cs="Arial"/>
                <w:sz w:val="28"/>
                <w:szCs w:val="28"/>
              </w:rPr>
            </w:pPr>
            <w:r w:rsidRPr="00486009">
              <w:rPr>
                <w:rFonts w:ascii="Arial" w:hAnsi="Arial" w:cs="Arial"/>
                <w:sz w:val="28"/>
                <w:szCs w:val="28"/>
              </w:rPr>
              <w:t>2</w:t>
            </w:r>
          </w:p>
        </w:tc>
        <w:tc>
          <w:tcPr>
            <w:tcW w:w="2039" w:type="dxa"/>
            <w:tcBorders>
              <w:top w:val="single" w:sz="4" w:space="0" w:color="auto"/>
              <w:left w:val="single" w:sz="4" w:space="0" w:color="auto"/>
              <w:bottom w:val="single" w:sz="4" w:space="0" w:color="auto"/>
              <w:right w:val="single" w:sz="4" w:space="0" w:color="auto"/>
            </w:tcBorders>
            <w:vAlign w:val="center"/>
            <w:hideMark/>
          </w:tcPr>
          <w:p w14:paraId="71544867" w14:textId="77777777" w:rsidR="00486009" w:rsidRPr="00486009" w:rsidRDefault="00486009">
            <w:pPr>
              <w:rPr>
                <w:rFonts w:ascii="Arial" w:hAnsi="Arial" w:cs="Arial"/>
                <w:sz w:val="28"/>
                <w:szCs w:val="28"/>
              </w:rPr>
            </w:pPr>
            <w:r w:rsidRPr="00486009">
              <w:rPr>
                <w:rFonts w:ascii="Arial" w:hAnsi="Arial" w:cs="Arial"/>
                <w:sz w:val="28"/>
                <w:szCs w:val="28"/>
              </w:rPr>
              <w:t>Spaţiu asfalt (subtraversare DS – 7 m)</w:t>
            </w:r>
          </w:p>
          <w:p w14:paraId="496A7BBF" w14:textId="77777777" w:rsidR="00486009" w:rsidRPr="00486009" w:rsidRDefault="00486009">
            <w:pPr>
              <w:rPr>
                <w:rFonts w:ascii="Arial" w:hAnsi="Arial" w:cs="Arial"/>
                <w:sz w:val="28"/>
                <w:szCs w:val="28"/>
              </w:rPr>
            </w:pPr>
            <w:r w:rsidRPr="00486009">
              <w:rPr>
                <w:rFonts w:ascii="Arial" w:hAnsi="Arial" w:cs="Arial"/>
                <w:sz w:val="28"/>
                <w:szCs w:val="28"/>
              </w:rPr>
              <w:t>Spaţiu pietruit</w:t>
            </w:r>
          </w:p>
        </w:tc>
      </w:tr>
      <w:tr w:rsidR="00486009" w:rsidRPr="00486009" w14:paraId="7D2A052B" w14:textId="77777777" w:rsidTr="00807BED">
        <w:tc>
          <w:tcPr>
            <w:tcW w:w="590" w:type="dxa"/>
            <w:tcBorders>
              <w:top w:val="single" w:sz="4" w:space="0" w:color="auto"/>
              <w:left w:val="single" w:sz="4" w:space="0" w:color="auto"/>
              <w:bottom w:val="single" w:sz="4" w:space="0" w:color="auto"/>
              <w:right w:val="single" w:sz="4" w:space="0" w:color="auto"/>
            </w:tcBorders>
            <w:vAlign w:val="center"/>
            <w:hideMark/>
          </w:tcPr>
          <w:p w14:paraId="28C7FC42" w14:textId="77777777" w:rsidR="00486009" w:rsidRPr="00486009" w:rsidRDefault="00486009">
            <w:pPr>
              <w:rPr>
                <w:rFonts w:ascii="Arial" w:hAnsi="Arial" w:cs="Arial"/>
                <w:sz w:val="28"/>
                <w:szCs w:val="28"/>
              </w:rPr>
            </w:pPr>
            <w:r w:rsidRPr="00486009">
              <w:rPr>
                <w:rFonts w:ascii="Arial" w:hAnsi="Arial" w:cs="Arial"/>
                <w:sz w:val="28"/>
                <w:szCs w:val="28"/>
              </w:rPr>
              <w:t>9</w:t>
            </w:r>
          </w:p>
        </w:tc>
        <w:tc>
          <w:tcPr>
            <w:tcW w:w="1736" w:type="dxa"/>
            <w:tcBorders>
              <w:top w:val="single" w:sz="4" w:space="0" w:color="auto"/>
              <w:left w:val="single" w:sz="4" w:space="0" w:color="auto"/>
              <w:bottom w:val="single" w:sz="4" w:space="0" w:color="auto"/>
              <w:right w:val="single" w:sz="4" w:space="0" w:color="auto"/>
            </w:tcBorders>
            <w:vAlign w:val="center"/>
            <w:hideMark/>
          </w:tcPr>
          <w:p w14:paraId="004E6B72" w14:textId="7FB87475" w:rsidR="00486009" w:rsidRPr="00486009" w:rsidRDefault="00486009">
            <w:pPr>
              <w:rPr>
                <w:rFonts w:ascii="Arial" w:hAnsi="Arial" w:cs="Arial"/>
                <w:sz w:val="28"/>
                <w:szCs w:val="28"/>
              </w:rPr>
            </w:pPr>
            <w:r w:rsidRPr="00486009">
              <w:rPr>
                <w:rFonts w:ascii="Arial" w:hAnsi="Arial" w:cs="Arial"/>
                <w:sz w:val="28"/>
                <w:szCs w:val="28"/>
              </w:rPr>
              <w:t xml:space="preserve">Magula </w:t>
            </w:r>
          </w:p>
        </w:tc>
        <w:tc>
          <w:tcPr>
            <w:tcW w:w="1291" w:type="dxa"/>
            <w:tcBorders>
              <w:top w:val="single" w:sz="4" w:space="0" w:color="auto"/>
              <w:left w:val="single" w:sz="4" w:space="0" w:color="auto"/>
              <w:bottom w:val="single" w:sz="4" w:space="0" w:color="auto"/>
              <w:right w:val="single" w:sz="4" w:space="0" w:color="auto"/>
            </w:tcBorders>
            <w:vAlign w:val="center"/>
            <w:hideMark/>
          </w:tcPr>
          <w:p w14:paraId="5B7CB560" w14:textId="77777777" w:rsidR="00486009" w:rsidRPr="00486009" w:rsidRDefault="00486009">
            <w:pPr>
              <w:rPr>
                <w:rFonts w:ascii="Arial" w:hAnsi="Arial" w:cs="Arial"/>
                <w:sz w:val="28"/>
                <w:szCs w:val="28"/>
              </w:rPr>
            </w:pPr>
            <w:r w:rsidRPr="00486009">
              <w:rPr>
                <w:rFonts w:ascii="Arial" w:hAnsi="Arial" w:cs="Arial"/>
                <w:sz w:val="28"/>
                <w:szCs w:val="28"/>
              </w:rPr>
              <w:t>145</w:t>
            </w:r>
          </w:p>
        </w:tc>
        <w:tc>
          <w:tcPr>
            <w:tcW w:w="1352" w:type="dxa"/>
            <w:tcBorders>
              <w:top w:val="single" w:sz="4" w:space="0" w:color="auto"/>
              <w:left w:val="single" w:sz="4" w:space="0" w:color="auto"/>
              <w:bottom w:val="single" w:sz="4" w:space="0" w:color="auto"/>
              <w:right w:val="single" w:sz="4" w:space="0" w:color="auto"/>
            </w:tcBorders>
            <w:vAlign w:val="center"/>
            <w:hideMark/>
          </w:tcPr>
          <w:p w14:paraId="5A471039" w14:textId="77777777" w:rsidR="00486009" w:rsidRPr="00486009" w:rsidRDefault="00486009">
            <w:pPr>
              <w:rPr>
                <w:rFonts w:ascii="Arial" w:hAnsi="Arial" w:cs="Arial"/>
                <w:sz w:val="28"/>
                <w:szCs w:val="28"/>
              </w:rPr>
            </w:pPr>
            <w:r w:rsidRPr="00486009">
              <w:rPr>
                <w:rFonts w:ascii="Arial" w:hAnsi="Arial" w:cs="Arial"/>
                <w:sz w:val="28"/>
                <w:szCs w:val="28"/>
              </w:rPr>
              <w:t>63</w:t>
            </w:r>
          </w:p>
        </w:tc>
        <w:tc>
          <w:tcPr>
            <w:tcW w:w="1104" w:type="dxa"/>
            <w:tcBorders>
              <w:top w:val="single" w:sz="4" w:space="0" w:color="auto"/>
              <w:left w:val="single" w:sz="4" w:space="0" w:color="auto"/>
              <w:bottom w:val="single" w:sz="4" w:space="0" w:color="auto"/>
              <w:right w:val="single" w:sz="4" w:space="0" w:color="auto"/>
            </w:tcBorders>
            <w:vAlign w:val="center"/>
            <w:hideMark/>
          </w:tcPr>
          <w:p w14:paraId="73463598" w14:textId="77777777" w:rsidR="00486009" w:rsidRPr="00486009" w:rsidRDefault="00486009">
            <w:pPr>
              <w:rPr>
                <w:rFonts w:ascii="Arial" w:hAnsi="Arial" w:cs="Arial"/>
                <w:sz w:val="28"/>
                <w:szCs w:val="28"/>
              </w:rPr>
            </w:pPr>
            <w:r w:rsidRPr="00486009">
              <w:rPr>
                <w:rFonts w:ascii="Arial" w:hAnsi="Arial" w:cs="Arial"/>
                <w:sz w:val="28"/>
                <w:szCs w:val="28"/>
              </w:rPr>
              <w:t>3</w:t>
            </w:r>
          </w:p>
        </w:tc>
        <w:tc>
          <w:tcPr>
            <w:tcW w:w="1368" w:type="dxa"/>
            <w:tcBorders>
              <w:top w:val="single" w:sz="4" w:space="0" w:color="auto"/>
              <w:left w:val="single" w:sz="4" w:space="0" w:color="auto"/>
              <w:bottom w:val="single" w:sz="4" w:space="0" w:color="auto"/>
              <w:right w:val="single" w:sz="4" w:space="0" w:color="auto"/>
            </w:tcBorders>
            <w:vAlign w:val="center"/>
            <w:hideMark/>
          </w:tcPr>
          <w:p w14:paraId="6782EEB8" w14:textId="77777777" w:rsidR="00486009" w:rsidRPr="00486009" w:rsidRDefault="00486009">
            <w:pPr>
              <w:rPr>
                <w:rFonts w:ascii="Arial" w:hAnsi="Arial" w:cs="Arial"/>
                <w:sz w:val="28"/>
                <w:szCs w:val="28"/>
              </w:rPr>
            </w:pPr>
            <w:r w:rsidRPr="00486009">
              <w:rPr>
                <w:rFonts w:ascii="Arial" w:hAnsi="Arial" w:cs="Arial"/>
                <w:sz w:val="28"/>
                <w:szCs w:val="28"/>
              </w:rPr>
              <w:t>2</w:t>
            </w:r>
          </w:p>
        </w:tc>
        <w:tc>
          <w:tcPr>
            <w:tcW w:w="2039" w:type="dxa"/>
            <w:tcBorders>
              <w:top w:val="single" w:sz="4" w:space="0" w:color="auto"/>
              <w:left w:val="single" w:sz="4" w:space="0" w:color="auto"/>
              <w:bottom w:val="single" w:sz="4" w:space="0" w:color="auto"/>
              <w:right w:val="single" w:sz="4" w:space="0" w:color="auto"/>
            </w:tcBorders>
            <w:vAlign w:val="center"/>
            <w:hideMark/>
          </w:tcPr>
          <w:p w14:paraId="250CF544" w14:textId="77777777" w:rsidR="00486009" w:rsidRPr="00486009" w:rsidRDefault="00486009">
            <w:pPr>
              <w:rPr>
                <w:rFonts w:ascii="Arial" w:hAnsi="Arial" w:cs="Arial"/>
                <w:sz w:val="28"/>
                <w:szCs w:val="28"/>
              </w:rPr>
            </w:pPr>
            <w:r w:rsidRPr="00486009">
              <w:rPr>
                <w:rFonts w:ascii="Arial" w:hAnsi="Arial" w:cs="Arial"/>
                <w:sz w:val="28"/>
                <w:szCs w:val="28"/>
              </w:rPr>
              <w:t>Spaţiu pietruit</w:t>
            </w:r>
          </w:p>
        </w:tc>
      </w:tr>
      <w:tr w:rsidR="00486009" w:rsidRPr="00486009" w14:paraId="7CA4DD3F" w14:textId="77777777" w:rsidTr="00486009">
        <w:tc>
          <w:tcPr>
            <w:tcW w:w="2326" w:type="dxa"/>
            <w:gridSpan w:val="2"/>
            <w:tcBorders>
              <w:top w:val="single" w:sz="4" w:space="0" w:color="auto"/>
              <w:left w:val="single" w:sz="4" w:space="0" w:color="auto"/>
              <w:bottom w:val="single" w:sz="4" w:space="0" w:color="auto"/>
              <w:right w:val="single" w:sz="4" w:space="0" w:color="auto"/>
            </w:tcBorders>
            <w:vAlign w:val="center"/>
            <w:hideMark/>
          </w:tcPr>
          <w:p w14:paraId="50155029" w14:textId="77777777" w:rsidR="00486009" w:rsidRPr="00486009" w:rsidRDefault="00486009">
            <w:pPr>
              <w:jc w:val="center"/>
              <w:rPr>
                <w:rFonts w:ascii="Arial" w:hAnsi="Arial" w:cs="Arial"/>
                <w:sz w:val="28"/>
                <w:szCs w:val="28"/>
              </w:rPr>
            </w:pPr>
            <w:r w:rsidRPr="00486009">
              <w:rPr>
                <w:rFonts w:ascii="Arial" w:hAnsi="Arial" w:cs="Arial"/>
                <w:sz w:val="28"/>
                <w:szCs w:val="28"/>
              </w:rPr>
              <w:t>TOTAL</w:t>
            </w:r>
          </w:p>
        </w:tc>
        <w:tc>
          <w:tcPr>
            <w:tcW w:w="1291" w:type="dxa"/>
            <w:tcBorders>
              <w:top w:val="single" w:sz="4" w:space="0" w:color="auto"/>
              <w:left w:val="single" w:sz="4" w:space="0" w:color="auto"/>
              <w:bottom w:val="single" w:sz="4" w:space="0" w:color="auto"/>
              <w:right w:val="single" w:sz="4" w:space="0" w:color="auto"/>
            </w:tcBorders>
            <w:vAlign w:val="center"/>
            <w:hideMark/>
          </w:tcPr>
          <w:p w14:paraId="5CB11361" w14:textId="77777777" w:rsidR="00486009" w:rsidRPr="00486009" w:rsidRDefault="00486009">
            <w:pPr>
              <w:rPr>
                <w:rFonts w:ascii="Arial" w:hAnsi="Arial" w:cs="Arial"/>
                <w:sz w:val="28"/>
                <w:szCs w:val="28"/>
              </w:rPr>
            </w:pPr>
            <w:r w:rsidRPr="00486009">
              <w:rPr>
                <w:rFonts w:ascii="Arial" w:hAnsi="Arial" w:cs="Arial"/>
                <w:sz w:val="28"/>
                <w:szCs w:val="28"/>
              </w:rPr>
              <w:t>1585</w:t>
            </w:r>
          </w:p>
        </w:tc>
        <w:tc>
          <w:tcPr>
            <w:tcW w:w="1352" w:type="dxa"/>
            <w:tcBorders>
              <w:top w:val="single" w:sz="4" w:space="0" w:color="auto"/>
              <w:left w:val="single" w:sz="4" w:space="0" w:color="auto"/>
              <w:bottom w:val="single" w:sz="4" w:space="0" w:color="auto"/>
              <w:right w:val="single" w:sz="4" w:space="0" w:color="auto"/>
            </w:tcBorders>
            <w:vAlign w:val="center"/>
          </w:tcPr>
          <w:p w14:paraId="10414BF4" w14:textId="2FBF76B1" w:rsidR="00486009" w:rsidRPr="00486009" w:rsidRDefault="00D80764">
            <w:pPr>
              <w:rPr>
                <w:rFonts w:ascii="Arial" w:hAnsi="Arial" w:cs="Arial"/>
                <w:sz w:val="28"/>
                <w:szCs w:val="28"/>
              </w:rPr>
            </w:pPr>
            <w:r>
              <w:rPr>
                <w:rFonts w:ascii="Arial" w:hAnsi="Arial" w:cs="Arial"/>
                <w:sz w:val="28"/>
                <w:szCs w:val="28"/>
              </w:rPr>
              <w:t xml:space="preserve">       -</w:t>
            </w:r>
          </w:p>
        </w:tc>
        <w:tc>
          <w:tcPr>
            <w:tcW w:w="1104" w:type="dxa"/>
            <w:tcBorders>
              <w:top w:val="single" w:sz="4" w:space="0" w:color="auto"/>
              <w:left w:val="single" w:sz="4" w:space="0" w:color="auto"/>
              <w:bottom w:val="single" w:sz="4" w:space="0" w:color="auto"/>
              <w:right w:val="single" w:sz="4" w:space="0" w:color="auto"/>
            </w:tcBorders>
            <w:vAlign w:val="center"/>
            <w:hideMark/>
          </w:tcPr>
          <w:p w14:paraId="340B8FB5" w14:textId="77777777" w:rsidR="00486009" w:rsidRPr="00486009" w:rsidRDefault="00486009">
            <w:pPr>
              <w:rPr>
                <w:rFonts w:ascii="Arial" w:hAnsi="Arial" w:cs="Arial"/>
                <w:sz w:val="28"/>
                <w:szCs w:val="28"/>
              </w:rPr>
            </w:pPr>
            <w:r w:rsidRPr="00486009">
              <w:rPr>
                <w:rFonts w:ascii="Arial" w:hAnsi="Arial" w:cs="Arial"/>
                <w:sz w:val="28"/>
                <w:szCs w:val="28"/>
              </w:rPr>
              <w:t>29</w:t>
            </w:r>
          </w:p>
        </w:tc>
        <w:tc>
          <w:tcPr>
            <w:tcW w:w="1368" w:type="dxa"/>
            <w:tcBorders>
              <w:top w:val="single" w:sz="4" w:space="0" w:color="auto"/>
              <w:left w:val="single" w:sz="4" w:space="0" w:color="auto"/>
              <w:bottom w:val="single" w:sz="4" w:space="0" w:color="auto"/>
              <w:right w:val="single" w:sz="4" w:space="0" w:color="auto"/>
            </w:tcBorders>
            <w:vAlign w:val="center"/>
            <w:hideMark/>
          </w:tcPr>
          <w:p w14:paraId="3A94D1D8" w14:textId="77777777" w:rsidR="00486009" w:rsidRPr="00486009" w:rsidRDefault="00486009">
            <w:pPr>
              <w:rPr>
                <w:rFonts w:ascii="Arial" w:hAnsi="Arial" w:cs="Arial"/>
                <w:sz w:val="28"/>
                <w:szCs w:val="28"/>
              </w:rPr>
            </w:pPr>
            <w:r w:rsidRPr="00486009">
              <w:rPr>
                <w:rFonts w:ascii="Arial" w:hAnsi="Arial" w:cs="Arial"/>
                <w:sz w:val="28"/>
                <w:szCs w:val="28"/>
              </w:rPr>
              <w:t>63</w:t>
            </w:r>
          </w:p>
        </w:tc>
        <w:tc>
          <w:tcPr>
            <w:tcW w:w="2039" w:type="dxa"/>
            <w:tcBorders>
              <w:top w:val="single" w:sz="4" w:space="0" w:color="auto"/>
              <w:left w:val="single" w:sz="4" w:space="0" w:color="auto"/>
              <w:bottom w:val="single" w:sz="4" w:space="0" w:color="auto"/>
              <w:right w:val="single" w:sz="4" w:space="0" w:color="auto"/>
            </w:tcBorders>
            <w:vAlign w:val="center"/>
          </w:tcPr>
          <w:p w14:paraId="7A43230F" w14:textId="6BA70B3A" w:rsidR="00486009" w:rsidRPr="00486009" w:rsidRDefault="00D80764">
            <w:pPr>
              <w:rPr>
                <w:rFonts w:ascii="Arial" w:hAnsi="Arial" w:cs="Arial"/>
                <w:sz w:val="28"/>
                <w:szCs w:val="28"/>
              </w:rPr>
            </w:pPr>
            <w:r>
              <w:rPr>
                <w:rFonts w:ascii="Arial" w:hAnsi="Arial" w:cs="Arial"/>
                <w:sz w:val="28"/>
                <w:szCs w:val="28"/>
              </w:rPr>
              <w:t xml:space="preserve">           -</w:t>
            </w:r>
          </w:p>
        </w:tc>
      </w:tr>
    </w:tbl>
    <w:p w14:paraId="5BC8C22E" w14:textId="520F3991" w:rsidR="00486009" w:rsidRDefault="00D80764" w:rsidP="00486009">
      <w:pPr>
        <w:rPr>
          <w:rFonts w:ascii="Arial" w:eastAsia="Times New Roman" w:hAnsi="Arial" w:cs="Arial"/>
          <w:sz w:val="28"/>
          <w:szCs w:val="28"/>
          <w:lang w:val="ro-RO" w:eastAsia="ar-SA"/>
        </w:rPr>
      </w:pPr>
      <w:r>
        <w:rPr>
          <w:rFonts w:ascii="Arial" w:eastAsia="Times New Roman" w:hAnsi="Arial" w:cs="Arial"/>
          <w:sz w:val="28"/>
          <w:szCs w:val="28"/>
          <w:lang w:val="ro-RO" w:eastAsia="ar-SA"/>
        </w:rPr>
        <w:t>Sursa – Primăria Comunei Tomșani</w:t>
      </w:r>
    </w:p>
    <w:p w14:paraId="1D8A1FAC" w14:textId="21D8F781" w:rsidR="004922A5" w:rsidRDefault="004922A5" w:rsidP="004922A5">
      <w:pPr>
        <w:autoSpaceDE w:val="0"/>
        <w:autoSpaceDN w:val="0"/>
        <w:adjustRightInd w:val="0"/>
        <w:spacing w:after="0" w:line="240" w:lineRule="auto"/>
        <w:jc w:val="both"/>
        <w:rPr>
          <w:rFonts w:ascii="Arial" w:hAnsi="Arial" w:cs="Arial"/>
          <w:b/>
          <w:bCs/>
          <w:color w:val="000000"/>
          <w:sz w:val="28"/>
          <w:szCs w:val="28"/>
        </w:rPr>
      </w:pPr>
      <w:r w:rsidRPr="00D80764">
        <w:rPr>
          <w:rFonts w:ascii="Arial" w:hAnsi="Arial" w:cs="Arial"/>
          <w:b/>
          <w:bCs/>
          <w:color w:val="000000"/>
          <w:sz w:val="28"/>
          <w:szCs w:val="28"/>
        </w:rPr>
        <w:t xml:space="preserve">II.4.5. Alimentare cu energie electrică </w:t>
      </w:r>
    </w:p>
    <w:p w14:paraId="6B0BA816" w14:textId="2DDEE104" w:rsidR="00586490" w:rsidRPr="00586490" w:rsidRDefault="00586490" w:rsidP="00586490">
      <w:pPr>
        <w:autoSpaceDE w:val="0"/>
        <w:autoSpaceDN w:val="0"/>
        <w:adjustRightInd w:val="0"/>
        <w:spacing w:after="0" w:line="240" w:lineRule="auto"/>
        <w:ind w:firstLine="851"/>
        <w:jc w:val="both"/>
        <w:rPr>
          <w:rFonts w:ascii="Arial" w:hAnsi="Arial" w:cs="Arial"/>
          <w:color w:val="000000"/>
          <w:sz w:val="28"/>
          <w:szCs w:val="28"/>
        </w:rPr>
      </w:pPr>
      <w:r w:rsidRPr="00586490">
        <w:rPr>
          <w:rFonts w:ascii="Arial" w:hAnsi="Arial" w:cs="Arial"/>
          <w:color w:val="000000"/>
          <w:sz w:val="28"/>
          <w:szCs w:val="28"/>
        </w:rPr>
        <w:t>Comuna Tomşani este complet electrificată. Lungimea rețelei de alimentare cu energie electrică este de 26,1 kilometri.</w:t>
      </w:r>
    </w:p>
    <w:p w14:paraId="5A37A524" w14:textId="151896C5" w:rsidR="00586490" w:rsidRPr="00586490" w:rsidRDefault="00586490" w:rsidP="00586490">
      <w:pPr>
        <w:autoSpaceDE w:val="0"/>
        <w:autoSpaceDN w:val="0"/>
        <w:adjustRightInd w:val="0"/>
        <w:spacing w:after="0" w:line="240" w:lineRule="auto"/>
        <w:ind w:firstLine="284"/>
        <w:jc w:val="both"/>
        <w:rPr>
          <w:rFonts w:ascii="Arial" w:hAnsi="Arial" w:cs="Arial"/>
          <w:color w:val="000000"/>
          <w:sz w:val="28"/>
          <w:szCs w:val="28"/>
        </w:rPr>
      </w:pPr>
      <w:r w:rsidRPr="00586490">
        <w:rPr>
          <w:rFonts w:ascii="Arial" w:hAnsi="Arial" w:cs="Arial"/>
          <w:color w:val="000000"/>
          <w:sz w:val="28"/>
          <w:szCs w:val="28"/>
        </w:rPr>
        <w:t>Reţeaua de joasă tensiune este de tip aerian cu distribuţie radială</w:t>
      </w:r>
      <w:r>
        <w:rPr>
          <w:rFonts w:ascii="Arial" w:hAnsi="Arial" w:cs="Arial"/>
          <w:color w:val="000000"/>
          <w:sz w:val="28"/>
          <w:szCs w:val="28"/>
        </w:rPr>
        <w:t>,</w:t>
      </w:r>
      <w:r w:rsidRPr="00586490">
        <w:rPr>
          <w:rFonts w:ascii="Arial" w:hAnsi="Arial" w:cs="Arial"/>
          <w:color w:val="000000"/>
          <w:sz w:val="28"/>
          <w:szCs w:val="28"/>
        </w:rPr>
        <w:t xml:space="preserve"> este destinată alimentării consumatorilor casnici, unităților economice şi sectorul tertiar, precum şi reţelei de iluminat public. </w:t>
      </w:r>
    </w:p>
    <w:p w14:paraId="21EFD199" w14:textId="77777777" w:rsidR="00586490" w:rsidRPr="00586490" w:rsidRDefault="00586490" w:rsidP="00586490">
      <w:pPr>
        <w:autoSpaceDE w:val="0"/>
        <w:autoSpaceDN w:val="0"/>
        <w:adjustRightInd w:val="0"/>
        <w:spacing w:after="0" w:line="240" w:lineRule="auto"/>
        <w:ind w:firstLine="284"/>
        <w:jc w:val="both"/>
        <w:rPr>
          <w:rFonts w:ascii="Arial" w:hAnsi="Arial" w:cs="Arial"/>
          <w:color w:val="000000"/>
          <w:sz w:val="28"/>
          <w:szCs w:val="28"/>
        </w:rPr>
      </w:pPr>
      <w:r w:rsidRPr="00586490">
        <w:rPr>
          <w:rFonts w:ascii="Arial" w:hAnsi="Arial" w:cs="Arial"/>
          <w:color w:val="000000"/>
          <w:sz w:val="28"/>
          <w:szCs w:val="28"/>
        </w:rPr>
        <w:t xml:space="preserve">Alimentarea reţelelor de distribuţie de joasă tensiune se face din posturile de transformare de tip aerian. </w:t>
      </w:r>
    </w:p>
    <w:p w14:paraId="1B9BE0B7" w14:textId="6FB23032" w:rsidR="00586490" w:rsidRPr="00586490" w:rsidRDefault="00586490" w:rsidP="00586490">
      <w:pPr>
        <w:autoSpaceDE w:val="0"/>
        <w:autoSpaceDN w:val="0"/>
        <w:adjustRightInd w:val="0"/>
        <w:spacing w:after="0" w:line="240" w:lineRule="auto"/>
        <w:ind w:firstLine="284"/>
        <w:jc w:val="both"/>
        <w:rPr>
          <w:rFonts w:ascii="Arial" w:hAnsi="Arial" w:cs="Arial"/>
          <w:color w:val="000000"/>
          <w:sz w:val="28"/>
          <w:szCs w:val="28"/>
        </w:rPr>
      </w:pPr>
      <w:r w:rsidRPr="00586490">
        <w:rPr>
          <w:rFonts w:ascii="Arial" w:hAnsi="Arial" w:cs="Arial"/>
          <w:color w:val="000000"/>
          <w:sz w:val="28"/>
          <w:szCs w:val="28"/>
        </w:rPr>
        <w:t>Reţeaua de iluminat public este realizată cu lămpi cu led.</w:t>
      </w:r>
    </w:p>
    <w:p w14:paraId="4F134C52" w14:textId="3263D3C9" w:rsidR="00586490" w:rsidRPr="00586490" w:rsidRDefault="00586490" w:rsidP="00586490">
      <w:pPr>
        <w:autoSpaceDE w:val="0"/>
        <w:autoSpaceDN w:val="0"/>
        <w:adjustRightInd w:val="0"/>
        <w:spacing w:after="0" w:line="240" w:lineRule="auto"/>
        <w:ind w:firstLine="851"/>
        <w:jc w:val="both"/>
        <w:rPr>
          <w:rFonts w:ascii="Arial" w:hAnsi="Arial" w:cs="Arial"/>
          <w:color w:val="000000"/>
          <w:sz w:val="28"/>
          <w:szCs w:val="28"/>
        </w:rPr>
      </w:pPr>
    </w:p>
    <w:p w14:paraId="56EDD53C" w14:textId="1560F65D" w:rsidR="004922A5" w:rsidRDefault="004922A5" w:rsidP="004922A5">
      <w:pPr>
        <w:autoSpaceDE w:val="0"/>
        <w:autoSpaceDN w:val="0"/>
        <w:adjustRightInd w:val="0"/>
        <w:spacing w:after="0" w:line="240" w:lineRule="auto"/>
        <w:jc w:val="both"/>
        <w:rPr>
          <w:rFonts w:ascii="Arial" w:hAnsi="Arial" w:cs="Arial"/>
          <w:b/>
          <w:bCs/>
          <w:color w:val="000000"/>
          <w:sz w:val="28"/>
          <w:szCs w:val="28"/>
        </w:rPr>
      </w:pPr>
      <w:r w:rsidRPr="00586490">
        <w:rPr>
          <w:rFonts w:ascii="Arial" w:hAnsi="Arial" w:cs="Arial"/>
          <w:b/>
          <w:bCs/>
          <w:color w:val="000000"/>
          <w:sz w:val="28"/>
          <w:szCs w:val="28"/>
        </w:rPr>
        <w:t>II.4.6. Instalaţii de telecomunicţii</w:t>
      </w:r>
    </w:p>
    <w:p w14:paraId="4F124609" w14:textId="1386B6C3" w:rsidR="00586490" w:rsidRPr="008B572D" w:rsidRDefault="00586490" w:rsidP="008B572D">
      <w:pPr>
        <w:autoSpaceDE w:val="0"/>
        <w:autoSpaceDN w:val="0"/>
        <w:adjustRightInd w:val="0"/>
        <w:spacing w:after="0" w:line="240" w:lineRule="auto"/>
        <w:ind w:firstLine="851"/>
        <w:jc w:val="both"/>
        <w:rPr>
          <w:rFonts w:ascii="Arial" w:hAnsi="Arial" w:cs="Arial"/>
          <w:color w:val="000000"/>
          <w:sz w:val="28"/>
          <w:szCs w:val="28"/>
        </w:rPr>
      </w:pPr>
      <w:r w:rsidRPr="008B572D">
        <w:rPr>
          <w:rFonts w:ascii="Arial" w:hAnsi="Arial" w:cs="Arial"/>
          <w:color w:val="000000"/>
          <w:sz w:val="28"/>
          <w:szCs w:val="28"/>
        </w:rPr>
        <w:t xml:space="preserve">Populația Comunei Tomșani beneficiază de un acces  la serviciile de comunicații. Racordarea la rețeaua telefonică este realizată prin centrale automate din centrul localităților comunei, asigurând întreg necesarul de legături telefonice cu capacitatea de deservire a solicitanților. Aceasta este realizată în totalitate prin fibră optică. </w:t>
      </w:r>
    </w:p>
    <w:p w14:paraId="43D7F93E" w14:textId="6605A35D" w:rsidR="00586490" w:rsidRPr="008B572D" w:rsidRDefault="008B572D" w:rsidP="008B572D">
      <w:pPr>
        <w:autoSpaceDE w:val="0"/>
        <w:autoSpaceDN w:val="0"/>
        <w:adjustRightInd w:val="0"/>
        <w:spacing w:after="0" w:line="240" w:lineRule="auto"/>
        <w:ind w:firstLine="284"/>
        <w:jc w:val="both"/>
        <w:rPr>
          <w:rFonts w:ascii="Arial" w:hAnsi="Arial" w:cs="Arial"/>
          <w:color w:val="000000"/>
          <w:sz w:val="28"/>
          <w:szCs w:val="28"/>
        </w:rPr>
      </w:pPr>
      <w:r w:rsidRPr="008B572D">
        <w:rPr>
          <w:rFonts w:ascii="Arial" w:hAnsi="Arial" w:cs="Arial"/>
          <w:color w:val="000000"/>
          <w:sz w:val="28"/>
          <w:szCs w:val="28"/>
        </w:rPr>
        <w:t>C</w:t>
      </w:r>
      <w:r w:rsidR="00586490" w:rsidRPr="008B572D">
        <w:rPr>
          <w:rFonts w:ascii="Arial" w:hAnsi="Arial" w:cs="Arial"/>
          <w:color w:val="000000"/>
          <w:sz w:val="28"/>
          <w:szCs w:val="28"/>
        </w:rPr>
        <w:t xml:space="preserve">omuna Tomşani beneficiază de acoperire integrală cu rețele de telefonie mobilă, cei mai importanți operatori de telefonie mobilă care funcționează în zonă fiind Vodafone, </w:t>
      </w:r>
      <w:r w:rsidRPr="008B572D">
        <w:rPr>
          <w:rFonts w:ascii="Arial" w:hAnsi="Arial" w:cs="Arial"/>
          <w:color w:val="000000"/>
          <w:sz w:val="28"/>
          <w:szCs w:val="28"/>
        </w:rPr>
        <w:t xml:space="preserve">Orange, </w:t>
      </w:r>
      <w:r w:rsidR="00586490" w:rsidRPr="008B572D">
        <w:rPr>
          <w:rFonts w:ascii="Arial" w:hAnsi="Arial" w:cs="Arial"/>
          <w:color w:val="000000"/>
          <w:sz w:val="28"/>
          <w:szCs w:val="28"/>
        </w:rPr>
        <w:t>RDS-RCS și Telekom. De altfel, evoluția acestui tip de rețele, în ultimii ani, a fost extrem de dinamică, ducând la scăderea importanței telefoniei fixe.</w:t>
      </w:r>
    </w:p>
    <w:p w14:paraId="386B0B32" w14:textId="77777777" w:rsidR="00586490" w:rsidRPr="00586490" w:rsidRDefault="00586490" w:rsidP="004922A5">
      <w:pPr>
        <w:autoSpaceDE w:val="0"/>
        <w:autoSpaceDN w:val="0"/>
        <w:adjustRightInd w:val="0"/>
        <w:spacing w:after="0" w:line="240" w:lineRule="auto"/>
        <w:jc w:val="both"/>
        <w:rPr>
          <w:rFonts w:ascii="Arial" w:hAnsi="Arial" w:cs="Arial"/>
          <w:b/>
          <w:bCs/>
          <w:color w:val="000000"/>
          <w:sz w:val="28"/>
          <w:szCs w:val="28"/>
        </w:rPr>
      </w:pPr>
    </w:p>
    <w:p w14:paraId="7D1A5122" w14:textId="42D4BC71" w:rsidR="004922A5" w:rsidRDefault="004922A5" w:rsidP="004922A5">
      <w:pPr>
        <w:autoSpaceDE w:val="0"/>
        <w:autoSpaceDN w:val="0"/>
        <w:adjustRightInd w:val="0"/>
        <w:spacing w:after="0" w:line="240" w:lineRule="auto"/>
        <w:jc w:val="both"/>
        <w:rPr>
          <w:rFonts w:ascii="Arial" w:hAnsi="Arial" w:cs="Arial"/>
          <w:b/>
          <w:bCs/>
          <w:sz w:val="28"/>
          <w:szCs w:val="28"/>
        </w:rPr>
      </w:pPr>
      <w:r w:rsidRPr="008B572D">
        <w:rPr>
          <w:rFonts w:ascii="Arial" w:hAnsi="Arial" w:cs="Arial"/>
          <w:b/>
          <w:bCs/>
          <w:sz w:val="28"/>
          <w:szCs w:val="28"/>
        </w:rPr>
        <w:t>II.4.7. Organizarea circulației</w:t>
      </w:r>
    </w:p>
    <w:p w14:paraId="3DC705A2" w14:textId="77777777" w:rsidR="00886CEA" w:rsidRPr="00886CEA" w:rsidRDefault="00886CEA" w:rsidP="00886CEA">
      <w:pPr>
        <w:pStyle w:val="ListParagraph"/>
        <w:ind w:left="0" w:firstLine="851"/>
        <w:jc w:val="both"/>
        <w:rPr>
          <w:rFonts w:ascii="Arial" w:hAnsi="Arial" w:cs="Arial"/>
          <w:color w:val="202122"/>
          <w:sz w:val="28"/>
          <w:szCs w:val="28"/>
          <w:shd w:val="clear" w:color="auto" w:fill="FFFFFF"/>
        </w:rPr>
      </w:pPr>
      <w:r w:rsidRPr="00886CEA">
        <w:rPr>
          <w:rFonts w:ascii="Arial" w:hAnsi="Arial" w:cs="Arial"/>
          <w:sz w:val="28"/>
          <w:szCs w:val="28"/>
          <w:lang w:val="it-IT"/>
        </w:rPr>
        <w:t>Reteaua de drumuri de pe teritoriul comunei este satisfacătoare deservirii relațiilor comunei cu localitățile invecinate.</w:t>
      </w:r>
      <w:r w:rsidRPr="00886CEA">
        <w:rPr>
          <w:rFonts w:ascii="Arial" w:hAnsi="Arial" w:cs="Arial"/>
          <w:color w:val="202122"/>
          <w:sz w:val="28"/>
          <w:szCs w:val="28"/>
          <w:shd w:val="clear" w:color="auto" w:fill="FFFFFF"/>
        </w:rPr>
        <w:t xml:space="preserve"> </w:t>
      </w:r>
    </w:p>
    <w:p w14:paraId="4FB2BBC0" w14:textId="22A0EE9E" w:rsidR="00886CEA" w:rsidRPr="00886CEA" w:rsidRDefault="00886CEA" w:rsidP="00886CEA">
      <w:pPr>
        <w:pStyle w:val="ListParagraph"/>
        <w:ind w:left="0" w:firstLine="567"/>
        <w:jc w:val="both"/>
        <w:rPr>
          <w:rFonts w:ascii="Arial" w:hAnsi="Arial" w:cs="Arial"/>
          <w:color w:val="202122"/>
          <w:sz w:val="28"/>
          <w:szCs w:val="28"/>
          <w:shd w:val="clear" w:color="auto" w:fill="FFFFFF"/>
        </w:rPr>
      </w:pPr>
      <w:r w:rsidRPr="00886CEA">
        <w:rPr>
          <w:rFonts w:ascii="Arial" w:hAnsi="Arial" w:cs="Arial"/>
          <w:color w:val="202122"/>
          <w:sz w:val="28"/>
          <w:szCs w:val="28"/>
          <w:shd w:val="clear" w:color="auto" w:fill="FFFFFF"/>
        </w:rPr>
        <w:t xml:space="preserve">Drumul național  </w:t>
      </w:r>
      <w:r w:rsidRPr="00886CEA">
        <w:rPr>
          <w:rFonts w:ascii="Arial" w:hAnsi="Arial" w:cs="Arial"/>
          <w:sz w:val="28"/>
          <w:szCs w:val="28"/>
          <w:shd w:val="clear" w:color="auto" w:fill="FFFFFF"/>
        </w:rPr>
        <w:t xml:space="preserve">DN 1B (Ploieşti – Buzău) </w:t>
      </w:r>
      <w:r w:rsidRPr="00886CEA">
        <w:rPr>
          <w:rFonts w:ascii="Arial" w:hAnsi="Arial" w:cs="Arial"/>
          <w:sz w:val="28"/>
          <w:szCs w:val="28"/>
        </w:rPr>
        <w:t>- străbate comuna de la Vest la Est</w:t>
      </w:r>
      <w:r w:rsidRPr="00886CEA">
        <w:rPr>
          <w:rFonts w:ascii="Arial" w:hAnsi="Arial" w:cs="Arial"/>
          <w:color w:val="202122"/>
          <w:sz w:val="28"/>
          <w:szCs w:val="28"/>
          <w:shd w:val="clear" w:color="auto" w:fill="FFFFFF"/>
        </w:rPr>
        <w:t xml:space="preserve">. Din acest drum, la Loloiasca se ramifică drumul județean </w:t>
      </w:r>
      <w:r w:rsidRPr="00886CEA">
        <w:rPr>
          <w:rFonts w:ascii="Arial" w:hAnsi="Arial" w:cs="Arial"/>
          <w:color w:val="202122"/>
          <w:sz w:val="28"/>
          <w:szCs w:val="28"/>
          <w:shd w:val="clear" w:color="auto" w:fill="FFFFFF"/>
        </w:rPr>
        <w:lastRenderedPageBreak/>
        <w:t xml:space="preserve">DJ146, care deservește satele comunei și se termină în extremitatea sa de Sud-Est în drumul național </w:t>
      </w:r>
      <w:r w:rsidRPr="00886CEA">
        <w:rPr>
          <w:rFonts w:ascii="Arial" w:hAnsi="Arial" w:cs="Arial"/>
          <w:sz w:val="28"/>
          <w:szCs w:val="28"/>
          <w:shd w:val="clear" w:color="auto" w:fill="FFFFFF"/>
        </w:rPr>
        <w:t>DN1D</w:t>
      </w:r>
      <w:r w:rsidRPr="00886CEA">
        <w:rPr>
          <w:rFonts w:ascii="Arial" w:hAnsi="Arial" w:cs="Arial"/>
          <w:color w:val="202122"/>
          <w:sz w:val="28"/>
          <w:szCs w:val="28"/>
          <w:shd w:val="clear" w:color="auto" w:fill="FFFFFF"/>
        </w:rPr>
        <w:t xml:space="preserve">, care leagă Municipiul  Ploiești  de orașul </w:t>
      </w:r>
      <w:r w:rsidRPr="00886CEA">
        <w:rPr>
          <w:rFonts w:ascii="Arial" w:hAnsi="Arial" w:cs="Arial"/>
          <w:sz w:val="28"/>
          <w:szCs w:val="28"/>
          <w:shd w:val="clear" w:color="auto" w:fill="FFFFFF"/>
        </w:rPr>
        <w:t>Urziceni</w:t>
      </w:r>
      <w:r w:rsidRPr="00886CEA">
        <w:rPr>
          <w:rFonts w:ascii="Arial" w:hAnsi="Arial" w:cs="Arial"/>
          <w:color w:val="202122"/>
          <w:sz w:val="28"/>
          <w:szCs w:val="28"/>
          <w:shd w:val="clear" w:color="auto" w:fill="FFFFFF"/>
        </w:rPr>
        <w:t> și formează în acea zonă limita comunei. </w:t>
      </w:r>
    </w:p>
    <w:p w14:paraId="16D99EB4" w14:textId="77777777" w:rsidR="00886CEA" w:rsidRPr="00886CEA" w:rsidRDefault="00886CEA" w:rsidP="00886CEA">
      <w:pPr>
        <w:pStyle w:val="ListParagraph"/>
        <w:ind w:left="0" w:firstLine="567"/>
        <w:jc w:val="both"/>
        <w:rPr>
          <w:rFonts w:ascii="Arial" w:hAnsi="Arial" w:cs="Arial"/>
          <w:color w:val="202122"/>
          <w:sz w:val="28"/>
          <w:szCs w:val="28"/>
          <w:shd w:val="clear" w:color="auto" w:fill="FFFFFF"/>
        </w:rPr>
      </w:pPr>
      <w:r w:rsidRPr="00886CEA">
        <w:rPr>
          <w:rFonts w:ascii="Arial" w:hAnsi="Arial" w:cs="Arial"/>
          <w:color w:val="202122"/>
          <w:sz w:val="28"/>
          <w:szCs w:val="28"/>
          <w:shd w:val="clear" w:color="auto" w:fill="FFFFFF"/>
        </w:rPr>
        <w:t>Alte drumuri clasate care traversează comuna sunt:</w:t>
      </w:r>
    </w:p>
    <w:p w14:paraId="35AA0CB9" w14:textId="190A5A20" w:rsidR="00886CEA" w:rsidRPr="00886CEA" w:rsidRDefault="00886CEA" w:rsidP="00886CEA">
      <w:pPr>
        <w:pStyle w:val="ListParagraph"/>
        <w:ind w:left="0" w:firstLine="284"/>
        <w:jc w:val="both"/>
        <w:rPr>
          <w:rFonts w:ascii="Arial" w:hAnsi="Arial" w:cs="Arial"/>
          <w:color w:val="202122"/>
          <w:sz w:val="28"/>
          <w:szCs w:val="28"/>
          <w:shd w:val="clear" w:color="auto" w:fill="FFFFFF"/>
        </w:rPr>
      </w:pPr>
      <w:r w:rsidRPr="00886CEA">
        <w:rPr>
          <w:rFonts w:ascii="Arial" w:hAnsi="Arial" w:cs="Arial"/>
          <w:color w:val="202122"/>
          <w:sz w:val="28"/>
          <w:szCs w:val="28"/>
          <w:shd w:val="clear" w:color="auto" w:fill="FFFFFF"/>
        </w:rPr>
        <w:t>Drumul  național DN 1D: Ploieşti – Urziceni.</w:t>
      </w:r>
    </w:p>
    <w:p w14:paraId="59000BAE" w14:textId="178CC7C4" w:rsidR="00886CEA" w:rsidRPr="00886CEA" w:rsidRDefault="00886CEA" w:rsidP="00886CEA">
      <w:pPr>
        <w:pStyle w:val="ListParagraph"/>
        <w:ind w:left="0" w:firstLine="284"/>
        <w:jc w:val="both"/>
        <w:rPr>
          <w:rFonts w:ascii="Arial" w:hAnsi="Arial" w:cs="Arial"/>
          <w:color w:val="202122"/>
          <w:sz w:val="28"/>
          <w:szCs w:val="28"/>
          <w:shd w:val="clear" w:color="auto" w:fill="FFFFFF"/>
        </w:rPr>
      </w:pPr>
      <w:r w:rsidRPr="00886CEA">
        <w:rPr>
          <w:rFonts w:ascii="Arial" w:hAnsi="Arial" w:cs="Arial"/>
          <w:color w:val="202122"/>
          <w:sz w:val="28"/>
          <w:szCs w:val="28"/>
          <w:shd w:val="clear" w:color="auto" w:fill="FFFFFF"/>
        </w:rPr>
        <w:t>Drumul județean DJ 146: Loloiasca (DN 1 B) –</w:t>
      </w:r>
      <w:r w:rsidRPr="00886CEA">
        <w:rPr>
          <w:rFonts w:ascii="Arial" w:hAnsi="Arial" w:cs="Arial"/>
          <w:sz w:val="28"/>
          <w:szCs w:val="28"/>
        </w:rPr>
        <w:t xml:space="preserve"> </w:t>
      </w:r>
      <w:r w:rsidRPr="00886CEA">
        <w:rPr>
          <w:rFonts w:ascii="Arial" w:hAnsi="Arial" w:cs="Arial"/>
          <w:color w:val="202122"/>
          <w:sz w:val="28"/>
          <w:szCs w:val="28"/>
          <w:shd w:val="clear" w:color="auto" w:fill="FFFFFF"/>
        </w:rPr>
        <w:t>Tomşani – Magula – DN 1 D, drumul județean DJ 103S: Magula (DJ 146) – Colceag (DJ 102 N), drumul județean DJ 102N: Ţărculeşti (DJ 102 C) –</w:t>
      </w:r>
      <w:r w:rsidRPr="00886CEA">
        <w:rPr>
          <w:rFonts w:ascii="Arial" w:hAnsi="Arial" w:cs="Arial"/>
          <w:sz w:val="28"/>
          <w:szCs w:val="28"/>
        </w:rPr>
        <w:t xml:space="preserve"> </w:t>
      </w:r>
      <w:r w:rsidRPr="00886CEA">
        <w:rPr>
          <w:rFonts w:ascii="Arial" w:hAnsi="Arial" w:cs="Arial"/>
          <w:color w:val="202122"/>
          <w:sz w:val="28"/>
          <w:szCs w:val="28"/>
          <w:shd w:val="clear" w:color="auto" w:fill="FFFFFF"/>
        </w:rPr>
        <w:t>Rotari – Ceptura de Sus –</w:t>
      </w:r>
      <w:r w:rsidRPr="00886CEA">
        <w:rPr>
          <w:rFonts w:ascii="Arial" w:hAnsi="Arial" w:cs="Arial"/>
          <w:sz w:val="28"/>
          <w:szCs w:val="28"/>
        </w:rPr>
        <w:t xml:space="preserve"> </w:t>
      </w:r>
      <w:r w:rsidRPr="00886CEA">
        <w:rPr>
          <w:rFonts w:ascii="Arial" w:hAnsi="Arial" w:cs="Arial"/>
          <w:color w:val="202122"/>
          <w:sz w:val="28"/>
          <w:szCs w:val="28"/>
          <w:shd w:val="clear" w:color="auto" w:fill="FFFFFF"/>
        </w:rPr>
        <w:t>Ceptura de Jos – Inoteşti –</w:t>
      </w:r>
      <w:r w:rsidRPr="00886CEA">
        <w:rPr>
          <w:rFonts w:ascii="Arial" w:hAnsi="Arial" w:cs="Arial"/>
          <w:sz w:val="28"/>
          <w:szCs w:val="28"/>
        </w:rPr>
        <w:t xml:space="preserve"> </w:t>
      </w:r>
      <w:r w:rsidRPr="00886CEA">
        <w:rPr>
          <w:rFonts w:ascii="Arial" w:hAnsi="Arial" w:cs="Arial"/>
          <w:color w:val="202122"/>
          <w:sz w:val="28"/>
          <w:szCs w:val="28"/>
          <w:shd w:val="clear" w:color="auto" w:fill="FFFFFF"/>
        </w:rPr>
        <w:t>Colceag – Parepa Ruşani –</w:t>
      </w:r>
      <w:r w:rsidRPr="00886CEA">
        <w:rPr>
          <w:rFonts w:ascii="Arial" w:hAnsi="Arial" w:cs="Arial"/>
          <w:sz w:val="28"/>
          <w:szCs w:val="28"/>
        </w:rPr>
        <w:t xml:space="preserve"> </w:t>
      </w:r>
      <w:r w:rsidRPr="00886CEA">
        <w:rPr>
          <w:rFonts w:ascii="Arial" w:hAnsi="Arial" w:cs="Arial"/>
          <w:color w:val="202122"/>
          <w:sz w:val="28"/>
          <w:szCs w:val="28"/>
          <w:shd w:val="clear" w:color="auto" w:fill="FFFFFF"/>
        </w:rPr>
        <w:t>DN 1D și drumul comunal DC 70B: DN 1B (Loloiasca) – Valea Urloii.</w:t>
      </w:r>
    </w:p>
    <w:p w14:paraId="2A0AF263" w14:textId="3383DA74" w:rsidR="00886CEA" w:rsidRPr="00886CEA" w:rsidRDefault="00886CEA" w:rsidP="00886CEA">
      <w:pPr>
        <w:spacing w:after="0" w:line="240" w:lineRule="auto"/>
        <w:jc w:val="both"/>
        <w:rPr>
          <w:rFonts w:ascii="Arial" w:hAnsi="Arial" w:cs="Arial"/>
          <w:color w:val="202122"/>
          <w:sz w:val="28"/>
          <w:szCs w:val="28"/>
          <w:shd w:val="clear" w:color="auto" w:fill="FFFFFF"/>
        </w:rPr>
      </w:pPr>
      <w:r w:rsidRPr="00886CEA">
        <w:rPr>
          <w:rFonts w:ascii="Arial" w:hAnsi="Arial" w:cs="Arial"/>
          <w:color w:val="202122"/>
          <w:sz w:val="28"/>
          <w:szCs w:val="28"/>
          <w:shd w:val="clear" w:color="auto" w:fill="FFFFFF"/>
        </w:rPr>
        <w:t>Prin comună trece și </w:t>
      </w:r>
      <w:r w:rsidRPr="00886CEA">
        <w:rPr>
          <w:rFonts w:ascii="Arial" w:hAnsi="Arial" w:cs="Arial"/>
          <w:sz w:val="28"/>
          <w:szCs w:val="28"/>
          <w:shd w:val="clear" w:color="auto" w:fill="FFFFFF"/>
        </w:rPr>
        <w:t>calea ferată Ploiești–Buzău</w:t>
      </w:r>
      <w:r w:rsidRPr="00886CEA">
        <w:rPr>
          <w:rFonts w:ascii="Arial" w:hAnsi="Arial" w:cs="Arial"/>
          <w:color w:val="202122"/>
          <w:sz w:val="28"/>
          <w:szCs w:val="28"/>
          <w:shd w:val="clear" w:color="auto" w:fill="FFFFFF"/>
        </w:rPr>
        <w:t>, pe care este deservită de halta Tomșani.</w:t>
      </w:r>
      <w:r w:rsidRPr="00886CEA">
        <w:rPr>
          <w:rFonts w:ascii="Arial" w:hAnsi="Arial" w:cs="Arial"/>
          <w:sz w:val="28"/>
          <w:szCs w:val="28"/>
          <w:lang w:val="it-IT"/>
        </w:rPr>
        <w:t xml:space="preserve"> </w:t>
      </w:r>
    </w:p>
    <w:p w14:paraId="010193E4" w14:textId="77777777" w:rsidR="00886CEA" w:rsidRPr="00886CEA" w:rsidRDefault="00886CEA" w:rsidP="00886CEA">
      <w:pPr>
        <w:spacing w:after="0" w:line="240" w:lineRule="auto"/>
        <w:ind w:right="-2"/>
        <w:jc w:val="both"/>
        <w:rPr>
          <w:rFonts w:ascii="Arial" w:hAnsi="Arial" w:cs="Arial"/>
          <w:sz w:val="28"/>
          <w:szCs w:val="28"/>
          <w:lang w:val="it-IT"/>
        </w:rPr>
      </w:pPr>
      <w:r w:rsidRPr="00886CEA">
        <w:rPr>
          <w:rFonts w:ascii="Arial" w:hAnsi="Arial" w:cs="Arial"/>
          <w:sz w:val="28"/>
          <w:szCs w:val="28"/>
          <w:lang w:val="it-IT"/>
        </w:rPr>
        <w:t>Pe baza analizei situatiei existente se fac urmatoarele propuneri:</w:t>
      </w:r>
    </w:p>
    <w:p w14:paraId="34932FBA" w14:textId="70EFAE75" w:rsidR="00886CEA" w:rsidRPr="00886CEA" w:rsidRDefault="00886CEA" w:rsidP="00886CEA">
      <w:pPr>
        <w:spacing w:after="0" w:line="240" w:lineRule="auto"/>
        <w:ind w:right="-2" w:firstLine="284"/>
        <w:jc w:val="both"/>
        <w:rPr>
          <w:rFonts w:ascii="Arial" w:hAnsi="Arial" w:cs="Arial"/>
          <w:sz w:val="28"/>
          <w:szCs w:val="28"/>
          <w:lang w:val="it-IT"/>
        </w:rPr>
      </w:pPr>
      <w:r>
        <w:rPr>
          <w:rFonts w:ascii="Arial" w:hAnsi="Arial" w:cs="Arial"/>
          <w:sz w:val="28"/>
          <w:szCs w:val="28"/>
          <w:lang w:val="it-IT"/>
        </w:rPr>
        <w:t xml:space="preserve">- </w:t>
      </w:r>
      <w:r w:rsidRPr="00886CEA">
        <w:rPr>
          <w:rFonts w:ascii="Arial" w:hAnsi="Arial" w:cs="Arial"/>
          <w:sz w:val="28"/>
          <w:szCs w:val="28"/>
          <w:lang w:val="it-IT"/>
        </w:rPr>
        <w:t>largirea si modernizarea drumurilor (aliniament propus);</w:t>
      </w:r>
    </w:p>
    <w:p w14:paraId="0D9AB842" w14:textId="6CCD71AD" w:rsidR="00886CEA" w:rsidRPr="00886CEA" w:rsidRDefault="00886CEA" w:rsidP="00886CEA">
      <w:pPr>
        <w:suppressAutoHyphens/>
        <w:spacing w:after="0" w:line="240" w:lineRule="auto"/>
        <w:ind w:right="281" w:firstLine="284"/>
        <w:rPr>
          <w:rFonts w:ascii="Arial" w:hAnsi="Arial" w:cs="Arial"/>
          <w:sz w:val="28"/>
          <w:szCs w:val="28"/>
          <w:lang w:val="it-IT"/>
        </w:rPr>
      </w:pPr>
      <w:r>
        <w:rPr>
          <w:rFonts w:ascii="Arial" w:hAnsi="Arial" w:cs="Arial"/>
          <w:sz w:val="28"/>
          <w:szCs w:val="28"/>
          <w:lang w:val="it-IT"/>
        </w:rPr>
        <w:t xml:space="preserve">- </w:t>
      </w:r>
      <w:r w:rsidRPr="00886CEA">
        <w:rPr>
          <w:rFonts w:ascii="Arial" w:hAnsi="Arial" w:cs="Arial"/>
          <w:sz w:val="28"/>
          <w:szCs w:val="28"/>
          <w:lang w:val="it-IT"/>
        </w:rPr>
        <w:t>modernizarea unor intersectii;</w:t>
      </w:r>
    </w:p>
    <w:p w14:paraId="039B781C" w14:textId="26EDC420" w:rsidR="00886CEA" w:rsidRPr="00886CEA" w:rsidRDefault="00886CEA" w:rsidP="00886CEA">
      <w:pPr>
        <w:suppressAutoHyphens/>
        <w:spacing w:after="0" w:line="240" w:lineRule="auto"/>
        <w:ind w:right="281" w:firstLine="284"/>
        <w:rPr>
          <w:rFonts w:ascii="Arial" w:hAnsi="Arial" w:cs="Arial"/>
          <w:sz w:val="28"/>
          <w:szCs w:val="28"/>
          <w:lang w:val="it-IT"/>
        </w:rPr>
      </w:pPr>
      <w:r>
        <w:rPr>
          <w:rFonts w:ascii="Arial" w:hAnsi="Arial" w:cs="Arial"/>
          <w:sz w:val="28"/>
          <w:szCs w:val="28"/>
          <w:lang w:val="it-IT"/>
        </w:rPr>
        <w:t xml:space="preserve">- </w:t>
      </w:r>
      <w:r w:rsidRPr="00886CEA">
        <w:rPr>
          <w:rFonts w:ascii="Arial" w:hAnsi="Arial" w:cs="Arial"/>
          <w:sz w:val="28"/>
          <w:szCs w:val="28"/>
          <w:lang w:val="it-IT"/>
        </w:rPr>
        <w:t xml:space="preserve">spatii de </w:t>
      </w:r>
      <w:r w:rsidRPr="00886CEA">
        <w:rPr>
          <w:rFonts w:ascii="Arial" w:hAnsi="Arial" w:cs="Arial"/>
          <w:sz w:val="28"/>
          <w:szCs w:val="28"/>
        </w:rPr>
        <w:t>î</w:t>
      </w:r>
      <w:r w:rsidRPr="00886CEA">
        <w:rPr>
          <w:rFonts w:ascii="Arial" w:hAnsi="Arial" w:cs="Arial"/>
          <w:sz w:val="28"/>
          <w:szCs w:val="28"/>
          <w:lang w:val="it-IT"/>
        </w:rPr>
        <w:t>ntoarcere pentru strazile cu fundaturi;</w:t>
      </w:r>
    </w:p>
    <w:p w14:paraId="7E5B87DF" w14:textId="63493458" w:rsidR="00886CEA" w:rsidRPr="00886CEA" w:rsidRDefault="00886CEA" w:rsidP="00886CEA">
      <w:pPr>
        <w:suppressAutoHyphens/>
        <w:spacing w:after="0" w:line="240" w:lineRule="auto"/>
        <w:ind w:right="281" w:firstLine="284"/>
        <w:jc w:val="both"/>
        <w:rPr>
          <w:rFonts w:ascii="Arial" w:hAnsi="Arial" w:cs="Arial"/>
          <w:sz w:val="28"/>
          <w:szCs w:val="28"/>
          <w:lang w:val="it-IT"/>
        </w:rPr>
      </w:pPr>
      <w:r>
        <w:rPr>
          <w:rFonts w:ascii="Arial" w:hAnsi="Arial" w:cs="Arial"/>
          <w:sz w:val="28"/>
          <w:szCs w:val="28"/>
          <w:lang w:val="it-IT"/>
        </w:rPr>
        <w:t xml:space="preserve">- </w:t>
      </w:r>
      <w:r w:rsidRPr="00886CEA">
        <w:rPr>
          <w:rFonts w:ascii="Arial" w:hAnsi="Arial" w:cs="Arial"/>
          <w:sz w:val="28"/>
          <w:szCs w:val="28"/>
          <w:lang w:val="it-IT"/>
        </w:rPr>
        <w:t>strazi cu sens unic pentru profilele de drum prea mici;</w:t>
      </w:r>
    </w:p>
    <w:p w14:paraId="764E1F4D" w14:textId="1E813C9B" w:rsidR="008B572D" w:rsidRPr="00886CEA" w:rsidRDefault="00886CEA" w:rsidP="00886CEA">
      <w:pPr>
        <w:suppressAutoHyphens/>
        <w:spacing w:after="0" w:line="240" w:lineRule="auto"/>
        <w:ind w:right="281" w:firstLine="284"/>
        <w:rPr>
          <w:rFonts w:ascii="Arial" w:hAnsi="Arial" w:cs="Arial"/>
          <w:sz w:val="28"/>
          <w:szCs w:val="28"/>
          <w:lang w:val="it-IT"/>
        </w:rPr>
      </w:pPr>
      <w:r>
        <w:rPr>
          <w:rFonts w:ascii="Arial" w:hAnsi="Arial" w:cs="Arial"/>
          <w:sz w:val="28"/>
          <w:szCs w:val="28"/>
          <w:lang w:val="it-IT"/>
        </w:rPr>
        <w:t xml:space="preserve">- </w:t>
      </w:r>
      <w:r w:rsidRPr="00886CEA">
        <w:rPr>
          <w:rFonts w:ascii="Arial" w:hAnsi="Arial" w:cs="Arial"/>
          <w:sz w:val="28"/>
          <w:szCs w:val="28"/>
          <w:lang w:val="it-IT"/>
        </w:rPr>
        <w:t>modernizarea unor poduri/podeţe; construirea unor poduri.</w:t>
      </w:r>
    </w:p>
    <w:p w14:paraId="7E363D3F" w14:textId="77777777" w:rsidR="008B572D" w:rsidRPr="008B572D" w:rsidRDefault="008B572D" w:rsidP="004922A5">
      <w:pPr>
        <w:autoSpaceDE w:val="0"/>
        <w:autoSpaceDN w:val="0"/>
        <w:adjustRightInd w:val="0"/>
        <w:spacing w:after="0" w:line="240" w:lineRule="auto"/>
        <w:jc w:val="both"/>
        <w:rPr>
          <w:rFonts w:ascii="Arial" w:hAnsi="Arial" w:cs="Arial"/>
          <w:b/>
          <w:bCs/>
          <w:sz w:val="28"/>
          <w:szCs w:val="28"/>
        </w:rPr>
      </w:pPr>
    </w:p>
    <w:p w14:paraId="75A78C98" w14:textId="1FD4647D" w:rsidR="004922A5" w:rsidRPr="00090176" w:rsidRDefault="004922A5" w:rsidP="004922A5">
      <w:pPr>
        <w:autoSpaceDE w:val="0"/>
        <w:autoSpaceDN w:val="0"/>
        <w:adjustRightInd w:val="0"/>
        <w:spacing w:after="0" w:line="240" w:lineRule="auto"/>
        <w:rPr>
          <w:rFonts w:ascii="Arial" w:hAnsi="Arial" w:cs="Arial"/>
          <w:b/>
          <w:bCs/>
          <w:color w:val="000000"/>
          <w:sz w:val="28"/>
          <w:szCs w:val="28"/>
        </w:rPr>
      </w:pPr>
      <w:r w:rsidRPr="00090176">
        <w:rPr>
          <w:rFonts w:ascii="Arial" w:hAnsi="Arial" w:cs="Arial"/>
          <w:b/>
          <w:bCs/>
          <w:color w:val="000000"/>
          <w:sz w:val="28"/>
          <w:szCs w:val="28"/>
        </w:rPr>
        <w:t>II.5. Gestiunea deșeurilor</w:t>
      </w:r>
    </w:p>
    <w:p w14:paraId="321FE0B5" w14:textId="6BEA6F2A" w:rsidR="008B572D" w:rsidRDefault="008B572D" w:rsidP="008B572D">
      <w:pPr>
        <w:autoSpaceDE w:val="0"/>
        <w:autoSpaceDN w:val="0"/>
        <w:adjustRightInd w:val="0"/>
        <w:spacing w:after="0" w:line="240" w:lineRule="auto"/>
        <w:ind w:firstLine="851"/>
        <w:jc w:val="both"/>
        <w:rPr>
          <w:rFonts w:ascii="Arial" w:hAnsi="Arial" w:cs="Arial"/>
          <w:color w:val="000000"/>
          <w:sz w:val="28"/>
          <w:szCs w:val="28"/>
        </w:rPr>
      </w:pPr>
      <w:r w:rsidRPr="008B572D">
        <w:rPr>
          <w:rFonts w:ascii="Arial" w:hAnsi="Arial" w:cs="Arial"/>
          <w:color w:val="000000"/>
          <w:sz w:val="28"/>
          <w:szCs w:val="28"/>
        </w:rPr>
        <w:t xml:space="preserve">Comuna </w:t>
      </w:r>
      <w:r>
        <w:rPr>
          <w:rFonts w:ascii="Arial" w:hAnsi="Arial" w:cs="Arial"/>
          <w:color w:val="000000"/>
          <w:sz w:val="28"/>
          <w:szCs w:val="28"/>
        </w:rPr>
        <w:t>Tomșani</w:t>
      </w:r>
      <w:r w:rsidRPr="008B572D">
        <w:rPr>
          <w:rFonts w:ascii="Arial" w:hAnsi="Arial" w:cs="Arial"/>
          <w:color w:val="000000"/>
          <w:sz w:val="28"/>
          <w:szCs w:val="28"/>
        </w:rPr>
        <w:t xml:space="preserve"> face parte din </w:t>
      </w:r>
      <w:bookmarkStart w:id="25" w:name="_Hlk116462495"/>
      <w:r w:rsidRPr="008B572D">
        <w:rPr>
          <w:rFonts w:ascii="Arial" w:hAnsi="Arial" w:cs="Arial"/>
          <w:color w:val="000000"/>
          <w:sz w:val="28"/>
          <w:szCs w:val="28"/>
        </w:rPr>
        <w:t xml:space="preserve">Asociația de </w:t>
      </w:r>
      <w:r w:rsidR="00090176">
        <w:rPr>
          <w:rFonts w:ascii="Arial" w:hAnsi="Arial" w:cs="Arial"/>
          <w:color w:val="000000"/>
          <w:sz w:val="28"/>
          <w:szCs w:val="28"/>
        </w:rPr>
        <w:t>D</w:t>
      </w:r>
      <w:r w:rsidRPr="008B572D">
        <w:rPr>
          <w:rFonts w:ascii="Arial" w:hAnsi="Arial" w:cs="Arial"/>
          <w:color w:val="000000"/>
          <w:sz w:val="28"/>
          <w:szCs w:val="28"/>
        </w:rPr>
        <w:t xml:space="preserve">ezvoltare </w:t>
      </w:r>
      <w:r w:rsidR="00090176">
        <w:rPr>
          <w:rFonts w:ascii="Arial" w:hAnsi="Arial" w:cs="Arial"/>
          <w:color w:val="000000"/>
          <w:sz w:val="28"/>
          <w:szCs w:val="28"/>
        </w:rPr>
        <w:t>I</w:t>
      </w:r>
      <w:r w:rsidRPr="008B572D">
        <w:rPr>
          <w:rFonts w:ascii="Arial" w:hAnsi="Arial" w:cs="Arial"/>
          <w:color w:val="000000"/>
          <w:sz w:val="28"/>
          <w:szCs w:val="28"/>
        </w:rPr>
        <w:t>ntercomunitară</w:t>
      </w:r>
      <w:r>
        <w:rPr>
          <w:rFonts w:ascii="Arial" w:hAnsi="Arial" w:cs="Arial"/>
          <w:color w:val="000000"/>
          <w:sz w:val="28"/>
          <w:szCs w:val="28"/>
        </w:rPr>
        <w:t>(ADI)</w:t>
      </w:r>
      <w:bookmarkEnd w:id="25"/>
      <w:r w:rsidRPr="008B572D">
        <w:rPr>
          <w:rFonts w:ascii="Arial" w:hAnsi="Arial" w:cs="Arial"/>
          <w:color w:val="000000"/>
          <w:sz w:val="28"/>
          <w:szCs w:val="28"/>
        </w:rPr>
        <w:t xml:space="preserve"> de utilități publice pentru serviciul de salubrizare „Parteneriatul pentru managementul deșeurilor-Prahova”, constituită în scopul înființării, organizării, reglementării, gestionării, exploatării și monitorizării în comun a serviciului de salubrizare pe raza de competență a unităților administrativ-teritoriale membre, precum și realizarea în comun atât a Proiectului „Managementul Deșeurilor în Județul Prahova” cât și a altor proiecte de investiții publice de interes zonal sau regional destinate extinderii infrastructurii de management al deșeurilor, având la baza Planul Național de Gestionare a Deșeurilor și Strategia Națională de Gestionare a Deșeurilor, a Planului Regional de Gestionare a Deșeurilor pentru regiunea Sud Muntenia și a Planului Județean de Gestionare a Deșeurilor pentru Judetul Prahova.</w:t>
      </w:r>
    </w:p>
    <w:p w14:paraId="07B53441" w14:textId="3A9CAA7C" w:rsidR="00090176" w:rsidRPr="00090176" w:rsidRDefault="00090176" w:rsidP="00090176">
      <w:pPr>
        <w:autoSpaceDE w:val="0"/>
        <w:autoSpaceDN w:val="0"/>
        <w:adjustRightInd w:val="0"/>
        <w:spacing w:after="0" w:line="240" w:lineRule="auto"/>
        <w:jc w:val="both"/>
        <w:rPr>
          <w:rFonts w:ascii="Arial" w:hAnsi="Arial" w:cs="Arial"/>
          <w:color w:val="000000"/>
          <w:sz w:val="28"/>
          <w:szCs w:val="28"/>
        </w:rPr>
      </w:pPr>
      <w:r>
        <w:rPr>
          <w:rFonts w:ascii="Arial" w:hAnsi="Arial" w:cs="Arial"/>
          <w:color w:val="000000"/>
          <w:sz w:val="28"/>
          <w:szCs w:val="28"/>
        </w:rPr>
        <w:t>M</w:t>
      </w:r>
      <w:r w:rsidRPr="00090176">
        <w:rPr>
          <w:rFonts w:ascii="Arial" w:hAnsi="Arial" w:cs="Arial"/>
          <w:color w:val="000000"/>
          <w:sz w:val="28"/>
          <w:szCs w:val="28"/>
        </w:rPr>
        <w:t>anagementul deşeurilor sunt asigurate de ROSAL GROUP</w:t>
      </w:r>
      <w:r>
        <w:rPr>
          <w:rFonts w:ascii="Arial" w:hAnsi="Arial" w:cs="Arial"/>
          <w:color w:val="000000"/>
          <w:sz w:val="28"/>
          <w:szCs w:val="28"/>
        </w:rPr>
        <w:t xml:space="preserve"> S.A.</w:t>
      </w:r>
      <w:r w:rsidRPr="00090176">
        <w:rPr>
          <w:rFonts w:ascii="Arial" w:hAnsi="Arial" w:cs="Arial"/>
          <w:color w:val="000000"/>
          <w:sz w:val="28"/>
          <w:szCs w:val="28"/>
        </w:rPr>
        <w:t>, operator stabilit în cadrul Asociați</w:t>
      </w:r>
      <w:r>
        <w:rPr>
          <w:rFonts w:ascii="Arial" w:hAnsi="Arial" w:cs="Arial"/>
          <w:color w:val="000000"/>
          <w:sz w:val="28"/>
          <w:szCs w:val="28"/>
        </w:rPr>
        <w:t>ei</w:t>
      </w:r>
      <w:r w:rsidRPr="00090176">
        <w:rPr>
          <w:rFonts w:ascii="Arial" w:hAnsi="Arial" w:cs="Arial"/>
          <w:color w:val="000000"/>
          <w:sz w:val="28"/>
          <w:szCs w:val="28"/>
        </w:rPr>
        <w:t xml:space="preserve"> de </w:t>
      </w:r>
      <w:r>
        <w:rPr>
          <w:rFonts w:ascii="Arial" w:hAnsi="Arial" w:cs="Arial"/>
          <w:color w:val="000000"/>
          <w:sz w:val="28"/>
          <w:szCs w:val="28"/>
        </w:rPr>
        <w:t>D</w:t>
      </w:r>
      <w:r w:rsidRPr="00090176">
        <w:rPr>
          <w:rFonts w:ascii="Arial" w:hAnsi="Arial" w:cs="Arial"/>
          <w:color w:val="000000"/>
          <w:sz w:val="28"/>
          <w:szCs w:val="28"/>
        </w:rPr>
        <w:t xml:space="preserve">ezvoltare </w:t>
      </w:r>
      <w:r>
        <w:rPr>
          <w:rFonts w:ascii="Arial" w:hAnsi="Arial" w:cs="Arial"/>
          <w:color w:val="000000"/>
          <w:sz w:val="28"/>
          <w:szCs w:val="28"/>
        </w:rPr>
        <w:t>I</w:t>
      </w:r>
      <w:r w:rsidRPr="00090176">
        <w:rPr>
          <w:rFonts w:ascii="Arial" w:hAnsi="Arial" w:cs="Arial"/>
          <w:color w:val="000000"/>
          <w:sz w:val="28"/>
          <w:szCs w:val="28"/>
        </w:rPr>
        <w:t>ntercomunitară(ADI)</w:t>
      </w:r>
      <w:r>
        <w:rPr>
          <w:rFonts w:ascii="Arial" w:hAnsi="Arial" w:cs="Arial"/>
          <w:color w:val="000000"/>
          <w:sz w:val="28"/>
          <w:szCs w:val="28"/>
        </w:rPr>
        <w:t xml:space="preserve"> </w:t>
      </w:r>
      <w:r w:rsidRPr="00090176">
        <w:rPr>
          <w:rFonts w:ascii="Arial" w:hAnsi="Arial" w:cs="Arial"/>
          <w:color w:val="000000"/>
          <w:sz w:val="28"/>
          <w:szCs w:val="28"/>
        </w:rPr>
        <w:t xml:space="preserve">Deşeuri din </w:t>
      </w:r>
      <w:r w:rsidRPr="00090176">
        <w:rPr>
          <w:rFonts w:ascii="Arial" w:hAnsi="Arial" w:cs="Arial"/>
          <w:color w:val="000000"/>
          <w:sz w:val="28"/>
          <w:szCs w:val="28"/>
        </w:rPr>
        <w:lastRenderedPageBreak/>
        <w:t>care face parte şi comuna Tomşani. Între serviciile furnizate de această</w:t>
      </w:r>
      <w:r>
        <w:rPr>
          <w:rFonts w:ascii="Arial" w:hAnsi="Arial" w:cs="Arial"/>
          <w:color w:val="000000"/>
          <w:sz w:val="28"/>
          <w:szCs w:val="28"/>
        </w:rPr>
        <w:t xml:space="preserve"> </w:t>
      </w:r>
      <w:r w:rsidRPr="00090176">
        <w:rPr>
          <w:rFonts w:ascii="Arial" w:hAnsi="Arial" w:cs="Arial"/>
          <w:color w:val="000000"/>
          <w:sz w:val="28"/>
          <w:szCs w:val="28"/>
        </w:rPr>
        <w:t xml:space="preserve">societate se numără: </w:t>
      </w:r>
    </w:p>
    <w:p w14:paraId="3670EC8C" w14:textId="77777777" w:rsidR="009B1F76" w:rsidRDefault="00090176" w:rsidP="00090176">
      <w:pPr>
        <w:spacing w:after="0" w:line="240" w:lineRule="auto"/>
        <w:jc w:val="both"/>
        <w:rPr>
          <w:rFonts w:ascii="Arial" w:hAnsi="Arial" w:cs="Arial"/>
          <w:color w:val="000000"/>
          <w:sz w:val="28"/>
          <w:szCs w:val="28"/>
        </w:rPr>
      </w:pPr>
      <w:r w:rsidRPr="00090176">
        <w:rPr>
          <w:rFonts w:ascii="Arial" w:hAnsi="Arial" w:cs="Arial"/>
          <w:color w:val="000000"/>
          <w:sz w:val="28"/>
          <w:szCs w:val="28"/>
        </w:rPr>
        <w:t xml:space="preserve">- Servicii de colectare selectivă a deşeurilor (PET/folie/plastic, hârtie/carton, </w:t>
      </w:r>
    </w:p>
    <w:p w14:paraId="1F1B7638" w14:textId="0EA2663A" w:rsidR="00FB32F5" w:rsidRDefault="00090176" w:rsidP="00090176">
      <w:pPr>
        <w:spacing w:after="0" w:line="240" w:lineRule="auto"/>
        <w:jc w:val="both"/>
        <w:rPr>
          <w:rFonts w:ascii="Arial" w:hAnsi="Arial" w:cs="Arial"/>
          <w:color w:val="000000"/>
          <w:sz w:val="28"/>
          <w:szCs w:val="28"/>
        </w:rPr>
      </w:pPr>
      <w:r w:rsidRPr="00090176">
        <w:rPr>
          <w:rFonts w:ascii="Arial" w:hAnsi="Arial" w:cs="Arial"/>
          <w:color w:val="000000"/>
          <w:sz w:val="28"/>
          <w:szCs w:val="28"/>
        </w:rPr>
        <w:t>sticlă)</w:t>
      </w:r>
      <w:r>
        <w:rPr>
          <w:rFonts w:ascii="Arial" w:hAnsi="Arial" w:cs="Arial"/>
          <w:color w:val="000000"/>
          <w:sz w:val="28"/>
          <w:szCs w:val="28"/>
        </w:rPr>
        <w:t xml:space="preserve"> </w:t>
      </w:r>
      <w:r w:rsidR="00FB32F5">
        <w:rPr>
          <w:rFonts w:ascii="Arial" w:hAnsi="Arial" w:cs="Arial"/>
          <w:color w:val="000000"/>
          <w:sz w:val="28"/>
          <w:szCs w:val="28"/>
        </w:rPr>
        <w:t xml:space="preserve">  </w:t>
      </w:r>
      <w:r>
        <w:rPr>
          <w:rFonts w:ascii="Arial" w:hAnsi="Arial" w:cs="Arial"/>
          <w:color w:val="000000"/>
          <w:sz w:val="28"/>
          <w:szCs w:val="28"/>
        </w:rPr>
        <w:t>-</w:t>
      </w:r>
      <w:r w:rsidRPr="00090176">
        <w:rPr>
          <w:rFonts w:ascii="Arial" w:hAnsi="Arial" w:cs="Arial"/>
          <w:color w:val="000000"/>
          <w:sz w:val="28"/>
          <w:szCs w:val="28"/>
        </w:rPr>
        <w:t xml:space="preserve"> </w:t>
      </w:r>
      <w:r w:rsidR="00FB32F5">
        <w:rPr>
          <w:rFonts w:ascii="Arial" w:hAnsi="Arial" w:cs="Arial"/>
          <w:color w:val="000000"/>
          <w:sz w:val="28"/>
          <w:szCs w:val="28"/>
        </w:rPr>
        <w:t xml:space="preserve">  </w:t>
      </w:r>
      <w:r>
        <w:rPr>
          <w:rFonts w:ascii="Arial" w:hAnsi="Arial" w:cs="Arial"/>
          <w:color w:val="000000"/>
          <w:sz w:val="28"/>
          <w:szCs w:val="28"/>
        </w:rPr>
        <w:t>Î</w:t>
      </w:r>
      <w:r w:rsidRPr="00090176">
        <w:rPr>
          <w:rFonts w:ascii="Arial" w:hAnsi="Arial" w:cs="Arial"/>
          <w:color w:val="000000"/>
          <w:sz w:val="28"/>
          <w:szCs w:val="28"/>
        </w:rPr>
        <w:t>n comună este implementat,</w:t>
      </w:r>
      <w:r w:rsidR="00FB32F5">
        <w:rPr>
          <w:rFonts w:ascii="Arial" w:hAnsi="Arial" w:cs="Arial"/>
          <w:color w:val="000000"/>
          <w:sz w:val="28"/>
          <w:szCs w:val="28"/>
        </w:rPr>
        <w:t xml:space="preserve"> </w:t>
      </w:r>
      <w:r w:rsidRPr="00090176">
        <w:rPr>
          <w:rFonts w:ascii="Arial" w:hAnsi="Arial" w:cs="Arial"/>
          <w:color w:val="000000"/>
          <w:sz w:val="28"/>
          <w:szCs w:val="28"/>
        </w:rPr>
        <w:t xml:space="preserve"> în </w:t>
      </w:r>
      <w:r w:rsidR="00FB32F5">
        <w:rPr>
          <w:rFonts w:ascii="Arial" w:hAnsi="Arial" w:cs="Arial"/>
          <w:color w:val="000000"/>
          <w:sz w:val="28"/>
          <w:szCs w:val="28"/>
        </w:rPr>
        <w:t xml:space="preserve"> </w:t>
      </w:r>
      <w:r w:rsidRPr="00090176">
        <w:rPr>
          <w:rFonts w:ascii="Arial" w:hAnsi="Arial" w:cs="Arial"/>
          <w:color w:val="000000"/>
          <w:sz w:val="28"/>
          <w:szCs w:val="28"/>
        </w:rPr>
        <w:t xml:space="preserve">stadiu </w:t>
      </w:r>
      <w:r w:rsidR="00FB32F5">
        <w:rPr>
          <w:rFonts w:ascii="Arial" w:hAnsi="Arial" w:cs="Arial"/>
          <w:color w:val="000000"/>
          <w:sz w:val="28"/>
          <w:szCs w:val="28"/>
        </w:rPr>
        <w:t xml:space="preserve"> </w:t>
      </w:r>
      <w:r w:rsidRPr="00090176">
        <w:rPr>
          <w:rFonts w:ascii="Arial" w:hAnsi="Arial" w:cs="Arial"/>
          <w:color w:val="000000"/>
          <w:sz w:val="28"/>
          <w:szCs w:val="28"/>
        </w:rPr>
        <w:t xml:space="preserve">incipient </w:t>
      </w:r>
      <w:r w:rsidR="00FB32F5">
        <w:rPr>
          <w:rFonts w:ascii="Arial" w:hAnsi="Arial" w:cs="Arial"/>
          <w:color w:val="000000"/>
          <w:sz w:val="28"/>
          <w:szCs w:val="28"/>
        </w:rPr>
        <w:t xml:space="preserve"> </w:t>
      </w:r>
      <w:r w:rsidRPr="00090176">
        <w:rPr>
          <w:rFonts w:ascii="Arial" w:hAnsi="Arial" w:cs="Arial"/>
          <w:color w:val="000000"/>
          <w:sz w:val="28"/>
          <w:szCs w:val="28"/>
        </w:rPr>
        <w:t>un</w:t>
      </w:r>
      <w:r w:rsidR="00FB32F5">
        <w:rPr>
          <w:rFonts w:ascii="Arial" w:hAnsi="Arial" w:cs="Arial"/>
          <w:color w:val="000000"/>
          <w:sz w:val="28"/>
          <w:szCs w:val="28"/>
        </w:rPr>
        <w:t xml:space="preserve"> </w:t>
      </w:r>
      <w:r w:rsidRPr="00090176">
        <w:rPr>
          <w:rFonts w:ascii="Arial" w:hAnsi="Arial" w:cs="Arial"/>
          <w:color w:val="000000"/>
          <w:sz w:val="28"/>
          <w:szCs w:val="28"/>
        </w:rPr>
        <w:t xml:space="preserve"> </w:t>
      </w:r>
      <w:r w:rsidR="00FB32F5">
        <w:rPr>
          <w:rFonts w:ascii="Arial" w:hAnsi="Arial" w:cs="Arial"/>
          <w:color w:val="000000"/>
          <w:sz w:val="28"/>
          <w:szCs w:val="28"/>
        </w:rPr>
        <w:t xml:space="preserve">system </w:t>
      </w:r>
      <w:r w:rsidRPr="00090176">
        <w:rPr>
          <w:rFonts w:ascii="Arial" w:hAnsi="Arial" w:cs="Arial"/>
          <w:color w:val="000000"/>
          <w:sz w:val="28"/>
          <w:szCs w:val="28"/>
        </w:rPr>
        <w:t xml:space="preserve"> de </w:t>
      </w:r>
    </w:p>
    <w:p w14:paraId="67792718" w14:textId="1793E095" w:rsidR="00090176" w:rsidRPr="00090176" w:rsidRDefault="00090176" w:rsidP="00090176">
      <w:pPr>
        <w:spacing w:after="0" w:line="240" w:lineRule="auto"/>
        <w:jc w:val="both"/>
        <w:rPr>
          <w:rFonts w:ascii="Arial" w:hAnsi="Arial" w:cs="Arial"/>
          <w:color w:val="000000"/>
          <w:sz w:val="28"/>
          <w:szCs w:val="28"/>
        </w:rPr>
      </w:pPr>
      <w:r w:rsidRPr="00090176">
        <w:rPr>
          <w:rFonts w:ascii="Arial" w:hAnsi="Arial" w:cs="Arial"/>
          <w:color w:val="000000"/>
          <w:sz w:val="28"/>
          <w:szCs w:val="28"/>
        </w:rPr>
        <w:t xml:space="preserve">ridicări gunoi menajeri, moloz, iarbă; </w:t>
      </w:r>
    </w:p>
    <w:p w14:paraId="2DDDB8AF" w14:textId="0C36476C" w:rsidR="00090176" w:rsidRPr="00090176" w:rsidRDefault="00090176" w:rsidP="00090176">
      <w:pPr>
        <w:autoSpaceDE w:val="0"/>
        <w:autoSpaceDN w:val="0"/>
        <w:adjustRightInd w:val="0"/>
        <w:spacing w:after="0" w:line="240" w:lineRule="auto"/>
        <w:jc w:val="both"/>
        <w:rPr>
          <w:rFonts w:ascii="Arial" w:hAnsi="Arial" w:cs="Arial"/>
          <w:color w:val="000000"/>
          <w:sz w:val="28"/>
          <w:szCs w:val="28"/>
        </w:rPr>
      </w:pPr>
      <w:r w:rsidRPr="00090176">
        <w:rPr>
          <w:rFonts w:ascii="Arial" w:hAnsi="Arial" w:cs="Arial"/>
          <w:color w:val="000000"/>
          <w:sz w:val="28"/>
          <w:szCs w:val="28"/>
        </w:rPr>
        <w:t>- Servicii de colectare a reziduurilor industriale, a pământului, a ierbii</w:t>
      </w:r>
      <w:r>
        <w:rPr>
          <w:rFonts w:ascii="Arial" w:hAnsi="Arial" w:cs="Arial"/>
          <w:color w:val="000000"/>
          <w:sz w:val="28"/>
          <w:szCs w:val="28"/>
        </w:rPr>
        <w:t xml:space="preserve"> </w:t>
      </w:r>
      <w:r w:rsidRPr="00090176">
        <w:rPr>
          <w:rFonts w:ascii="Arial" w:hAnsi="Arial" w:cs="Arial"/>
          <w:color w:val="000000"/>
          <w:sz w:val="28"/>
          <w:szCs w:val="28"/>
        </w:rPr>
        <w:t>rezultată în urma tăierii şi a gunoiului menajer.</w:t>
      </w:r>
    </w:p>
    <w:p w14:paraId="379A9408" w14:textId="79CA5283" w:rsidR="008B572D" w:rsidRDefault="00164A9D" w:rsidP="00164A9D">
      <w:pPr>
        <w:autoSpaceDE w:val="0"/>
        <w:autoSpaceDN w:val="0"/>
        <w:adjustRightInd w:val="0"/>
        <w:spacing w:after="0" w:line="240" w:lineRule="auto"/>
        <w:jc w:val="both"/>
        <w:rPr>
          <w:rFonts w:ascii="Arial" w:hAnsi="Arial" w:cs="Arial"/>
          <w:color w:val="000000"/>
          <w:sz w:val="28"/>
          <w:szCs w:val="28"/>
        </w:rPr>
      </w:pPr>
      <w:bookmarkStart w:id="26" w:name="_Hlk116462613"/>
      <w:r w:rsidRPr="00164A9D">
        <w:rPr>
          <w:rFonts w:ascii="Arial" w:hAnsi="Arial" w:cs="Arial"/>
          <w:color w:val="000000"/>
          <w:sz w:val="28"/>
          <w:szCs w:val="28"/>
        </w:rPr>
        <w:t>Rampa ecologică din Boldești Scăeni este utilizată pentru depozitarea deșeurilor menajere din Comuna</w:t>
      </w:r>
      <w:r>
        <w:rPr>
          <w:rFonts w:ascii="Arial" w:hAnsi="Arial" w:cs="Arial"/>
          <w:color w:val="000000"/>
          <w:sz w:val="28"/>
          <w:szCs w:val="28"/>
        </w:rPr>
        <w:t xml:space="preserve"> Tomșani.</w:t>
      </w:r>
    </w:p>
    <w:bookmarkEnd w:id="26"/>
    <w:p w14:paraId="67DBFF96" w14:textId="356D5A03" w:rsidR="00164A9D" w:rsidRPr="008F59F7" w:rsidRDefault="00164A9D" w:rsidP="00164A9D">
      <w:pPr>
        <w:autoSpaceDE w:val="0"/>
        <w:autoSpaceDN w:val="0"/>
        <w:adjustRightInd w:val="0"/>
        <w:spacing w:after="0" w:line="240" w:lineRule="auto"/>
        <w:ind w:firstLine="567"/>
        <w:jc w:val="both"/>
        <w:rPr>
          <w:rFonts w:ascii="Arial" w:eastAsia="Times New Roman" w:hAnsi="Arial" w:cs="Arial"/>
          <w:color w:val="000000"/>
          <w:sz w:val="28"/>
          <w:szCs w:val="28"/>
          <w:lang w:val="it-IT"/>
        </w:rPr>
      </w:pPr>
      <w:r w:rsidRPr="008F59F7">
        <w:rPr>
          <w:rFonts w:ascii="Arial" w:eastAsia="Times New Roman" w:hAnsi="Arial" w:cs="Arial"/>
          <w:color w:val="000000"/>
          <w:sz w:val="28"/>
          <w:szCs w:val="28"/>
          <w:lang w:val="it-IT"/>
        </w:rPr>
        <w:t>Neutralizarea deşeurilor de origine animală reprezintă activitatea de ecarisare a deşeurilor de origine animală urmată de procesarea sau de incinerarea/ coincinerarea acestora prin transformarea lor în produse stabile biologic, nepericuloase pentru mediul înconjurător, animale sau om, respectiv activitatea de îngropare a acestora în condiţiile stabilite de Ordonanța de Urgență a Guvernului nr. 47 / 2005 aprobata, cu modificari prin Legea nr. 73/2006.</w:t>
      </w:r>
      <w:r>
        <w:rPr>
          <w:rFonts w:ascii="Arial" w:eastAsia="Times New Roman" w:hAnsi="Arial" w:cs="Arial"/>
          <w:color w:val="000000"/>
          <w:sz w:val="28"/>
          <w:szCs w:val="28"/>
          <w:lang w:val="it-IT"/>
        </w:rPr>
        <w:t xml:space="preserve"> </w:t>
      </w:r>
      <w:r w:rsidRPr="008F59F7">
        <w:rPr>
          <w:rFonts w:ascii="Arial" w:eastAsia="Times New Roman" w:hAnsi="Arial" w:cs="Arial"/>
          <w:color w:val="000000"/>
          <w:sz w:val="28"/>
          <w:szCs w:val="28"/>
          <w:lang w:val="it-IT"/>
        </w:rPr>
        <w:t xml:space="preserve">Primaria Comunei </w:t>
      </w:r>
      <w:r>
        <w:rPr>
          <w:rFonts w:ascii="Arial" w:eastAsia="Times New Roman" w:hAnsi="Arial" w:cs="Arial"/>
          <w:color w:val="000000"/>
          <w:sz w:val="28"/>
          <w:szCs w:val="28"/>
          <w:lang w:val="it-IT"/>
        </w:rPr>
        <w:t>Tomșani</w:t>
      </w:r>
      <w:r w:rsidRPr="008F59F7">
        <w:rPr>
          <w:rFonts w:ascii="Arial" w:eastAsia="Times New Roman" w:hAnsi="Arial" w:cs="Arial"/>
          <w:color w:val="000000"/>
          <w:sz w:val="28"/>
          <w:szCs w:val="28"/>
          <w:lang w:val="it-IT"/>
        </w:rPr>
        <w:t xml:space="preserve"> are incheiat un contract de prestari servicii cu firmă specializată. Obiectul contractului il constituie colectarea, transportul si neutralizarea (incinerarea) deșeurilor de origine animală, ce nu sunt destinate consumului uman, menționate si clasificate de legislația in vigoare. Colectarea se face in conditiile respectării cerințelor impuse de Direcția Sanitar Veterinară si Agenția pentru Protecția  Mediului Dâmbovița. Colectarea deșeurilor de origine animală, in vederea neutralizării se face la solicitarea scrisă sau telefonică a beneficiarului, in maxim 48 de ore de la solicitare.</w:t>
      </w:r>
    </w:p>
    <w:p w14:paraId="7DE917C6" w14:textId="31E01A34" w:rsidR="00164A9D" w:rsidRPr="008F59F7" w:rsidRDefault="00164A9D" w:rsidP="00164A9D">
      <w:pPr>
        <w:autoSpaceDE w:val="0"/>
        <w:autoSpaceDN w:val="0"/>
        <w:adjustRightInd w:val="0"/>
        <w:spacing w:after="0" w:line="240" w:lineRule="auto"/>
        <w:ind w:firstLine="567"/>
        <w:jc w:val="both"/>
        <w:rPr>
          <w:rFonts w:ascii="Arial" w:eastAsia="Times New Roman" w:hAnsi="Arial" w:cs="Arial"/>
          <w:color w:val="000000"/>
          <w:sz w:val="28"/>
          <w:szCs w:val="28"/>
          <w:lang w:val="it-IT"/>
        </w:rPr>
      </w:pPr>
      <w:r w:rsidRPr="008F59F7">
        <w:rPr>
          <w:rFonts w:ascii="Arial" w:eastAsia="Times New Roman" w:hAnsi="Arial" w:cs="Arial"/>
          <w:color w:val="000000"/>
          <w:sz w:val="28"/>
          <w:szCs w:val="28"/>
          <w:lang w:val="it-IT"/>
        </w:rPr>
        <w:t xml:space="preserve">In ceea ce  priveste  gestionarea dejectiilor de animale   -   gunoiul de grajd, provenit din gospodariile populației sau de la fermele zootehnice de pe teritoriul Comunei </w:t>
      </w:r>
      <w:r>
        <w:rPr>
          <w:rFonts w:ascii="Arial" w:eastAsia="Times New Roman" w:hAnsi="Arial" w:cs="Arial"/>
          <w:color w:val="000000"/>
          <w:sz w:val="28"/>
          <w:szCs w:val="28"/>
          <w:lang w:val="it-IT"/>
        </w:rPr>
        <w:t>Tomșani</w:t>
      </w:r>
      <w:r w:rsidRPr="008F59F7">
        <w:rPr>
          <w:rFonts w:ascii="Arial" w:eastAsia="Times New Roman" w:hAnsi="Arial" w:cs="Arial"/>
          <w:color w:val="000000"/>
          <w:sz w:val="28"/>
          <w:szCs w:val="28"/>
          <w:lang w:val="it-IT"/>
        </w:rPr>
        <w:t xml:space="preserve">, acesta urmează a fi depozitat in spații special amenajate, pe terenurile proprietate privată a persoanelor fizice sau juridice, urmând a se imprăștia pe terenul agricol ca îngrășământ. </w:t>
      </w:r>
    </w:p>
    <w:p w14:paraId="7241F18D" w14:textId="77777777" w:rsidR="00164A9D" w:rsidRPr="008F59F7" w:rsidRDefault="00164A9D" w:rsidP="00164A9D">
      <w:pPr>
        <w:autoSpaceDE w:val="0"/>
        <w:autoSpaceDN w:val="0"/>
        <w:adjustRightInd w:val="0"/>
        <w:spacing w:after="0" w:line="240" w:lineRule="auto"/>
        <w:jc w:val="both"/>
        <w:rPr>
          <w:rFonts w:ascii="Arial" w:eastAsia="Times New Roman" w:hAnsi="Arial" w:cs="Arial"/>
          <w:color w:val="000000"/>
          <w:sz w:val="28"/>
          <w:szCs w:val="28"/>
          <w:lang w:val="it-IT"/>
        </w:rPr>
      </w:pPr>
      <w:r w:rsidRPr="008F59F7">
        <w:rPr>
          <w:rFonts w:ascii="Arial" w:eastAsia="Times New Roman" w:hAnsi="Arial" w:cs="Arial"/>
          <w:color w:val="000000"/>
          <w:sz w:val="28"/>
          <w:szCs w:val="28"/>
          <w:lang w:val="it-IT"/>
        </w:rPr>
        <w:t xml:space="preserve">Dejectiile animalelor (gunoiul de grajd) se depozitează temporar in spații special amenajate (platforme si bazine de colectare impermeabile).  </w:t>
      </w:r>
    </w:p>
    <w:p w14:paraId="66DC9A58" w14:textId="77777777" w:rsidR="00164A9D" w:rsidRPr="008F59F7" w:rsidRDefault="00164A9D" w:rsidP="00164A9D">
      <w:pPr>
        <w:autoSpaceDE w:val="0"/>
        <w:autoSpaceDN w:val="0"/>
        <w:adjustRightInd w:val="0"/>
        <w:spacing w:after="0" w:line="240" w:lineRule="auto"/>
        <w:jc w:val="both"/>
        <w:rPr>
          <w:rFonts w:ascii="Arial" w:eastAsia="Times New Roman" w:hAnsi="Arial" w:cs="Arial"/>
          <w:color w:val="000000"/>
          <w:sz w:val="28"/>
          <w:szCs w:val="28"/>
          <w:lang w:val="it-IT"/>
        </w:rPr>
      </w:pPr>
      <w:r w:rsidRPr="008F59F7">
        <w:rPr>
          <w:rFonts w:ascii="Arial" w:eastAsia="Times New Roman" w:hAnsi="Arial" w:cs="Arial"/>
          <w:color w:val="000000"/>
          <w:sz w:val="28"/>
          <w:szCs w:val="28"/>
          <w:lang w:val="it-IT"/>
        </w:rPr>
        <w:t>În funcție de condițiile locale specifice, autoritățile administrației publice locale trebuie să decidă asupra sistemului de stocare a gunoiului de grajd din UAT-ul respectiv, pe platforme comunale, sisteme individuale, sau combinație a celor două.</w:t>
      </w:r>
    </w:p>
    <w:p w14:paraId="3A0411AB" w14:textId="4926AED4" w:rsidR="008B572D" w:rsidRDefault="008B572D" w:rsidP="004922A5">
      <w:pPr>
        <w:autoSpaceDE w:val="0"/>
        <w:autoSpaceDN w:val="0"/>
        <w:adjustRightInd w:val="0"/>
        <w:spacing w:after="0" w:line="240" w:lineRule="auto"/>
        <w:rPr>
          <w:rFonts w:ascii="Arial" w:hAnsi="Arial" w:cs="Arial"/>
          <w:color w:val="000000"/>
          <w:sz w:val="28"/>
          <w:szCs w:val="28"/>
        </w:rPr>
      </w:pPr>
    </w:p>
    <w:p w14:paraId="14AB82AE" w14:textId="77777777" w:rsidR="009B1F76" w:rsidRDefault="004922A5" w:rsidP="004922A5">
      <w:pPr>
        <w:autoSpaceDE w:val="0"/>
        <w:autoSpaceDN w:val="0"/>
        <w:adjustRightInd w:val="0"/>
        <w:spacing w:after="0" w:line="240" w:lineRule="auto"/>
        <w:jc w:val="both"/>
        <w:rPr>
          <w:rFonts w:ascii="Arial" w:hAnsi="Arial" w:cs="Arial"/>
          <w:b/>
          <w:bCs/>
          <w:color w:val="000000"/>
          <w:sz w:val="28"/>
          <w:szCs w:val="28"/>
        </w:rPr>
      </w:pPr>
      <w:r w:rsidRPr="009B1F76">
        <w:rPr>
          <w:rFonts w:ascii="Arial" w:hAnsi="Arial" w:cs="Arial"/>
          <w:b/>
          <w:bCs/>
          <w:color w:val="000000"/>
          <w:sz w:val="28"/>
          <w:szCs w:val="28"/>
        </w:rPr>
        <w:t>II.6. Popula</w:t>
      </w:r>
      <w:r w:rsidR="009B1F76">
        <w:rPr>
          <w:rFonts w:ascii="Arial" w:hAnsi="Arial" w:cs="Arial"/>
          <w:b/>
          <w:bCs/>
          <w:color w:val="000000"/>
          <w:sz w:val="28"/>
          <w:szCs w:val="28"/>
        </w:rPr>
        <w:t>ț</w:t>
      </w:r>
      <w:r w:rsidRPr="009B1F76">
        <w:rPr>
          <w:rFonts w:ascii="Arial" w:hAnsi="Arial" w:cs="Arial"/>
          <w:b/>
          <w:bCs/>
          <w:color w:val="000000"/>
          <w:sz w:val="28"/>
          <w:szCs w:val="28"/>
        </w:rPr>
        <w:t xml:space="preserve">ia, elemente demografice </w:t>
      </w:r>
      <w:r w:rsidR="009B1F76">
        <w:rPr>
          <w:rFonts w:ascii="Arial" w:hAnsi="Arial" w:cs="Arial"/>
          <w:b/>
          <w:bCs/>
          <w:color w:val="000000"/>
          <w:sz w:val="28"/>
          <w:szCs w:val="28"/>
        </w:rPr>
        <w:t>ș</w:t>
      </w:r>
      <w:r w:rsidRPr="009B1F76">
        <w:rPr>
          <w:rFonts w:ascii="Arial" w:hAnsi="Arial" w:cs="Arial"/>
          <w:b/>
          <w:bCs/>
          <w:color w:val="000000"/>
          <w:sz w:val="28"/>
          <w:szCs w:val="28"/>
        </w:rPr>
        <w:t>i sociale, s</w:t>
      </w:r>
      <w:r w:rsidR="009B1F76">
        <w:rPr>
          <w:rFonts w:ascii="Arial" w:hAnsi="Arial" w:cs="Arial"/>
          <w:b/>
          <w:bCs/>
          <w:color w:val="000000"/>
          <w:sz w:val="28"/>
          <w:szCs w:val="28"/>
        </w:rPr>
        <w:t>ă</w:t>
      </w:r>
      <w:r w:rsidRPr="009B1F76">
        <w:rPr>
          <w:rFonts w:ascii="Arial" w:hAnsi="Arial" w:cs="Arial"/>
          <w:b/>
          <w:bCs/>
          <w:color w:val="000000"/>
          <w:sz w:val="28"/>
          <w:szCs w:val="28"/>
        </w:rPr>
        <w:t>n</w:t>
      </w:r>
      <w:r w:rsidR="009B1F76">
        <w:rPr>
          <w:rFonts w:ascii="Arial" w:hAnsi="Arial" w:cs="Arial"/>
          <w:b/>
          <w:bCs/>
          <w:color w:val="000000"/>
          <w:sz w:val="28"/>
          <w:szCs w:val="28"/>
        </w:rPr>
        <w:t>ă</w:t>
      </w:r>
      <w:r w:rsidRPr="009B1F76">
        <w:rPr>
          <w:rFonts w:ascii="Arial" w:hAnsi="Arial" w:cs="Arial"/>
          <w:b/>
          <w:bCs/>
          <w:color w:val="000000"/>
          <w:sz w:val="28"/>
          <w:szCs w:val="28"/>
        </w:rPr>
        <w:t xml:space="preserve">tatea </w:t>
      </w:r>
      <w:r w:rsidR="009B1F76">
        <w:rPr>
          <w:rFonts w:ascii="Arial" w:hAnsi="Arial" w:cs="Arial"/>
          <w:b/>
          <w:bCs/>
          <w:color w:val="000000"/>
          <w:sz w:val="28"/>
          <w:szCs w:val="28"/>
        </w:rPr>
        <w:t>ș</w:t>
      </w:r>
      <w:r w:rsidRPr="009B1F76">
        <w:rPr>
          <w:rFonts w:ascii="Arial" w:hAnsi="Arial" w:cs="Arial"/>
          <w:b/>
          <w:bCs/>
          <w:color w:val="000000"/>
          <w:sz w:val="28"/>
          <w:szCs w:val="28"/>
        </w:rPr>
        <w:t>i educa</w:t>
      </w:r>
      <w:r w:rsidR="009B1F76">
        <w:rPr>
          <w:rFonts w:ascii="Arial" w:hAnsi="Arial" w:cs="Arial"/>
          <w:b/>
          <w:bCs/>
          <w:color w:val="000000"/>
          <w:sz w:val="28"/>
          <w:szCs w:val="28"/>
        </w:rPr>
        <w:t>ț</w:t>
      </w:r>
      <w:r w:rsidRPr="009B1F76">
        <w:rPr>
          <w:rFonts w:ascii="Arial" w:hAnsi="Arial" w:cs="Arial"/>
          <w:b/>
          <w:bCs/>
          <w:color w:val="000000"/>
          <w:sz w:val="28"/>
          <w:szCs w:val="28"/>
        </w:rPr>
        <w:t>ia</w:t>
      </w:r>
    </w:p>
    <w:p w14:paraId="1D5F19B4" w14:textId="4031481C" w:rsidR="001C4B40" w:rsidRDefault="001C4B40" w:rsidP="001C4B40">
      <w:pPr>
        <w:autoSpaceDE w:val="0"/>
        <w:autoSpaceDN w:val="0"/>
        <w:adjustRightInd w:val="0"/>
        <w:spacing w:after="0" w:line="240" w:lineRule="auto"/>
        <w:ind w:firstLine="851"/>
        <w:jc w:val="both"/>
        <w:rPr>
          <w:rFonts w:ascii="Arial" w:hAnsi="Arial" w:cs="Arial"/>
          <w:sz w:val="28"/>
          <w:szCs w:val="28"/>
        </w:rPr>
      </w:pPr>
      <w:r w:rsidRPr="001C4B40">
        <w:rPr>
          <w:rFonts w:ascii="Arial" w:hAnsi="Arial" w:cs="Arial"/>
          <w:sz w:val="28"/>
          <w:szCs w:val="28"/>
        </w:rPr>
        <w:t xml:space="preserve">La </w:t>
      </w:r>
      <w:r>
        <w:rPr>
          <w:rFonts w:ascii="Arial" w:hAnsi="Arial" w:cs="Arial"/>
          <w:sz w:val="28"/>
          <w:szCs w:val="28"/>
        </w:rPr>
        <w:t xml:space="preserve">  </w:t>
      </w:r>
      <w:r w:rsidRPr="001C4B40">
        <w:rPr>
          <w:rFonts w:ascii="Arial" w:hAnsi="Arial" w:cs="Arial"/>
          <w:sz w:val="28"/>
          <w:szCs w:val="28"/>
        </w:rPr>
        <w:t xml:space="preserve">recensământul  din 2011, populația </w:t>
      </w:r>
      <w:r>
        <w:rPr>
          <w:rFonts w:ascii="Arial" w:hAnsi="Arial" w:cs="Arial"/>
          <w:sz w:val="28"/>
          <w:szCs w:val="28"/>
        </w:rPr>
        <w:t xml:space="preserve">  </w:t>
      </w:r>
      <w:r w:rsidRPr="001C4B40">
        <w:rPr>
          <w:rFonts w:ascii="Arial" w:hAnsi="Arial" w:cs="Arial"/>
          <w:sz w:val="28"/>
          <w:szCs w:val="28"/>
        </w:rPr>
        <w:t xml:space="preserve">Comunei </w:t>
      </w:r>
      <w:r w:rsidR="004638DF">
        <w:rPr>
          <w:rFonts w:ascii="Arial" w:hAnsi="Arial" w:cs="Arial"/>
          <w:sz w:val="28"/>
          <w:szCs w:val="28"/>
        </w:rPr>
        <w:t xml:space="preserve"> </w:t>
      </w:r>
      <w:r w:rsidRPr="001C4B40">
        <w:rPr>
          <w:rFonts w:ascii="Arial" w:hAnsi="Arial" w:cs="Arial"/>
          <w:sz w:val="28"/>
          <w:szCs w:val="28"/>
        </w:rPr>
        <w:t xml:space="preserve">Tomşani era </w:t>
      </w:r>
      <w:r>
        <w:rPr>
          <w:rFonts w:ascii="Arial" w:hAnsi="Arial" w:cs="Arial"/>
          <w:sz w:val="28"/>
          <w:szCs w:val="28"/>
        </w:rPr>
        <w:t xml:space="preserve"> </w:t>
      </w:r>
      <w:r w:rsidRPr="001C4B40">
        <w:rPr>
          <w:rFonts w:ascii="Arial" w:hAnsi="Arial" w:cs="Arial"/>
          <w:sz w:val="28"/>
          <w:szCs w:val="28"/>
        </w:rPr>
        <w:t xml:space="preserve">de  </w:t>
      </w:r>
    </w:p>
    <w:p w14:paraId="1C94CAC4" w14:textId="39495AC9" w:rsidR="00FB32F5" w:rsidRDefault="001C4B40" w:rsidP="001C4B40">
      <w:pPr>
        <w:autoSpaceDE w:val="0"/>
        <w:autoSpaceDN w:val="0"/>
        <w:adjustRightInd w:val="0"/>
        <w:spacing w:after="0" w:line="240" w:lineRule="auto"/>
        <w:jc w:val="both"/>
        <w:rPr>
          <w:rFonts w:ascii="Arial" w:hAnsi="Arial" w:cs="Arial"/>
          <w:sz w:val="28"/>
          <w:szCs w:val="28"/>
        </w:rPr>
      </w:pPr>
      <w:r w:rsidRPr="001C4B40">
        <w:rPr>
          <w:rFonts w:ascii="Arial" w:hAnsi="Arial" w:cs="Arial"/>
          <w:sz w:val="28"/>
          <w:szCs w:val="28"/>
        </w:rPr>
        <w:t xml:space="preserve">4461 locuitori, ceea ce reprezintă 0,02% din totalul populației României </w:t>
      </w:r>
      <w:r w:rsidR="00FB32F5">
        <w:rPr>
          <w:rFonts w:ascii="Arial" w:hAnsi="Arial" w:cs="Arial"/>
          <w:sz w:val="28"/>
          <w:szCs w:val="28"/>
        </w:rPr>
        <w:t xml:space="preserve">  </w:t>
      </w:r>
      <w:r w:rsidRPr="001C4B40">
        <w:rPr>
          <w:rFonts w:ascii="Arial" w:hAnsi="Arial" w:cs="Arial"/>
          <w:sz w:val="28"/>
          <w:szCs w:val="28"/>
        </w:rPr>
        <w:t xml:space="preserve">şi </w:t>
      </w:r>
    </w:p>
    <w:p w14:paraId="1052BC7A" w14:textId="0738795E" w:rsidR="009B1F76" w:rsidRPr="001C4B40" w:rsidRDefault="001C4B40" w:rsidP="001C4B40">
      <w:pPr>
        <w:autoSpaceDE w:val="0"/>
        <w:autoSpaceDN w:val="0"/>
        <w:adjustRightInd w:val="0"/>
        <w:spacing w:after="0" w:line="240" w:lineRule="auto"/>
        <w:jc w:val="both"/>
        <w:rPr>
          <w:rFonts w:ascii="Arial" w:hAnsi="Arial" w:cs="Arial"/>
          <w:sz w:val="28"/>
          <w:szCs w:val="28"/>
        </w:rPr>
      </w:pPr>
      <w:r w:rsidRPr="001C4B40">
        <w:rPr>
          <w:rFonts w:ascii="Arial" w:hAnsi="Arial" w:cs="Arial"/>
          <w:sz w:val="28"/>
          <w:szCs w:val="28"/>
        </w:rPr>
        <w:t xml:space="preserve">0,58% din totalul populației Jjudețului Prahova. Faţă de recensământul din 2002, populaţia comunei cunoaşte o diminuare </w:t>
      </w:r>
      <w:r>
        <w:rPr>
          <w:rFonts w:ascii="Arial" w:hAnsi="Arial" w:cs="Arial"/>
          <w:sz w:val="28"/>
          <w:szCs w:val="28"/>
        </w:rPr>
        <w:t xml:space="preserve">continua </w:t>
      </w:r>
      <w:r w:rsidRPr="001C4B40">
        <w:rPr>
          <w:rFonts w:ascii="Arial" w:hAnsi="Arial" w:cs="Arial"/>
          <w:sz w:val="28"/>
          <w:szCs w:val="28"/>
        </w:rPr>
        <w:t>a populaţiei</w:t>
      </w:r>
      <w:r>
        <w:rPr>
          <w:rFonts w:ascii="Arial" w:hAnsi="Arial" w:cs="Arial"/>
          <w:sz w:val="28"/>
          <w:szCs w:val="28"/>
        </w:rPr>
        <w:t>.</w:t>
      </w:r>
    </w:p>
    <w:p w14:paraId="4B9C0EAE" w14:textId="7F1D5878" w:rsidR="001C4B40" w:rsidRPr="001C4B40" w:rsidRDefault="001C4B40" w:rsidP="004922A5">
      <w:pPr>
        <w:autoSpaceDE w:val="0"/>
        <w:autoSpaceDN w:val="0"/>
        <w:adjustRightInd w:val="0"/>
        <w:spacing w:after="0" w:line="240" w:lineRule="auto"/>
        <w:jc w:val="both"/>
        <w:rPr>
          <w:rFonts w:ascii="Arial" w:hAnsi="Arial" w:cs="Arial"/>
          <w:color w:val="000000"/>
          <w:sz w:val="28"/>
          <w:szCs w:val="28"/>
        </w:rPr>
      </w:pPr>
      <w:r w:rsidRPr="001C4B40">
        <w:rPr>
          <w:rFonts w:ascii="Arial" w:hAnsi="Arial" w:cs="Arial"/>
          <w:color w:val="000000"/>
          <w:sz w:val="28"/>
          <w:szCs w:val="28"/>
        </w:rPr>
        <w:t>Evoluția populației după domiciliu</w:t>
      </w:r>
    </w:p>
    <w:tbl>
      <w:tblPr>
        <w:tblStyle w:val="TableGrid"/>
        <w:tblW w:w="10068" w:type="dxa"/>
        <w:tblLook w:val="04A0" w:firstRow="1" w:lastRow="0" w:firstColumn="1" w:lastColumn="0" w:noHBand="0" w:noVBand="1"/>
      </w:tblPr>
      <w:tblGrid>
        <w:gridCol w:w="839"/>
        <w:gridCol w:w="839"/>
        <w:gridCol w:w="839"/>
        <w:gridCol w:w="839"/>
        <w:gridCol w:w="839"/>
        <w:gridCol w:w="839"/>
        <w:gridCol w:w="839"/>
        <w:gridCol w:w="839"/>
        <w:gridCol w:w="839"/>
        <w:gridCol w:w="839"/>
        <w:gridCol w:w="839"/>
        <w:gridCol w:w="839"/>
      </w:tblGrid>
      <w:tr w:rsidR="00AA6DE5" w14:paraId="5C663AF8" w14:textId="77777777" w:rsidTr="00AA6DE5">
        <w:trPr>
          <w:trHeight w:val="400"/>
        </w:trPr>
        <w:tc>
          <w:tcPr>
            <w:tcW w:w="839" w:type="dxa"/>
          </w:tcPr>
          <w:p w14:paraId="2BDBF1B3" w14:textId="1D82070F" w:rsidR="00AA6DE5" w:rsidRPr="00AA6DE5" w:rsidRDefault="00AA6DE5" w:rsidP="004922A5">
            <w:pPr>
              <w:autoSpaceDE w:val="0"/>
              <w:autoSpaceDN w:val="0"/>
              <w:adjustRightInd w:val="0"/>
              <w:jc w:val="both"/>
              <w:rPr>
                <w:rFonts w:ascii="Arial" w:hAnsi="Arial" w:cs="Arial"/>
                <w:color w:val="000000"/>
                <w:sz w:val="28"/>
                <w:szCs w:val="28"/>
              </w:rPr>
            </w:pPr>
            <w:r w:rsidRPr="00AA6DE5">
              <w:rPr>
                <w:rFonts w:ascii="Arial" w:hAnsi="Arial" w:cs="Arial"/>
                <w:color w:val="000000"/>
                <w:sz w:val="28"/>
                <w:szCs w:val="28"/>
              </w:rPr>
              <w:t>Anul</w:t>
            </w:r>
          </w:p>
        </w:tc>
        <w:tc>
          <w:tcPr>
            <w:tcW w:w="839" w:type="dxa"/>
          </w:tcPr>
          <w:p w14:paraId="2FD4329A" w14:textId="353AA597" w:rsidR="00AA6DE5" w:rsidRPr="00AA6DE5" w:rsidRDefault="00AA6DE5" w:rsidP="004922A5">
            <w:pPr>
              <w:autoSpaceDE w:val="0"/>
              <w:autoSpaceDN w:val="0"/>
              <w:adjustRightInd w:val="0"/>
              <w:jc w:val="both"/>
              <w:rPr>
                <w:rFonts w:ascii="Arial" w:hAnsi="Arial" w:cs="Arial"/>
                <w:color w:val="000000"/>
                <w:sz w:val="28"/>
                <w:szCs w:val="28"/>
              </w:rPr>
            </w:pPr>
            <w:r>
              <w:rPr>
                <w:rFonts w:ascii="Arial" w:hAnsi="Arial" w:cs="Arial"/>
                <w:color w:val="000000"/>
                <w:sz w:val="28"/>
                <w:szCs w:val="28"/>
              </w:rPr>
              <w:t>2002</w:t>
            </w:r>
          </w:p>
        </w:tc>
        <w:tc>
          <w:tcPr>
            <w:tcW w:w="839" w:type="dxa"/>
          </w:tcPr>
          <w:p w14:paraId="7AA5F7DD" w14:textId="3BDE9ED1" w:rsidR="00AA6DE5" w:rsidRPr="00AA6DE5" w:rsidRDefault="00AA6DE5" w:rsidP="004922A5">
            <w:pPr>
              <w:autoSpaceDE w:val="0"/>
              <w:autoSpaceDN w:val="0"/>
              <w:adjustRightInd w:val="0"/>
              <w:jc w:val="both"/>
              <w:rPr>
                <w:rFonts w:ascii="Arial" w:hAnsi="Arial" w:cs="Arial"/>
                <w:color w:val="000000"/>
                <w:sz w:val="28"/>
                <w:szCs w:val="28"/>
              </w:rPr>
            </w:pPr>
            <w:r>
              <w:rPr>
                <w:rFonts w:ascii="Arial" w:hAnsi="Arial" w:cs="Arial"/>
                <w:color w:val="000000"/>
                <w:sz w:val="28"/>
                <w:szCs w:val="28"/>
              </w:rPr>
              <w:t>2011</w:t>
            </w:r>
          </w:p>
        </w:tc>
        <w:tc>
          <w:tcPr>
            <w:tcW w:w="839" w:type="dxa"/>
          </w:tcPr>
          <w:p w14:paraId="4C22C2C9" w14:textId="588FBD4B" w:rsidR="00AA6DE5" w:rsidRPr="00AA6DE5" w:rsidRDefault="00AA6DE5" w:rsidP="004922A5">
            <w:pPr>
              <w:autoSpaceDE w:val="0"/>
              <w:autoSpaceDN w:val="0"/>
              <w:adjustRightInd w:val="0"/>
              <w:jc w:val="both"/>
              <w:rPr>
                <w:rFonts w:ascii="Arial" w:hAnsi="Arial" w:cs="Arial"/>
                <w:color w:val="000000"/>
                <w:sz w:val="28"/>
                <w:szCs w:val="28"/>
              </w:rPr>
            </w:pPr>
            <w:r>
              <w:rPr>
                <w:rFonts w:ascii="Arial" w:hAnsi="Arial" w:cs="Arial"/>
                <w:color w:val="000000"/>
                <w:sz w:val="28"/>
                <w:szCs w:val="28"/>
              </w:rPr>
              <w:t>2012</w:t>
            </w:r>
          </w:p>
        </w:tc>
        <w:tc>
          <w:tcPr>
            <w:tcW w:w="839" w:type="dxa"/>
          </w:tcPr>
          <w:p w14:paraId="6C976944" w14:textId="52DD9087" w:rsidR="00AA6DE5" w:rsidRPr="00AA6DE5" w:rsidRDefault="00AA6DE5" w:rsidP="004922A5">
            <w:pPr>
              <w:autoSpaceDE w:val="0"/>
              <w:autoSpaceDN w:val="0"/>
              <w:adjustRightInd w:val="0"/>
              <w:jc w:val="both"/>
              <w:rPr>
                <w:rFonts w:ascii="Arial" w:hAnsi="Arial" w:cs="Arial"/>
                <w:color w:val="000000"/>
                <w:sz w:val="28"/>
                <w:szCs w:val="28"/>
              </w:rPr>
            </w:pPr>
            <w:r>
              <w:rPr>
                <w:rFonts w:ascii="Arial" w:hAnsi="Arial" w:cs="Arial"/>
                <w:color w:val="000000"/>
                <w:sz w:val="28"/>
                <w:szCs w:val="28"/>
              </w:rPr>
              <w:t>2013</w:t>
            </w:r>
          </w:p>
        </w:tc>
        <w:tc>
          <w:tcPr>
            <w:tcW w:w="839" w:type="dxa"/>
          </w:tcPr>
          <w:p w14:paraId="07AE4427" w14:textId="08ED4F73" w:rsidR="00AA6DE5" w:rsidRPr="00AA6DE5" w:rsidRDefault="00AA6DE5" w:rsidP="004922A5">
            <w:pPr>
              <w:autoSpaceDE w:val="0"/>
              <w:autoSpaceDN w:val="0"/>
              <w:adjustRightInd w:val="0"/>
              <w:jc w:val="both"/>
              <w:rPr>
                <w:rFonts w:ascii="Arial" w:hAnsi="Arial" w:cs="Arial"/>
                <w:color w:val="000000"/>
                <w:sz w:val="28"/>
                <w:szCs w:val="28"/>
              </w:rPr>
            </w:pPr>
            <w:r>
              <w:rPr>
                <w:rFonts w:ascii="Arial" w:hAnsi="Arial" w:cs="Arial"/>
                <w:color w:val="000000"/>
                <w:sz w:val="28"/>
                <w:szCs w:val="28"/>
              </w:rPr>
              <w:t>2014</w:t>
            </w:r>
          </w:p>
        </w:tc>
        <w:tc>
          <w:tcPr>
            <w:tcW w:w="839" w:type="dxa"/>
          </w:tcPr>
          <w:p w14:paraId="437935C1" w14:textId="129B41CF" w:rsidR="00AA6DE5" w:rsidRPr="00AA6DE5" w:rsidRDefault="00AA6DE5" w:rsidP="004922A5">
            <w:pPr>
              <w:autoSpaceDE w:val="0"/>
              <w:autoSpaceDN w:val="0"/>
              <w:adjustRightInd w:val="0"/>
              <w:jc w:val="both"/>
              <w:rPr>
                <w:rFonts w:ascii="Arial" w:hAnsi="Arial" w:cs="Arial"/>
                <w:color w:val="000000"/>
                <w:sz w:val="28"/>
                <w:szCs w:val="28"/>
              </w:rPr>
            </w:pPr>
            <w:r>
              <w:rPr>
                <w:rFonts w:ascii="Arial" w:hAnsi="Arial" w:cs="Arial"/>
                <w:color w:val="000000"/>
                <w:sz w:val="28"/>
                <w:szCs w:val="28"/>
              </w:rPr>
              <w:t>2015</w:t>
            </w:r>
          </w:p>
        </w:tc>
        <w:tc>
          <w:tcPr>
            <w:tcW w:w="839" w:type="dxa"/>
          </w:tcPr>
          <w:p w14:paraId="1C0FFFB0" w14:textId="5245C305" w:rsidR="00AA6DE5" w:rsidRPr="00AA6DE5" w:rsidRDefault="00AA6DE5" w:rsidP="004922A5">
            <w:pPr>
              <w:autoSpaceDE w:val="0"/>
              <w:autoSpaceDN w:val="0"/>
              <w:adjustRightInd w:val="0"/>
              <w:jc w:val="both"/>
              <w:rPr>
                <w:rFonts w:ascii="Arial" w:hAnsi="Arial" w:cs="Arial"/>
                <w:color w:val="000000"/>
                <w:sz w:val="28"/>
                <w:szCs w:val="28"/>
              </w:rPr>
            </w:pPr>
            <w:r>
              <w:rPr>
                <w:rFonts w:ascii="Arial" w:hAnsi="Arial" w:cs="Arial"/>
                <w:color w:val="000000"/>
                <w:sz w:val="28"/>
                <w:szCs w:val="28"/>
              </w:rPr>
              <w:t>2016</w:t>
            </w:r>
          </w:p>
        </w:tc>
        <w:tc>
          <w:tcPr>
            <w:tcW w:w="839" w:type="dxa"/>
          </w:tcPr>
          <w:p w14:paraId="2CD0BCDC" w14:textId="4F6AB971" w:rsidR="00AA6DE5" w:rsidRPr="00AA6DE5" w:rsidRDefault="00AA6DE5" w:rsidP="004922A5">
            <w:pPr>
              <w:autoSpaceDE w:val="0"/>
              <w:autoSpaceDN w:val="0"/>
              <w:adjustRightInd w:val="0"/>
              <w:jc w:val="both"/>
              <w:rPr>
                <w:rFonts w:ascii="Arial" w:hAnsi="Arial" w:cs="Arial"/>
                <w:color w:val="000000"/>
                <w:sz w:val="28"/>
                <w:szCs w:val="28"/>
              </w:rPr>
            </w:pPr>
            <w:r>
              <w:rPr>
                <w:rFonts w:ascii="Arial" w:hAnsi="Arial" w:cs="Arial"/>
                <w:color w:val="000000"/>
                <w:sz w:val="28"/>
                <w:szCs w:val="28"/>
              </w:rPr>
              <w:t>2017</w:t>
            </w:r>
          </w:p>
        </w:tc>
        <w:tc>
          <w:tcPr>
            <w:tcW w:w="839" w:type="dxa"/>
          </w:tcPr>
          <w:p w14:paraId="5EEA070E" w14:textId="4EE5C01D" w:rsidR="00AA6DE5" w:rsidRPr="00AA6DE5" w:rsidRDefault="00AA6DE5" w:rsidP="004922A5">
            <w:pPr>
              <w:autoSpaceDE w:val="0"/>
              <w:autoSpaceDN w:val="0"/>
              <w:adjustRightInd w:val="0"/>
              <w:jc w:val="both"/>
              <w:rPr>
                <w:rFonts w:ascii="Arial" w:hAnsi="Arial" w:cs="Arial"/>
                <w:color w:val="000000"/>
                <w:sz w:val="28"/>
                <w:szCs w:val="28"/>
              </w:rPr>
            </w:pPr>
            <w:r>
              <w:rPr>
                <w:rFonts w:ascii="Arial" w:hAnsi="Arial" w:cs="Arial"/>
                <w:color w:val="000000"/>
                <w:sz w:val="28"/>
                <w:szCs w:val="28"/>
              </w:rPr>
              <w:t>2018</w:t>
            </w:r>
          </w:p>
        </w:tc>
        <w:tc>
          <w:tcPr>
            <w:tcW w:w="839" w:type="dxa"/>
          </w:tcPr>
          <w:p w14:paraId="531D9AB2" w14:textId="39A17032" w:rsidR="00AA6DE5" w:rsidRPr="00AA6DE5" w:rsidRDefault="00AA6DE5" w:rsidP="004922A5">
            <w:pPr>
              <w:autoSpaceDE w:val="0"/>
              <w:autoSpaceDN w:val="0"/>
              <w:adjustRightInd w:val="0"/>
              <w:jc w:val="both"/>
              <w:rPr>
                <w:rFonts w:ascii="Arial" w:hAnsi="Arial" w:cs="Arial"/>
                <w:color w:val="000000"/>
                <w:sz w:val="28"/>
                <w:szCs w:val="28"/>
              </w:rPr>
            </w:pPr>
            <w:r>
              <w:rPr>
                <w:rFonts w:ascii="Arial" w:hAnsi="Arial" w:cs="Arial"/>
                <w:color w:val="000000"/>
                <w:sz w:val="28"/>
                <w:szCs w:val="28"/>
              </w:rPr>
              <w:t>2019</w:t>
            </w:r>
          </w:p>
        </w:tc>
        <w:tc>
          <w:tcPr>
            <w:tcW w:w="839" w:type="dxa"/>
          </w:tcPr>
          <w:p w14:paraId="31C48D1C" w14:textId="42A64D19" w:rsidR="00AA6DE5" w:rsidRPr="00AA6DE5" w:rsidRDefault="00AA6DE5" w:rsidP="004922A5">
            <w:pPr>
              <w:autoSpaceDE w:val="0"/>
              <w:autoSpaceDN w:val="0"/>
              <w:adjustRightInd w:val="0"/>
              <w:jc w:val="both"/>
              <w:rPr>
                <w:rFonts w:ascii="Arial" w:hAnsi="Arial" w:cs="Arial"/>
                <w:color w:val="000000"/>
                <w:sz w:val="28"/>
                <w:szCs w:val="28"/>
              </w:rPr>
            </w:pPr>
            <w:r>
              <w:rPr>
                <w:rFonts w:ascii="Arial" w:hAnsi="Arial" w:cs="Arial"/>
                <w:color w:val="000000"/>
                <w:sz w:val="28"/>
                <w:szCs w:val="28"/>
              </w:rPr>
              <w:t>2020</w:t>
            </w:r>
          </w:p>
        </w:tc>
      </w:tr>
      <w:tr w:rsidR="00AA6DE5" w14:paraId="2547A581" w14:textId="77777777" w:rsidTr="00AA6DE5">
        <w:trPr>
          <w:trHeight w:val="385"/>
        </w:trPr>
        <w:tc>
          <w:tcPr>
            <w:tcW w:w="839" w:type="dxa"/>
          </w:tcPr>
          <w:p w14:paraId="58F12717" w14:textId="48F67440" w:rsidR="00AA6DE5" w:rsidRPr="00AA6DE5" w:rsidRDefault="00AA6DE5" w:rsidP="00AA6DE5">
            <w:pPr>
              <w:autoSpaceDE w:val="0"/>
              <w:autoSpaceDN w:val="0"/>
              <w:adjustRightInd w:val="0"/>
              <w:jc w:val="both"/>
              <w:rPr>
                <w:rFonts w:ascii="Arial" w:hAnsi="Arial" w:cs="Arial"/>
                <w:color w:val="000000"/>
                <w:sz w:val="28"/>
                <w:szCs w:val="28"/>
              </w:rPr>
            </w:pPr>
            <w:r w:rsidRPr="00AA6DE5">
              <w:rPr>
                <w:rFonts w:ascii="Arial" w:hAnsi="Arial" w:cs="Arial"/>
                <w:color w:val="000000"/>
                <w:sz w:val="28"/>
                <w:szCs w:val="28"/>
              </w:rPr>
              <w:t>Total</w:t>
            </w:r>
          </w:p>
        </w:tc>
        <w:tc>
          <w:tcPr>
            <w:tcW w:w="839" w:type="dxa"/>
          </w:tcPr>
          <w:p w14:paraId="367585E2" w14:textId="33A0878C" w:rsidR="00AA6DE5" w:rsidRPr="00AA6DE5" w:rsidRDefault="00AA6DE5" w:rsidP="00AA6DE5">
            <w:pPr>
              <w:autoSpaceDE w:val="0"/>
              <w:autoSpaceDN w:val="0"/>
              <w:adjustRightInd w:val="0"/>
              <w:jc w:val="both"/>
              <w:rPr>
                <w:rFonts w:ascii="Arial" w:hAnsi="Arial" w:cs="Arial"/>
                <w:color w:val="000000"/>
                <w:sz w:val="28"/>
                <w:szCs w:val="28"/>
              </w:rPr>
            </w:pPr>
            <w:r>
              <w:rPr>
                <w:rFonts w:ascii="Arial" w:hAnsi="Arial" w:cs="Arial"/>
                <w:color w:val="000000"/>
                <w:sz w:val="28"/>
                <w:szCs w:val="28"/>
              </w:rPr>
              <w:t>4631</w:t>
            </w:r>
          </w:p>
        </w:tc>
        <w:tc>
          <w:tcPr>
            <w:tcW w:w="839" w:type="dxa"/>
          </w:tcPr>
          <w:p w14:paraId="559DF17D" w14:textId="1C65C5A7" w:rsidR="00AA6DE5" w:rsidRPr="00AA6DE5" w:rsidRDefault="00AA6DE5" w:rsidP="00AA6DE5">
            <w:pPr>
              <w:autoSpaceDE w:val="0"/>
              <w:autoSpaceDN w:val="0"/>
              <w:adjustRightInd w:val="0"/>
              <w:jc w:val="both"/>
              <w:rPr>
                <w:rFonts w:ascii="Arial" w:hAnsi="Arial" w:cs="Arial"/>
                <w:color w:val="000000"/>
                <w:sz w:val="28"/>
                <w:szCs w:val="28"/>
              </w:rPr>
            </w:pPr>
            <w:r w:rsidRPr="00AA6DE5">
              <w:rPr>
                <w:rFonts w:ascii="Arial" w:hAnsi="Arial" w:cs="Arial"/>
                <w:sz w:val="28"/>
                <w:szCs w:val="28"/>
              </w:rPr>
              <w:t>4551</w:t>
            </w:r>
          </w:p>
        </w:tc>
        <w:tc>
          <w:tcPr>
            <w:tcW w:w="839" w:type="dxa"/>
          </w:tcPr>
          <w:p w14:paraId="27461FB4" w14:textId="075C51E4" w:rsidR="00AA6DE5" w:rsidRPr="00AA6DE5" w:rsidRDefault="00AA6DE5" w:rsidP="00AA6DE5">
            <w:pPr>
              <w:autoSpaceDE w:val="0"/>
              <w:autoSpaceDN w:val="0"/>
              <w:adjustRightInd w:val="0"/>
              <w:jc w:val="both"/>
              <w:rPr>
                <w:rFonts w:ascii="Arial" w:hAnsi="Arial" w:cs="Arial"/>
                <w:color w:val="000000"/>
                <w:sz w:val="28"/>
                <w:szCs w:val="28"/>
              </w:rPr>
            </w:pPr>
            <w:r w:rsidRPr="00AA6DE5">
              <w:rPr>
                <w:rFonts w:ascii="Arial" w:hAnsi="Arial" w:cs="Arial"/>
                <w:sz w:val="28"/>
                <w:szCs w:val="28"/>
              </w:rPr>
              <w:t>4523</w:t>
            </w:r>
          </w:p>
        </w:tc>
        <w:tc>
          <w:tcPr>
            <w:tcW w:w="839" w:type="dxa"/>
          </w:tcPr>
          <w:p w14:paraId="483B0752" w14:textId="7BBE5078" w:rsidR="00AA6DE5" w:rsidRPr="00AA6DE5" w:rsidRDefault="00AA6DE5" w:rsidP="00AA6DE5">
            <w:pPr>
              <w:autoSpaceDE w:val="0"/>
              <w:autoSpaceDN w:val="0"/>
              <w:adjustRightInd w:val="0"/>
              <w:jc w:val="both"/>
              <w:rPr>
                <w:rFonts w:ascii="Arial" w:hAnsi="Arial" w:cs="Arial"/>
                <w:color w:val="000000"/>
                <w:sz w:val="28"/>
                <w:szCs w:val="28"/>
              </w:rPr>
            </w:pPr>
            <w:r w:rsidRPr="00AA6DE5">
              <w:rPr>
                <w:rFonts w:ascii="Arial" w:hAnsi="Arial" w:cs="Arial"/>
                <w:sz w:val="28"/>
                <w:szCs w:val="28"/>
              </w:rPr>
              <w:t>4479</w:t>
            </w:r>
          </w:p>
        </w:tc>
        <w:tc>
          <w:tcPr>
            <w:tcW w:w="839" w:type="dxa"/>
          </w:tcPr>
          <w:p w14:paraId="1B94A0D8" w14:textId="4F221815" w:rsidR="00AA6DE5" w:rsidRPr="00AA6DE5" w:rsidRDefault="00AA6DE5" w:rsidP="00AA6DE5">
            <w:pPr>
              <w:autoSpaceDE w:val="0"/>
              <w:autoSpaceDN w:val="0"/>
              <w:adjustRightInd w:val="0"/>
              <w:jc w:val="both"/>
              <w:rPr>
                <w:rFonts w:ascii="Arial" w:hAnsi="Arial" w:cs="Arial"/>
                <w:color w:val="000000"/>
                <w:sz w:val="28"/>
                <w:szCs w:val="28"/>
              </w:rPr>
            </w:pPr>
            <w:r w:rsidRPr="00AA6DE5">
              <w:rPr>
                <w:rFonts w:ascii="Arial" w:hAnsi="Arial" w:cs="Arial"/>
                <w:sz w:val="28"/>
                <w:szCs w:val="28"/>
              </w:rPr>
              <w:t>4451</w:t>
            </w:r>
          </w:p>
        </w:tc>
        <w:tc>
          <w:tcPr>
            <w:tcW w:w="839" w:type="dxa"/>
          </w:tcPr>
          <w:p w14:paraId="2FEB3FF5" w14:textId="6A02CDA5" w:rsidR="00AA6DE5" w:rsidRPr="00AA6DE5" w:rsidRDefault="00AA6DE5" w:rsidP="00AA6DE5">
            <w:pPr>
              <w:autoSpaceDE w:val="0"/>
              <w:autoSpaceDN w:val="0"/>
              <w:adjustRightInd w:val="0"/>
              <w:jc w:val="both"/>
              <w:rPr>
                <w:rFonts w:ascii="Arial" w:hAnsi="Arial" w:cs="Arial"/>
                <w:color w:val="000000"/>
                <w:sz w:val="28"/>
                <w:szCs w:val="28"/>
              </w:rPr>
            </w:pPr>
            <w:r w:rsidRPr="00AA6DE5">
              <w:rPr>
                <w:rFonts w:ascii="Arial" w:hAnsi="Arial" w:cs="Arial"/>
                <w:sz w:val="28"/>
                <w:szCs w:val="28"/>
              </w:rPr>
              <w:t>4410</w:t>
            </w:r>
          </w:p>
        </w:tc>
        <w:tc>
          <w:tcPr>
            <w:tcW w:w="839" w:type="dxa"/>
          </w:tcPr>
          <w:p w14:paraId="6F016A66" w14:textId="089821FD" w:rsidR="00AA6DE5" w:rsidRPr="00AA6DE5" w:rsidRDefault="00AA6DE5" w:rsidP="00AA6DE5">
            <w:pPr>
              <w:autoSpaceDE w:val="0"/>
              <w:autoSpaceDN w:val="0"/>
              <w:adjustRightInd w:val="0"/>
              <w:jc w:val="both"/>
              <w:rPr>
                <w:rFonts w:ascii="Arial" w:hAnsi="Arial" w:cs="Arial"/>
                <w:color w:val="000000"/>
                <w:sz w:val="28"/>
                <w:szCs w:val="28"/>
              </w:rPr>
            </w:pPr>
            <w:r w:rsidRPr="00AA6DE5">
              <w:rPr>
                <w:rFonts w:ascii="Arial" w:hAnsi="Arial" w:cs="Arial"/>
                <w:sz w:val="28"/>
                <w:szCs w:val="28"/>
              </w:rPr>
              <w:t>4405</w:t>
            </w:r>
          </w:p>
        </w:tc>
        <w:tc>
          <w:tcPr>
            <w:tcW w:w="839" w:type="dxa"/>
          </w:tcPr>
          <w:p w14:paraId="245BC770" w14:textId="4F5CA1BA" w:rsidR="00AA6DE5" w:rsidRPr="00AA6DE5" w:rsidRDefault="00AA6DE5" w:rsidP="00AA6DE5">
            <w:pPr>
              <w:autoSpaceDE w:val="0"/>
              <w:autoSpaceDN w:val="0"/>
              <w:adjustRightInd w:val="0"/>
              <w:jc w:val="both"/>
              <w:rPr>
                <w:rFonts w:ascii="Arial" w:hAnsi="Arial" w:cs="Arial"/>
                <w:color w:val="000000"/>
                <w:sz w:val="28"/>
                <w:szCs w:val="28"/>
              </w:rPr>
            </w:pPr>
            <w:r w:rsidRPr="00AA6DE5">
              <w:rPr>
                <w:rFonts w:ascii="Arial" w:hAnsi="Arial" w:cs="Arial"/>
                <w:sz w:val="28"/>
                <w:szCs w:val="28"/>
              </w:rPr>
              <w:t>4377</w:t>
            </w:r>
          </w:p>
        </w:tc>
        <w:tc>
          <w:tcPr>
            <w:tcW w:w="839" w:type="dxa"/>
          </w:tcPr>
          <w:p w14:paraId="6FFEDB3E" w14:textId="2FB54CF7" w:rsidR="00AA6DE5" w:rsidRPr="00AA6DE5" w:rsidRDefault="00AA6DE5" w:rsidP="00AA6DE5">
            <w:pPr>
              <w:autoSpaceDE w:val="0"/>
              <w:autoSpaceDN w:val="0"/>
              <w:adjustRightInd w:val="0"/>
              <w:jc w:val="both"/>
              <w:rPr>
                <w:rFonts w:ascii="Arial" w:hAnsi="Arial" w:cs="Arial"/>
                <w:color w:val="000000"/>
                <w:sz w:val="28"/>
                <w:szCs w:val="28"/>
              </w:rPr>
            </w:pPr>
            <w:r w:rsidRPr="00AA6DE5">
              <w:rPr>
                <w:rFonts w:ascii="Arial" w:hAnsi="Arial" w:cs="Arial"/>
                <w:sz w:val="28"/>
                <w:szCs w:val="28"/>
              </w:rPr>
              <w:t>4321</w:t>
            </w:r>
          </w:p>
        </w:tc>
        <w:tc>
          <w:tcPr>
            <w:tcW w:w="839" w:type="dxa"/>
          </w:tcPr>
          <w:p w14:paraId="1F2DC546" w14:textId="595664E3" w:rsidR="00AA6DE5" w:rsidRPr="00AA6DE5" w:rsidRDefault="00AA6DE5" w:rsidP="00AA6DE5">
            <w:pPr>
              <w:autoSpaceDE w:val="0"/>
              <w:autoSpaceDN w:val="0"/>
              <w:adjustRightInd w:val="0"/>
              <w:jc w:val="both"/>
              <w:rPr>
                <w:rFonts w:ascii="Arial" w:hAnsi="Arial" w:cs="Arial"/>
                <w:color w:val="000000"/>
                <w:sz w:val="28"/>
                <w:szCs w:val="28"/>
              </w:rPr>
            </w:pPr>
            <w:r w:rsidRPr="00AA6DE5">
              <w:rPr>
                <w:rFonts w:ascii="Arial" w:hAnsi="Arial" w:cs="Arial"/>
                <w:sz w:val="28"/>
                <w:szCs w:val="28"/>
              </w:rPr>
              <w:t>4263</w:t>
            </w:r>
          </w:p>
        </w:tc>
        <w:tc>
          <w:tcPr>
            <w:tcW w:w="839" w:type="dxa"/>
          </w:tcPr>
          <w:p w14:paraId="39F5C9B3" w14:textId="62694B67" w:rsidR="00AA6DE5" w:rsidRPr="00AA6DE5" w:rsidRDefault="00AA6DE5" w:rsidP="00AA6DE5">
            <w:pPr>
              <w:autoSpaceDE w:val="0"/>
              <w:autoSpaceDN w:val="0"/>
              <w:adjustRightInd w:val="0"/>
              <w:jc w:val="both"/>
              <w:rPr>
                <w:rFonts w:ascii="Arial" w:hAnsi="Arial" w:cs="Arial"/>
                <w:color w:val="000000"/>
                <w:sz w:val="28"/>
                <w:szCs w:val="28"/>
              </w:rPr>
            </w:pPr>
            <w:r w:rsidRPr="00AA6DE5">
              <w:rPr>
                <w:rFonts w:ascii="Arial" w:hAnsi="Arial" w:cs="Arial"/>
                <w:sz w:val="28"/>
                <w:szCs w:val="28"/>
              </w:rPr>
              <w:t>4259</w:t>
            </w:r>
          </w:p>
        </w:tc>
      </w:tr>
    </w:tbl>
    <w:p w14:paraId="38816E02" w14:textId="29716071" w:rsidR="009B1F76" w:rsidRPr="00AA6DE5" w:rsidRDefault="00AA6DE5" w:rsidP="004922A5">
      <w:pPr>
        <w:autoSpaceDE w:val="0"/>
        <w:autoSpaceDN w:val="0"/>
        <w:adjustRightInd w:val="0"/>
        <w:spacing w:after="0" w:line="240" w:lineRule="auto"/>
        <w:jc w:val="both"/>
        <w:rPr>
          <w:rFonts w:ascii="Arial" w:hAnsi="Arial" w:cs="Arial"/>
          <w:color w:val="000000"/>
          <w:sz w:val="28"/>
          <w:szCs w:val="28"/>
        </w:rPr>
      </w:pPr>
      <w:r w:rsidRPr="00AA6DE5">
        <w:rPr>
          <w:rFonts w:ascii="Arial" w:hAnsi="Arial" w:cs="Arial"/>
          <w:color w:val="000000"/>
          <w:sz w:val="28"/>
          <w:szCs w:val="28"/>
        </w:rPr>
        <w:t>Sursa – Institutul Național de Statistică - Direcţia Judeţeană de Statistică Prahova</w:t>
      </w:r>
    </w:p>
    <w:p w14:paraId="24A84EEF" w14:textId="58816CB7" w:rsidR="001C4B40" w:rsidRPr="001C4B40" w:rsidRDefault="001C4B40" w:rsidP="0006018B">
      <w:pPr>
        <w:tabs>
          <w:tab w:val="num" w:pos="1256"/>
          <w:tab w:val="left" w:pos="8640"/>
        </w:tabs>
        <w:spacing w:after="0" w:line="240" w:lineRule="auto"/>
        <w:ind w:firstLine="284"/>
        <w:jc w:val="both"/>
        <w:rPr>
          <w:rFonts w:ascii="Arial" w:hAnsi="Arial" w:cs="Arial"/>
          <w:noProof/>
          <w:sz w:val="28"/>
          <w:szCs w:val="28"/>
        </w:rPr>
      </w:pPr>
      <w:r>
        <w:rPr>
          <w:rFonts w:ascii="Arial" w:hAnsi="Arial" w:cs="Arial"/>
          <w:noProof/>
          <w:sz w:val="28"/>
          <w:szCs w:val="28"/>
        </w:rPr>
        <w:t>E</w:t>
      </w:r>
      <w:r w:rsidRPr="001C4B40">
        <w:rPr>
          <w:rFonts w:ascii="Arial" w:hAnsi="Arial" w:cs="Arial"/>
          <w:noProof/>
          <w:sz w:val="28"/>
          <w:szCs w:val="28"/>
        </w:rPr>
        <w:t>voluţi</w:t>
      </w:r>
      <w:r>
        <w:rPr>
          <w:rFonts w:ascii="Arial" w:hAnsi="Arial" w:cs="Arial"/>
          <w:noProof/>
          <w:sz w:val="28"/>
          <w:szCs w:val="28"/>
        </w:rPr>
        <w:t>a</w:t>
      </w:r>
      <w:r w:rsidRPr="001C4B40">
        <w:rPr>
          <w:rFonts w:ascii="Arial" w:hAnsi="Arial" w:cs="Arial"/>
          <w:noProof/>
          <w:sz w:val="28"/>
          <w:szCs w:val="28"/>
        </w:rPr>
        <w:t xml:space="preserve"> pe ultimii 10 de ani evidenţiază scăderea populaţiei cu domiciliul în localitate</w:t>
      </w:r>
      <w:r>
        <w:rPr>
          <w:rFonts w:ascii="Arial" w:hAnsi="Arial" w:cs="Arial"/>
          <w:noProof/>
          <w:sz w:val="28"/>
          <w:szCs w:val="28"/>
        </w:rPr>
        <w:t xml:space="preserve"> </w:t>
      </w:r>
      <w:r w:rsidRPr="001C4B40">
        <w:rPr>
          <w:rFonts w:ascii="Arial" w:hAnsi="Arial" w:cs="Arial"/>
          <w:noProof/>
          <w:sz w:val="28"/>
          <w:szCs w:val="28"/>
        </w:rPr>
        <w:t xml:space="preserve"> </w:t>
      </w:r>
      <w:r>
        <w:rPr>
          <w:rFonts w:ascii="Arial" w:hAnsi="Arial" w:cs="Arial"/>
          <w:noProof/>
          <w:sz w:val="28"/>
          <w:szCs w:val="28"/>
        </w:rPr>
        <w:t>cu</w:t>
      </w:r>
      <w:r w:rsidRPr="001C4B40">
        <w:rPr>
          <w:rFonts w:ascii="Arial" w:hAnsi="Arial" w:cs="Arial"/>
          <w:noProof/>
          <w:sz w:val="28"/>
          <w:szCs w:val="28"/>
        </w:rPr>
        <w:t xml:space="preserve"> 292 de persoane, o diminuare cu c</w:t>
      </w:r>
      <w:r>
        <w:rPr>
          <w:rFonts w:ascii="Arial" w:hAnsi="Arial" w:cs="Arial"/>
          <w:noProof/>
          <w:sz w:val="28"/>
          <w:szCs w:val="28"/>
        </w:rPr>
        <w:t>ir</w:t>
      </w:r>
      <w:r w:rsidRPr="001C4B40">
        <w:rPr>
          <w:rFonts w:ascii="Arial" w:hAnsi="Arial" w:cs="Arial"/>
          <w:noProof/>
          <w:sz w:val="28"/>
          <w:szCs w:val="28"/>
        </w:rPr>
        <w:t>ca 6%.</w:t>
      </w:r>
    </w:p>
    <w:p w14:paraId="37C99E2D" w14:textId="71FB133F" w:rsidR="004922A5" w:rsidRDefault="0006018B" w:rsidP="0006018B">
      <w:pPr>
        <w:autoSpaceDE w:val="0"/>
        <w:autoSpaceDN w:val="0"/>
        <w:adjustRightInd w:val="0"/>
        <w:spacing w:after="0" w:line="240" w:lineRule="auto"/>
        <w:ind w:firstLine="284"/>
        <w:jc w:val="both"/>
        <w:rPr>
          <w:rFonts w:ascii="Arial" w:hAnsi="Arial" w:cs="Arial"/>
          <w:color w:val="000000"/>
          <w:sz w:val="28"/>
          <w:szCs w:val="28"/>
        </w:rPr>
      </w:pPr>
      <w:r w:rsidRPr="0006018B">
        <w:rPr>
          <w:rFonts w:ascii="Arial" w:hAnsi="Arial" w:cs="Arial"/>
          <w:color w:val="000000"/>
          <w:sz w:val="28"/>
          <w:szCs w:val="28"/>
        </w:rPr>
        <w:t>Valoarea densităţii generale a populaţiei Comunei Tomşani este de 102,9 loc</w:t>
      </w:r>
      <w:r>
        <w:rPr>
          <w:rFonts w:ascii="Arial" w:hAnsi="Arial" w:cs="Arial"/>
          <w:color w:val="000000"/>
          <w:sz w:val="28"/>
          <w:szCs w:val="28"/>
        </w:rPr>
        <w:t>uitori</w:t>
      </w:r>
      <w:r w:rsidRPr="0006018B">
        <w:rPr>
          <w:rFonts w:ascii="Arial" w:hAnsi="Arial" w:cs="Arial"/>
          <w:color w:val="000000"/>
          <w:sz w:val="28"/>
          <w:szCs w:val="28"/>
        </w:rPr>
        <w:t>/kmp, calculată la o suprafaţă de 43,3 kmp   şi o populaţie de 4461 locuitori (recensământ 2011), mult inferioară valorii la nivel judeţean de 161,8 loc</w:t>
      </w:r>
      <w:r>
        <w:rPr>
          <w:rFonts w:ascii="Arial" w:hAnsi="Arial" w:cs="Arial"/>
          <w:color w:val="000000"/>
          <w:sz w:val="28"/>
          <w:szCs w:val="28"/>
        </w:rPr>
        <w:t>uitori</w:t>
      </w:r>
      <w:r w:rsidRPr="0006018B">
        <w:rPr>
          <w:rFonts w:ascii="Arial" w:hAnsi="Arial" w:cs="Arial"/>
          <w:color w:val="000000"/>
          <w:sz w:val="28"/>
          <w:szCs w:val="28"/>
        </w:rPr>
        <w:t>/kmp (recensământ 2011).</w:t>
      </w:r>
      <w:r w:rsidR="004922A5" w:rsidRPr="0006018B">
        <w:rPr>
          <w:rFonts w:ascii="Arial" w:hAnsi="Arial" w:cs="Arial"/>
          <w:color w:val="000000"/>
          <w:sz w:val="28"/>
          <w:szCs w:val="28"/>
        </w:rPr>
        <w:t xml:space="preserve"> </w:t>
      </w:r>
    </w:p>
    <w:p w14:paraId="481E4E46" w14:textId="7D906D3E" w:rsidR="0006018B" w:rsidRDefault="00106741" w:rsidP="00106741">
      <w:pPr>
        <w:autoSpaceDE w:val="0"/>
        <w:autoSpaceDN w:val="0"/>
        <w:adjustRightInd w:val="0"/>
        <w:spacing w:after="0" w:line="240" w:lineRule="auto"/>
        <w:ind w:firstLine="851"/>
        <w:jc w:val="both"/>
        <w:rPr>
          <w:rFonts w:ascii="Arial" w:hAnsi="Arial" w:cs="Arial"/>
          <w:color w:val="000000"/>
          <w:sz w:val="28"/>
          <w:szCs w:val="28"/>
        </w:rPr>
      </w:pPr>
      <w:r w:rsidRPr="00106741">
        <w:rPr>
          <w:rFonts w:ascii="Arial" w:hAnsi="Arial" w:cs="Arial"/>
          <w:color w:val="000000"/>
          <w:sz w:val="28"/>
          <w:szCs w:val="28"/>
        </w:rPr>
        <w:t>Structura populaţiei pe sexe</w:t>
      </w:r>
      <w:r>
        <w:rPr>
          <w:rFonts w:ascii="Arial" w:hAnsi="Arial" w:cs="Arial"/>
          <w:color w:val="000000"/>
          <w:sz w:val="28"/>
          <w:szCs w:val="28"/>
        </w:rPr>
        <w:t xml:space="preserve"> - </w:t>
      </w:r>
      <w:r w:rsidRPr="00106741">
        <w:rPr>
          <w:rFonts w:ascii="Arial" w:hAnsi="Arial" w:cs="Arial"/>
          <w:color w:val="000000"/>
          <w:sz w:val="28"/>
          <w:szCs w:val="28"/>
        </w:rPr>
        <w:t>La recensământul din 2011, s-a înregistrat următoarea repartiţie pe sexe</w:t>
      </w:r>
      <w:r>
        <w:rPr>
          <w:rFonts w:ascii="Arial" w:hAnsi="Arial" w:cs="Arial"/>
          <w:color w:val="000000"/>
          <w:sz w:val="28"/>
          <w:szCs w:val="28"/>
        </w:rPr>
        <w:t xml:space="preserve"> </w:t>
      </w:r>
      <w:r w:rsidRPr="00106741">
        <w:rPr>
          <w:rFonts w:ascii="Arial" w:hAnsi="Arial" w:cs="Arial"/>
          <w:color w:val="000000"/>
          <w:sz w:val="28"/>
          <w:szCs w:val="28"/>
        </w:rPr>
        <w:t>- persoane de sex masculin 2201</w:t>
      </w:r>
      <w:r>
        <w:rPr>
          <w:rFonts w:ascii="Arial" w:hAnsi="Arial" w:cs="Arial"/>
          <w:color w:val="000000"/>
          <w:sz w:val="28"/>
          <w:szCs w:val="28"/>
        </w:rPr>
        <w:t xml:space="preserve">, </w:t>
      </w:r>
      <w:r w:rsidRPr="00106741">
        <w:rPr>
          <w:rFonts w:ascii="Arial" w:hAnsi="Arial" w:cs="Arial"/>
          <w:color w:val="000000"/>
          <w:sz w:val="28"/>
          <w:szCs w:val="28"/>
        </w:rPr>
        <w:t>persoane de sex feminin 2260.</w:t>
      </w:r>
      <w:r>
        <w:rPr>
          <w:rFonts w:ascii="Arial" w:hAnsi="Arial" w:cs="Arial"/>
          <w:color w:val="000000"/>
          <w:sz w:val="28"/>
          <w:szCs w:val="28"/>
        </w:rPr>
        <w:t xml:space="preserve">  </w:t>
      </w:r>
      <w:r w:rsidRPr="00106741">
        <w:rPr>
          <w:rFonts w:ascii="Arial" w:hAnsi="Arial" w:cs="Arial"/>
          <w:color w:val="000000"/>
          <w:sz w:val="28"/>
          <w:szCs w:val="28"/>
        </w:rPr>
        <w:t>Distribuţia pe sexe a populaţiei reflectă inegalitate între sexe, raportul de masculinitate (număr de bărbaţi la 100 femei) are la nivelul comunei valoarea de 97,4.</w:t>
      </w:r>
    </w:p>
    <w:p w14:paraId="1AD18242" w14:textId="5833C3A8" w:rsidR="0006018B" w:rsidRDefault="00106741" w:rsidP="00106741">
      <w:pPr>
        <w:autoSpaceDE w:val="0"/>
        <w:autoSpaceDN w:val="0"/>
        <w:adjustRightInd w:val="0"/>
        <w:spacing w:after="0" w:line="240" w:lineRule="auto"/>
        <w:ind w:firstLine="851"/>
        <w:jc w:val="both"/>
        <w:rPr>
          <w:rFonts w:ascii="Arial" w:hAnsi="Arial" w:cs="Arial"/>
          <w:color w:val="000000"/>
          <w:sz w:val="28"/>
          <w:szCs w:val="28"/>
        </w:rPr>
      </w:pPr>
      <w:r w:rsidRPr="00106741">
        <w:rPr>
          <w:rFonts w:ascii="Arial" w:hAnsi="Arial" w:cs="Arial"/>
          <w:color w:val="000000"/>
          <w:sz w:val="28"/>
          <w:szCs w:val="28"/>
        </w:rPr>
        <w:t xml:space="preserve">Structura populaţiei pe grupe de vârstă </w:t>
      </w:r>
      <w:r>
        <w:rPr>
          <w:rFonts w:ascii="Arial" w:hAnsi="Arial" w:cs="Arial"/>
          <w:color w:val="000000"/>
          <w:sz w:val="28"/>
          <w:szCs w:val="28"/>
        </w:rPr>
        <w:t xml:space="preserve">- </w:t>
      </w:r>
      <w:r w:rsidRPr="00106741">
        <w:rPr>
          <w:rFonts w:ascii="Arial" w:hAnsi="Arial" w:cs="Arial"/>
          <w:color w:val="000000"/>
          <w:sz w:val="28"/>
          <w:szCs w:val="28"/>
        </w:rPr>
        <w:t>este determinată în mare măsură de natalitate/mortalitate şi de fenomenul migraţiei populaţiei</w:t>
      </w:r>
    </w:p>
    <w:p w14:paraId="089D4524" w14:textId="77718220" w:rsidR="0006018B" w:rsidRDefault="00106741" w:rsidP="0006018B">
      <w:pPr>
        <w:autoSpaceDE w:val="0"/>
        <w:autoSpaceDN w:val="0"/>
        <w:adjustRightInd w:val="0"/>
        <w:spacing w:after="0" w:line="240" w:lineRule="auto"/>
        <w:ind w:firstLine="284"/>
        <w:jc w:val="both"/>
        <w:rPr>
          <w:rFonts w:ascii="Arial" w:hAnsi="Arial" w:cs="Arial"/>
          <w:color w:val="000000"/>
          <w:sz w:val="28"/>
          <w:szCs w:val="28"/>
        </w:rPr>
      </w:pPr>
      <w:r w:rsidRPr="00106741">
        <w:rPr>
          <w:rFonts w:ascii="Arial" w:hAnsi="Arial" w:cs="Arial"/>
          <w:color w:val="000000"/>
          <w:sz w:val="28"/>
          <w:szCs w:val="28"/>
        </w:rPr>
        <w:t>Distribuţia populaţiei pe principalele grupe de vârstă în 2011 comparativ cu datele anului 2020</w:t>
      </w:r>
      <w:r>
        <w:rPr>
          <w:rFonts w:ascii="Arial" w:hAnsi="Arial" w:cs="Arial"/>
          <w:color w:val="000000"/>
          <w:sz w:val="28"/>
          <w:szCs w:val="28"/>
        </w:rPr>
        <w:t xml:space="preserve"> </w:t>
      </w:r>
    </w:p>
    <w:tbl>
      <w:tblPr>
        <w:tblW w:w="940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1"/>
        <w:gridCol w:w="1270"/>
        <w:gridCol w:w="1129"/>
        <w:gridCol w:w="1270"/>
        <w:gridCol w:w="1135"/>
        <w:gridCol w:w="1353"/>
        <w:gridCol w:w="1553"/>
      </w:tblGrid>
      <w:tr w:rsidR="00C939FA" w14:paraId="2FF28A58" w14:textId="111E9B3D" w:rsidTr="00C939FA">
        <w:trPr>
          <w:trHeight w:val="498"/>
        </w:trPr>
        <w:tc>
          <w:tcPr>
            <w:tcW w:w="1691" w:type="dxa"/>
            <w:vMerge w:val="restart"/>
            <w:tcBorders>
              <w:top w:val="single" w:sz="4" w:space="0" w:color="000000"/>
              <w:left w:val="single" w:sz="4" w:space="0" w:color="000000"/>
              <w:bottom w:val="single" w:sz="4" w:space="0" w:color="000000"/>
              <w:right w:val="single" w:sz="4" w:space="0" w:color="000000"/>
            </w:tcBorders>
            <w:vAlign w:val="center"/>
            <w:hideMark/>
          </w:tcPr>
          <w:p w14:paraId="14EDE868" w14:textId="77777777" w:rsidR="00C939FA" w:rsidRPr="00106741" w:rsidRDefault="00C939FA" w:rsidP="00106741">
            <w:pPr>
              <w:autoSpaceDE w:val="0"/>
              <w:autoSpaceDN w:val="0"/>
              <w:adjustRightInd w:val="0"/>
              <w:spacing w:after="0" w:line="240" w:lineRule="auto"/>
              <w:jc w:val="center"/>
              <w:rPr>
                <w:rFonts w:ascii="Arial" w:hAnsi="Arial" w:cs="Arial"/>
                <w:noProof/>
                <w:sz w:val="28"/>
                <w:szCs w:val="28"/>
              </w:rPr>
            </w:pPr>
            <w:r w:rsidRPr="00106741">
              <w:rPr>
                <w:rFonts w:ascii="Arial" w:hAnsi="Arial" w:cs="Arial"/>
                <w:noProof/>
                <w:sz w:val="28"/>
                <w:szCs w:val="28"/>
              </w:rPr>
              <w:t>Grupe mari de vârstă</w:t>
            </w:r>
          </w:p>
        </w:tc>
        <w:tc>
          <w:tcPr>
            <w:tcW w:w="2399" w:type="dxa"/>
            <w:gridSpan w:val="2"/>
            <w:tcBorders>
              <w:top w:val="single" w:sz="4" w:space="0" w:color="000000"/>
              <w:left w:val="single" w:sz="4" w:space="0" w:color="000000"/>
              <w:bottom w:val="single" w:sz="4" w:space="0" w:color="000000"/>
              <w:right w:val="single" w:sz="4" w:space="0" w:color="000000"/>
            </w:tcBorders>
            <w:vAlign w:val="center"/>
            <w:hideMark/>
          </w:tcPr>
          <w:p w14:paraId="05F99E86" w14:textId="77777777" w:rsidR="00C939FA" w:rsidRPr="00106741" w:rsidRDefault="00C939FA" w:rsidP="00106741">
            <w:pPr>
              <w:autoSpaceDE w:val="0"/>
              <w:autoSpaceDN w:val="0"/>
              <w:adjustRightInd w:val="0"/>
              <w:spacing w:after="0" w:line="240" w:lineRule="auto"/>
              <w:jc w:val="center"/>
              <w:rPr>
                <w:rFonts w:ascii="Arial" w:hAnsi="Arial" w:cs="Arial"/>
                <w:noProof/>
                <w:sz w:val="28"/>
                <w:szCs w:val="28"/>
              </w:rPr>
            </w:pPr>
            <w:r w:rsidRPr="00106741">
              <w:rPr>
                <w:rFonts w:ascii="Arial" w:hAnsi="Arial" w:cs="Arial"/>
                <w:noProof/>
                <w:sz w:val="28"/>
                <w:szCs w:val="28"/>
              </w:rPr>
              <w:t>2011</w:t>
            </w:r>
          </w:p>
        </w:tc>
        <w:tc>
          <w:tcPr>
            <w:tcW w:w="2405" w:type="dxa"/>
            <w:gridSpan w:val="2"/>
            <w:tcBorders>
              <w:top w:val="single" w:sz="4" w:space="0" w:color="000000"/>
              <w:left w:val="single" w:sz="4" w:space="0" w:color="000000"/>
              <w:bottom w:val="single" w:sz="4" w:space="0" w:color="000000"/>
              <w:right w:val="single" w:sz="4" w:space="0" w:color="auto"/>
            </w:tcBorders>
            <w:vAlign w:val="center"/>
            <w:hideMark/>
          </w:tcPr>
          <w:p w14:paraId="54432BC2" w14:textId="1F4187B4" w:rsidR="00C939FA" w:rsidRPr="00106741" w:rsidRDefault="00C939FA" w:rsidP="00C939FA">
            <w:pPr>
              <w:autoSpaceDE w:val="0"/>
              <w:autoSpaceDN w:val="0"/>
              <w:adjustRightInd w:val="0"/>
              <w:spacing w:after="0" w:line="240" w:lineRule="auto"/>
              <w:rPr>
                <w:rFonts w:ascii="Arial" w:hAnsi="Arial" w:cs="Arial"/>
                <w:noProof/>
                <w:sz w:val="28"/>
                <w:szCs w:val="28"/>
              </w:rPr>
            </w:pPr>
            <w:r>
              <w:rPr>
                <w:rFonts w:ascii="Arial" w:hAnsi="Arial" w:cs="Arial"/>
                <w:noProof/>
                <w:sz w:val="28"/>
                <w:szCs w:val="28"/>
              </w:rPr>
              <w:t xml:space="preserve">          </w:t>
            </w:r>
            <w:r w:rsidRPr="00106741">
              <w:rPr>
                <w:rFonts w:ascii="Arial" w:hAnsi="Arial" w:cs="Arial"/>
                <w:noProof/>
                <w:sz w:val="28"/>
                <w:szCs w:val="28"/>
              </w:rPr>
              <w:t>2020</w:t>
            </w:r>
          </w:p>
        </w:tc>
        <w:tc>
          <w:tcPr>
            <w:tcW w:w="1353" w:type="dxa"/>
            <w:vMerge w:val="restart"/>
            <w:tcBorders>
              <w:top w:val="single" w:sz="4" w:space="0" w:color="000000"/>
              <w:left w:val="single" w:sz="4" w:space="0" w:color="auto"/>
              <w:right w:val="single" w:sz="4" w:space="0" w:color="auto"/>
            </w:tcBorders>
            <w:vAlign w:val="center"/>
          </w:tcPr>
          <w:p w14:paraId="6D614165" w14:textId="56CF9F4E" w:rsidR="00C939FA" w:rsidRPr="00C939FA" w:rsidRDefault="00C939FA" w:rsidP="00C939FA">
            <w:pPr>
              <w:autoSpaceDE w:val="0"/>
              <w:autoSpaceDN w:val="0"/>
              <w:adjustRightInd w:val="0"/>
              <w:spacing w:after="0" w:line="240" w:lineRule="auto"/>
              <w:jc w:val="center"/>
              <w:rPr>
                <w:rFonts w:ascii="Arial" w:hAnsi="Arial" w:cs="Arial"/>
                <w:noProof/>
                <w:sz w:val="28"/>
                <w:szCs w:val="28"/>
              </w:rPr>
            </w:pPr>
            <w:r w:rsidRPr="00C939FA">
              <w:rPr>
                <w:rFonts w:ascii="Arial" w:hAnsi="Arial" w:cs="Arial"/>
                <w:noProof/>
                <w:sz w:val="28"/>
                <w:szCs w:val="28"/>
              </w:rPr>
              <w:t>Diferenţă absolută</w:t>
            </w:r>
          </w:p>
        </w:tc>
        <w:tc>
          <w:tcPr>
            <w:tcW w:w="1553" w:type="dxa"/>
            <w:vMerge w:val="restart"/>
            <w:tcBorders>
              <w:top w:val="single" w:sz="4" w:space="0" w:color="000000"/>
              <w:left w:val="single" w:sz="4" w:space="0" w:color="auto"/>
              <w:right w:val="single" w:sz="4" w:space="0" w:color="000000"/>
            </w:tcBorders>
            <w:vAlign w:val="center"/>
          </w:tcPr>
          <w:p w14:paraId="5E361A7F" w14:textId="7A72A89F" w:rsidR="00C939FA" w:rsidRPr="00C939FA" w:rsidRDefault="00C939FA" w:rsidP="00C939FA">
            <w:pPr>
              <w:autoSpaceDE w:val="0"/>
              <w:autoSpaceDN w:val="0"/>
              <w:adjustRightInd w:val="0"/>
              <w:spacing w:after="0" w:line="240" w:lineRule="auto"/>
              <w:jc w:val="center"/>
              <w:rPr>
                <w:rFonts w:ascii="Arial" w:hAnsi="Arial" w:cs="Arial"/>
                <w:noProof/>
                <w:sz w:val="28"/>
                <w:szCs w:val="28"/>
              </w:rPr>
            </w:pPr>
            <w:r w:rsidRPr="00C939FA">
              <w:rPr>
                <w:rFonts w:ascii="Arial" w:hAnsi="Arial" w:cs="Arial"/>
                <w:noProof/>
                <w:sz w:val="28"/>
                <w:szCs w:val="28"/>
              </w:rPr>
              <w:t>Diferenţă relativă %</w:t>
            </w:r>
          </w:p>
        </w:tc>
      </w:tr>
      <w:tr w:rsidR="00C939FA" w14:paraId="07021B0B" w14:textId="2EF12E11" w:rsidTr="00C939FA">
        <w:trPr>
          <w:trHeight w:val="336"/>
        </w:trPr>
        <w:tc>
          <w:tcPr>
            <w:tcW w:w="1691" w:type="dxa"/>
            <w:vMerge/>
            <w:tcBorders>
              <w:top w:val="single" w:sz="4" w:space="0" w:color="000000"/>
              <w:left w:val="single" w:sz="4" w:space="0" w:color="000000"/>
              <w:bottom w:val="single" w:sz="4" w:space="0" w:color="auto"/>
              <w:right w:val="single" w:sz="4" w:space="0" w:color="000000"/>
            </w:tcBorders>
            <w:vAlign w:val="center"/>
            <w:hideMark/>
          </w:tcPr>
          <w:p w14:paraId="06B215C8" w14:textId="77777777" w:rsidR="00C939FA" w:rsidRPr="00106741" w:rsidRDefault="00C939FA" w:rsidP="00C939FA">
            <w:pPr>
              <w:spacing w:after="0" w:line="240" w:lineRule="auto"/>
              <w:rPr>
                <w:rFonts w:ascii="Arial" w:eastAsia="Times New Roman" w:hAnsi="Arial" w:cs="Arial"/>
                <w:noProof/>
                <w:sz w:val="28"/>
                <w:szCs w:val="28"/>
                <w:lang w:val="ro-RO" w:eastAsia="ar-SA"/>
              </w:rPr>
            </w:pPr>
          </w:p>
        </w:tc>
        <w:tc>
          <w:tcPr>
            <w:tcW w:w="1270" w:type="dxa"/>
            <w:tcBorders>
              <w:top w:val="single" w:sz="4" w:space="0" w:color="000000"/>
              <w:left w:val="single" w:sz="4" w:space="0" w:color="000000"/>
              <w:bottom w:val="single" w:sz="4" w:space="0" w:color="auto"/>
              <w:right w:val="single" w:sz="4" w:space="0" w:color="000000"/>
            </w:tcBorders>
            <w:vAlign w:val="center"/>
            <w:hideMark/>
          </w:tcPr>
          <w:p w14:paraId="78FA5BE4" w14:textId="77777777" w:rsidR="00C939FA" w:rsidRPr="00106741" w:rsidRDefault="00C939FA" w:rsidP="00C939FA">
            <w:pPr>
              <w:autoSpaceDE w:val="0"/>
              <w:autoSpaceDN w:val="0"/>
              <w:adjustRightInd w:val="0"/>
              <w:spacing w:after="0" w:line="240" w:lineRule="auto"/>
              <w:jc w:val="center"/>
              <w:rPr>
                <w:rFonts w:ascii="Arial" w:hAnsi="Arial" w:cs="Arial"/>
                <w:noProof/>
                <w:sz w:val="28"/>
                <w:szCs w:val="28"/>
              </w:rPr>
            </w:pPr>
            <w:r w:rsidRPr="00106741">
              <w:rPr>
                <w:rFonts w:ascii="Arial" w:hAnsi="Arial" w:cs="Arial"/>
                <w:noProof/>
                <w:sz w:val="28"/>
                <w:szCs w:val="28"/>
              </w:rPr>
              <w:t>nr.</w:t>
            </w:r>
          </w:p>
        </w:tc>
        <w:tc>
          <w:tcPr>
            <w:tcW w:w="1129" w:type="dxa"/>
            <w:tcBorders>
              <w:top w:val="single" w:sz="4" w:space="0" w:color="000000"/>
              <w:left w:val="single" w:sz="4" w:space="0" w:color="000000"/>
              <w:bottom w:val="single" w:sz="4" w:space="0" w:color="auto"/>
              <w:right w:val="single" w:sz="4" w:space="0" w:color="000000"/>
            </w:tcBorders>
            <w:vAlign w:val="center"/>
            <w:hideMark/>
          </w:tcPr>
          <w:p w14:paraId="37A4298C" w14:textId="77777777" w:rsidR="00C939FA" w:rsidRPr="00106741" w:rsidRDefault="00C939FA" w:rsidP="00C939FA">
            <w:pPr>
              <w:autoSpaceDE w:val="0"/>
              <w:autoSpaceDN w:val="0"/>
              <w:adjustRightInd w:val="0"/>
              <w:spacing w:after="0" w:line="240" w:lineRule="auto"/>
              <w:jc w:val="center"/>
              <w:rPr>
                <w:rFonts w:ascii="Arial" w:hAnsi="Arial" w:cs="Arial"/>
                <w:noProof/>
                <w:sz w:val="28"/>
                <w:szCs w:val="28"/>
              </w:rPr>
            </w:pPr>
            <w:r w:rsidRPr="00106741">
              <w:rPr>
                <w:rFonts w:ascii="Arial" w:hAnsi="Arial" w:cs="Arial"/>
                <w:noProof/>
                <w:sz w:val="28"/>
                <w:szCs w:val="28"/>
              </w:rPr>
              <w:t>%</w:t>
            </w:r>
          </w:p>
        </w:tc>
        <w:tc>
          <w:tcPr>
            <w:tcW w:w="1270" w:type="dxa"/>
            <w:tcBorders>
              <w:top w:val="single" w:sz="4" w:space="0" w:color="000000"/>
              <w:left w:val="single" w:sz="4" w:space="0" w:color="000000"/>
              <w:bottom w:val="single" w:sz="4" w:space="0" w:color="auto"/>
              <w:right w:val="single" w:sz="4" w:space="0" w:color="000000"/>
            </w:tcBorders>
            <w:vAlign w:val="center"/>
            <w:hideMark/>
          </w:tcPr>
          <w:p w14:paraId="2FDAB31B" w14:textId="77777777" w:rsidR="00C939FA" w:rsidRPr="00106741" w:rsidRDefault="00C939FA" w:rsidP="00C939FA">
            <w:pPr>
              <w:autoSpaceDE w:val="0"/>
              <w:autoSpaceDN w:val="0"/>
              <w:adjustRightInd w:val="0"/>
              <w:spacing w:after="0" w:line="240" w:lineRule="auto"/>
              <w:jc w:val="center"/>
              <w:rPr>
                <w:rFonts w:ascii="Arial" w:hAnsi="Arial" w:cs="Arial"/>
                <w:noProof/>
                <w:sz w:val="28"/>
                <w:szCs w:val="28"/>
              </w:rPr>
            </w:pPr>
            <w:r w:rsidRPr="00106741">
              <w:rPr>
                <w:rFonts w:ascii="Arial" w:hAnsi="Arial" w:cs="Arial"/>
                <w:noProof/>
                <w:sz w:val="28"/>
                <w:szCs w:val="28"/>
              </w:rPr>
              <w:t>nr.</w:t>
            </w:r>
          </w:p>
        </w:tc>
        <w:tc>
          <w:tcPr>
            <w:tcW w:w="1135" w:type="dxa"/>
            <w:tcBorders>
              <w:top w:val="single" w:sz="4" w:space="0" w:color="000000"/>
              <w:left w:val="single" w:sz="4" w:space="0" w:color="000000"/>
              <w:bottom w:val="single" w:sz="4" w:space="0" w:color="auto"/>
              <w:right w:val="single" w:sz="4" w:space="0" w:color="auto"/>
            </w:tcBorders>
            <w:vAlign w:val="center"/>
            <w:hideMark/>
          </w:tcPr>
          <w:p w14:paraId="6F310119" w14:textId="4AAF706E" w:rsidR="00C939FA" w:rsidRDefault="00C939FA" w:rsidP="00C939FA">
            <w:pPr>
              <w:autoSpaceDE w:val="0"/>
              <w:autoSpaceDN w:val="0"/>
              <w:adjustRightInd w:val="0"/>
              <w:spacing w:after="0" w:line="240" w:lineRule="auto"/>
              <w:rPr>
                <w:rFonts w:ascii="Arial" w:hAnsi="Arial" w:cs="Arial"/>
                <w:noProof/>
                <w:sz w:val="28"/>
                <w:szCs w:val="28"/>
              </w:rPr>
            </w:pPr>
            <w:r>
              <w:rPr>
                <w:rFonts w:ascii="Arial" w:hAnsi="Arial" w:cs="Arial"/>
                <w:noProof/>
                <w:sz w:val="28"/>
                <w:szCs w:val="28"/>
              </w:rPr>
              <w:t xml:space="preserve">    </w:t>
            </w:r>
            <w:r w:rsidRPr="00106741">
              <w:rPr>
                <w:rFonts w:ascii="Arial" w:hAnsi="Arial" w:cs="Arial"/>
                <w:noProof/>
                <w:sz w:val="28"/>
                <w:szCs w:val="28"/>
              </w:rPr>
              <w:t>%</w:t>
            </w:r>
          </w:p>
          <w:p w14:paraId="7415E514" w14:textId="0848E2C9" w:rsidR="00C939FA" w:rsidRPr="00106741" w:rsidRDefault="00C939FA" w:rsidP="00C939FA">
            <w:pPr>
              <w:autoSpaceDE w:val="0"/>
              <w:autoSpaceDN w:val="0"/>
              <w:adjustRightInd w:val="0"/>
              <w:spacing w:after="0" w:line="240" w:lineRule="auto"/>
              <w:jc w:val="center"/>
              <w:rPr>
                <w:rFonts w:ascii="Arial" w:hAnsi="Arial" w:cs="Arial"/>
                <w:noProof/>
                <w:sz w:val="28"/>
                <w:szCs w:val="28"/>
              </w:rPr>
            </w:pPr>
          </w:p>
        </w:tc>
        <w:tc>
          <w:tcPr>
            <w:tcW w:w="1353" w:type="dxa"/>
            <w:vMerge/>
            <w:tcBorders>
              <w:left w:val="single" w:sz="4" w:space="0" w:color="auto"/>
              <w:bottom w:val="single" w:sz="4" w:space="0" w:color="000000"/>
              <w:right w:val="single" w:sz="4" w:space="0" w:color="auto"/>
            </w:tcBorders>
            <w:vAlign w:val="center"/>
          </w:tcPr>
          <w:p w14:paraId="679FDDDA" w14:textId="57BBB305" w:rsidR="00C939FA" w:rsidRPr="00C939FA" w:rsidRDefault="00C939FA" w:rsidP="00C939FA">
            <w:pPr>
              <w:autoSpaceDE w:val="0"/>
              <w:autoSpaceDN w:val="0"/>
              <w:adjustRightInd w:val="0"/>
              <w:spacing w:after="0" w:line="240" w:lineRule="auto"/>
              <w:jc w:val="center"/>
              <w:rPr>
                <w:rFonts w:ascii="Arial" w:hAnsi="Arial" w:cs="Arial"/>
                <w:noProof/>
                <w:sz w:val="28"/>
                <w:szCs w:val="28"/>
              </w:rPr>
            </w:pPr>
          </w:p>
        </w:tc>
        <w:tc>
          <w:tcPr>
            <w:tcW w:w="1553" w:type="dxa"/>
            <w:vMerge/>
            <w:tcBorders>
              <w:left w:val="single" w:sz="4" w:space="0" w:color="auto"/>
              <w:bottom w:val="single" w:sz="4" w:space="0" w:color="000000"/>
              <w:right w:val="single" w:sz="4" w:space="0" w:color="000000"/>
            </w:tcBorders>
            <w:vAlign w:val="center"/>
          </w:tcPr>
          <w:p w14:paraId="75811D6F" w14:textId="0712E1F2" w:rsidR="00C939FA" w:rsidRPr="00C939FA" w:rsidRDefault="00C939FA" w:rsidP="00C939FA">
            <w:pPr>
              <w:autoSpaceDE w:val="0"/>
              <w:autoSpaceDN w:val="0"/>
              <w:adjustRightInd w:val="0"/>
              <w:spacing w:after="0" w:line="240" w:lineRule="auto"/>
              <w:jc w:val="center"/>
              <w:rPr>
                <w:rFonts w:ascii="Arial" w:hAnsi="Arial" w:cs="Arial"/>
                <w:noProof/>
                <w:sz w:val="28"/>
                <w:szCs w:val="28"/>
              </w:rPr>
            </w:pPr>
          </w:p>
        </w:tc>
      </w:tr>
      <w:tr w:rsidR="00C939FA" w14:paraId="090393AF" w14:textId="76BD6F24" w:rsidTr="00C939FA">
        <w:trPr>
          <w:trHeight w:val="312"/>
        </w:trPr>
        <w:tc>
          <w:tcPr>
            <w:tcW w:w="1691" w:type="dxa"/>
            <w:tcBorders>
              <w:top w:val="single" w:sz="4" w:space="0" w:color="auto"/>
              <w:left w:val="single" w:sz="4" w:space="0" w:color="000000"/>
              <w:bottom w:val="single" w:sz="4" w:space="0" w:color="000000"/>
              <w:right w:val="single" w:sz="4" w:space="0" w:color="000000"/>
            </w:tcBorders>
            <w:vAlign w:val="center"/>
          </w:tcPr>
          <w:p w14:paraId="17A7927F" w14:textId="0FCF6C8D" w:rsidR="00C939FA" w:rsidRPr="00106741" w:rsidRDefault="00C939FA" w:rsidP="00C939FA">
            <w:pPr>
              <w:autoSpaceDE w:val="0"/>
              <w:autoSpaceDN w:val="0"/>
              <w:adjustRightInd w:val="0"/>
              <w:spacing w:after="0" w:line="240" w:lineRule="auto"/>
              <w:jc w:val="center"/>
              <w:rPr>
                <w:rFonts w:ascii="Arial" w:eastAsia="Times New Roman" w:hAnsi="Arial" w:cs="Arial"/>
                <w:noProof/>
                <w:sz w:val="28"/>
                <w:szCs w:val="28"/>
                <w:lang w:val="ro-RO" w:eastAsia="ar-SA"/>
              </w:rPr>
            </w:pPr>
            <w:r w:rsidRPr="00106741">
              <w:rPr>
                <w:rFonts w:ascii="Arial" w:eastAsia="Times New Roman" w:hAnsi="Arial" w:cs="Arial"/>
                <w:noProof/>
                <w:sz w:val="28"/>
                <w:szCs w:val="28"/>
                <w:lang w:val="ro-RO" w:eastAsia="ar-SA"/>
              </w:rPr>
              <w:t>Total</w:t>
            </w:r>
          </w:p>
        </w:tc>
        <w:tc>
          <w:tcPr>
            <w:tcW w:w="1270" w:type="dxa"/>
            <w:tcBorders>
              <w:top w:val="single" w:sz="4" w:space="0" w:color="auto"/>
              <w:left w:val="single" w:sz="4" w:space="0" w:color="000000"/>
              <w:bottom w:val="single" w:sz="4" w:space="0" w:color="000000"/>
              <w:right w:val="single" w:sz="4" w:space="0" w:color="000000"/>
            </w:tcBorders>
            <w:vAlign w:val="center"/>
          </w:tcPr>
          <w:p w14:paraId="12ABC997" w14:textId="11C20D48" w:rsidR="00C939FA" w:rsidRPr="00106741" w:rsidRDefault="00C939FA" w:rsidP="00C939FA">
            <w:pPr>
              <w:autoSpaceDE w:val="0"/>
              <w:autoSpaceDN w:val="0"/>
              <w:adjustRightInd w:val="0"/>
              <w:spacing w:after="0" w:line="240" w:lineRule="auto"/>
              <w:jc w:val="center"/>
              <w:rPr>
                <w:rFonts w:ascii="Arial" w:hAnsi="Arial" w:cs="Arial"/>
                <w:noProof/>
                <w:sz w:val="28"/>
                <w:szCs w:val="28"/>
              </w:rPr>
            </w:pPr>
            <w:r w:rsidRPr="00106741">
              <w:rPr>
                <w:rFonts w:ascii="Arial" w:hAnsi="Arial" w:cs="Arial"/>
                <w:noProof/>
                <w:sz w:val="28"/>
                <w:szCs w:val="28"/>
              </w:rPr>
              <w:t>4551</w:t>
            </w:r>
          </w:p>
        </w:tc>
        <w:tc>
          <w:tcPr>
            <w:tcW w:w="1129" w:type="dxa"/>
            <w:tcBorders>
              <w:top w:val="single" w:sz="4" w:space="0" w:color="auto"/>
              <w:left w:val="single" w:sz="4" w:space="0" w:color="000000"/>
              <w:bottom w:val="single" w:sz="4" w:space="0" w:color="000000"/>
              <w:right w:val="single" w:sz="4" w:space="0" w:color="000000"/>
            </w:tcBorders>
            <w:vAlign w:val="center"/>
          </w:tcPr>
          <w:p w14:paraId="636159DB" w14:textId="4B7849E0" w:rsidR="00C939FA" w:rsidRPr="00106741" w:rsidRDefault="00C939FA" w:rsidP="00C939FA">
            <w:pPr>
              <w:autoSpaceDE w:val="0"/>
              <w:autoSpaceDN w:val="0"/>
              <w:adjustRightInd w:val="0"/>
              <w:spacing w:after="0" w:line="240" w:lineRule="auto"/>
              <w:jc w:val="center"/>
              <w:rPr>
                <w:rFonts w:ascii="Arial" w:hAnsi="Arial" w:cs="Arial"/>
                <w:noProof/>
                <w:sz w:val="28"/>
                <w:szCs w:val="28"/>
              </w:rPr>
            </w:pPr>
            <w:r>
              <w:rPr>
                <w:rFonts w:ascii="Arial" w:hAnsi="Arial" w:cs="Arial"/>
                <w:noProof/>
                <w:sz w:val="28"/>
                <w:szCs w:val="28"/>
              </w:rPr>
              <w:t>-</w:t>
            </w:r>
          </w:p>
        </w:tc>
        <w:tc>
          <w:tcPr>
            <w:tcW w:w="1270" w:type="dxa"/>
            <w:tcBorders>
              <w:top w:val="single" w:sz="4" w:space="0" w:color="auto"/>
              <w:left w:val="single" w:sz="4" w:space="0" w:color="000000"/>
              <w:bottom w:val="single" w:sz="4" w:space="0" w:color="000000"/>
              <w:right w:val="single" w:sz="4" w:space="0" w:color="000000"/>
            </w:tcBorders>
            <w:vAlign w:val="center"/>
          </w:tcPr>
          <w:p w14:paraId="28C102A6" w14:textId="69B9CE65" w:rsidR="00C939FA" w:rsidRPr="00106741" w:rsidRDefault="00C939FA" w:rsidP="00C939FA">
            <w:pPr>
              <w:autoSpaceDE w:val="0"/>
              <w:autoSpaceDN w:val="0"/>
              <w:adjustRightInd w:val="0"/>
              <w:spacing w:after="0" w:line="240" w:lineRule="auto"/>
              <w:jc w:val="center"/>
              <w:rPr>
                <w:rFonts w:ascii="Arial" w:hAnsi="Arial" w:cs="Arial"/>
                <w:noProof/>
                <w:sz w:val="28"/>
                <w:szCs w:val="28"/>
              </w:rPr>
            </w:pPr>
            <w:r w:rsidRPr="00C939FA">
              <w:rPr>
                <w:rFonts w:ascii="Arial" w:hAnsi="Arial" w:cs="Arial"/>
                <w:noProof/>
                <w:sz w:val="28"/>
                <w:szCs w:val="28"/>
              </w:rPr>
              <w:t>4259</w:t>
            </w:r>
          </w:p>
        </w:tc>
        <w:tc>
          <w:tcPr>
            <w:tcW w:w="1135" w:type="dxa"/>
            <w:tcBorders>
              <w:top w:val="single" w:sz="4" w:space="0" w:color="auto"/>
              <w:left w:val="single" w:sz="4" w:space="0" w:color="000000"/>
              <w:bottom w:val="single" w:sz="4" w:space="0" w:color="000000"/>
              <w:right w:val="single" w:sz="4" w:space="0" w:color="auto"/>
            </w:tcBorders>
            <w:vAlign w:val="center"/>
          </w:tcPr>
          <w:p w14:paraId="0F8F56DA" w14:textId="60B6F575" w:rsidR="00C939FA" w:rsidRPr="00106741" w:rsidRDefault="00C939FA" w:rsidP="00C939FA">
            <w:pPr>
              <w:autoSpaceDE w:val="0"/>
              <w:autoSpaceDN w:val="0"/>
              <w:adjustRightInd w:val="0"/>
              <w:spacing w:after="0" w:line="240" w:lineRule="auto"/>
              <w:jc w:val="center"/>
              <w:rPr>
                <w:rFonts w:ascii="Arial" w:hAnsi="Arial" w:cs="Arial"/>
                <w:noProof/>
                <w:sz w:val="28"/>
                <w:szCs w:val="28"/>
              </w:rPr>
            </w:pPr>
            <w:r>
              <w:rPr>
                <w:rFonts w:ascii="Arial" w:hAnsi="Arial" w:cs="Arial"/>
                <w:noProof/>
                <w:sz w:val="28"/>
                <w:szCs w:val="28"/>
              </w:rPr>
              <w:t>-</w:t>
            </w:r>
          </w:p>
        </w:tc>
        <w:tc>
          <w:tcPr>
            <w:tcW w:w="1353" w:type="dxa"/>
            <w:tcBorders>
              <w:top w:val="single" w:sz="4" w:space="0" w:color="000000"/>
              <w:left w:val="single" w:sz="4" w:space="0" w:color="000000"/>
              <w:bottom w:val="single" w:sz="4" w:space="0" w:color="000000"/>
              <w:right w:val="single" w:sz="4" w:space="0" w:color="000000"/>
            </w:tcBorders>
            <w:vAlign w:val="bottom"/>
          </w:tcPr>
          <w:p w14:paraId="36A4CCBE" w14:textId="2BB1874F" w:rsidR="00C939FA" w:rsidRPr="00C939FA" w:rsidRDefault="00C939FA" w:rsidP="00C939FA">
            <w:pPr>
              <w:autoSpaceDE w:val="0"/>
              <w:autoSpaceDN w:val="0"/>
              <w:adjustRightInd w:val="0"/>
              <w:spacing w:after="0" w:line="240" w:lineRule="auto"/>
              <w:jc w:val="center"/>
              <w:rPr>
                <w:rFonts w:ascii="Arial" w:hAnsi="Arial" w:cs="Arial"/>
                <w:noProof/>
                <w:sz w:val="28"/>
                <w:szCs w:val="28"/>
              </w:rPr>
            </w:pPr>
            <w:r w:rsidRPr="00C939FA">
              <w:rPr>
                <w:rFonts w:ascii="Arial" w:hAnsi="Arial" w:cs="Arial"/>
                <w:sz w:val="28"/>
                <w:szCs w:val="28"/>
              </w:rPr>
              <w:t>-292</w:t>
            </w:r>
          </w:p>
        </w:tc>
        <w:tc>
          <w:tcPr>
            <w:tcW w:w="1553" w:type="dxa"/>
            <w:tcBorders>
              <w:top w:val="single" w:sz="4" w:space="0" w:color="000000"/>
              <w:left w:val="single" w:sz="4" w:space="0" w:color="000000"/>
              <w:bottom w:val="single" w:sz="4" w:space="0" w:color="000000"/>
              <w:right w:val="single" w:sz="4" w:space="0" w:color="000000"/>
            </w:tcBorders>
            <w:vAlign w:val="bottom"/>
          </w:tcPr>
          <w:p w14:paraId="5C5DA58C" w14:textId="034E2172" w:rsidR="00C939FA" w:rsidRPr="00C939FA" w:rsidRDefault="00C939FA" w:rsidP="00C939FA">
            <w:pPr>
              <w:autoSpaceDE w:val="0"/>
              <w:autoSpaceDN w:val="0"/>
              <w:adjustRightInd w:val="0"/>
              <w:spacing w:after="0" w:line="240" w:lineRule="auto"/>
              <w:jc w:val="center"/>
              <w:rPr>
                <w:rFonts w:ascii="Arial" w:hAnsi="Arial" w:cs="Arial"/>
                <w:noProof/>
                <w:sz w:val="28"/>
                <w:szCs w:val="28"/>
              </w:rPr>
            </w:pPr>
            <w:r w:rsidRPr="00C939FA">
              <w:rPr>
                <w:rFonts w:ascii="Arial" w:hAnsi="Arial" w:cs="Arial"/>
                <w:sz w:val="28"/>
                <w:szCs w:val="28"/>
              </w:rPr>
              <w:t>-6.4</w:t>
            </w:r>
          </w:p>
        </w:tc>
      </w:tr>
      <w:tr w:rsidR="00C939FA" w14:paraId="37FAE629" w14:textId="0F27F06C" w:rsidTr="00644A99">
        <w:trPr>
          <w:trHeight w:val="131"/>
        </w:trPr>
        <w:tc>
          <w:tcPr>
            <w:tcW w:w="1691" w:type="dxa"/>
            <w:tcBorders>
              <w:top w:val="single" w:sz="4" w:space="0" w:color="000000"/>
              <w:left w:val="single" w:sz="4" w:space="0" w:color="000000"/>
              <w:bottom w:val="single" w:sz="4" w:space="0" w:color="000000"/>
              <w:right w:val="single" w:sz="4" w:space="0" w:color="000000"/>
            </w:tcBorders>
            <w:hideMark/>
          </w:tcPr>
          <w:p w14:paraId="76D42253" w14:textId="77777777" w:rsidR="00C939FA" w:rsidRPr="00106741" w:rsidRDefault="00C939FA" w:rsidP="00C939FA">
            <w:pPr>
              <w:autoSpaceDE w:val="0"/>
              <w:autoSpaceDN w:val="0"/>
              <w:adjustRightInd w:val="0"/>
              <w:spacing w:after="0" w:line="240" w:lineRule="auto"/>
              <w:jc w:val="both"/>
              <w:rPr>
                <w:rFonts w:ascii="Arial" w:hAnsi="Arial" w:cs="Arial"/>
                <w:noProof/>
                <w:sz w:val="28"/>
                <w:szCs w:val="28"/>
              </w:rPr>
            </w:pPr>
            <w:r w:rsidRPr="00106741">
              <w:rPr>
                <w:rFonts w:ascii="Arial" w:hAnsi="Arial" w:cs="Arial"/>
                <w:noProof/>
                <w:sz w:val="28"/>
                <w:szCs w:val="28"/>
              </w:rPr>
              <w:t>0-19</w:t>
            </w:r>
          </w:p>
        </w:tc>
        <w:tc>
          <w:tcPr>
            <w:tcW w:w="1270" w:type="dxa"/>
            <w:tcBorders>
              <w:top w:val="single" w:sz="4" w:space="0" w:color="000000"/>
              <w:left w:val="single" w:sz="4" w:space="0" w:color="000000"/>
              <w:bottom w:val="single" w:sz="4" w:space="0" w:color="000000"/>
              <w:right w:val="single" w:sz="4" w:space="0" w:color="000000"/>
            </w:tcBorders>
            <w:hideMark/>
          </w:tcPr>
          <w:p w14:paraId="4335C63C" w14:textId="77777777" w:rsidR="00C939FA" w:rsidRPr="00106741" w:rsidRDefault="00C939FA" w:rsidP="00C939FA">
            <w:pPr>
              <w:spacing w:after="0" w:line="240" w:lineRule="auto"/>
              <w:jc w:val="center"/>
              <w:rPr>
                <w:rFonts w:ascii="Arial" w:hAnsi="Arial" w:cs="Arial"/>
                <w:sz w:val="28"/>
                <w:szCs w:val="28"/>
              </w:rPr>
            </w:pPr>
            <w:r w:rsidRPr="00106741">
              <w:rPr>
                <w:rFonts w:ascii="Arial" w:hAnsi="Arial" w:cs="Arial"/>
                <w:sz w:val="28"/>
                <w:szCs w:val="28"/>
              </w:rPr>
              <w:t>1019</w:t>
            </w:r>
          </w:p>
        </w:tc>
        <w:tc>
          <w:tcPr>
            <w:tcW w:w="1129" w:type="dxa"/>
            <w:tcBorders>
              <w:top w:val="single" w:sz="4" w:space="0" w:color="000000"/>
              <w:left w:val="single" w:sz="4" w:space="0" w:color="000000"/>
              <w:bottom w:val="single" w:sz="4" w:space="0" w:color="000000"/>
              <w:right w:val="single" w:sz="4" w:space="0" w:color="000000"/>
            </w:tcBorders>
            <w:vAlign w:val="bottom"/>
            <w:hideMark/>
          </w:tcPr>
          <w:p w14:paraId="0102BDD9" w14:textId="77777777" w:rsidR="00C939FA" w:rsidRPr="00C939FA" w:rsidRDefault="00C939FA" w:rsidP="00C939FA">
            <w:pPr>
              <w:spacing w:after="0" w:line="240" w:lineRule="auto"/>
              <w:jc w:val="center"/>
              <w:rPr>
                <w:rFonts w:ascii="Arial" w:hAnsi="Arial" w:cs="Arial"/>
                <w:sz w:val="28"/>
                <w:szCs w:val="28"/>
              </w:rPr>
            </w:pPr>
            <w:r w:rsidRPr="00C939FA">
              <w:rPr>
                <w:rFonts w:ascii="Arial" w:hAnsi="Arial" w:cs="Arial"/>
                <w:sz w:val="28"/>
                <w:szCs w:val="28"/>
              </w:rPr>
              <w:t>22.4</w:t>
            </w:r>
          </w:p>
        </w:tc>
        <w:tc>
          <w:tcPr>
            <w:tcW w:w="1270" w:type="dxa"/>
            <w:tcBorders>
              <w:top w:val="single" w:sz="4" w:space="0" w:color="000000"/>
              <w:left w:val="single" w:sz="4" w:space="0" w:color="000000"/>
              <w:bottom w:val="single" w:sz="4" w:space="0" w:color="000000"/>
              <w:right w:val="single" w:sz="4" w:space="0" w:color="000000"/>
            </w:tcBorders>
            <w:hideMark/>
          </w:tcPr>
          <w:p w14:paraId="6139DD56" w14:textId="77777777" w:rsidR="00C939FA" w:rsidRPr="00C939FA" w:rsidRDefault="00C939FA" w:rsidP="00C939FA">
            <w:pPr>
              <w:spacing w:after="0" w:line="240" w:lineRule="auto"/>
              <w:jc w:val="center"/>
              <w:rPr>
                <w:rFonts w:ascii="Arial" w:hAnsi="Arial" w:cs="Arial"/>
                <w:sz w:val="28"/>
                <w:szCs w:val="28"/>
              </w:rPr>
            </w:pPr>
            <w:r w:rsidRPr="00C939FA">
              <w:rPr>
                <w:rFonts w:ascii="Arial" w:hAnsi="Arial" w:cs="Arial"/>
                <w:sz w:val="28"/>
                <w:szCs w:val="28"/>
              </w:rPr>
              <w:t>786</w:t>
            </w:r>
          </w:p>
        </w:tc>
        <w:tc>
          <w:tcPr>
            <w:tcW w:w="1135" w:type="dxa"/>
            <w:tcBorders>
              <w:top w:val="single" w:sz="4" w:space="0" w:color="000000"/>
              <w:left w:val="single" w:sz="4" w:space="0" w:color="000000"/>
              <w:bottom w:val="single" w:sz="4" w:space="0" w:color="000000"/>
              <w:right w:val="single" w:sz="4" w:space="0" w:color="auto"/>
            </w:tcBorders>
            <w:vAlign w:val="bottom"/>
            <w:hideMark/>
          </w:tcPr>
          <w:p w14:paraId="03ED0C3B" w14:textId="77777777" w:rsidR="00C939FA" w:rsidRPr="00C939FA" w:rsidRDefault="00C939FA" w:rsidP="00C939FA">
            <w:pPr>
              <w:spacing w:after="0" w:line="240" w:lineRule="auto"/>
              <w:rPr>
                <w:rFonts w:ascii="Arial" w:hAnsi="Arial" w:cs="Arial"/>
                <w:sz w:val="28"/>
                <w:szCs w:val="28"/>
              </w:rPr>
            </w:pPr>
            <w:r w:rsidRPr="00C939FA">
              <w:rPr>
                <w:rFonts w:ascii="Arial" w:hAnsi="Arial" w:cs="Arial"/>
                <w:sz w:val="28"/>
                <w:szCs w:val="28"/>
              </w:rPr>
              <w:t>18.5</w:t>
            </w:r>
          </w:p>
        </w:tc>
        <w:tc>
          <w:tcPr>
            <w:tcW w:w="1353" w:type="dxa"/>
            <w:tcBorders>
              <w:top w:val="single" w:sz="4" w:space="0" w:color="000000"/>
              <w:left w:val="single" w:sz="4" w:space="0" w:color="000000"/>
              <w:bottom w:val="single" w:sz="4" w:space="0" w:color="000000"/>
              <w:right w:val="single" w:sz="4" w:space="0" w:color="000000"/>
            </w:tcBorders>
            <w:vAlign w:val="bottom"/>
          </w:tcPr>
          <w:p w14:paraId="2EB3A48E" w14:textId="6E615827" w:rsidR="00C939FA" w:rsidRPr="00C939FA" w:rsidRDefault="00C939FA" w:rsidP="00C939FA">
            <w:pPr>
              <w:spacing w:after="0" w:line="240" w:lineRule="auto"/>
              <w:rPr>
                <w:rFonts w:ascii="Arial" w:hAnsi="Arial" w:cs="Arial"/>
                <w:i/>
                <w:iCs/>
                <w:sz w:val="28"/>
                <w:szCs w:val="28"/>
              </w:rPr>
            </w:pPr>
            <w:r>
              <w:rPr>
                <w:rFonts w:ascii="Arial" w:hAnsi="Arial" w:cs="Arial"/>
                <w:sz w:val="28"/>
                <w:szCs w:val="28"/>
              </w:rPr>
              <w:t xml:space="preserve">    </w:t>
            </w:r>
            <w:r w:rsidRPr="00C939FA">
              <w:rPr>
                <w:rFonts w:ascii="Arial" w:hAnsi="Arial" w:cs="Arial"/>
                <w:sz w:val="28"/>
                <w:szCs w:val="28"/>
              </w:rPr>
              <w:t>-233</w:t>
            </w:r>
          </w:p>
        </w:tc>
        <w:tc>
          <w:tcPr>
            <w:tcW w:w="1553" w:type="dxa"/>
            <w:tcBorders>
              <w:top w:val="single" w:sz="4" w:space="0" w:color="000000"/>
              <w:left w:val="single" w:sz="4" w:space="0" w:color="000000"/>
              <w:bottom w:val="single" w:sz="4" w:space="0" w:color="000000"/>
              <w:right w:val="single" w:sz="4" w:space="0" w:color="000000"/>
            </w:tcBorders>
            <w:vAlign w:val="bottom"/>
          </w:tcPr>
          <w:p w14:paraId="0A3F2393" w14:textId="47C43DB9" w:rsidR="00C939FA" w:rsidRPr="00C939FA" w:rsidRDefault="00C939FA" w:rsidP="00C939FA">
            <w:pPr>
              <w:spacing w:after="0" w:line="240" w:lineRule="auto"/>
              <w:rPr>
                <w:rFonts w:ascii="Arial" w:hAnsi="Arial" w:cs="Arial"/>
                <w:i/>
                <w:iCs/>
                <w:sz w:val="28"/>
                <w:szCs w:val="28"/>
              </w:rPr>
            </w:pPr>
            <w:r>
              <w:rPr>
                <w:rFonts w:ascii="Arial" w:hAnsi="Arial" w:cs="Arial"/>
                <w:sz w:val="28"/>
                <w:szCs w:val="28"/>
              </w:rPr>
              <w:t xml:space="preserve">   </w:t>
            </w:r>
            <w:r w:rsidRPr="00C939FA">
              <w:rPr>
                <w:rFonts w:ascii="Arial" w:hAnsi="Arial" w:cs="Arial"/>
                <w:sz w:val="28"/>
                <w:szCs w:val="28"/>
              </w:rPr>
              <w:t>-22.9</w:t>
            </w:r>
          </w:p>
        </w:tc>
      </w:tr>
      <w:tr w:rsidR="00C939FA" w14:paraId="532E6374" w14:textId="3B12BD72" w:rsidTr="00644A99">
        <w:trPr>
          <w:trHeight w:val="235"/>
        </w:trPr>
        <w:tc>
          <w:tcPr>
            <w:tcW w:w="1691" w:type="dxa"/>
            <w:tcBorders>
              <w:top w:val="single" w:sz="4" w:space="0" w:color="000000"/>
              <w:left w:val="single" w:sz="4" w:space="0" w:color="000000"/>
              <w:bottom w:val="single" w:sz="4" w:space="0" w:color="000000"/>
              <w:right w:val="single" w:sz="4" w:space="0" w:color="000000"/>
            </w:tcBorders>
            <w:hideMark/>
          </w:tcPr>
          <w:p w14:paraId="2F5C8B9C" w14:textId="77777777" w:rsidR="00C939FA" w:rsidRPr="00106741" w:rsidRDefault="00C939FA" w:rsidP="00C939FA">
            <w:pPr>
              <w:autoSpaceDE w:val="0"/>
              <w:autoSpaceDN w:val="0"/>
              <w:adjustRightInd w:val="0"/>
              <w:spacing w:after="0" w:line="240" w:lineRule="auto"/>
              <w:jc w:val="both"/>
              <w:rPr>
                <w:rFonts w:ascii="Arial" w:hAnsi="Arial" w:cs="Arial"/>
                <w:noProof/>
                <w:sz w:val="28"/>
                <w:szCs w:val="28"/>
              </w:rPr>
            </w:pPr>
            <w:r w:rsidRPr="00106741">
              <w:rPr>
                <w:rFonts w:ascii="Arial" w:hAnsi="Arial" w:cs="Arial"/>
                <w:noProof/>
                <w:sz w:val="28"/>
                <w:szCs w:val="28"/>
              </w:rPr>
              <w:t>20-64</w:t>
            </w:r>
          </w:p>
        </w:tc>
        <w:tc>
          <w:tcPr>
            <w:tcW w:w="1270" w:type="dxa"/>
            <w:tcBorders>
              <w:top w:val="single" w:sz="4" w:space="0" w:color="000000"/>
              <w:left w:val="single" w:sz="4" w:space="0" w:color="000000"/>
              <w:bottom w:val="single" w:sz="4" w:space="0" w:color="000000"/>
              <w:right w:val="single" w:sz="4" w:space="0" w:color="000000"/>
            </w:tcBorders>
            <w:hideMark/>
          </w:tcPr>
          <w:p w14:paraId="0C64BBE9" w14:textId="77777777" w:rsidR="00C939FA" w:rsidRPr="00106741" w:rsidRDefault="00C939FA" w:rsidP="00C939FA">
            <w:pPr>
              <w:spacing w:after="0" w:line="240" w:lineRule="auto"/>
              <w:jc w:val="center"/>
              <w:rPr>
                <w:rFonts w:ascii="Arial" w:hAnsi="Arial" w:cs="Arial"/>
                <w:sz w:val="28"/>
                <w:szCs w:val="28"/>
              </w:rPr>
            </w:pPr>
            <w:r w:rsidRPr="00106741">
              <w:rPr>
                <w:rFonts w:ascii="Arial" w:hAnsi="Arial" w:cs="Arial"/>
                <w:sz w:val="28"/>
                <w:szCs w:val="28"/>
              </w:rPr>
              <w:t>2711</w:t>
            </w:r>
          </w:p>
        </w:tc>
        <w:tc>
          <w:tcPr>
            <w:tcW w:w="1129" w:type="dxa"/>
            <w:tcBorders>
              <w:top w:val="single" w:sz="4" w:space="0" w:color="000000"/>
              <w:left w:val="single" w:sz="4" w:space="0" w:color="000000"/>
              <w:bottom w:val="single" w:sz="4" w:space="0" w:color="000000"/>
              <w:right w:val="single" w:sz="4" w:space="0" w:color="000000"/>
            </w:tcBorders>
            <w:vAlign w:val="bottom"/>
            <w:hideMark/>
          </w:tcPr>
          <w:p w14:paraId="0F89A420" w14:textId="77777777" w:rsidR="00C939FA" w:rsidRPr="00644A99" w:rsidRDefault="00C939FA" w:rsidP="00C939FA">
            <w:pPr>
              <w:spacing w:after="0" w:line="240" w:lineRule="auto"/>
              <w:jc w:val="center"/>
              <w:rPr>
                <w:rFonts w:ascii="Arial" w:hAnsi="Arial" w:cs="Arial"/>
                <w:sz w:val="28"/>
                <w:szCs w:val="28"/>
              </w:rPr>
            </w:pPr>
            <w:r w:rsidRPr="00644A99">
              <w:rPr>
                <w:rFonts w:ascii="Arial" w:hAnsi="Arial" w:cs="Arial"/>
                <w:sz w:val="28"/>
                <w:szCs w:val="28"/>
              </w:rPr>
              <w:t>59.6</w:t>
            </w:r>
          </w:p>
        </w:tc>
        <w:tc>
          <w:tcPr>
            <w:tcW w:w="1270" w:type="dxa"/>
            <w:tcBorders>
              <w:top w:val="single" w:sz="4" w:space="0" w:color="000000"/>
              <w:left w:val="single" w:sz="4" w:space="0" w:color="000000"/>
              <w:bottom w:val="single" w:sz="4" w:space="0" w:color="000000"/>
              <w:right w:val="single" w:sz="4" w:space="0" w:color="000000"/>
            </w:tcBorders>
            <w:hideMark/>
          </w:tcPr>
          <w:p w14:paraId="2E6A283B" w14:textId="77777777" w:rsidR="00C939FA" w:rsidRPr="00106741" w:rsidRDefault="00C939FA" w:rsidP="00C939FA">
            <w:pPr>
              <w:spacing w:after="0" w:line="240" w:lineRule="auto"/>
              <w:jc w:val="center"/>
              <w:rPr>
                <w:rFonts w:ascii="Arial" w:hAnsi="Arial" w:cs="Arial"/>
                <w:sz w:val="28"/>
                <w:szCs w:val="28"/>
              </w:rPr>
            </w:pPr>
            <w:r w:rsidRPr="00106741">
              <w:rPr>
                <w:rFonts w:ascii="Arial" w:hAnsi="Arial" w:cs="Arial"/>
                <w:sz w:val="28"/>
                <w:szCs w:val="28"/>
              </w:rPr>
              <w:t>2634</w:t>
            </w:r>
          </w:p>
        </w:tc>
        <w:tc>
          <w:tcPr>
            <w:tcW w:w="1135" w:type="dxa"/>
            <w:tcBorders>
              <w:top w:val="single" w:sz="4" w:space="0" w:color="000000"/>
              <w:left w:val="single" w:sz="4" w:space="0" w:color="000000"/>
              <w:bottom w:val="single" w:sz="4" w:space="0" w:color="000000"/>
              <w:right w:val="single" w:sz="4" w:space="0" w:color="auto"/>
            </w:tcBorders>
            <w:vAlign w:val="bottom"/>
            <w:hideMark/>
          </w:tcPr>
          <w:p w14:paraId="399639A6" w14:textId="77777777" w:rsidR="00C939FA" w:rsidRPr="00644A99" w:rsidRDefault="00C939FA" w:rsidP="00C939FA">
            <w:pPr>
              <w:spacing w:after="0" w:line="240" w:lineRule="auto"/>
              <w:rPr>
                <w:rFonts w:ascii="Arial" w:hAnsi="Arial" w:cs="Arial"/>
                <w:sz w:val="28"/>
                <w:szCs w:val="28"/>
              </w:rPr>
            </w:pPr>
            <w:r w:rsidRPr="00644A99">
              <w:rPr>
                <w:rFonts w:ascii="Arial" w:hAnsi="Arial" w:cs="Arial"/>
                <w:sz w:val="28"/>
                <w:szCs w:val="28"/>
              </w:rPr>
              <w:t>61.8</w:t>
            </w:r>
          </w:p>
        </w:tc>
        <w:tc>
          <w:tcPr>
            <w:tcW w:w="1353" w:type="dxa"/>
            <w:tcBorders>
              <w:top w:val="single" w:sz="4" w:space="0" w:color="000000"/>
              <w:left w:val="single" w:sz="4" w:space="0" w:color="000000"/>
              <w:bottom w:val="single" w:sz="4" w:space="0" w:color="000000"/>
              <w:right w:val="single" w:sz="4" w:space="0" w:color="000000"/>
            </w:tcBorders>
            <w:vAlign w:val="bottom"/>
          </w:tcPr>
          <w:p w14:paraId="5963DDBF" w14:textId="5857BC56" w:rsidR="00C939FA" w:rsidRPr="00C939FA" w:rsidRDefault="00C939FA" w:rsidP="00C939FA">
            <w:pPr>
              <w:spacing w:after="0" w:line="240" w:lineRule="auto"/>
              <w:rPr>
                <w:rFonts w:ascii="Arial" w:hAnsi="Arial" w:cs="Arial"/>
                <w:i/>
                <w:iCs/>
                <w:sz w:val="28"/>
                <w:szCs w:val="28"/>
              </w:rPr>
            </w:pPr>
            <w:r>
              <w:rPr>
                <w:rFonts w:ascii="Arial" w:hAnsi="Arial" w:cs="Arial"/>
                <w:sz w:val="28"/>
                <w:szCs w:val="28"/>
              </w:rPr>
              <w:t xml:space="preserve">    </w:t>
            </w:r>
            <w:r w:rsidRPr="00C939FA">
              <w:rPr>
                <w:rFonts w:ascii="Arial" w:hAnsi="Arial" w:cs="Arial"/>
                <w:sz w:val="28"/>
                <w:szCs w:val="28"/>
              </w:rPr>
              <w:t>-77</w:t>
            </w:r>
          </w:p>
        </w:tc>
        <w:tc>
          <w:tcPr>
            <w:tcW w:w="1553" w:type="dxa"/>
            <w:tcBorders>
              <w:top w:val="single" w:sz="4" w:space="0" w:color="000000"/>
              <w:left w:val="single" w:sz="4" w:space="0" w:color="000000"/>
              <w:bottom w:val="single" w:sz="4" w:space="0" w:color="000000"/>
              <w:right w:val="single" w:sz="4" w:space="0" w:color="000000"/>
            </w:tcBorders>
            <w:vAlign w:val="bottom"/>
          </w:tcPr>
          <w:p w14:paraId="58FA9ED8" w14:textId="72A13949" w:rsidR="00C939FA" w:rsidRPr="00C939FA" w:rsidRDefault="00C939FA" w:rsidP="00C939FA">
            <w:pPr>
              <w:spacing w:after="0" w:line="240" w:lineRule="auto"/>
              <w:rPr>
                <w:rFonts w:ascii="Arial" w:hAnsi="Arial" w:cs="Arial"/>
                <w:i/>
                <w:iCs/>
                <w:sz w:val="28"/>
                <w:szCs w:val="28"/>
              </w:rPr>
            </w:pPr>
            <w:r>
              <w:rPr>
                <w:rFonts w:ascii="Arial" w:hAnsi="Arial" w:cs="Arial"/>
                <w:sz w:val="28"/>
                <w:szCs w:val="28"/>
              </w:rPr>
              <w:t xml:space="preserve">     </w:t>
            </w:r>
            <w:r w:rsidRPr="00C939FA">
              <w:rPr>
                <w:rFonts w:ascii="Arial" w:hAnsi="Arial" w:cs="Arial"/>
                <w:sz w:val="28"/>
                <w:szCs w:val="28"/>
              </w:rPr>
              <w:t>-2.8</w:t>
            </w:r>
            <w:r>
              <w:rPr>
                <w:rFonts w:ascii="Arial" w:hAnsi="Arial" w:cs="Arial"/>
                <w:sz w:val="28"/>
                <w:szCs w:val="28"/>
              </w:rPr>
              <w:t xml:space="preserve"> </w:t>
            </w:r>
          </w:p>
        </w:tc>
      </w:tr>
      <w:tr w:rsidR="00C939FA" w14:paraId="3F3DDAC4" w14:textId="257FA4F3" w:rsidTr="00644A99">
        <w:trPr>
          <w:trHeight w:val="184"/>
        </w:trPr>
        <w:tc>
          <w:tcPr>
            <w:tcW w:w="1691" w:type="dxa"/>
            <w:tcBorders>
              <w:top w:val="single" w:sz="4" w:space="0" w:color="000000"/>
              <w:left w:val="single" w:sz="4" w:space="0" w:color="000000"/>
              <w:bottom w:val="single" w:sz="4" w:space="0" w:color="000000"/>
              <w:right w:val="single" w:sz="4" w:space="0" w:color="000000"/>
            </w:tcBorders>
            <w:hideMark/>
          </w:tcPr>
          <w:p w14:paraId="35AA444A" w14:textId="77777777" w:rsidR="00C939FA" w:rsidRPr="00106741" w:rsidRDefault="00C939FA" w:rsidP="00C939FA">
            <w:pPr>
              <w:autoSpaceDE w:val="0"/>
              <w:autoSpaceDN w:val="0"/>
              <w:adjustRightInd w:val="0"/>
              <w:spacing w:after="0" w:line="240" w:lineRule="auto"/>
              <w:jc w:val="both"/>
              <w:rPr>
                <w:rFonts w:ascii="Arial" w:hAnsi="Arial" w:cs="Arial"/>
                <w:noProof/>
                <w:sz w:val="28"/>
                <w:szCs w:val="28"/>
              </w:rPr>
            </w:pPr>
            <w:r w:rsidRPr="00106741">
              <w:rPr>
                <w:rFonts w:ascii="Arial" w:hAnsi="Arial" w:cs="Arial"/>
                <w:noProof/>
                <w:sz w:val="28"/>
                <w:szCs w:val="28"/>
              </w:rPr>
              <w:t>65 şi peste</w:t>
            </w:r>
          </w:p>
        </w:tc>
        <w:tc>
          <w:tcPr>
            <w:tcW w:w="1270" w:type="dxa"/>
            <w:tcBorders>
              <w:top w:val="single" w:sz="4" w:space="0" w:color="000000"/>
              <w:left w:val="single" w:sz="4" w:space="0" w:color="000000"/>
              <w:bottom w:val="single" w:sz="4" w:space="0" w:color="000000"/>
              <w:right w:val="single" w:sz="4" w:space="0" w:color="000000"/>
            </w:tcBorders>
            <w:hideMark/>
          </w:tcPr>
          <w:p w14:paraId="600A9AFB" w14:textId="77777777" w:rsidR="00C939FA" w:rsidRPr="00106741" w:rsidRDefault="00C939FA" w:rsidP="00C939FA">
            <w:pPr>
              <w:spacing w:after="0" w:line="240" w:lineRule="auto"/>
              <w:jc w:val="center"/>
              <w:rPr>
                <w:rFonts w:ascii="Arial" w:hAnsi="Arial" w:cs="Arial"/>
                <w:sz w:val="28"/>
                <w:szCs w:val="28"/>
              </w:rPr>
            </w:pPr>
            <w:r w:rsidRPr="00106741">
              <w:rPr>
                <w:rFonts w:ascii="Arial" w:hAnsi="Arial" w:cs="Arial"/>
                <w:sz w:val="28"/>
                <w:szCs w:val="28"/>
              </w:rPr>
              <w:t>821</w:t>
            </w:r>
          </w:p>
        </w:tc>
        <w:tc>
          <w:tcPr>
            <w:tcW w:w="1129" w:type="dxa"/>
            <w:tcBorders>
              <w:top w:val="single" w:sz="4" w:space="0" w:color="000000"/>
              <w:left w:val="single" w:sz="4" w:space="0" w:color="000000"/>
              <w:bottom w:val="single" w:sz="4" w:space="0" w:color="000000"/>
              <w:right w:val="single" w:sz="4" w:space="0" w:color="000000"/>
            </w:tcBorders>
            <w:vAlign w:val="bottom"/>
            <w:hideMark/>
          </w:tcPr>
          <w:p w14:paraId="11E86FB2" w14:textId="77777777" w:rsidR="00C939FA" w:rsidRPr="00644A99" w:rsidRDefault="00C939FA" w:rsidP="00C939FA">
            <w:pPr>
              <w:spacing w:after="0" w:line="240" w:lineRule="auto"/>
              <w:jc w:val="center"/>
              <w:rPr>
                <w:rFonts w:ascii="Arial" w:hAnsi="Arial" w:cs="Arial"/>
                <w:sz w:val="28"/>
                <w:szCs w:val="28"/>
              </w:rPr>
            </w:pPr>
            <w:r w:rsidRPr="00644A99">
              <w:rPr>
                <w:rFonts w:ascii="Arial" w:hAnsi="Arial" w:cs="Arial"/>
                <w:sz w:val="28"/>
                <w:szCs w:val="28"/>
              </w:rPr>
              <w:t>18.0</w:t>
            </w:r>
          </w:p>
        </w:tc>
        <w:tc>
          <w:tcPr>
            <w:tcW w:w="1270" w:type="dxa"/>
            <w:tcBorders>
              <w:top w:val="single" w:sz="4" w:space="0" w:color="000000"/>
              <w:left w:val="single" w:sz="4" w:space="0" w:color="000000"/>
              <w:bottom w:val="single" w:sz="4" w:space="0" w:color="000000"/>
              <w:right w:val="single" w:sz="4" w:space="0" w:color="000000"/>
            </w:tcBorders>
            <w:hideMark/>
          </w:tcPr>
          <w:p w14:paraId="1D11B158" w14:textId="77777777" w:rsidR="00C939FA" w:rsidRPr="00106741" w:rsidRDefault="00C939FA" w:rsidP="00C939FA">
            <w:pPr>
              <w:spacing w:after="0" w:line="240" w:lineRule="auto"/>
              <w:jc w:val="center"/>
              <w:rPr>
                <w:rFonts w:ascii="Arial" w:hAnsi="Arial" w:cs="Arial"/>
                <w:sz w:val="28"/>
                <w:szCs w:val="28"/>
              </w:rPr>
            </w:pPr>
            <w:r w:rsidRPr="00106741">
              <w:rPr>
                <w:rFonts w:ascii="Arial" w:hAnsi="Arial" w:cs="Arial"/>
                <w:sz w:val="28"/>
                <w:szCs w:val="28"/>
              </w:rPr>
              <w:t>839</w:t>
            </w:r>
          </w:p>
        </w:tc>
        <w:tc>
          <w:tcPr>
            <w:tcW w:w="1135" w:type="dxa"/>
            <w:tcBorders>
              <w:top w:val="single" w:sz="4" w:space="0" w:color="000000"/>
              <w:left w:val="single" w:sz="4" w:space="0" w:color="000000"/>
              <w:bottom w:val="single" w:sz="4" w:space="0" w:color="000000"/>
              <w:right w:val="single" w:sz="4" w:space="0" w:color="auto"/>
            </w:tcBorders>
            <w:vAlign w:val="bottom"/>
            <w:hideMark/>
          </w:tcPr>
          <w:p w14:paraId="4ACD40DA" w14:textId="77777777" w:rsidR="00C939FA" w:rsidRPr="00644A99" w:rsidRDefault="00C939FA" w:rsidP="00C939FA">
            <w:pPr>
              <w:spacing w:after="0" w:line="240" w:lineRule="auto"/>
              <w:rPr>
                <w:rFonts w:ascii="Arial" w:hAnsi="Arial" w:cs="Arial"/>
                <w:sz w:val="28"/>
                <w:szCs w:val="28"/>
              </w:rPr>
            </w:pPr>
            <w:r w:rsidRPr="00644A99">
              <w:rPr>
                <w:rFonts w:ascii="Arial" w:hAnsi="Arial" w:cs="Arial"/>
                <w:sz w:val="28"/>
                <w:szCs w:val="28"/>
              </w:rPr>
              <w:t>19.7</w:t>
            </w:r>
          </w:p>
        </w:tc>
        <w:tc>
          <w:tcPr>
            <w:tcW w:w="1353" w:type="dxa"/>
            <w:tcBorders>
              <w:top w:val="single" w:sz="4" w:space="0" w:color="000000"/>
              <w:left w:val="single" w:sz="4" w:space="0" w:color="000000"/>
              <w:bottom w:val="single" w:sz="4" w:space="0" w:color="000000"/>
              <w:right w:val="single" w:sz="4" w:space="0" w:color="000000"/>
            </w:tcBorders>
            <w:vAlign w:val="bottom"/>
          </w:tcPr>
          <w:p w14:paraId="212EEA98" w14:textId="748E1069" w:rsidR="00C939FA" w:rsidRPr="00C939FA" w:rsidRDefault="00C939FA" w:rsidP="00C939FA">
            <w:pPr>
              <w:spacing w:after="0" w:line="240" w:lineRule="auto"/>
              <w:rPr>
                <w:rFonts w:ascii="Arial" w:hAnsi="Arial" w:cs="Arial"/>
                <w:i/>
                <w:iCs/>
                <w:sz w:val="28"/>
                <w:szCs w:val="28"/>
              </w:rPr>
            </w:pPr>
            <w:r>
              <w:rPr>
                <w:rFonts w:ascii="Arial" w:hAnsi="Arial" w:cs="Arial"/>
                <w:sz w:val="28"/>
                <w:szCs w:val="28"/>
              </w:rPr>
              <w:t xml:space="preserve">     </w:t>
            </w:r>
            <w:r w:rsidRPr="00C939FA">
              <w:rPr>
                <w:rFonts w:ascii="Arial" w:hAnsi="Arial" w:cs="Arial"/>
                <w:sz w:val="28"/>
                <w:szCs w:val="28"/>
              </w:rPr>
              <w:t>18</w:t>
            </w:r>
          </w:p>
        </w:tc>
        <w:tc>
          <w:tcPr>
            <w:tcW w:w="1553" w:type="dxa"/>
            <w:tcBorders>
              <w:top w:val="single" w:sz="4" w:space="0" w:color="000000"/>
              <w:left w:val="single" w:sz="4" w:space="0" w:color="000000"/>
              <w:bottom w:val="single" w:sz="4" w:space="0" w:color="000000"/>
              <w:right w:val="single" w:sz="4" w:space="0" w:color="000000"/>
            </w:tcBorders>
            <w:vAlign w:val="bottom"/>
          </w:tcPr>
          <w:p w14:paraId="2CE7C430" w14:textId="0FC674B7" w:rsidR="00C939FA" w:rsidRPr="00C939FA" w:rsidRDefault="00C939FA" w:rsidP="00C939FA">
            <w:pPr>
              <w:spacing w:after="0" w:line="240" w:lineRule="auto"/>
              <w:rPr>
                <w:rFonts w:ascii="Arial" w:hAnsi="Arial" w:cs="Arial"/>
                <w:i/>
                <w:iCs/>
                <w:sz w:val="28"/>
                <w:szCs w:val="28"/>
              </w:rPr>
            </w:pPr>
            <w:r>
              <w:rPr>
                <w:rFonts w:ascii="Arial" w:hAnsi="Arial" w:cs="Arial"/>
                <w:sz w:val="28"/>
                <w:szCs w:val="28"/>
              </w:rPr>
              <w:t xml:space="preserve">      </w:t>
            </w:r>
            <w:r w:rsidRPr="00C939FA">
              <w:rPr>
                <w:rFonts w:ascii="Arial" w:hAnsi="Arial" w:cs="Arial"/>
                <w:sz w:val="28"/>
                <w:szCs w:val="28"/>
              </w:rPr>
              <w:t>2.2</w:t>
            </w:r>
          </w:p>
        </w:tc>
      </w:tr>
    </w:tbl>
    <w:p w14:paraId="34701B25" w14:textId="77777777" w:rsidR="00644A99" w:rsidRDefault="00644A99" w:rsidP="00644A99">
      <w:pPr>
        <w:spacing w:after="0" w:line="240" w:lineRule="auto"/>
        <w:ind w:firstLine="284"/>
        <w:jc w:val="both"/>
        <w:rPr>
          <w:rFonts w:ascii="Arial" w:hAnsi="Arial" w:cs="Arial"/>
          <w:color w:val="000000"/>
          <w:sz w:val="28"/>
          <w:szCs w:val="28"/>
        </w:rPr>
      </w:pPr>
      <w:r w:rsidRPr="00644A99">
        <w:rPr>
          <w:rFonts w:ascii="Arial" w:hAnsi="Arial" w:cs="Arial"/>
          <w:color w:val="000000"/>
          <w:sz w:val="28"/>
          <w:szCs w:val="28"/>
        </w:rPr>
        <w:t xml:space="preserve">Sursa - Date prelucrate după © 1998 - 2018 Institutul  Național de Statistică </w:t>
      </w:r>
    </w:p>
    <w:p w14:paraId="73F4B5E8" w14:textId="379FA6D5" w:rsidR="00644A99" w:rsidRDefault="00644A99" w:rsidP="00644A99">
      <w:pPr>
        <w:spacing w:after="0" w:line="240" w:lineRule="auto"/>
        <w:ind w:firstLine="284"/>
        <w:jc w:val="both"/>
        <w:rPr>
          <w:rFonts w:ascii="Arial" w:hAnsi="Arial" w:cs="Arial"/>
          <w:color w:val="000000"/>
          <w:sz w:val="28"/>
          <w:szCs w:val="28"/>
        </w:rPr>
      </w:pPr>
      <w:r w:rsidRPr="00644A99">
        <w:rPr>
          <w:rFonts w:ascii="Arial" w:hAnsi="Arial" w:cs="Arial"/>
          <w:color w:val="000000"/>
          <w:sz w:val="28"/>
          <w:szCs w:val="28"/>
        </w:rPr>
        <w:lastRenderedPageBreak/>
        <w:t xml:space="preserve">Volumul </w:t>
      </w:r>
      <w:r>
        <w:rPr>
          <w:rFonts w:ascii="Arial" w:hAnsi="Arial" w:cs="Arial"/>
          <w:color w:val="000000"/>
          <w:sz w:val="28"/>
          <w:szCs w:val="28"/>
        </w:rPr>
        <w:t xml:space="preserve"> </w:t>
      </w:r>
      <w:r w:rsidRPr="00644A99">
        <w:rPr>
          <w:rFonts w:ascii="Arial" w:hAnsi="Arial" w:cs="Arial"/>
          <w:color w:val="000000"/>
          <w:sz w:val="28"/>
          <w:szCs w:val="28"/>
        </w:rPr>
        <w:t xml:space="preserve">populației </w:t>
      </w:r>
      <w:r>
        <w:rPr>
          <w:rFonts w:ascii="Arial" w:hAnsi="Arial" w:cs="Arial"/>
          <w:color w:val="000000"/>
          <w:sz w:val="28"/>
          <w:szCs w:val="28"/>
        </w:rPr>
        <w:t xml:space="preserve"> </w:t>
      </w:r>
      <w:r w:rsidRPr="00644A99">
        <w:rPr>
          <w:rFonts w:ascii="Arial" w:hAnsi="Arial" w:cs="Arial"/>
          <w:color w:val="000000"/>
          <w:sz w:val="28"/>
          <w:szCs w:val="28"/>
        </w:rPr>
        <w:t xml:space="preserve">scade </w:t>
      </w:r>
      <w:r>
        <w:rPr>
          <w:rFonts w:ascii="Arial" w:hAnsi="Arial" w:cs="Arial"/>
          <w:color w:val="000000"/>
          <w:sz w:val="28"/>
          <w:szCs w:val="28"/>
        </w:rPr>
        <w:t xml:space="preserve"> </w:t>
      </w:r>
      <w:r w:rsidRPr="00644A99">
        <w:rPr>
          <w:rFonts w:ascii="Arial" w:hAnsi="Arial" w:cs="Arial"/>
          <w:color w:val="000000"/>
          <w:sz w:val="28"/>
          <w:szCs w:val="28"/>
        </w:rPr>
        <w:t xml:space="preserve">în </w:t>
      </w:r>
      <w:r>
        <w:rPr>
          <w:rFonts w:ascii="Arial" w:hAnsi="Arial" w:cs="Arial"/>
          <w:color w:val="000000"/>
          <w:sz w:val="28"/>
          <w:szCs w:val="28"/>
        </w:rPr>
        <w:t xml:space="preserve"> </w:t>
      </w:r>
      <w:r w:rsidRPr="00644A99">
        <w:rPr>
          <w:rFonts w:ascii="Arial" w:hAnsi="Arial" w:cs="Arial"/>
          <w:color w:val="000000"/>
          <w:sz w:val="28"/>
          <w:szCs w:val="28"/>
        </w:rPr>
        <w:t xml:space="preserve">perioada </w:t>
      </w:r>
      <w:r>
        <w:rPr>
          <w:rFonts w:ascii="Arial" w:hAnsi="Arial" w:cs="Arial"/>
          <w:color w:val="000000"/>
          <w:sz w:val="28"/>
          <w:szCs w:val="28"/>
        </w:rPr>
        <w:t xml:space="preserve"> </w:t>
      </w:r>
      <w:r w:rsidRPr="00644A99">
        <w:rPr>
          <w:rFonts w:ascii="Arial" w:hAnsi="Arial" w:cs="Arial"/>
          <w:color w:val="000000"/>
          <w:sz w:val="28"/>
          <w:szCs w:val="28"/>
        </w:rPr>
        <w:t>analizată cu 6,4%, fiind afectate segmentele de populaţie tânără şi adultă. Populația tânără și cea adultă</w:t>
      </w:r>
      <w:r>
        <w:rPr>
          <w:rFonts w:ascii="Arial" w:hAnsi="Arial" w:cs="Arial"/>
          <w:color w:val="000000"/>
          <w:sz w:val="28"/>
          <w:szCs w:val="28"/>
        </w:rPr>
        <w:t xml:space="preserve"> </w:t>
      </w:r>
      <w:r w:rsidRPr="00644A99">
        <w:rPr>
          <w:rFonts w:ascii="Arial" w:hAnsi="Arial" w:cs="Arial"/>
          <w:color w:val="000000"/>
          <w:sz w:val="28"/>
          <w:szCs w:val="28"/>
        </w:rPr>
        <w:t xml:space="preserve">înregistrează </w:t>
      </w:r>
      <w:r>
        <w:rPr>
          <w:rFonts w:ascii="Arial" w:hAnsi="Arial" w:cs="Arial"/>
          <w:color w:val="000000"/>
          <w:sz w:val="28"/>
          <w:szCs w:val="28"/>
        </w:rPr>
        <w:t xml:space="preserve">  </w:t>
      </w:r>
      <w:r w:rsidRPr="00644A99">
        <w:rPr>
          <w:rFonts w:ascii="Arial" w:hAnsi="Arial" w:cs="Arial"/>
          <w:color w:val="000000"/>
          <w:sz w:val="28"/>
          <w:szCs w:val="28"/>
        </w:rPr>
        <w:t xml:space="preserve">pierderi </w:t>
      </w:r>
      <w:r>
        <w:rPr>
          <w:rFonts w:ascii="Arial" w:hAnsi="Arial" w:cs="Arial"/>
          <w:color w:val="000000"/>
          <w:sz w:val="28"/>
          <w:szCs w:val="28"/>
        </w:rPr>
        <w:t xml:space="preserve">   </w:t>
      </w:r>
      <w:r w:rsidRPr="00644A99">
        <w:rPr>
          <w:rFonts w:ascii="Arial" w:hAnsi="Arial" w:cs="Arial"/>
          <w:color w:val="000000"/>
          <w:sz w:val="28"/>
          <w:szCs w:val="28"/>
        </w:rPr>
        <w:t>semnificative,</w:t>
      </w:r>
      <w:r>
        <w:rPr>
          <w:rFonts w:ascii="Arial" w:hAnsi="Arial" w:cs="Arial"/>
          <w:color w:val="000000"/>
          <w:sz w:val="28"/>
          <w:szCs w:val="28"/>
        </w:rPr>
        <w:t xml:space="preserve">  </w:t>
      </w:r>
      <w:r w:rsidRPr="00644A99">
        <w:rPr>
          <w:rFonts w:ascii="Arial" w:hAnsi="Arial" w:cs="Arial"/>
          <w:color w:val="000000"/>
          <w:sz w:val="28"/>
          <w:szCs w:val="28"/>
        </w:rPr>
        <w:t xml:space="preserve">în </w:t>
      </w:r>
      <w:r>
        <w:rPr>
          <w:rFonts w:ascii="Arial" w:hAnsi="Arial" w:cs="Arial"/>
          <w:color w:val="000000"/>
          <w:sz w:val="28"/>
          <w:szCs w:val="28"/>
        </w:rPr>
        <w:t xml:space="preserve">  </w:t>
      </w:r>
      <w:r w:rsidRPr="00644A99">
        <w:rPr>
          <w:rFonts w:ascii="Arial" w:hAnsi="Arial" w:cs="Arial"/>
          <w:color w:val="000000"/>
          <w:sz w:val="28"/>
          <w:szCs w:val="28"/>
        </w:rPr>
        <w:t>special</w:t>
      </w:r>
      <w:r>
        <w:rPr>
          <w:rFonts w:ascii="Arial" w:hAnsi="Arial" w:cs="Arial"/>
          <w:color w:val="000000"/>
          <w:sz w:val="28"/>
          <w:szCs w:val="28"/>
        </w:rPr>
        <w:t xml:space="preserve">  </w:t>
      </w:r>
      <w:r w:rsidRPr="00644A99">
        <w:rPr>
          <w:rFonts w:ascii="Arial" w:hAnsi="Arial" w:cs="Arial"/>
          <w:color w:val="000000"/>
          <w:sz w:val="28"/>
          <w:szCs w:val="28"/>
        </w:rPr>
        <w:t xml:space="preserve"> cea </w:t>
      </w:r>
      <w:r>
        <w:rPr>
          <w:rFonts w:ascii="Arial" w:hAnsi="Arial" w:cs="Arial"/>
          <w:color w:val="000000"/>
          <w:sz w:val="28"/>
          <w:szCs w:val="28"/>
        </w:rPr>
        <w:t xml:space="preserve">  </w:t>
      </w:r>
      <w:r w:rsidRPr="00644A99">
        <w:rPr>
          <w:rFonts w:ascii="Arial" w:hAnsi="Arial" w:cs="Arial"/>
          <w:color w:val="000000"/>
          <w:sz w:val="28"/>
          <w:szCs w:val="28"/>
        </w:rPr>
        <w:t xml:space="preserve">tânără, </w:t>
      </w:r>
      <w:r>
        <w:rPr>
          <w:rFonts w:ascii="Arial" w:hAnsi="Arial" w:cs="Arial"/>
          <w:color w:val="000000"/>
          <w:sz w:val="28"/>
          <w:szCs w:val="28"/>
        </w:rPr>
        <w:t xml:space="preserve">  </w:t>
      </w:r>
      <w:r w:rsidRPr="00644A99">
        <w:rPr>
          <w:rFonts w:ascii="Arial" w:hAnsi="Arial" w:cs="Arial"/>
          <w:color w:val="000000"/>
          <w:sz w:val="28"/>
          <w:szCs w:val="28"/>
        </w:rPr>
        <w:t xml:space="preserve">care </w:t>
      </w:r>
      <w:r>
        <w:rPr>
          <w:rFonts w:ascii="Arial" w:hAnsi="Arial" w:cs="Arial"/>
          <w:color w:val="000000"/>
          <w:sz w:val="28"/>
          <w:szCs w:val="28"/>
        </w:rPr>
        <w:t xml:space="preserve"> </w:t>
      </w:r>
      <w:r w:rsidRPr="00644A99">
        <w:rPr>
          <w:rFonts w:ascii="Arial" w:hAnsi="Arial" w:cs="Arial"/>
          <w:color w:val="000000"/>
          <w:sz w:val="28"/>
          <w:szCs w:val="28"/>
        </w:rPr>
        <w:t xml:space="preserve">se </w:t>
      </w:r>
    </w:p>
    <w:p w14:paraId="243E991A" w14:textId="77777777" w:rsidR="00FB32F5" w:rsidRDefault="00644A99" w:rsidP="00644A99">
      <w:pPr>
        <w:spacing w:after="0" w:line="240" w:lineRule="auto"/>
        <w:jc w:val="both"/>
        <w:rPr>
          <w:rFonts w:ascii="Arial" w:hAnsi="Arial" w:cs="Arial"/>
          <w:color w:val="000000"/>
          <w:sz w:val="28"/>
          <w:szCs w:val="28"/>
        </w:rPr>
      </w:pPr>
      <w:r w:rsidRPr="00644A99">
        <w:rPr>
          <w:rFonts w:ascii="Arial" w:hAnsi="Arial" w:cs="Arial"/>
          <w:color w:val="000000"/>
          <w:sz w:val="28"/>
          <w:szCs w:val="28"/>
        </w:rPr>
        <w:t xml:space="preserve">diminuează cu 22,9%. Populația vârstnică reprezintă singurul segment care </w:t>
      </w:r>
    </w:p>
    <w:p w14:paraId="198D6D67" w14:textId="4E2CB593" w:rsidR="00C939FA" w:rsidRPr="00C939FA" w:rsidRDefault="00644A99" w:rsidP="00644A99">
      <w:pPr>
        <w:spacing w:after="0" w:line="240" w:lineRule="auto"/>
        <w:jc w:val="both"/>
        <w:rPr>
          <w:rFonts w:ascii="Arial" w:hAnsi="Arial" w:cs="Arial"/>
          <w:color w:val="000000"/>
          <w:sz w:val="28"/>
          <w:szCs w:val="28"/>
        </w:rPr>
      </w:pPr>
      <w:r w:rsidRPr="00644A99">
        <w:rPr>
          <w:rFonts w:ascii="Arial" w:hAnsi="Arial" w:cs="Arial"/>
          <w:color w:val="000000"/>
          <w:sz w:val="28"/>
          <w:szCs w:val="28"/>
        </w:rPr>
        <w:t>înregistrează o creştere, respectiv 2,2% procente, ajungând să dețină un important procent de 19,7%.</w:t>
      </w:r>
    </w:p>
    <w:p w14:paraId="49A893F3" w14:textId="77777777" w:rsidR="00094C2F" w:rsidRDefault="00094C2F" w:rsidP="00094C2F">
      <w:pPr>
        <w:autoSpaceDE w:val="0"/>
        <w:autoSpaceDN w:val="0"/>
        <w:adjustRightInd w:val="0"/>
        <w:spacing w:after="0" w:line="240" w:lineRule="auto"/>
        <w:rPr>
          <w:rFonts w:ascii="Arial" w:hAnsi="Arial" w:cs="Arial"/>
          <w:color w:val="000000"/>
          <w:sz w:val="28"/>
          <w:szCs w:val="28"/>
        </w:rPr>
      </w:pPr>
      <w:r>
        <w:rPr>
          <w:rFonts w:ascii="Arial" w:hAnsi="Arial" w:cs="Arial"/>
          <w:noProof/>
          <w:color w:val="000000"/>
          <w:sz w:val="28"/>
          <w:szCs w:val="28"/>
        </w:rPr>
        <w:drawing>
          <wp:inline distT="0" distB="0" distL="0" distR="0" wp14:anchorId="51986008" wp14:editId="4047E92C">
            <wp:extent cx="5730240" cy="5631180"/>
            <wp:effectExtent l="0" t="0" r="381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0240" cy="5631180"/>
                    </a:xfrm>
                    <a:prstGeom prst="rect">
                      <a:avLst/>
                    </a:prstGeom>
                    <a:noFill/>
                    <a:ln>
                      <a:noFill/>
                    </a:ln>
                  </pic:spPr>
                </pic:pic>
              </a:graphicData>
            </a:graphic>
          </wp:inline>
        </w:drawing>
      </w:r>
      <w:r w:rsidR="004922A5" w:rsidRPr="00A63492">
        <w:rPr>
          <w:rFonts w:ascii="Arial" w:hAnsi="Arial" w:cs="Arial"/>
          <w:color w:val="000000"/>
          <w:sz w:val="28"/>
          <w:szCs w:val="28"/>
        </w:rPr>
        <w:t xml:space="preserve"> </w:t>
      </w:r>
    </w:p>
    <w:p w14:paraId="3CA16865" w14:textId="77777777" w:rsidR="00094C2F" w:rsidRPr="00094C2F" w:rsidRDefault="00094C2F" w:rsidP="00094C2F">
      <w:pPr>
        <w:spacing w:after="0" w:line="240" w:lineRule="auto"/>
        <w:ind w:firstLine="851"/>
        <w:jc w:val="both"/>
        <w:rPr>
          <w:rFonts w:ascii="Arial" w:hAnsi="Arial" w:cs="Arial"/>
          <w:noProof/>
          <w:sz w:val="28"/>
          <w:szCs w:val="28"/>
        </w:rPr>
      </w:pPr>
      <w:r w:rsidRPr="00094C2F">
        <w:rPr>
          <w:rFonts w:ascii="Arial" w:hAnsi="Arial" w:cs="Arial"/>
          <w:noProof/>
          <w:sz w:val="28"/>
          <w:szCs w:val="28"/>
        </w:rPr>
        <w:t>Analiza piramidei vârstelor comparată arată următoarele fenomene demografice în desfăşurare:</w:t>
      </w:r>
    </w:p>
    <w:p w14:paraId="172EC043" w14:textId="4DA5BE41" w:rsidR="00094C2F" w:rsidRPr="00094C2F" w:rsidRDefault="00094C2F" w:rsidP="00094C2F">
      <w:pPr>
        <w:spacing w:after="0" w:line="240" w:lineRule="auto"/>
        <w:ind w:firstLine="284"/>
        <w:jc w:val="both"/>
        <w:rPr>
          <w:rFonts w:ascii="Arial" w:hAnsi="Arial" w:cs="Arial"/>
          <w:noProof/>
          <w:sz w:val="28"/>
          <w:szCs w:val="28"/>
        </w:rPr>
      </w:pPr>
      <w:r w:rsidRPr="00094C2F">
        <w:rPr>
          <w:rFonts w:ascii="Arial" w:hAnsi="Arial" w:cs="Arial"/>
          <w:noProof/>
          <w:sz w:val="28"/>
          <w:szCs w:val="28"/>
        </w:rPr>
        <w:lastRenderedPageBreak/>
        <w:t xml:space="preserve">- Îngustarea bazei prin diminuarea numerică a populaţiei din grupele de vârstă cuprinse între 0 şi 29 ani; </w:t>
      </w:r>
    </w:p>
    <w:p w14:paraId="5A35592D" w14:textId="402F3C2C" w:rsidR="00BE53D9" w:rsidRDefault="00094C2F" w:rsidP="00094C2F">
      <w:pPr>
        <w:pStyle w:val="ListParagraph"/>
        <w:ind w:left="0" w:firstLine="284"/>
        <w:jc w:val="both"/>
        <w:rPr>
          <w:rFonts w:ascii="Arial" w:hAnsi="Arial" w:cs="Arial"/>
          <w:noProof/>
          <w:sz w:val="28"/>
          <w:szCs w:val="28"/>
        </w:rPr>
      </w:pPr>
      <w:r w:rsidRPr="00094C2F">
        <w:rPr>
          <w:rFonts w:ascii="Arial" w:hAnsi="Arial" w:cs="Arial"/>
          <w:noProof/>
          <w:sz w:val="28"/>
          <w:szCs w:val="28"/>
        </w:rPr>
        <w:t xml:space="preserve"> -</w:t>
      </w:r>
      <w:r>
        <w:rPr>
          <w:rFonts w:ascii="Arial" w:hAnsi="Arial" w:cs="Arial"/>
          <w:noProof/>
          <w:sz w:val="28"/>
          <w:szCs w:val="28"/>
        </w:rPr>
        <w:t xml:space="preserve"> </w:t>
      </w:r>
      <w:r w:rsidRPr="00094C2F">
        <w:rPr>
          <w:rFonts w:ascii="Arial" w:hAnsi="Arial" w:cs="Arial"/>
          <w:noProof/>
          <w:sz w:val="28"/>
          <w:szCs w:val="28"/>
        </w:rPr>
        <w:t>Înălţarea zonei mediene</w:t>
      </w:r>
      <w:r w:rsidR="00BE53D9">
        <w:rPr>
          <w:rFonts w:ascii="Arial" w:hAnsi="Arial" w:cs="Arial"/>
          <w:noProof/>
          <w:sz w:val="28"/>
          <w:szCs w:val="28"/>
        </w:rPr>
        <w:t xml:space="preserve"> </w:t>
      </w:r>
      <w:r w:rsidRPr="00094C2F">
        <w:rPr>
          <w:rFonts w:ascii="Arial" w:hAnsi="Arial" w:cs="Arial"/>
          <w:noProof/>
          <w:sz w:val="28"/>
          <w:szCs w:val="28"/>
        </w:rPr>
        <w:t xml:space="preserve"> consolidată </w:t>
      </w:r>
      <w:r w:rsidR="00BE53D9">
        <w:rPr>
          <w:rFonts w:ascii="Arial" w:hAnsi="Arial" w:cs="Arial"/>
          <w:noProof/>
          <w:sz w:val="28"/>
          <w:szCs w:val="28"/>
        </w:rPr>
        <w:t xml:space="preserve"> </w:t>
      </w:r>
      <w:r w:rsidRPr="00094C2F">
        <w:rPr>
          <w:rFonts w:ascii="Arial" w:hAnsi="Arial" w:cs="Arial"/>
          <w:noProof/>
          <w:sz w:val="28"/>
          <w:szCs w:val="28"/>
        </w:rPr>
        <w:t>a</w:t>
      </w:r>
      <w:r w:rsidR="00BE53D9">
        <w:rPr>
          <w:rFonts w:ascii="Arial" w:hAnsi="Arial" w:cs="Arial"/>
          <w:noProof/>
          <w:sz w:val="28"/>
          <w:szCs w:val="28"/>
        </w:rPr>
        <w:t xml:space="preserve"> </w:t>
      </w:r>
      <w:r w:rsidRPr="00094C2F">
        <w:rPr>
          <w:rFonts w:ascii="Arial" w:hAnsi="Arial" w:cs="Arial"/>
          <w:noProof/>
          <w:sz w:val="28"/>
          <w:szCs w:val="28"/>
        </w:rPr>
        <w:t xml:space="preserve"> piramidei, </w:t>
      </w:r>
      <w:r w:rsidR="00BE53D9">
        <w:rPr>
          <w:rFonts w:ascii="Arial" w:hAnsi="Arial" w:cs="Arial"/>
          <w:noProof/>
          <w:sz w:val="28"/>
          <w:szCs w:val="28"/>
        </w:rPr>
        <w:t xml:space="preserve"> </w:t>
      </w:r>
      <w:r w:rsidRPr="00094C2F">
        <w:rPr>
          <w:rFonts w:ascii="Arial" w:hAnsi="Arial" w:cs="Arial"/>
          <w:noProof/>
          <w:sz w:val="28"/>
          <w:szCs w:val="28"/>
        </w:rPr>
        <w:t xml:space="preserve">respectiv </w:t>
      </w:r>
      <w:r w:rsidR="00BE53D9">
        <w:rPr>
          <w:rFonts w:ascii="Arial" w:hAnsi="Arial" w:cs="Arial"/>
          <w:noProof/>
          <w:sz w:val="28"/>
          <w:szCs w:val="28"/>
        </w:rPr>
        <w:t xml:space="preserve"> </w:t>
      </w:r>
      <w:r w:rsidRPr="00094C2F">
        <w:rPr>
          <w:rFonts w:ascii="Arial" w:hAnsi="Arial" w:cs="Arial"/>
          <w:noProof/>
          <w:sz w:val="28"/>
          <w:szCs w:val="28"/>
        </w:rPr>
        <w:t xml:space="preserve">populaţia </w:t>
      </w:r>
    </w:p>
    <w:p w14:paraId="77928E72" w14:textId="70612780" w:rsidR="00094C2F" w:rsidRPr="00094C2F" w:rsidRDefault="00094C2F" w:rsidP="00BE53D9">
      <w:pPr>
        <w:pStyle w:val="ListParagraph"/>
        <w:ind w:left="0"/>
        <w:jc w:val="both"/>
        <w:rPr>
          <w:rFonts w:ascii="Arial" w:hAnsi="Arial" w:cs="Arial"/>
          <w:noProof/>
          <w:sz w:val="28"/>
          <w:szCs w:val="28"/>
        </w:rPr>
      </w:pPr>
      <w:r w:rsidRPr="00094C2F">
        <w:rPr>
          <w:rFonts w:ascii="Arial" w:hAnsi="Arial" w:cs="Arial"/>
          <w:noProof/>
          <w:sz w:val="28"/>
          <w:szCs w:val="28"/>
        </w:rPr>
        <w:t>adultă care, deşi în scădere faşă de anul de referinţă, rămâne segmentul cel mai bine reprezentat, îndeosebi categoriile cuprinse între 45 şi 54 ani;</w:t>
      </w:r>
    </w:p>
    <w:p w14:paraId="4C6FAFE3" w14:textId="1CD5C7A0" w:rsidR="00094C2F" w:rsidRPr="00094C2F" w:rsidRDefault="00094C2F" w:rsidP="00094C2F">
      <w:pPr>
        <w:pStyle w:val="ListParagraph"/>
        <w:ind w:left="0" w:firstLine="284"/>
        <w:jc w:val="both"/>
        <w:rPr>
          <w:rFonts w:ascii="Arial" w:hAnsi="Arial" w:cs="Arial"/>
          <w:bCs/>
          <w:noProof/>
          <w:sz w:val="28"/>
          <w:szCs w:val="28"/>
        </w:rPr>
      </w:pPr>
      <w:r w:rsidRPr="00094C2F">
        <w:rPr>
          <w:rFonts w:ascii="Arial" w:hAnsi="Arial" w:cs="Arial"/>
          <w:noProof/>
          <w:sz w:val="28"/>
          <w:szCs w:val="28"/>
        </w:rPr>
        <w:t>- O îngustare generală supra-mediană, dar un vârf uşor rotunjit, care arată o populaţie mai longevivă; grupele cu vârste de peste 80 de ani sunt mai numeroase,</w:t>
      </w:r>
      <w:r w:rsidRPr="00094C2F">
        <w:rPr>
          <w:rFonts w:ascii="Arial" w:hAnsi="Arial" w:cs="Arial"/>
          <w:bCs/>
          <w:noProof/>
          <w:sz w:val="28"/>
          <w:szCs w:val="28"/>
        </w:rPr>
        <w:t xml:space="preserve"> în special pe segmentul feminin. </w:t>
      </w:r>
    </w:p>
    <w:p w14:paraId="73BB76B2" w14:textId="613A0F6B" w:rsidR="00094C2F" w:rsidRPr="00094C2F" w:rsidRDefault="00094C2F" w:rsidP="00094C2F">
      <w:pPr>
        <w:spacing w:after="0" w:line="240" w:lineRule="auto"/>
        <w:ind w:firstLine="284"/>
        <w:jc w:val="both"/>
        <w:rPr>
          <w:rFonts w:ascii="Arial" w:hAnsi="Arial" w:cs="Arial"/>
          <w:b/>
          <w:noProof/>
          <w:sz w:val="28"/>
          <w:szCs w:val="28"/>
        </w:rPr>
      </w:pPr>
      <w:r w:rsidRPr="00094C2F">
        <w:rPr>
          <w:rFonts w:ascii="Arial" w:hAnsi="Arial" w:cs="Arial"/>
          <w:noProof/>
          <w:sz w:val="28"/>
          <w:szCs w:val="28"/>
        </w:rPr>
        <w:t>- Copiii şi tinerii de până la 19 ani şi popula</w:t>
      </w:r>
      <w:r>
        <w:rPr>
          <w:rFonts w:ascii="Arial" w:hAnsi="Arial" w:cs="Arial"/>
          <w:noProof/>
          <w:sz w:val="28"/>
          <w:szCs w:val="28"/>
        </w:rPr>
        <w:t>ț</w:t>
      </w:r>
      <w:r w:rsidRPr="00094C2F">
        <w:rPr>
          <w:rFonts w:ascii="Arial" w:hAnsi="Arial" w:cs="Arial"/>
          <w:noProof/>
          <w:sz w:val="28"/>
          <w:szCs w:val="28"/>
        </w:rPr>
        <w:t xml:space="preserve">ia peste 65 ani reprezintă populaţie inactivă şi cu risc social ridicat; această categorie se află în scădere în perioada analizată, pe fondul scăderii totale a populației. </w:t>
      </w:r>
    </w:p>
    <w:p w14:paraId="22FA9F27" w14:textId="48AFB4F0" w:rsidR="00094C2F" w:rsidRPr="00094C2F" w:rsidRDefault="00094C2F" w:rsidP="00094C2F">
      <w:pPr>
        <w:spacing w:after="0" w:line="240" w:lineRule="auto"/>
        <w:ind w:firstLine="851"/>
        <w:jc w:val="both"/>
        <w:rPr>
          <w:rFonts w:ascii="Arial" w:hAnsi="Arial" w:cs="Arial"/>
          <w:noProof/>
          <w:sz w:val="28"/>
          <w:szCs w:val="28"/>
        </w:rPr>
      </w:pPr>
      <w:r w:rsidRPr="00094C2F">
        <w:rPr>
          <w:rFonts w:ascii="Arial" w:hAnsi="Arial" w:cs="Arial"/>
          <w:noProof/>
          <w:sz w:val="28"/>
          <w:szCs w:val="28"/>
        </w:rPr>
        <w:t>Raportul de dependenţă demografică este raportul dintre numărul persoanelor de vârstă „dependentă” (persoane de sub 15 ani şi de 65 ani şi peste) şi populaţia în vârstă de muncă (15</w:t>
      </w:r>
      <w:r>
        <w:rPr>
          <w:rFonts w:ascii="Arial" w:hAnsi="Arial" w:cs="Arial"/>
          <w:noProof/>
          <w:sz w:val="28"/>
          <w:szCs w:val="28"/>
        </w:rPr>
        <w:t xml:space="preserve"> </w:t>
      </w:r>
      <w:r w:rsidRPr="00094C2F">
        <w:rPr>
          <w:rFonts w:ascii="Arial" w:hAnsi="Arial" w:cs="Arial"/>
          <w:noProof/>
          <w:sz w:val="28"/>
          <w:szCs w:val="28"/>
        </w:rPr>
        <w:t>-</w:t>
      </w:r>
      <w:r>
        <w:rPr>
          <w:rFonts w:ascii="Arial" w:hAnsi="Arial" w:cs="Arial"/>
          <w:noProof/>
          <w:sz w:val="28"/>
          <w:szCs w:val="28"/>
        </w:rPr>
        <w:t xml:space="preserve"> </w:t>
      </w:r>
      <w:r w:rsidRPr="00094C2F">
        <w:rPr>
          <w:rFonts w:ascii="Arial" w:hAnsi="Arial" w:cs="Arial"/>
          <w:noProof/>
          <w:sz w:val="28"/>
          <w:szCs w:val="28"/>
        </w:rPr>
        <w:t>65 ani) exprimat la 100 de persoane.</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60"/>
        <w:gridCol w:w="1692"/>
        <w:gridCol w:w="2514"/>
        <w:gridCol w:w="1886"/>
        <w:gridCol w:w="2159"/>
      </w:tblGrid>
      <w:tr w:rsidR="00094C2F" w14:paraId="57329CC1" w14:textId="77777777" w:rsidTr="00094C2F">
        <w:trPr>
          <w:trHeight w:val="873"/>
        </w:trPr>
        <w:tc>
          <w:tcPr>
            <w:tcW w:w="1160" w:type="dxa"/>
            <w:tcBorders>
              <w:top w:val="single" w:sz="4" w:space="0" w:color="000000"/>
              <w:left w:val="single" w:sz="4" w:space="0" w:color="000000"/>
              <w:bottom w:val="single" w:sz="4" w:space="0" w:color="000000"/>
              <w:right w:val="single" w:sz="4" w:space="0" w:color="000000"/>
            </w:tcBorders>
            <w:vAlign w:val="center"/>
          </w:tcPr>
          <w:p w14:paraId="524EAEDC" w14:textId="2E5DACA8" w:rsidR="00094C2F" w:rsidRPr="00094C2F" w:rsidRDefault="00094C2F" w:rsidP="004638DF">
            <w:pPr>
              <w:spacing w:after="0" w:line="240" w:lineRule="auto"/>
              <w:jc w:val="center"/>
              <w:rPr>
                <w:rFonts w:ascii="Arial" w:hAnsi="Arial" w:cs="Arial"/>
                <w:noProof/>
                <w:sz w:val="28"/>
                <w:szCs w:val="28"/>
              </w:rPr>
            </w:pPr>
            <w:r>
              <w:rPr>
                <w:rFonts w:ascii="Arial" w:hAnsi="Arial" w:cs="Arial"/>
                <w:noProof/>
                <w:sz w:val="28"/>
                <w:szCs w:val="28"/>
              </w:rPr>
              <w:t>Anul</w:t>
            </w:r>
          </w:p>
        </w:tc>
        <w:tc>
          <w:tcPr>
            <w:tcW w:w="1692" w:type="dxa"/>
            <w:tcBorders>
              <w:top w:val="single" w:sz="4" w:space="0" w:color="000000"/>
              <w:left w:val="single" w:sz="4" w:space="0" w:color="000000"/>
              <w:bottom w:val="single" w:sz="4" w:space="0" w:color="000000"/>
              <w:right w:val="single" w:sz="4" w:space="0" w:color="000000"/>
            </w:tcBorders>
            <w:vAlign w:val="center"/>
            <w:hideMark/>
          </w:tcPr>
          <w:p w14:paraId="2F971792" w14:textId="77777777" w:rsidR="00094C2F" w:rsidRPr="00094C2F" w:rsidRDefault="00094C2F" w:rsidP="004638DF">
            <w:pPr>
              <w:spacing w:after="0" w:line="240" w:lineRule="auto"/>
              <w:jc w:val="center"/>
              <w:rPr>
                <w:rFonts w:ascii="Arial" w:hAnsi="Arial" w:cs="Arial"/>
                <w:noProof/>
                <w:sz w:val="28"/>
                <w:szCs w:val="28"/>
              </w:rPr>
            </w:pPr>
            <w:r w:rsidRPr="00094C2F">
              <w:rPr>
                <w:rFonts w:ascii="Arial" w:hAnsi="Arial" w:cs="Arial"/>
                <w:noProof/>
                <w:sz w:val="28"/>
                <w:szCs w:val="28"/>
              </w:rPr>
              <w:t>Total populaţie</w:t>
            </w:r>
          </w:p>
        </w:tc>
        <w:tc>
          <w:tcPr>
            <w:tcW w:w="2514" w:type="dxa"/>
            <w:tcBorders>
              <w:top w:val="single" w:sz="4" w:space="0" w:color="000000"/>
              <w:left w:val="single" w:sz="4" w:space="0" w:color="000000"/>
              <w:bottom w:val="single" w:sz="4" w:space="0" w:color="000000"/>
              <w:right w:val="single" w:sz="4" w:space="0" w:color="000000"/>
            </w:tcBorders>
            <w:vAlign w:val="center"/>
            <w:hideMark/>
          </w:tcPr>
          <w:p w14:paraId="52701A39" w14:textId="77777777" w:rsidR="00094C2F" w:rsidRPr="00094C2F" w:rsidRDefault="00094C2F" w:rsidP="004638DF">
            <w:pPr>
              <w:spacing w:after="0" w:line="240" w:lineRule="auto"/>
              <w:jc w:val="center"/>
              <w:rPr>
                <w:rFonts w:ascii="Arial" w:hAnsi="Arial" w:cs="Arial"/>
                <w:noProof/>
                <w:sz w:val="28"/>
                <w:szCs w:val="28"/>
              </w:rPr>
            </w:pPr>
            <w:r w:rsidRPr="00094C2F">
              <w:rPr>
                <w:rFonts w:ascii="Arial" w:hAnsi="Arial" w:cs="Arial"/>
                <w:noProof/>
                <w:sz w:val="28"/>
                <w:szCs w:val="28"/>
              </w:rPr>
              <w:t>Populaţie inactivă (0-14 şi 65+)</w:t>
            </w:r>
          </w:p>
        </w:tc>
        <w:tc>
          <w:tcPr>
            <w:tcW w:w="1886" w:type="dxa"/>
            <w:tcBorders>
              <w:top w:val="single" w:sz="4" w:space="0" w:color="000000"/>
              <w:left w:val="single" w:sz="4" w:space="0" w:color="000000"/>
              <w:bottom w:val="single" w:sz="4" w:space="0" w:color="000000"/>
              <w:right w:val="single" w:sz="4" w:space="0" w:color="000000"/>
            </w:tcBorders>
            <w:vAlign w:val="center"/>
            <w:hideMark/>
          </w:tcPr>
          <w:p w14:paraId="31AAE2E9" w14:textId="77777777" w:rsidR="00094C2F" w:rsidRPr="00094C2F" w:rsidRDefault="00094C2F" w:rsidP="004638DF">
            <w:pPr>
              <w:spacing w:after="0" w:line="240" w:lineRule="auto"/>
              <w:jc w:val="center"/>
              <w:rPr>
                <w:rFonts w:ascii="Arial" w:hAnsi="Arial" w:cs="Arial"/>
                <w:noProof/>
                <w:sz w:val="28"/>
                <w:szCs w:val="28"/>
              </w:rPr>
            </w:pPr>
            <w:r w:rsidRPr="00094C2F">
              <w:rPr>
                <w:rFonts w:ascii="Arial" w:hAnsi="Arial" w:cs="Arial"/>
                <w:noProof/>
                <w:sz w:val="28"/>
                <w:szCs w:val="28"/>
              </w:rPr>
              <w:t>Populaţie activă (15-64)</w:t>
            </w:r>
          </w:p>
        </w:tc>
        <w:tc>
          <w:tcPr>
            <w:tcW w:w="2159" w:type="dxa"/>
            <w:tcBorders>
              <w:top w:val="single" w:sz="4" w:space="0" w:color="000000"/>
              <w:left w:val="single" w:sz="4" w:space="0" w:color="000000"/>
              <w:bottom w:val="single" w:sz="4" w:space="0" w:color="000000"/>
              <w:right w:val="single" w:sz="4" w:space="0" w:color="000000"/>
            </w:tcBorders>
            <w:vAlign w:val="center"/>
            <w:hideMark/>
          </w:tcPr>
          <w:p w14:paraId="03CFD532" w14:textId="77777777" w:rsidR="00094C2F" w:rsidRPr="00094C2F" w:rsidRDefault="00094C2F" w:rsidP="004638DF">
            <w:pPr>
              <w:spacing w:after="0" w:line="240" w:lineRule="auto"/>
              <w:jc w:val="center"/>
              <w:rPr>
                <w:rFonts w:ascii="Arial" w:hAnsi="Arial" w:cs="Arial"/>
                <w:noProof/>
                <w:sz w:val="28"/>
                <w:szCs w:val="28"/>
              </w:rPr>
            </w:pPr>
            <w:r w:rsidRPr="00094C2F">
              <w:rPr>
                <w:rFonts w:ascii="Arial" w:hAnsi="Arial" w:cs="Arial"/>
                <w:noProof/>
                <w:sz w:val="28"/>
                <w:szCs w:val="28"/>
              </w:rPr>
              <w:t>Raportul de dependenţă demografică</w:t>
            </w:r>
          </w:p>
        </w:tc>
      </w:tr>
      <w:tr w:rsidR="00094C2F" w14:paraId="0E0DEF1E" w14:textId="77777777" w:rsidTr="00094C2F">
        <w:trPr>
          <w:trHeight w:val="482"/>
        </w:trPr>
        <w:tc>
          <w:tcPr>
            <w:tcW w:w="1160" w:type="dxa"/>
            <w:tcBorders>
              <w:top w:val="single" w:sz="4" w:space="0" w:color="000000"/>
              <w:left w:val="single" w:sz="4" w:space="0" w:color="000000"/>
              <w:bottom w:val="single" w:sz="4" w:space="0" w:color="000000"/>
              <w:right w:val="single" w:sz="4" w:space="0" w:color="000000"/>
            </w:tcBorders>
            <w:vAlign w:val="center"/>
            <w:hideMark/>
          </w:tcPr>
          <w:p w14:paraId="4BB47DCA" w14:textId="77777777" w:rsidR="00094C2F" w:rsidRPr="00094C2F" w:rsidRDefault="00094C2F" w:rsidP="004638DF">
            <w:pPr>
              <w:spacing w:after="0" w:line="240" w:lineRule="auto"/>
              <w:jc w:val="center"/>
              <w:rPr>
                <w:rFonts w:ascii="Arial" w:hAnsi="Arial" w:cs="Arial"/>
                <w:noProof/>
                <w:sz w:val="28"/>
                <w:szCs w:val="28"/>
              </w:rPr>
            </w:pPr>
            <w:r w:rsidRPr="00094C2F">
              <w:rPr>
                <w:rFonts w:ascii="Arial" w:hAnsi="Arial" w:cs="Arial"/>
                <w:noProof/>
                <w:sz w:val="28"/>
                <w:szCs w:val="28"/>
              </w:rPr>
              <w:t>2011</w:t>
            </w:r>
          </w:p>
        </w:tc>
        <w:tc>
          <w:tcPr>
            <w:tcW w:w="1692" w:type="dxa"/>
            <w:tcBorders>
              <w:top w:val="single" w:sz="4" w:space="0" w:color="000000"/>
              <w:left w:val="single" w:sz="4" w:space="0" w:color="000000"/>
              <w:bottom w:val="single" w:sz="4" w:space="0" w:color="000000"/>
              <w:right w:val="single" w:sz="4" w:space="0" w:color="000000"/>
            </w:tcBorders>
            <w:vAlign w:val="center"/>
            <w:hideMark/>
          </w:tcPr>
          <w:p w14:paraId="664A9AE1" w14:textId="77777777" w:rsidR="00094C2F" w:rsidRPr="00094C2F" w:rsidRDefault="00094C2F" w:rsidP="004638DF">
            <w:pPr>
              <w:spacing w:after="0" w:line="240" w:lineRule="auto"/>
              <w:jc w:val="center"/>
              <w:rPr>
                <w:rFonts w:ascii="Arial" w:hAnsi="Arial" w:cs="Arial"/>
                <w:noProof/>
                <w:sz w:val="28"/>
                <w:szCs w:val="28"/>
              </w:rPr>
            </w:pPr>
            <w:r w:rsidRPr="00094C2F">
              <w:rPr>
                <w:rFonts w:ascii="Arial" w:hAnsi="Arial" w:cs="Arial"/>
                <w:noProof/>
                <w:sz w:val="28"/>
                <w:szCs w:val="28"/>
              </w:rPr>
              <w:t>4551</w:t>
            </w:r>
          </w:p>
        </w:tc>
        <w:tc>
          <w:tcPr>
            <w:tcW w:w="2514" w:type="dxa"/>
            <w:tcBorders>
              <w:top w:val="single" w:sz="4" w:space="0" w:color="000000"/>
              <w:left w:val="single" w:sz="4" w:space="0" w:color="000000"/>
              <w:bottom w:val="single" w:sz="4" w:space="0" w:color="000000"/>
              <w:right w:val="single" w:sz="4" w:space="0" w:color="000000"/>
            </w:tcBorders>
            <w:vAlign w:val="center"/>
            <w:hideMark/>
          </w:tcPr>
          <w:p w14:paraId="5724842D" w14:textId="77777777" w:rsidR="00094C2F" w:rsidRPr="00094C2F" w:rsidRDefault="00094C2F" w:rsidP="004638DF">
            <w:pPr>
              <w:spacing w:after="0" w:line="240" w:lineRule="auto"/>
              <w:jc w:val="center"/>
              <w:rPr>
                <w:rFonts w:ascii="Arial" w:hAnsi="Arial" w:cs="Arial"/>
                <w:noProof/>
                <w:sz w:val="28"/>
                <w:szCs w:val="28"/>
              </w:rPr>
            </w:pPr>
            <w:r w:rsidRPr="00094C2F">
              <w:rPr>
                <w:rFonts w:ascii="Arial" w:hAnsi="Arial" w:cs="Arial"/>
                <w:noProof/>
                <w:sz w:val="28"/>
                <w:szCs w:val="28"/>
              </w:rPr>
              <w:t>749+821</w:t>
            </w:r>
          </w:p>
        </w:tc>
        <w:tc>
          <w:tcPr>
            <w:tcW w:w="1886" w:type="dxa"/>
            <w:tcBorders>
              <w:top w:val="single" w:sz="4" w:space="0" w:color="000000"/>
              <w:left w:val="single" w:sz="4" w:space="0" w:color="000000"/>
              <w:bottom w:val="single" w:sz="4" w:space="0" w:color="000000"/>
              <w:right w:val="single" w:sz="4" w:space="0" w:color="000000"/>
            </w:tcBorders>
            <w:vAlign w:val="center"/>
            <w:hideMark/>
          </w:tcPr>
          <w:p w14:paraId="2EEF9567" w14:textId="77777777" w:rsidR="00094C2F" w:rsidRPr="00094C2F" w:rsidRDefault="00094C2F" w:rsidP="004638DF">
            <w:pPr>
              <w:spacing w:after="0" w:line="240" w:lineRule="auto"/>
              <w:jc w:val="center"/>
              <w:rPr>
                <w:rFonts w:ascii="Arial" w:hAnsi="Arial" w:cs="Arial"/>
                <w:noProof/>
                <w:sz w:val="28"/>
                <w:szCs w:val="28"/>
              </w:rPr>
            </w:pPr>
            <w:r w:rsidRPr="00094C2F">
              <w:rPr>
                <w:rFonts w:ascii="Arial" w:hAnsi="Arial" w:cs="Arial"/>
                <w:noProof/>
                <w:sz w:val="28"/>
                <w:szCs w:val="28"/>
              </w:rPr>
              <w:t>2981</w:t>
            </w:r>
          </w:p>
        </w:tc>
        <w:tc>
          <w:tcPr>
            <w:tcW w:w="2159" w:type="dxa"/>
            <w:tcBorders>
              <w:top w:val="single" w:sz="4" w:space="0" w:color="000000"/>
              <w:left w:val="single" w:sz="4" w:space="0" w:color="000000"/>
              <w:bottom w:val="single" w:sz="4" w:space="0" w:color="000000"/>
              <w:right w:val="single" w:sz="4" w:space="0" w:color="000000"/>
            </w:tcBorders>
            <w:vAlign w:val="center"/>
            <w:hideMark/>
          </w:tcPr>
          <w:p w14:paraId="38436F34" w14:textId="77777777" w:rsidR="00094C2F" w:rsidRPr="00094C2F" w:rsidRDefault="00094C2F" w:rsidP="004638DF">
            <w:pPr>
              <w:spacing w:after="0" w:line="240" w:lineRule="auto"/>
              <w:jc w:val="center"/>
              <w:rPr>
                <w:rFonts w:ascii="Arial" w:hAnsi="Arial" w:cs="Arial"/>
                <w:noProof/>
                <w:sz w:val="28"/>
                <w:szCs w:val="28"/>
              </w:rPr>
            </w:pPr>
            <w:r w:rsidRPr="00094C2F">
              <w:rPr>
                <w:rFonts w:ascii="Arial" w:hAnsi="Arial" w:cs="Arial"/>
                <w:noProof/>
                <w:sz w:val="28"/>
                <w:szCs w:val="28"/>
              </w:rPr>
              <w:t>53</w:t>
            </w:r>
          </w:p>
        </w:tc>
      </w:tr>
      <w:tr w:rsidR="00094C2F" w14:paraId="524CD7BE" w14:textId="77777777" w:rsidTr="00094C2F">
        <w:trPr>
          <w:trHeight w:val="482"/>
        </w:trPr>
        <w:tc>
          <w:tcPr>
            <w:tcW w:w="1160" w:type="dxa"/>
            <w:tcBorders>
              <w:top w:val="single" w:sz="4" w:space="0" w:color="000000"/>
              <w:left w:val="single" w:sz="4" w:space="0" w:color="000000"/>
              <w:bottom w:val="single" w:sz="4" w:space="0" w:color="000000"/>
              <w:right w:val="single" w:sz="4" w:space="0" w:color="000000"/>
            </w:tcBorders>
            <w:vAlign w:val="center"/>
            <w:hideMark/>
          </w:tcPr>
          <w:p w14:paraId="479B017A" w14:textId="77777777" w:rsidR="00094C2F" w:rsidRPr="00094C2F" w:rsidRDefault="00094C2F" w:rsidP="004638DF">
            <w:pPr>
              <w:spacing w:after="0" w:line="240" w:lineRule="auto"/>
              <w:jc w:val="center"/>
              <w:rPr>
                <w:rFonts w:ascii="Arial" w:hAnsi="Arial" w:cs="Arial"/>
                <w:noProof/>
                <w:sz w:val="28"/>
                <w:szCs w:val="28"/>
              </w:rPr>
            </w:pPr>
            <w:r w:rsidRPr="00094C2F">
              <w:rPr>
                <w:rFonts w:ascii="Arial" w:hAnsi="Arial" w:cs="Arial"/>
                <w:noProof/>
                <w:sz w:val="28"/>
                <w:szCs w:val="28"/>
              </w:rPr>
              <w:t>2020</w:t>
            </w:r>
          </w:p>
        </w:tc>
        <w:tc>
          <w:tcPr>
            <w:tcW w:w="1692" w:type="dxa"/>
            <w:tcBorders>
              <w:top w:val="single" w:sz="4" w:space="0" w:color="000000"/>
              <w:left w:val="single" w:sz="4" w:space="0" w:color="000000"/>
              <w:bottom w:val="single" w:sz="4" w:space="0" w:color="000000"/>
              <w:right w:val="single" w:sz="4" w:space="0" w:color="000000"/>
            </w:tcBorders>
            <w:vAlign w:val="center"/>
            <w:hideMark/>
          </w:tcPr>
          <w:p w14:paraId="20948C46" w14:textId="77777777" w:rsidR="00094C2F" w:rsidRPr="00094C2F" w:rsidRDefault="00094C2F" w:rsidP="004638DF">
            <w:pPr>
              <w:spacing w:after="0" w:line="240" w:lineRule="auto"/>
              <w:jc w:val="center"/>
              <w:rPr>
                <w:rFonts w:ascii="Arial" w:hAnsi="Arial" w:cs="Arial"/>
                <w:noProof/>
                <w:sz w:val="28"/>
                <w:szCs w:val="28"/>
              </w:rPr>
            </w:pPr>
            <w:r w:rsidRPr="00094C2F">
              <w:rPr>
                <w:rFonts w:ascii="Arial" w:hAnsi="Arial" w:cs="Arial"/>
                <w:noProof/>
                <w:sz w:val="28"/>
                <w:szCs w:val="28"/>
              </w:rPr>
              <w:t>4259</w:t>
            </w:r>
          </w:p>
        </w:tc>
        <w:tc>
          <w:tcPr>
            <w:tcW w:w="2514" w:type="dxa"/>
            <w:tcBorders>
              <w:top w:val="single" w:sz="4" w:space="0" w:color="000000"/>
              <w:left w:val="single" w:sz="4" w:space="0" w:color="000000"/>
              <w:bottom w:val="single" w:sz="4" w:space="0" w:color="000000"/>
              <w:right w:val="single" w:sz="4" w:space="0" w:color="000000"/>
            </w:tcBorders>
            <w:vAlign w:val="center"/>
            <w:hideMark/>
          </w:tcPr>
          <w:p w14:paraId="7DD622EE" w14:textId="77777777" w:rsidR="00094C2F" w:rsidRPr="00094C2F" w:rsidRDefault="00094C2F" w:rsidP="004638DF">
            <w:pPr>
              <w:spacing w:after="0" w:line="240" w:lineRule="auto"/>
              <w:jc w:val="center"/>
              <w:rPr>
                <w:rFonts w:ascii="Arial" w:hAnsi="Arial" w:cs="Arial"/>
                <w:noProof/>
                <w:sz w:val="28"/>
                <w:szCs w:val="28"/>
              </w:rPr>
            </w:pPr>
            <w:r w:rsidRPr="00094C2F">
              <w:rPr>
                <w:rFonts w:ascii="Arial" w:hAnsi="Arial" w:cs="Arial"/>
                <w:noProof/>
                <w:sz w:val="28"/>
                <w:szCs w:val="28"/>
              </w:rPr>
              <w:t>542+839</w:t>
            </w:r>
          </w:p>
        </w:tc>
        <w:tc>
          <w:tcPr>
            <w:tcW w:w="1886" w:type="dxa"/>
            <w:tcBorders>
              <w:top w:val="single" w:sz="4" w:space="0" w:color="000000"/>
              <w:left w:val="single" w:sz="4" w:space="0" w:color="000000"/>
              <w:bottom w:val="single" w:sz="4" w:space="0" w:color="000000"/>
              <w:right w:val="single" w:sz="4" w:space="0" w:color="000000"/>
            </w:tcBorders>
            <w:vAlign w:val="center"/>
            <w:hideMark/>
          </w:tcPr>
          <w:p w14:paraId="1B070BEF" w14:textId="77777777" w:rsidR="00094C2F" w:rsidRPr="00094C2F" w:rsidRDefault="00094C2F" w:rsidP="004638DF">
            <w:pPr>
              <w:spacing w:after="0" w:line="240" w:lineRule="auto"/>
              <w:jc w:val="center"/>
              <w:rPr>
                <w:rFonts w:ascii="Arial" w:hAnsi="Arial" w:cs="Arial"/>
                <w:noProof/>
                <w:sz w:val="28"/>
                <w:szCs w:val="28"/>
              </w:rPr>
            </w:pPr>
            <w:r w:rsidRPr="00094C2F">
              <w:rPr>
                <w:rFonts w:ascii="Arial" w:hAnsi="Arial" w:cs="Arial"/>
                <w:noProof/>
                <w:sz w:val="28"/>
                <w:szCs w:val="28"/>
              </w:rPr>
              <w:t>2878</w:t>
            </w:r>
          </w:p>
        </w:tc>
        <w:tc>
          <w:tcPr>
            <w:tcW w:w="2159" w:type="dxa"/>
            <w:tcBorders>
              <w:top w:val="single" w:sz="4" w:space="0" w:color="000000"/>
              <w:left w:val="single" w:sz="4" w:space="0" w:color="000000"/>
              <w:bottom w:val="single" w:sz="4" w:space="0" w:color="000000"/>
              <w:right w:val="single" w:sz="4" w:space="0" w:color="000000"/>
            </w:tcBorders>
            <w:vAlign w:val="center"/>
            <w:hideMark/>
          </w:tcPr>
          <w:p w14:paraId="786192E2" w14:textId="77777777" w:rsidR="00094C2F" w:rsidRPr="00094C2F" w:rsidRDefault="00094C2F" w:rsidP="004638DF">
            <w:pPr>
              <w:spacing w:after="0" w:line="240" w:lineRule="auto"/>
              <w:jc w:val="center"/>
              <w:rPr>
                <w:rFonts w:ascii="Arial" w:hAnsi="Arial" w:cs="Arial"/>
                <w:noProof/>
                <w:sz w:val="28"/>
                <w:szCs w:val="28"/>
              </w:rPr>
            </w:pPr>
            <w:r w:rsidRPr="00094C2F">
              <w:rPr>
                <w:rFonts w:ascii="Arial" w:hAnsi="Arial" w:cs="Arial"/>
                <w:noProof/>
                <w:sz w:val="28"/>
                <w:szCs w:val="28"/>
              </w:rPr>
              <w:t>48</w:t>
            </w:r>
          </w:p>
        </w:tc>
      </w:tr>
    </w:tbl>
    <w:p w14:paraId="6126DE05" w14:textId="675860DD" w:rsidR="00094C2F" w:rsidRPr="00094C2F" w:rsidRDefault="00094C2F" w:rsidP="009218BE">
      <w:pPr>
        <w:spacing w:after="0" w:line="240" w:lineRule="auto"/>
        <w:jc w:val="both"/>
        <w:rPr>
          <w:rFonts w:ascii="Arial" w:hAnsi="Arial" w:cs="Arial"/>
          <w:noProof/>
          <w:sz w:val="28"/>
          <w:szCs w:val="28"/>
        </w:rPr>
      </w:pPr>
      <w:bookmarkStart w:id="27" w:name="_Hlk116560280"/>
      <w:r w:rsidRPr="00094C2F">
        <w:rPr>
          <w:rFonts w:ascii="Arial" w:hAnsi="Arial" w:cs="Arial"/>
          <w:noProof/>
          <w:sz w:val="28"/>
          <w:szCs w:val="28"/>
        </w:rPr>
        <w:t>Sursa - Date prelucrate după © 1998 - 2018 Institutul  Național de Statistică</w:t>
      </w:r>
    </w:p>
    <w:bookmarkEnd w:id="27"/>
    <w:p w14:paraId="2B204C18" w14:textId="77777777" w:rsidR="00094C2F" w:rsidRPr="00094C2F" w:rsidRDefault="00094C2F" w:rsidP="00094C2F">
      <w:pPr>
        <w:spacing w:after="0" w:line="240" w:lineRule="auto"/>
        <w:ind w:firstLine="720"/>
        <w:jc w:val="both"/>
        <w:rPr>
          <w:rFonts w:ascii="Arial" w:hAnsi="Arial" w:cs="Arial"/>
          <w:noProof/>
          <w:sz w:val="28"/>
          <w:szCs w:val="28"/>
        </w:rPr>
      </w:pPr>
      <w:r w:rsidRPr="00094C2F">
        <w:rPr>
          <w:rFonts w:ascii="Arial" w:hAnsi="Arial" w:cs="Arial"/>
          <w:noProof/>
          <w:sz w:val="28"/>
          <w:szCs w:val="28"/>
        </w:rPr>
        <w:t>Conform datelor statistice analizate, în 2011, 100 de persoane active susţineau economic 53 de persoane inactive, iar în 2020, 48. Rata de dependenţă economică a celor inactivi faţă de cei activi a scăzut, aspect favorabil dezvoltării.</w:t>
      </w:r>
    </w:p>
    <w:p w14:paraId="438F8875" w14:textId="1EC46B32" w:rsidR="00094C2F" w:rsidRPr="00094C2F" w:rsidRDefault="00BE53D9" w:rsidP="00BE53D9">
      <w:pPr>
        <w:autoSpaceDE w:val="0"/>
        <w:autoSpaceDN w:val="0"/>
        <w:adjustRightInd w:val="0"/>
        <w:spacing w:after="0" w:line="240" w:lineRule="auto"/>
        <w:ind w:firstLine="851"/>
        <w:rPr>
          <w:rFonts w:ascii="Arial" w:hAnsi="Arial" w:cs="Arial"/>
          <w:color w:val="000000"/>
          <w:sz w:val="28"/>
          <w:szCs w:val="28"/>
        </w:rPr>
      </w:pPr>
      <w:r w:rsidRPr="00BE53D9">
        <w:rPr>
          <w:rFonts w:ascii="Arial" w:hAnsi="Arial" w:cs="Arial"/>
          <w:color w:val="000000"/>
          <w:sz w:val="28"/>
          <w:szCs w:val="28"/>
        </w:rPr>
        <w:t>Structura populaţiei după nivelul de instruire</w:t>
      </w:r>
    </w:p>
    <w:tbl>
      <w:tblPr>
        <w:tblW w:w="9525" w:type="dxa"/>
        <w:tblLayout w:type="fixed"/>
        <w:tblCellMar>
          <w:left w:w="10" w:type="dxa"/>
          <w:right w:w="10" w:type="dxa"/>
        </w:tblCellMar>
        <w:tblLook w:val="04A0" w:firstRow="1" w:lastRow="0" w:firstColumn="1" w:lastColumn="0" w:noHBand="0" w:noVBand="1"/>
      </w:tblPr>
      <w:tblGrid>
        <w:gridCol w:w="1145"/>
        <w:gridCol w:w="851"/>
        <w:gridCol w:w="1030"/>
        <w:gridCol w:w="850"/>
        <w:gridCol w:w="706"/>
        <w:gridCol w:w="518"/>
        <w:gridCol w:w="562"/>
        <w:gridCol w:w="868"/>
        <w:gridCol w:w="871"/>
        <w:gridCol w:w="594"/>
        <w:gridCol w:w="659"/>
        <w:gridCol w:w="871"/>
      </w:tblGrid>
      <w:tr w:rsidR="00BE53D9" w14:paraId="5AE19324" w14:textId="77777777" w:rsidTr="00BE53D9">
        <w:trPr>
          <w:trHeight w:hRule="exact" w:val="324"/>
        </w:trPr>
        <w:tc>
          <w:tcPr>
            <w:tcW w:w="1145" w:type="dxa"/>
            <w:vMerge w:val="restart"/>
            <w:tcBorders>
              <w:top w:val="single" w:sz="4" w:space="0" w:color="auto"/>
              <w:left w:val="single" w:sz="4" w:space="0" w:color="auto"/>
              <w:bottom w:val="nil"/>
              <w:right w:val="nil"/>
            </w:tcBorders>
            <w:shd w:val="clear" w:color="auto" w:fill="FFFFFF"/>
            <w:vAlign w:val="center"/>
          </w:tcPr>
          <w:p w14:paraId="1CFF11D1" w14:textId="55048388" w:rsidR="00BE53D9" w:rsidRPr="00BE53D9" w:rsidRDefault="00BE53D9" w:rsidP="004E4B77">
            <w:pPr>
              <w:pStyle w:val="Bodytext2"/>
              <w:shd w:val="clear" w:color="auto" w:fill="auto"/>
              <w:spacing w:line="240" w:lineRule="auto"/>
              <w:jc w:val="center"/>
              <w:rPr>
                <w:spacing w:val="0"/>
                <w:sz w:val="16"/>
                <w:szCs w:val="16"/>
              </w:rPr>
            </w:pPr>
            <w:r w:rsidRPr="00BE53D9">
              <w:rPr>
                <w:spacing w:val="0"/>
                <w:sz w:val="16"/>
                <w:szCs w:val="16"/>
              </w:rPr>
              <w:t>Populația</w:t>
            </w:r>
          </w:p>
        </w:tc>
        <w:tc>
          <w:tcPr>
            <w:tcW w:w="851" w:type="dxa"/>
            <w:vMerge w:val="restart"/>
            <w:tcBorders>
              <w:top w:val="single" w:sz="4" w:space="0" w:color="auto"/>
              <w:left w:val="single" w:sz="4" w:space="0" w:color="auto"/>
              <w:bottom w:val="nil"/>
              <w:right w:val="nil"/>
            </w:tcBorders>
            <w:shd w:val="clear" w:color="auto" w:fill="FFFFFF"/>
            <w:vAlign w:val="center"/>
            <w:hideMark/>
          </w:tcPr>
          <w:p w14:paraId="005B4BF5" w14:textId="78C85A3A" w:rsidR="00BE53D9" w:rsidRDefault="00BE53D9" w:rsidP="004E4B77">
            <w:pPr>
              <w:pStyle w:val="Bodytext2"/>
              <w:shd w:val="clear" w:color="auto" w:fill="auto"/>
              <w:spacing w:line="240" w:lineRule="auto"/>
              <w:ind w:left="220" w:hanging="220"/>
              <w:jc w:val="center"/>
              <w:rPr>
                <w:rFonts w:ascii="Arial Narrow" w:hAnsi="Arial Narrow"/>
                <w:spacing w:val="0"/>
              </w:rPr>
            </w:pPr>
            <w:r>
              <w:rPr>
                <w:rStyle w:val="Bodytext26pt"/>
                <w:rFonts w:ascii="Arial Narrow" w:eastAsia="Arial" w:hAnsi="Arial Narrow"/>
                <w:spacing w:val="0"/>
              </w:rPr>
              <w:t>POPULAŢIA STABILA DE 10 ANI SI PESTE</w:t>
            </w:r>
          </w:p>
          <w:p w14:paraId="497D9EFD" w14:textId="77777777" w:rsidR="00BE53D9" w:rsidRDefault="00BE53D9" w:rsidP="004E4B77">
            <w:pPr>
              <w:pStyle w:val="Bodytext2"/>
              <w:shd w:val="clear" w:color="auto" w:fill="auto"/>
              <w:spacing w:line="240" w:lineRule="auto"/>
              <w:jc w:val="center"/>
              <w:rPr>
                <w:rFonts w:ascii="Arial Narrow" w:hAnsi="Arial Narrow"/>
                <w:spacing w:val="0"/>
              </w:rPr>
            </w:pPr>
            <w:r>
              <w:rPr>
                <w:rStyle w:val="Bodytext26pt"/>
                <w:rFonts w:ascii="Arial Narrow" w:eastAsia="Arial" w:hAnsi="Arial Narrow"/>
                <w:spacing w:val="0"/>
              </w:rPr>
              <w:t>TOTAL</w:t>
            </w:r>
          </w:p>
        </w:tc>
        <w:tc>
          <w:tcPr>
            <w:tcW w:w="7529" w:type="dxa"/>
            <w:gridSpan w:val="10"/>
            <w:tcBorders>
              <w:top w:val="single" w:sz="4" w:space="0" w:color="auto"/>
              <w:left w:val="single" w:sz="4" w:space="0" w:color="auto"/>
              <w:bottom w:val="nil"/>
              <w:right w:val="single" w:sz="4" w:space="0" w:color="auto"/>
            </w:tcBorders>
            <w:shd w:val="clear" w:color="auto" w:fill="FFFFFF"/>
            <w:vAlign w:val="center"/>
            <w:hideMark/>
          </w:tcPr>
          <w:p w14:paraId="73493776" w14:textId="77777777" w:rsidR="00BE53D9" w:rsidRDefault="00BE53D9" w:rsidP="004E4B77">
            <w:pPr>
              <w:pStyle w:val="Bodytext2"/>
              <w:shd w:val="clear" w:color="auto" w:fill="auto"/>
              <w:spacing w:line="240" w:lineRule="auto"/>
              <w:jc w:val="center"/>
              <w:rPr>
                <w:rFonts w:ascii="Arial Narrow" w:hAnsi="Arial Narrow"/>
                <w:spacing w:val="0"/>
                <w:sz w:val="24"/>
                <w:szCs w:val="24"/>
              </w:rPr>
            </w:pPr>
            <w:r>
              <w:rPr>
                <w:rStyle w:val="Bodytext26pt"/>
                <w:rFonts w:ascii="Arial Narrow" w:eastAsia="Arial" w:hAnsi="Arial Narrow"/>
                <w:spacing w:val="0"/>
              </w:rPr>
              <w:t>NIVELUL INSTITUŢIEI DE IN VATAMANT ABSOLVITE</w:t>
            </w:r>
          </w:p>
        </w:tc>
      </w:tr>
      <w:tr w:rsidR="00BE53D9" w14:paraId="7E5588EF" w14:textId="77777777" w:rsidTr="00BE53D9">
        <w:trPr>
          <w:trHeight w:hRule="exact" w:val="891"/>
        </w:trPr>
        <w:tc>
          <w:tcPr>
            <w:tcW w:w="1145" w:type="dxa"/>
            <w:vMerge/>
            <w:tcBorders>
              <w:top w:val="single" w:sz="4" w:space="0" w:color="auto"/>
              <w:left w:val="single" w:sz="4" w:space="0" w:color="auto"/>
              <w:bottom w:val="nil"/>
              <w:right w:val="nil"/>
            </w:tcBorders>
            <w:vAlign w:val="center"/>
            <w:hideMark/>
          </w:tcPr>
          <w:p w14:paraId="1AD6ADDD" w14:textId="77777777" w:rsidR="00BE53D9" w:rsidRDefault="00BE53D9" w:rsidP="004E4B77">
            <w:pPr>
              <w:spacing w:after="0" w:line="240" w:lineRule="auto"/>
              <w:rPr>
                <w:rFonts w:ascii="Arial Narrow" w:eastAsia="Arial" w:hAnsi="Arial Narrow" w:cs="Arial"/>
                <w:sz w:val="28"/>
                <w:szCs w:val="28"/>
                <w:lang w:eastAsia="ar-SA"/>
              </w:rPr>
            </w:pPr>
          </w:p>
        </w:tc>
        <w:tc>
          <w:tcPr>
            <w:tcW w:w="851" w:type="dxa"/>
            <w:vMerge/>
            <w:tcBorders>
              <w:top w:val="single" w:sz="4" w:space="0" w:color="auto"/>
              <w:left w:val="single" w:sz="4" w:space="0" w:color="auto"/>
              <w:bottom w:val="nil"/>
              <w:right w:val="nil"/>
            </w:tcBorders>
            <w:vAlign w:val="center"/>
            <w:hideMark/>
          </w:tcPr>
          <w:p w14:paraId="38D8AC56" w14:textId="77777777" w:rsidR="00BE53D9" w:rsidRDefault="00BE53D9" w:rsidP="004E4B77">
            <w:pPr>
              <w:spacing w:after="0" w:line="240" w:lineRule="auto"/>
              <w:rPr>
                <w:rFonts w:ascii="Arial Narrow" w:eastAsia="Arial" w:hAnsi="Arial Narrow" w:cs="Arial"/>
                <w:sz w:val="28"/>
                <w:szCs w:val="28"/>
                <w:lang w:eastAsia="ar-SA"/>
              </w:rPr>
            </w:pPr>
          </w:p>
        </w:tc>
        <w:tc>
          <w:tcPr>
            <w:tcW w:w="1880" w:type="dxa"/>
            <w:gridSpan w:val="2"/>
            <w:tcBorders>
              <w:top w:val="single" w:sz="4" w:space="0" w:color="auto"/>
              <w:left w:val="single" w:sz="4" w:space="0" w:color="auto"/>
              <w:bottom w:val="nil"/>
              <w:right w:val="nil"/>
            </w:tcBorders>
            <w:shd w:val="clear" w:color="auto" w:fill="FFFFFF"/>
            <w:vAlign w:val="center"/>
            <w:hideMark/>
          </w:tcPr>
          <w:p w14:paraId="6B5829CB" w14:textId="77777777" w:rsidR="00BE53D9" w:rsidRPr="00BE53D9" w:rsidRDefault="00BE53D9" w:rsidP="004E4B77">
            <w:pPr>
              <w:pStyle w:val="Bodytext2"/>
              <w:shd w:val="clear" w:color="auto" w:fill="auto"/>
              <w:spacing w:line="240" w:lineRule="auto"/>
              <w:jc w:val="center"/>
              <w:rPr>
                <w:rFonts w:ascii="Arial Narrow" w:hAnsi="Arial Narrow"/>
                <w:spacing w:val="0"/>
                <w:sz w:val="16"/>
                <w:szCs w:val="16"/>
              </w:rPr>
            </w:pPr>
            <w:r w:rsidRPr="00BE53D9">
              <w:rPr>
                <w:rStyle w:val="Bodytext26pt"/>
                <w:rFonts w:ascii="Arial Narrow" w:eastAsia="Arial" w:hAnsi="Arial Narrow"/>
                <w:spacing w:val="0"/>
                <w:sz w:val="16"/>
                <w:szCs w:val="16"/>
              </w:rPr>
              <w:t>Superior</w:t>
            </w:r>
          </w:p>
        </w:tc>
        <w:tc>
          <w:tcPr>
            <w:tcW w:w="706" w:type="dxa"/>
            <w:vMerge w:val="restart"/>
            <w:tcBorders>
              <w:top w:val="single" w:sz="4" w:space="0" w:color="auto"/>
              <w:left w:val="single" w:sz="4" w:space="0" w:color="auto"/>
              <w:bottom w:val="nil"/>
              <w:right w:val="nil"/>
            </w:tcBorders>
            <w:shd w:val="clear" w:color="auto" w:fill="FFFFFF"/>
            <w:vAlign w:val="center"/>
            <w:hideMark/>
          </w:tcPr>
          <w:p w14:paraId="304846AF" w14:textId="77777777" w:rsidR="00BE53D9" w:rsidRDefault="00BE53D9" w:rsidP="004E4B77">
            <w:pPr>
              <w:pStyle w:val="Bodytext2"/>
              <w:shd w:val="clear" w:color="auto" w:fill="auto"/>
              <w:spacing w:line="240" w:lineRule="auto"/>
              <w:jc w:val="center"/>
              <w:rPr>
                <w:rFonts w:ascii="Arial Narrow" w:hAnsi="Arial Narrow"/>
                <w:spacing w:val="0"/>
                <w:sz w:val="18"/>
                <w:szCs w:val="18"/>
              </w:rPr>
            </w:pPr>
            <w:r>
              <w:rPr>
                <w:rStyle w:val="Bodytext26pt"/>
                <w:rFonts w:ascii="Arial Narrow" w:eastAsia="Arial" w:hAnsi="Arial Narrow"/>
                <w:spacing w:val="0"/>
                <w:sz w:val="18"/>
                <w:szCs w:val="18"/>
              </w:rPr>
              <w:t>Postliceal si de maiştri</w:t>
            </w:r>
          </w:p>
        </w:tc>
        <w:tc>
          <w:tcPr>
            <w:tcW w:w="2819" w:type="dxa"/>
            <w:gridSpan w:val="4"/>
            <w:tcBorders>
              <w:top w:val="single" w:sz="4" w:space="0" w:color="auto"/>
              <w:left w:val="single" w:sz="4" w:space="0" w:color="auto"/>
              <w:bottom w:val="nil"/>
              <w:right w:val="nil"/>
            </w:tcBorders>
            <w:shd w:val="clear" w:color="auto" w:fill="FFFFFF"/>
            <w:vAlign w:val="center"/>
            <w:hideMark/>
          </w:tcPr>
          <w:p w14:paraId="5FCC7DD1" w14:textId="77777777" w:rsidR="00BE53D9" w:rsidRPr="00BE53D9" w:rsidRDefault="00BE53D9" w:rsidP="004E4B77">
            <w:pPr>
              <w:pStyle w:val="Bodytext2"/>
              <w:shd w:val="clear" w:color="auto" w:fill="auto"/>
              <w:spacing w:line="240" w:lineRule="auto"/>
              <w:jc w:val="center"/>
              <w:rPr>
                <w:rFonts w:ascii="Arial Narrow" w:hAnsi="Arial Narrow"/>
                <w:spacing w:val="0"/>
                <w:sz w:val="16"/>
                <w:szCs w:val="16"/>
              </w:rPr>
            </w:pPr>
            <w:r w:rsidRPr="00BE53D9">
              <w:rPr>
                <w:rStyle w:val="Bodytext26pt"/>
                <w:rFonts w:ascii="Arial Narrow" w:eastAsia="Arial" w:hAnsi="Arial Narrow"/>
                <w:spacing w:val="0"/>
                <w:sz w:val="16"/>
                <w:szCs w:val="16"/>
              </w:rPr>
              <w:t>Secundar</w:t>
            </w:r>
          </w:p>
        </w:tc>
        <w:tc>
          <w:tcPr>
            <w:tcW w:w="594" w:type="dxa"/>
            <w:vMerge w:val="restart"/>
            <w:tcBorders>
              <w:top w:val="single" w:sz="4" w:space="0" w:color="auto"/>
              <w:left w:val="single" w:sz="4" w:space="0" w:color="auto"/>
              <w:bottom w:val="nil"/>
              <w:right w:val="nil"/>
            </w:tcBorders>
            <w:shd w:val="clear" w:color="auto" w:fill="FFFFFF"/>
            <w:vAlign w:val="center"/>
            <w:hideMark/>
          </w:tcPr>
          <w:p w14:paraId="43039763" w14:textId="77777777" w:rsidR="00BE53D9" w:rsidRPr="00BE53D9" w:rsidRDefault="00BE53D9" w:rsidP="004E4B77">
            <w:pPr>
              <w:pStyle w:val="Bodytext2"/>
              <w:shd w:val="clear" w:color="auto" w:fill="auto"/>
              <w:spacing w:line="240" w:lineRule="auto"/>
              <w:jc w:val="center"/>
              <w:rPr>
                <w:rFonts w:ascii="Arial Narrow" w:hAnsi="Arial Narrow"/>
                <w:spacing w:val="0"/>
                <w:sz w:val="16"/>
                <w:szCs w:val="16"/>
              </w:rPr>
            </w:pPr>
            <w:r w:rsidRPr="00BE53D9">
              <w:rPr>
                <w:rStyle w:val="Bodytext26pt"/>
                <w:rFonts w:ascii="Arial Narrow" w:eastAsia="Arial" w:hAnsi="Arial Narrow"/>
                <w:spacing w:val="0"/>
                <w:sz w:val="16"/>
                <w:szCs w:val="16"/>
              </w:rPr>
              <w:t>Primar</w:t>
            </w:r>
          </w:p>
        </w:tc>
        <w:tc>
          <w:tcPr>
            <w:tcW w:w="1530" w:type="dxa"/>
            <w:gridSpan w:val="2"/>
            <w:tcBorders>
              <w:top w:val="single" w:sz="4" w:space="0" w:color="auto"/>
              <w:left w:val="single" w:sz="4" w:space="0" w:color="auto"/>
              <w:bottom w:val="nil"/>
              <w:right w:val="single" w:sz="4" w:space="0" w:color="auto"/>
            </w:tcBorders>
            <w:shd w:val="clear" w:color="auto" w:fill="FFFFFF"/>
            <w:vAlign w:val="center"/>
            <w:hideMark/>
          </w:tcPr>
          <w:p w14:paraId="7BD39058" w14:textId="77777777" w:rsidR="00BE53D9" w:rsidRPr="00BE53D9" w:rsidRDefault="00BE53D9" w:rsidP="004E4B77">
            <w:pPr>
              <w:pStyle w:val="Bodytext2"/>
              <w:shd w:val="clear" w:color="auto" w:fill="auto"/>
              <w:spacing w:line="240" w:lineRule="auto"/>
              <w:ind w:left="180"/>
              <w:jc w:val="center"/>
              <w:rPr>
                <w:rFonts w:ascii="Arial Narrow" w:hAnsi="Arial Narrow"/>
                <w:spacing w:val="0"/>
                <w:sz w:val="16"/>
                <w:szCs w:val="16"/>
              </w:rPr>
            </w:pPr>
            <w:r w:rsidRPr="00BE53D9">
              <w:rPr>
                <w:rStyle w:val="Bodytext26pt"/>
                <w:rFonts w:ascii="Arial Narrow" w:eastAsia="Arial" w:hAnsi="Arial Narrow"/>
                <w:spacing w:val="0"/>
                <w:sz w:val="16"/>
                <w:szCs w:val="16"/>
              </w:rPr>
              <w:t>Fara şcoala absolvita</w:t>
            </w:r>
          </w:p>
        </w:tc>
      </w:tr>
      <w:tr w:rsidR="00BE53D9" w14:paraId="28240EF1" w14:textId="77777777" w:rsidTr="00BE53D9">
        <w:trPr>
          <w:trHeight w:hRule="exact" w:val="310"/>
        </w:trPr>
        <w:tc>
          <w:tcPr>
            <w:tcW w:w="1145" w:type="dxa"/>
            <w:vMerge/>
            <w:tcBorders>
              <w:top w:val="single" w:sz="4" w:space="0" w:color="auto"/>
              <w:left w:val="single" w:sz="4" w:space="0" w:color="auto"/>
              <w:bottom w:val="nil"/>
              <w:right w:val="nil"/>
            </w:tcBorders>
            <w:vAlign w:val="center"/>
            <w:hideMark/>
          </w:tcPr>
          <w:p w14:paraId="32733A87" w14:textId="77777777" w:rsidR="00BE53D9" w:rsidRDefault="00BE53D9" w:rsidP="004E4B77">
            <w:pPr>
              <w:spacing w:after="0" w:line="240" w:lineRule="auto"/>
              <w:rPr>
                <w:rFonts w:ascii="Arial Narrow" w:eastAsia="Arial" w:hAnsi="Arial Narrow" w:cs="Arial"/>
                <w:sz w:val="28"/>
                <w:szCs w:val="28"/>
                <w:lang w:eastAsia="ar-SA"/>
              </w:rPr>
            </w:pPr>
          </w:p>
        </w:tc>
        <w:tc>
          <w:tcPr>
            <w:tcW w:w="851" w:type="dxa"/>
            <w:vMerge/>
            <w:tcBorders>
              <w:top w:val="single" w:sz="4" w:space="0" w:color="auto"/>
              <w:left w:val="single" w:sz="4" w:space="0" w:color="auto"/>
              <w:bottom w:val="nil"/>
              <w:right w:val="nil"/>
            </w:tcBorders>
            <w:vAlign w:val="center"/>
            <w:hideMark/>
          </w:tcPr>
          <w:p w14:paraId="099910B5" w14:textId="77777777" w:rsidR="00BE53D9" w:rsidRDefault="00BE53D9" w:rsidP="004E4B77">
            <w:pPr>
              <w:spacing w:after="0" w:line="240" w:lineRule="auto"/>
              <w:rPr>
                <w:rFonts w:ascii="Arial Narrow" w:eastAsia="Arial" w:hAnsi="Arial Narrow" w:cs="Arial"/>
                <w:sz w:val="28"/>
                <w:szCs w:val="28"/>
                <w:lang w:eastAsia="ar-SA"/>
              </w:rPr>
            </w:pPr>
          </w:p>
        </w:tc>
        <w:tc>
          <w:tcPr>
            <w:tcW w:w="1030" w:type="dxa"/>
            <w:vMerge w:val="restart"/>
            <w:tcBorders>
              <w:top w:val="single" w:sz="4" w:space="0" w:color="auto"/>
              <w:left w:val="single" w:sz="4" w:space="0" w:color="auto"/>
              <w:bottom w:val="nil"/>
              <w:right w:val="nil"/>
            </w:tcBorders>
            <w:shd w:val="clear" w:color="auto" w:fill="FFFFFF"/>
            <w:vAlign w:val="center"/>
            <w:hideMark/>
          </w:tcPr>
          <w:p w14:paraId="5022A40E" w14:textId="77777777" w:rsidR="00BE53D9" w:rsidRDefault="00BE53D9" w:rsidP="004E4B77">
            <w:pPr>
              <w:pStyle w:val="Bodytext2"/>
              <w:shd w:val="clear" w:color="auto" w:fill="auto"/>
              <w:spacing w:line="240" w:lineRule="auto"/>
              <w:jc w:val="center"/>
              <w:rPr>
                <w:rFonts w:ascii="Arial Narrow" w:hAnsi="Arial Narrow"/>
                <w:spacing w:val="0"/>
                <w:sz w:val="18"/>
                <w:szCs w:val="18"/>
              </w:rPr>
            </w:pPr>
            <w:r>
              <w:rPr>
                <w:rStyle w:val="Bodytext26pt"/>
                <w:rFonts w:ascii="Arial Narrow" w:eastAsia="Arial" w:hAnsi="Arial Narrow"/>
                <w:spacing w:val="0"/>
                <w:sz w:val="18"/>
                <w:szCs w:val="18"/>
              </w:rPr>
              <w:t>Total</w:t>
            </w:r>
          </w:p>
        </w:tc>
        <w:tc>
          <w:tcPr>
            <w:tcW w:w="850" w:type="dxa"/>
            <w:tcBorders>
              <w:top w:val="single" w:sz="4" w:space="0" w:color="auto"/>
              <w:left w:val="single" w:sz="4" w:space="0" w:color="auto"/>
              <w:bottom w:val="nil"/>
              <w:right w:val="nil"/>
            </w:tcBorders>
            <w:shd w:val="clear" w:color="auto" w:fill="FFFFFF"/>
            <w:vAlign w:val="center"/>
            <w:hideMark/>
          </w:tcPr>
          <w:p w14:paraId="5BFC7EAE" w14:textId="77777777" w:rsidR="00BE53D9" w:rsidRDefault="00BE53D9" w:rsidP="004E4B77">
            <w:pPr>
              <w:pStyle w:val="Bodytext2"/>
              <w:shd w:val="clear" w:color="auto" w:fill="auto"/>
              <w:spacing w:line="240" w:lineRule="auto"/>
              <w:ind w:left="200"/>
              <w:rPr>
                <w:rFonts w:ascii="Arial Narrow" w:hAnsi="Arial Narrow"/>
                <w:spacing w:val="0"/>
                <w:sz w:val="18"/>
                <w:szCs w:val="18"/>
              </w:rPr>
            </w:pPr>
            <w:r>
              <w:rPr>
                <w:rStyle w:val="Bodytext26pt"/>
                <w:rFonts w:ascii="Arial Narrow" w:eastAsia="Arial" w:hAnsi="Arial Narrow"/>
                <w:spacing w:val="0"/>
                <w:sz w:val="18"/>
                <w:szCs w:val="18"/>
              </w:rPr>
              <w:t>din care:</w:t>
            </w:r>
          </w:p>
        </w:tc>
        <w:tc>
          <w:tcPr>
            <w:tcW w:w="706" w:type="dxa"/>
            <w:vMerge/>
            <w:tcBorders>
              <w:top w:val="single" w:sz="4" w:space="0" w:color="auto"/>
              <w:left w:val="single" w:sz="4" w:space="0" w:color="auto"/>
              <w:bottom w:val="nil"/>
              <w:right w:val="nil"/>
            </w:tcBorders>
            <w:vAlign w:val="center"/>
            <w:hideMark/>
          </w:tcPr>
          <w:p w14:paraId="0094D200" w14:textId="77777777" w:rsidR="00BE53D9" w:rsidRDefault="00BE53D9" w:rsidP="004E4B77">
            <w:pPr>
              <w:spacing w:after="0" w:line="240" w:lineRule="auto"/>
              <w:rPr>
                <w:rFonts w:ascii="Arial Narrow" w:eastAsia="Arial" w:hAnsi="Arial Narrow" w:cs="Arial"/>
                <w:sz w:val="18"/>
                <w:szCs w:val="18"/>
                <w:lang w:eastAsia="ar-SA"/>
              </w:rPr>
            </w:pPr>
          </w:p>
        </w:tc>
        <w:tc>
          <w:tcPr>
            <w:tcW w:w="518" w:type="dxa"/>
            <w:vMerge w:val="restart"/>
            <w:tcBorders>
              <w:top w:val="single" w:sz="4" w:space="0" w:color="auto"/>
              <w:left w:val="single" w:sz="4" w:space="0" w:color="auto"/>
              <w:bottom w:val="nil"/>
              <w:right w:val="nil"/>
            </w:tcBorders>
            <w:shd w:val="clear" w:color="auto" w:fill="FFFFFF"/>
            <w:vAlign w:val="center"/>
            <w:hideMark/>
          </w:tcPr>
          <w:p w14:paraId="6848F5FB" w14:textId="77777777" w:rsidR="00BE53D9" w:rsidRDefault="00BE53D9" w:rsidP="004E4B77">
            <w:pPr>
              <w:pStyle w:val="Bodytext2"/>
              <w:shd w:val="clear" w:color="auto" w:fill="auto"/>
              <w:spacing w:line="240" w:lineRule="auto"/>
              <w:jc w:val="center"/>
              <w:rPr>
                <w:rFonts w:ascii="Arial Narrow" w:hAnsi="Arial Narrow"/>
                <w:spacing w:val="0"/>
                <w:sz w:val="18"/>
                <w:szCs w:val="18"/>
              </w:rPr>
            </w:pPr>
            <w:r>
              <w:rPr>
                <w:rStyle w:val="Bodytext26pt"/>
                <w:rFonts w:ascii="Arial Narrow" w:eastAsia="Arial" w:hAnsi="Arial Narrow"/>
                <w:spacing w:val="0"/>
                <w:sz w:val="18"/>
                <w:szCs w:val="18"/>
              </w:rPr>
              <w:t>Total</w:t>
            </w:r>
          </w:p>
        </w:tc>
        <w:tc>
          <w:tcPr>
            <w:tcW w:w="1430" w:type="dxa"/>
            <w:gridSpan w:val="2"/>
            <w:tcBorders>
              <w:top w:val="single" w:sz="4" w:space="0" w:color="auto"/>
              <w:left w:val="single" w:sz="4" w:space="0" w:color="auto"/>
              <w:bottom w:val="nil"/>
              <w:right w:val="nil"/>
            </w:tcBorders>
            <w:shd w:val="clear" w:color="auto" w:fill="FFFFFF"/>
            <w:vAlign w:val="center"/>
            <w:hideMark/>
          </w:tcPr>
          <w:p w14:paraId="52118FED" w14:textId="77777777" w:rsidR="00BE53D9" w:rsidRDefault="00BE53D9" w:rsidP="004E4B77">
            <w:pPr>
              <w:pStyle w:val="Bodytext2"/>
              <w:shd w:val="clear" w:color="auto" w:fill="auto"/>
              <w:spacing w:line="240" w:lineRule="auto"/>
              <w:jc w:val="center"/>
              <w:rPr>
                <w:rFonts w:ascii="Arial Narrow" w:hAnsi="Arial Narrow"/>
                <w:spacing w:val="0"/>
                <w:sz w:val="18"/>
                <w:szCs w:val="18"/>
              </w:rPr>
            </w:pPr>
            <w:r>
              <w:rPr>
                <w:rStyle w:val="Bodytext26pt"/>
                <w:rFonts w:ascii="Arial Narrow" w:eastAsia="Arial" w:hAnsi="Arial Narrow"/>
                <w:spacing w:val="0"/>
                <w:sz w:val="18"/>
                <w:szCs w:val="18"/>
              </w:rPr>
              <w:t>Superior</w:t>
            </w:r>
          </w:p>
        </w:tc>
        <w:tc>
          <w:tcPr>
            <w:tcW w:w="871" w:type="dxa"/>
            <w:vMerge w:val="restart"/>
            <w:tcBorders>
              <w:top w:val="single" w:sz="4" w:space="0" w:color="auto"/>
              <w:left w:val="single" w:sz="4" w:space="0" w:color="auto"/>
              <w:bottom w:val="nil"/>
              <w:right w:val="nil"/>
            </w:tcBorders>
            <w:shd w:val="clear" w:color="auto" w:fill="FFFFFF"/>
            <w:vAlign w:val="center"/>
            <w:hideMark/>
          </w:tcPr>
          <w:p w14:paraId="06CB5210" w14:textId="77777777" w:rsidR="00BE53D9" w:rsidRDefault="00BE53D9" w:rsidP="004E4B77">
            <w:pPr>
              <w:pStyle w:val="Bodytext2"/>
              <w:shd w:val="clear" w:color="auto" w:fill="auto"/>
              <w:spacing w:line="240" w:lineRule="auto"/>
              <w:jc w:val="center"/>
              <w:rPr>
                <w:rFonts w:ascii="Arial Narrow" w:hAnsi="Arial Narrow"/>
                <w:spacing w:val="0"/>
                <w:sz w:val="18"/>
                <w:szCs w:val="18"/>
              </w:rPr>
            </w:pPr>
            <w:r>
              <w:rPr>
                <w:rStyle w:val="Bodytext26pt"/>
                <w:rFonts w:ascii="Arial Narrow" w:eastAsia="Arial" w:hAnsi="Arial Narrow"/>
                <w:spacing w:val="0"/>
                <w:sz w:val="18"/>
                <w:szCs w:val="18"/>
              </w:rPr>
              <w:t>Inferior</w:t>
            </w:r>
          </w:p>
          <w:p w14:paraId="4117F6EB" w14:textId="77777777" w:rsidR="00BE53D9" w:rsidRDefault="00BE53D9" w:rsidP="004E4B77">
            <w:pPr>
              <w:pStyle w:val="Bodytext2"/>
              <w:shd w:val="clear" w:color="auto" w:fill="auto"/>
              <w:spacing w:line="240" w:lineRule="auto"/>
              <w:jc w:val="center"/>
              <w:rPr>
                <w:rFonts w:ascii="Arial Narrow" w:hAnsi="Arial Narrow"/>
                <w:spacing w:val="0"/>
                <w:sz w:val="18"/>
                <w:szCs w:val="18"/>
              </w:rPr>
            </w:pPr>
            <w:r>
              <w:rPr>
                <w:rStyle w:val="Bodytext26pt"/>
                <w:rFonts w:ascii="Arial Narrow" w:eastAsia="Arial" w:hAnsi="Arial Narrow"/>
                <w:spacing w:val="0"/>
                <w:sz w:val="18"/>
                <w:szCs w:val="18"/>
              </w:rPr>
              <w:t>(gimnazial)</w:t>
            </w:r>
          </w:p>
        </w:tc>
        <w:tc>
          <w:tcPr>
            <w:tcW w:w="594" w:type="dxa"/>
            <w:vMerge/>
            <w:tcBorders>
              <w:top w:val="single" w:sz="4" w:space="0" w:color="auto"/>
              <w:left w:val="single" w:sz="4" w:space="0" w:color="auto"/>
              <w:bottom w:val="nil"/>
              <w:right w:val="nil"/>
            </w:tcBorders>
            <w:vAlign w:val="center"/>
            <w:hideMark/>
          </w:tcPr>
          <w:p w14:paraId="4F687DAC" w14:textId="77777777" w:rsidR="00BE53D9" w:rsidRDefault="00BE53D9" w:rsidP="004E4B77">
            <w:pPr>
              <w:spacing w:after="0" w:line="240" w:lineRule="auto"/>
              <w:rPr>
                <w:rFonts w:ascii="Arial Narrow" w:eastAsia="Arial" w:hAnsi="Arial Narrow" w:cs="Arial"/>
                <w:sz w:val="18"/>
                <w:szCs w:val="18"/>
                <w:lang w:eastAsia="ar-SA"/>
              </w:rPr>
            </w:pPr>
          </w:p>
        </w:tc>
        <w:tc>
          <w:tcPr>
            <w:tcW w:w="659" w:type="dxa"/>
            <w:vMerge w:val="restart"/>
            <w:tcBorders>
              <w:top w:val="single" w:sz="4" w:space="0" w:color="auto"/>
              <w:left w:val="single" w:sz="4" w:space="0" w:color="auto"/>
              <w:bottom w:val="nil"/>
              <w:right w:val="nil"/>
            </w:tcBorders>
            <w:shd w:val="clear" w:color="auto" w:fill="FFFFFF"/>
            <w:textDirection w:val="btLr"/>
            <w:vAlign w:val="center"/>
            <w:hideMark/>
          </w:tcPr>
          <w:p w14:paraId="76AA0353" w14:textId="77777777" w:rsidR="00BE53D9" w:rsidRDefault="00BE53D9" w:rsidP="004E4B77">
            <w:pPr>
              <w:pStyle w:val="Bodytext2"/>
              <w:shd w:val="clear" w:color="auto" w:fill="auto"/>
              <w:spacing w:line="240" w:lineRule="auto"/>
              <w:ind w:left="180" w:right="113"/>
              <w:jc w:val="center"/>
              <w:rPr>
                <w:rFonts w:ascii="Arial Narrow" w:hAnsi="Arial Narrow"/>
                <w:spacing w:val="0"/>
                <w:sz w:val="18"/>
                <w:szCs w:val="18"/>
              </w:rPr>
            </w:pPr>
            <w:r>
              <w:rPr>
                <w:rStyle w:val="Bodytext26pt"/>
                <w:rFonts w:ascii="Arial Narrow" w:eastAsia="Arial" w:hAnsi="Arial Narrow"/>
                <w:spacing w:val="0"/>
                <w:sz w:val="18"/>
                <w:szCs w:val="18"/>
              </w:rPr>
              <w:t>Total</w:t>
            </w:r>
          </w:p>
        </w:tc>
        <w:tc>
          <w:tcPr>
            <w:tcW w:w="871" w:type="dxa"/>
            <w:tcBorders>
              <w:top w:val="single" w:sz="4" w:space="0" w:color="auto"/>
              <w:left w:val="single" w:sz="4" w:space="0" w:color="auto"/>
              <w:bottom w:val="nil"/>
              <w:right w:val="single" w:sz="4" w:space="0" w:color="auto"/>
            </w:tcBorders>
            <w:shd w:val="clear" w:color="auto" w:fill="FFFFFF"/>
            <w:vAlign w:val="center"/>
            <w:hideMark/>
          </w:tcPr>
          <w:p w14:paraId="734E912B" w14:textId="77777777" w:rsidR="00BE53D9" w:rsidRDefault="00BE53D9" w:rsidP="004E4B77">
            <w:pPr>
              <w:pStyle w:val="Bodytext2"/>
              <w:shd w:val="clear" w:color="auto" w:fill="auto"/>
              <w:spacing w:line="240" w:lineRule="auto"/>
              <w:jc w:val="center"/>
              <w:rPr>
                <w:rFonts w:ascii="Arial Narrow" w:hAnsi="Arial Narrow"/>
                <w:spacing w:val="0"/>
                <w:sz w:val="18"/>
                <w:szCs w:val="18"/>
              </w:rPr>
            </w:pPr>
            <w:r>
              <w:rPr>
                <w:rStyle w:val="Bodytext26pt"/>
                <w:rFonts w:ascii="Arial Narrow" w:eastAsia="Arial" w:hAnsi="Arial Narrow"/>
                <w:spacing w:val="0"/>
                <w:sz w:val="18"/>
                <w:szCs w:val="18"/>
              </w:rPr>
              <w:t>din care:</w:t>
            </w:r>
          </w:p>
        </w:tc>
      </w:tr>
      <w:tr w:rsidR="00BE53D9" w14:paraId="5A4FCCDC" w14:textId="77777777" w:rsidTr="00BE53D9">
        <w:trPr>
          <w:trHeight w:hRule="exact" w:val="594"/>
        </w:trPr>
        <w:tc>
          <w:tcPr>
            <w:tcW w:w="1145" w:type="dxa"/>
            <w:vMerge/>
            <w:tcBorders>
              <w:top w:val="single" w:sz="4" w:space="0" w:color="auto"/>
              <w:left w:val="single" w:sz="4" w:space="0" w:color="auto"/>
              <w:bottom w:val="nil"/>
              <w:right w:val="nil"/>
            </w:tcBorders>
            <w:vAlign w:val="center"/>
            <w:hideMark/>
          </w:tcPr>
          <w:p w14:paraId="0A5DF1D2" w14:textId="77777777" w:rsidR="00BE53D9" w:rsidRDefault="00BE53D9" w:rsidP="004E4B77">
            <w:pPr>
              <w:spacing w:after="0" w:line="240" w:lineRule="auto"/>
              <w:rPr>
                <w:rFonts w:ascii="Arial Narrow" w:eastAsia="Arial" w:hAnsi="Arial Narrow" w:cs="Arial"/>
                <w:sz w:val="28"/>
                <w:szCs w:val="28"/>
                <w:lang w:eastAsia="ar-SA"/>
              </w:rPr>
            </w:pPr>
          </w:p>
        </w:tc>
        <w:tc>
          <w:tcPr>
            <w:tcW w:w="851" w:type="dxa"/>
            <w:vMerge/>
            <w:tcBorders>
              <w:top w:val="single" w:sz="4" w:space="0" w:color="auto"/>
              <w:left w:val="single" w:sz="4" w:space="0" w:color="auto"/>
              <w:bottom w:val="nil"/>
              <w:right w:val="nil"/>
            </w:tcBorders>
            <w:vAlign w:val="center"/>
            <w:hideMark/>
          </w:tcPr>
          <w:p w14:paraId="5112B697" w14:textId="77777777" w:rsidR="00BE53D9" w:rsidRDefault="00BE53D9" w:rsidP="004E4B77">
            <w:pPr>
              <w:spacing w:after="0" w:line="240" w:lineRule="auto"/>
              <w:rPr>
                <w:rFonts w:ascii="Arial Narrow" w:eastAsia="Arial" w:hAnsi="Arial Narrow" w:cs="Arial"/>
                <w:sz w:val="28"/>
                <w:szCs w:val="28"/>
                <w:lang w:eastAsia="ar-SA"/>
              </w:rPr>
            </w:pPr>
          </w:p>
        </w:tc>
        <w:tc>
          <w:tcPr>
            <w:tcW w:w="1030" w:type="dxa"/>
            <w:vMerge/>
            <w:tcBorders>
              <w:top w:val="single" w:sz="4" w:space="0" w:color="auto"/>
              <w:left w:val="single" w:sz="4" w:space="0" w:color="auto"/>
              <w:bottom w:val="nil"/>
              <w:right w:val="nil"/>
            </w:tcBorders>
            <w:vAlign w:val="center"/>
            <w:hideMark/>
          </w:tcPr>
          <w:p w14:paraId="55F3ACA0" w14:textId="77777777" w:rsidR="00BE53D9" w:rsidRDefault="00BE53D9" w:rsidP="004E4B77">
            <w:pPr>
              <w:spacing w:after="0" w:line="240" w:lineRule="auto"/>
              <w:rPr>
                <w:rFonts w:ascii="Arial Narrow" w:eastAsia="Arial" w:hAnsi="Arial Narrow" w:cs="Arial"/>
                <w:sz w:val="18"/>
                <w:szCs w:val="18"/>
                <w:lang w:eastAsia="ar-SA"/>
              </w:rPr>
            </w:pPr>
          </w:p>
        </w:tc>
        <w:tc>
          <w:tcPr>
            <w:tcW w:w="850" w:type="dxa"/>
            <w:tcBorders>
              <w:top w:val="single" w:sz="4" w:space="0" w:color="auto"/>
              <w:left w:val="single" w:sz="4" w:space="0" w:color="auto"/>
              <w:bottom w:val="nil"/>
              <w:right w:val="nil"/>
            </w:tcBorders>
            <w:shd w:val="clear" w:color="auto" w:fill="FFFFFF"/>
            <w:vAlign w:val="center"/>
            <w:hideMark/>
          </w:tcPr>
          <w:p w14:paraId="003253F0" w14:textId="77777777" w:rsidR="00BE53D9" w:rsidRDefault="00BE53D9" w:rsidP="004E4B77">
            <w:pPr>
              <w:pStyle w:val="Bodytext2"/>
              <w:shd w:val="clear" w:color="auto" w:fill="auto"/>
              <w:spacing w:line="240" w:lineRule="auto"/>
              <w:jc w:val="center"/>
              <w:rPr>
                <w:rFonts w:ascii="Arial Narrow" w:hAnsi="Arial Narrow"/>
                <w:spacing w:val="0"/>
                <w:sz w:val="18"/>
                <w:szCs w:val="18"/>
              </w:rPr>
            </w:pPr>
            <w:r>
              <w:rPr>
                <w:rStyle w:val="Bodytext26pt"/>
                <w:rFonts w:ascii="Arial Narrow" w:eastAsia="Arial" w:hAnsi="Arial Narrow"/>
                <w:spacing w:val="0"/>
                <w:sz w:val="18"/>
                <w:szCs w:val="18"/>
              </w:rPr>
              <w:t>Universitar</w:t>
            </w:r>
          </w:p>
          <w:p w14:paraId="25CAE18D" w14:textId="77777777" w:rsidR="00BE53D9" w:rsidRDefault="00BE53D9" w:rsidP="004E4B77">
            <w:pPr>
              <w:pStyle w:val="Bodytext2"/>
              <w:shd w:val="clear" w:color="auto" w:fill="auto"/>
              <w:spacing w:line="240" w:lineRule="auto"/>
              <w:jc w:val="center"/>
              <w:rPr>
                <w:rFonts w:ascii="Arial Narrow" w:hAnsi="Arial Narrow"/>
                <w:spacing w:val="0"/>
                <w:sz w:val="18"/>
                <w:szCs w:val="18"/>
              </w:rPr>
            </w:pPr>
            <w:r>
              <w:rPr>
                <w:rStyle w:val="Bodytext26pt"/>
                <w:rFonts w:ascii="Arial Narrow" w:eastAsia="Arial" w:hAnsi="Arial Narrow"/>
                <w:spacing w:val="0"/>
                <w:sz w:val="18"/>
                <w:szCs w:val="18"/>
              </w:rPr>
              <w:t>de</w:t>
            </w:r>
          </w:p>
          <w:p w14:paraId="733B9D03" w14:textId="77777777" w:rsidR="00BE53D9" w:rsidRDefault="00BE53D9" w:rsidP="004E4B77">
            <w:pPr>
              <w:pStyle w:val="Bodytext2"/>
              <w:shd w:val="clear" w:color="auto" w:fill="auto"/>
              <w:spacing w:line="240" w:lineRule="auto"/>
              <w:jc w:val="center"/>
              <w:rPr>
                <w:rFonts w:ascii="Arial Narrow" w:hAnsi="Arial Narrow"/>
                <w:spacing w:val="0"/>
                <w:sz w:val="18"/>
                <w:szCs w:val="18"/>
              </w:rPr>
            </w:pPr>
            <w:r>
              <w:rPr>
                <w:rStyle w:val="Bodytext26pt"/>
                <w:rFonts w:ascii="Arial Narrow" w:eastAsia="Arial" w:hAnsi="Arial Narrow"/>
                <w:spacing w:val="0"/>
                <w:sz w:val="18"/>
                <w:szCs w:val="18"/>
              </w:rPr>
              <w:t>licenţa</w:t>
            </w:r>
          </w:p>
        </w:tc>
        <w:tc>
          <w:tcPr>
            <w:tcW w:w="706" w:type="dxa"/>
            <w:vMerge/>
            <w:tcBorders>
              <w:top w:val="single" w:sz="4" w:space="0" w:color="auto"/>
              <w:left w:val="single" w:sz="4" w:space="0" w:color="auto"/>
              <w:bottom w:val="nil"/>
              <w:right w:val="nil"/>
            </w:tcBorders>
            <w:vAlign w:val="center"/>
            <w:hideMark/>
          </w:tcPr>
          <w:p w14:paraId="51036C8E" w14:textId="77777777" w:rsidR="00BE53D9" w:rsidRDefault="00BE53D9" w:rsidP="004E4B77">
            <w:pPr>
              <w:spacing w:after="0" w:line="240" w:lineRule="auto"/>
              <w:rPr>
                <w:rFonts w:ascii="Arial Narrow" w:eastAsia="Arial" w:hAnsi="Arial Narrow" w:cs="Arial"/>
                <w:sz w:val="18"/>
                <w:szCs w:val="18"/>
                <w:lang w:eastAsia="ar-SA"/>
              </w:rPr>
            </w:pPr>
          </w:p>
        </w:tc>
        <w:tc>
          <w:tcPr>
            <w:tcW w:w="518" w:type="dxa"/>
            <w:vMerge/>
            <w:tcBorders>
              <w:top w:val="single" w:sz="4" w:space="0" w:color="auto"/>
              <w:left w:val="single" w:sz="4" w:space="0" w:color="auto"/>
              <w:bottom w:val="nil"/>
              <w:right w:val="nil"/>
            </w:tcBorders>
            <w:vAlign w:val="center"/>
            <w:hideMark/>
          </w:tcPr>
          <w:p w14:paraId="0B687628" w14:textId="77777777" w:rsidR="00BE53D9" w:rsidRDefault="00BE53D9" w:rsidP="004E4B77">
            <w:pPr>
              <w:spacing w:after="0" w:line="240" w:lineRule="auto"/>
              <w:rPr>
                <w:rFonts w:ascii="Arial Narrow" w:eastAsia="Arial" w:hAnsi="Arial Narrow" w:cs="Arial"/>
                <w:sz w:val="18"/>
                <w:szCs w:val="18"/>
                <w:lang w:eastAsia="ar-SA"/>
              </w:rPr>
            </w:pPr>
          </w:p>
        </w:tc>
        <w:tc>
          <w:tcPr>
            <w:tcW w:w="562" w:type="dxa"/>
            <w:tcBorders>
              <w:top w:val="single" w:sz="4" w:space="0" w:color="auto"/>
              <w:left w:val="single" w:sz="4" w:space="0" w:color="auto"/>
              <w:bottom w:val="nil"/>
              <w:right w:val="nil"/>
            </w:tcBorders>
            <w:shd w:val="clear" w:color="auto" w:fill="FFFFFF"/>
            <w:vAlign w:val="center"/>
            <w:hideMark/>
          </w:tcPr>
          <w:p w14:paraId="41898598" w14:textId="77777777" w:rsidR="00BE53D9" w:rsidRDefault="00BE53D9" w:rsidP="004E4B77">
            <w:pPr>
              <w:pStyle w:val="Bodytext2"/>
              <w:shd w:val="clear" w:color="auto" w:fill="auto"/>
              <w:spacing w:line="240" w:lineRule="auto"/>
              <w:jc w:val="center"/>
              <w:rPr>
                <w:rFonts w:ascii="Arial Narrow" w:hAnsi="Arial Narrow"/>
                <w:spacing w:val="0"/>
                <w:sz w:val="18"/>
                <w:szCs w:val="18"/>
              </w:rPr>
            </w:pPr>
            <w:r>
              <w:rPr>
                <w:rStyle w:val="Bodytext26pt"/>
                <w:rFonts w:ascii="Arial Narrow" w:eastAsia="Arial" w:hAnsi="Arial Narrow"/>
                <w:spacing w:val="0"/>
                <w:sz w:val="18"/>
                <w:szCs w:val="18"/>
              </w:rPr>
              <w:t>Liceal</w:t>
            </w:r>
          </w:p>
        </w:tc>
        <w:tc>
          <w:tcPr>
            <w:tcW w:w="868" w:type="dxa"/>
            <w:tcBorders>
              <w:top w:val="single" w:sz="4" w:space="0" w:color="auto"/>
              <w:left w:val="single" w:sz="4" w:space="0" w:color="auto"/>
              <w:bottom w:val="nil"/>
              <w:right w:val="nil"/>
            </w:tcBorders>
            <w:shd w:val="clear" w:color="auto" w:fill="FFFFFF"/>
            <w:vAlign w:val="center"/>
            <w:hideMark/>
          </w:tcPr>
          <w:p w14:paraId="53D6E060" w14:textId="77777777" w:rsidR="00BE53D9" w:rsidRDefault="00BE53D9" w:rsidP="004E4B77">
            <w:pPr>
              <w:pStyle w:val="Bodytext2"/>
              <w:shd w:val="clear" w:color="auto" w:fill="auto"/>
              <w:spacing w:line="240" w:lineRule="auto"/>
              <w:jc w:val="center"/>
              <w:rPr>
                <w:rFonts w:ascii="Arial Narrow" w:hAnsi="Arial Narrow"/>
                <w:spacing w:val="0"/>
                <w:sz w:val="18"/>
                <w:szCs w:val="18"/>
              </w:rPr>
            </w:pPr>
            <w:r>
              <w:rPr>
                <w:rStyle w:val="Bodytext26pt"/>
                <w:rFonts w:ascii="Arial Narrow" w:eastAsia="Arial" w:hAnsi="Arial Narrow"/>
                <w:spacing w:val="0"/>
                <w:sz w:val="18"/>
                <w:szCs w:val="18"/>
              </w:rPr>
              <w:t>Profesional si de ucenici</w:t>
            </w:r>
          </w:p>
        </w:tc>
        <w:tc>
          <w:tcPr>
            <w:tcW w:w="871" w:type="dxa"/>
            <w:vMerge/>
            <w:tcBorders>
              <w:top w:val="single" w:sz="4" w:space="0" w:color="auto"/>
              <w:left w:val="single" w:sz="4" w:space="0" w:color="auto"/>
              <w:bottom w:val="nil"/>
              <w:right w:val="nil"/>
            </w:tcBorders>
            <w:vAlign w:val="center"/>
            <w:hideMark/>
          </w:tcPr>
          <w:p w14:paraId="756A99A4" w14:textId="77777777" w:rsidR="00BE53D9" w:rsidRDefault="00BE53D9" w:rsidP="004E4B77">
            <w:pPr>
              <w:spacing w:after="0" w:line="240" w:lineRule="auto"/>
              <w:rPr>
                <w:rFonts w:ascii="Arial Narrow" w:eastAsia="Arial" w:hAnsi="Arial Narrow" w:cs="Arial"/>
                <w:sz w:val="18"/>
                <w:szCs w:val="18"/>
                <w:lang w:eastAsia="ar-SA"/>
              </w:rPr>
            </w:pPr>
          </w:p>
        </w:tc>
        <w:tc>
          <w:tcPr>
            <w:tcW w:w="594" w:type="dxa"/>
            <w:vMerge/>
            <w:tcBorders>
              <w:top w:val="single" w:sz="4" w:space="0" w:color="auto"/>
              <w:left w:val="single" w:sz="4" w:space="0" w:color="auto"/>
              <w:bottom w:val="nil"/>
              <w:right w:val="nil"/>
            </w:tcBorders>
            <w:vAlign w:val="center"/>
            <w:hideMark/>
          </w:tcPr>
          <w:p w14:paraId="15950F75" w14:textId="77777777" w:rsidR="00BE53D9" w:rsidRDefault="00BE53D9" w:rsidP="004E4B77">
            <w:pPr>
              <w:spacing w:after="0" w:line="240" w:lineRule="auto"/>
              <w:rPr>
                <w:rFonts w:ascii="Arial Narrow" w:eastAsia="Arial" w:hAnsi="Arial Narrow" w:cs="Arial"/>
                <w:sz w:val="18"/>
                <w:szCs w:val="18"/>
                <w:lang w:eastAsia="ar-SA"/>
              </w:rPr>
            </w:pPr>
          </w:p>
        </w:tc>
        <w:tc>
          <w:tcPr>
            <w:tcW w:w="659" w:type="dxa"/>
            <w:vMerge/>
            <w:tcBorders>
              <w:top w:val="single" w:sz="4" w:space="0" w:color="auto"/>
              <w:left w:val="single" w:sz="4" w:space="0" w:color="auto"/>
              <w:bottom w:val="nil"/>
              <w:right w:val="nil"/>
            </w:tcBorders>
            <w:vAlign w:val="center"/>
            <w:hideMark/>
          </w:tcPr>
          <w:p w14:paraId="127EBE1E" w14:textId="77777777" w:rsidR="00BE53D9" w:rsidRDefault="00BE53D9" w:rsidP="004E4B77">
            <w:pPr>
              <w:spacing w:after="0" w:line="240" w:lineRule="auto"/>
              <w:rPr>
                <w:rFonts w:ascii="Arial Narrow" w:eastAsia="Arial" w:hAnsi="Arial Narrow" w:cs="Arial"/>
                <w:sz w:val="18"/>
                <w:szCs w:val="18"/>
                <w:lang w:eastAsia="ar-SA"/>
              </w:rPr>
            </w:pPr>
          </w:p>
        </w:tc>
        <w:tc>
          <w:tcPr>
            <w:tcW w:w="871" w:type="dxa"/>
            <w:tcBorders>
              <w:top w:val="single" w:sz="4" w:space="0" w:color="auto"/>
              <w:left w:val="single" w:sz="4" w:space="0" w:color="auto"/>
              <w:bottom w:val="nil"/>
              <w:right w:val="single" w:sz="4" w:space="0" w:color="auto"/>
            </w:tcBorders>
            <w:shd w:val="clear" w:color="auto" w:fill="FFFFFF"/>
            <w:vAlign w:val="center"/>
            <w:hideMark/>
          </w:tcPr>
          <w:p w14:paraId="23504ABC" w14:textId="77777777" w:rsidR="00BE53D9" w:rsidRDefault="00BE53D9" w:rsidP="004E4B77">
            <w:pPr>
              <w:pStyle w:val="Bodytext2"/>
              <w:shd w:val="clear" w:color="auto" w:fill="auto"/>
              <w:spacing w:line="240" w:lineRule="auto"/>
              <w:jc w:val="center"/>
              <w:rPr>
                <w:rFonts w:ascii="Arial Narrow" w:hAnsi="Arial Narrow"/>
                <w:spacing w:val="0"/>
                <w:sz w:val="18"/>
                <w:szCs w:val="18"/>
              </w:rPr>
            </w:pPr>
            <w:r>
              <w:rPr>
                <w:rStyle w:val="Bodytext26pt"/>
                <w:rFonts w:ascii="Arial Narrow" w:eastAsia="Arial" w:hAnsi="Arial Narrow"/>
                <w:spacing w:val="0"/>
                <w:sz w:val="18"/>
                <w:szCs w:val="18"/>
              </w:rPr>
              <w:t>Persoane</w:t>
            </w:r>
            <w:r>
              <w:rPr>
                <w:rFonts w:ascii="Arial Narrow" w:hAnsi="Arial Narrow"/>
                <w:spacing w:val="0"/>
                <w:sz w:val="18"/>
                <w:szCs w:val="18"/>
                <w:lang w:val="ro-RO"/>
              </w:rPr>
              <w:t xml:space="preserve"> </w:t>
            </w:r>
            <w:r>
              <w:rPr>
                <w:rStyle w:val="Bodytext26pt"/>
                <w:rFonts w:ascii="Arial Narrow" w:eastAsia="Arial" w:hAnsi="Arial Narrow"/>
                <w:spacing w:val="0"/>
                <w:sz w:val="18"/>
                <w:szCs w:val="18"/>
              </w:rPr>
              <w:t>analfabete</w:t>
            </w:r>
          </w:p>
        </w:tc>
      </w:tr>
      <w:tr w:rsidR="00BE53D9" w14:paraId="458201B1" w14:textId="77777777" w:rsidTr="00BE53D9">
        <w:tc>
          <w:tcPr>
            <w:tcW w:w="1145" w:type="dxa"/>
            <w:tcBorders>
              <w:top w:val="single" w:sz="4" w:space="0" w:color="auto"/>
              <w:left w:val="single" w:sz="4" w:space="0" w:color="auto"/>
              <w:bottom w:val="nil"/>
              <w:right w:val="nil"/>
            </w:tcBorders>
            <w:shd w:val="clear" w:color="auto" w:fill="FFFFFF"/>
            <w:vAlign w:val="center"/>
            <w:hideMark/>
          </w:tcPr>
          <w:p w14:paraId="42730776" w14:textId="77777777" w:rsidR="00BE53D9" w:rsidRPr="00BE53D9" w:rsidRDefault="00BE53D9" w:rsidP="004E4B77">
            <w:pPr>
              <w:pStyle w:val="Bodytext2"/>
              <w:shd w:val="clear" w:color="auto" w:fill="auto"/>
              <w:spacing w:line="240" w:lineRule="auto"/>
              <w:jc w:val="center"/>
              <w:rPr>
                <w:spacing w:val="0"/>
                <w:sz w:val="16"/>
                <w:szCs w:val="16"/>
              </w:rPr>
            </w:pPr>
            <w:r w:rsidRPr="00BE53D9">
              <w:rPr>
                <w:rStyle w:val="Bodytext26pt"/>
                <w:rFonts w:ascii="Arial" w:eastAsia="Arial" w:hAnsi="Arial" w:cs="Arial"/>
                <w:spacing w:val="0"/>
                <w:sz w:val="16"/>
                <w:szCs w:val="16"/>
              </w:rPr>
              <w:t>Ambele sexe</w:t>
            </w:r>
          </w:p>
        </w:tc>
        <w:tc>
          <w:tcPr>
            <w:tcW w:w="851" w:type="dxa"/>
            <w:tcBorders>
              <w:top w:val="single" w:sz="4" w:space="0" w:color="auto"/>
              <w:left w:val="single" w:sz="4" w:space="0" w:color="auto"/>
              <w:bottom w:val="nil"/>
              <w:right w:val="nil"/>
            </w:tcBorders>
            <w:shd w:val="clear" w:color="auto" w:fill="FFFFFF"/>
            <w:vAlign w:val="center"/>
            <w:hideMark/>
          </w:tcPr>
          <w:p w14:paraId="51F21727" w14:textId="77777777" w:rsidR="00BE53D9" w:rsidRDefault="00BE53D9" w:rsidP="004E4B77">
            <w:pPr>
              <w:spacing w:after="0" w:line="240" w:lineRule="auto"/>
              <w:jc w:val="center"/>
              <w:rPr>
                <w:rFonts w:ascii="Arial Narrow" w:hAnsi="Arial Narrow" w:cs="Arial"/>
                <w:sz w:val="24"/>
                <w:szCs w:val="24"/>
              </w:rPr>
            </w:pPr>
            <w:r>
              <w:rPr>
                <w:rFonts w:ascii="Arial Narrow" w:hAnsi="Arial Narrow" w:cs="Arial"/>
              </w:rPr>
              <w:t>4017</w:t>
            </w:r>
          </w:p>
        </w:tc>
        <w:tc>
          <w:tcPr>
            <w:tcW w:w="1030" w:type="dxa"/>
            <w:tcBorders>
              <w:top w:val="single" w:sz="4" w:space="0" w:color="auto"/>
              <w:left w:val="single" w:sz="4" w:space="0" w:color="auto"/>
              <w:bottom w:val="nil"/>
              <w:right w:val="nil"/>
            </w:tcBorders>
            <w:shd w:val="clear" w:color="auto" w:fill="FFFFFF"/>
            <w:vAlign w:val="center"/>
            <w:hideMark/>
          </w:tcPr>
          <w:p w14:paraId="4F6F127A" w14:textId="77777777" w:rsidR="00BE53D9" w:rsidRDefault="00BE53D9" w:rsidP="004E4B77">
            <w:pPr>
              <w:spacing w:after="0" w:line="240" w:lineRule="auto"/>
              <w:jc w:val="center"/>
              <w:rPr>
                <w:rFonts w:ascii="Arial Narrow" w:hAnsi="Arial Narrow" w:cs="Arial"/>
              </w:rPr>
            </w:pPr>
            <w:r>
              <w:rPr>
                <w:rFonts w:ascii="Arial Narrow" w:hAnsi="Arial Narrow" w:cs="Arial"/>
              </w:rPr>
              <w:t>150</w:t>
            </w:r>
          </w:p>
        </w:tc>
        <w:tc>
          <w:tcPr>
            <w:tcW w:w="850" w:type="dxa"/>
            <w:tcBorders>
              <w:top w:val="single" w:sz="4" w:space="0" w:color="auto"/>
              <w:left w:val="single" w:sz="4" w:space="0" w:color="auto"/>
              <w:bottom w:val="nil"/>
              <w:right w:val="nil"/>
            </w:tcBorders>
            <w:shd w:val="clear" w:color="auto" w:fill="FFFFFF"/>
            <w:vAlign w:val="center"/>
            <w:hideMark/>
          </w:tcPr>
          <w:p w14:paraId="7324ADF4" w14:textId="77777777" w:rsidR="00BE53D9" w:rsidRDefault="00BE53D9" w:rsidP="004E4B77">
            <w:pPr>
              <w:spacing w:after="0" w:line="240" w:lineRule="auto"/>
              <w:jc w:val="center"/>
              <w:rPr>
                <w:rFonts w:ascii="Arial Narrow" w:hAnsi="Arial Narrow" w:cs="Arial"/>
              </w:rPr>
            </w:pPr>
            <w:r>
              <w:rPr>
                <w:rFonts w:ascii="Arial Narrow" w:hAnsi="Arial Narrow" w:cs="Arial"/>
              </w:rPr>
              <w:t>134</w:t>
            </w:r>
          </w:p>
        </w:tc>
        <w:tc>
          <w:tcPr>
            <w:tcW w:w="706" w:type="dxa"/>
            <w:tcBorders>
              <w:top w:val="single" w:sz="4" w:space="0" w:color="auto"/>
              <w:left w:val="single" w:sz="4" w:space="0" w:color="auto"/>
              <w:bottom w:val="nil"/>
              <w:right w:val="nil"/>
            </w:tcBorders>
            <w:shd w:val="clear" w:color="auto" w:fill="FFFFFF"/>
            <w:vAlign w:val="center"/>
            <w:hideMark/>
          </w:tcPr>
          <w:p w14:paraId="61326F76" w14:textId="77777777" w:rsidR="00BE53D9" w:rsidRDefault="00BE53D9" w:rsidP="004E4B77">
            <w:pPr>
              <w:spacing w:after="0" w:line="240" w:lineRule="auto"/>
              <w:jc w:val="center"/>
              <w:rPr>
                <w:rFonts w:ascii="Arial Narrow" w:hAnsi="Arial Narrow" w:cs="Arial"/>
              </w:rPr>
            </w:pPr>
            <w:r>
              <w:rPr>
                <w:rFonts w:ascii="Arial Narrow" w:hAnsi="Arial Narrow" w:cs="Arial"/>
              </w:rPr>
              <w:t>56</w:t>
            </w:r>
          </w:p>
        </w:tc>
        <w:tc>
          <w:tcPr>
            <w:tcW w:w="518" w:type="dxa"/>
            <w:tcBorders>
              <w:top w:val="single" w:sz="4" w:space="0" w:color="auto"/>
              <w:left w:val="single" w:sz="4" w:space="0" w:color="auto"/>
              <w:bottom w:val="nil"/>
              <w:right w:val="nil"/>
            </w:tcBorders>
            <w:shd w:val="clear" w:color="auto" w:fill="FFFFFF"/>
            <w:vAlign w:val="center"/>
            <w:hideMark/>
          </w:tcPr>
          <w:p w14:paraId="66EAEB97" w14:textId="77777777" w:rsidR="00BE53D9" w:rsidRDefault="00BE53D9" w:rsidP="004E4B77">
            <w:pPr>
              <w:spacing w:after="0" w:line="240" w:lineRule="auto"/>
              <w:jc w:val="center"/>
              <w:rPr>
                <w:rFonts w:ascii="Arial Narrow" w:hAnsi="Arial Narrow" w:cs="Arial"/>
              </w:rPr>
            </w:pPr>
            <w:r>
              <w:rPr>
                <w:rFonts w:ascii="Arial Narrow" w:hAnsi="Arial Narrow" w:cs="Arial"/>
              </w:rPr>
              <w:t>2788</w:t>
            </w:r>
          </w:p>
        </w:tc>
        <w:tc>
          <w:tcPr>
            <w:tcW w:w="562" w:type="dxa"/>
            <w:tcBorders>
              <w:top w:val="single" w:sz="4" w:space="0" w:color="auto"/>
              <w:left w:val="single" w:sz="4" w:space="0" w:color="auto"/>
              <w:bottom w:val="nil"/>
              <w:right w:val="nil"/>
            </w:tcBorders>
            <w:shd w:val="clear" w:color="auto" w:fill="FFFFFF"/>
            <w:vAlign w:val="center"/>
            <w:hideMark/>
          </w:tcPr>
          <w:p w14:paraId="5D5CE502" w14:textId="77777777" w:rsidR="00BE53D9" w:rsidRDefault="00BE53D9" w:rsidP="004E4B77">
            <w:pPr>
              <w:spacing w:after="0" w:line="240" w:lineRule="auto"/>
              <w:jc w:val="center"/>
              <w:rPr>
                <w:rFonts w:ascii="Arial Narrow" w:hAnsi="Arial Narrow" w:cs="Arial"/>
              </w:rPr>
            </w:pPr>
            <w:r>
              <w:rPr>
                <w:rFonts w:ascii="Arial Narrow" w:hAnsi="Arial Narrow" w:cs="Arial"/>
              </w:rPr>
              <w:t>769</w:t>
            </w:r>
          </w:p>
        </w:tc>
        <w:tc>
          <w:tcPr>
            <w:tcW w:w="868" w:type="dxa"/>
            <w:tcBorders>
              <w:top w:val="single" w:sz="4" w:space="0" w:color="auto"/>
              <w:left w:val="single" w:sz="4" w:space="0" w:color="auto"/>
              <w:bottom w:val="nil"/>
              <w:right w:val="nil"/>
            </w:tcBorders>
            <w:shd w:val="clear" w:color="auto" w:fill="FFFFFF"/>
            <w:vAlign w:val="center"/>
            <w:hideMark/>
          </w:tcPr>
          <w:p w14:paraId="4FCA5FCF" w14:textId="77777777" w:rsidR="00BE53D9" w:rsidRDefault="00BE53D9" w:rsidP="004E4B77">
            <w:pPr>
              <w:spacing w:after="0" w:line="240" w:lineRule="auto"/>
              <w:jc w:val="center"/>
              <w:rPr>
                <w:rFonts w:ascii="Arial Narrow" w:hAnsi="Arial Narrow" w:cs="Arial"/>
              </w:rPr>
            </w:pPr>
            <w:r>
              <w:rPr>
                <w:rFonts w:ascii="Arial Narrow" w:hAnsi="Arial Narrow" w:cs="Arial"/>
              </w:rPr>
              <w:t>884</w:t>
            </w:r>
          </w:p>
        </w:tc>
        <w:tc>
          <w:tcPr>
            <w:tcW w:w="871" w:type="dxa"/>
            <w:tcBorders>
              <w:top w:val="single" w:sz="4" w:space="0" w:color="auto"/>
              <w:left w:val="single" w:sz="4" w:space="0" w:color="auto"/>
              <w:bottom w:val="nil"/>
              <w:right w:val="nil"/>
            </w:tcBorders>
            <w:shd w:val="clear" w:color="auto" w:fill="FFFFFF"/>
            <w:vAlign w:val="center"/>
            <w:hideMark/>
          </w:tcPr>
          <w:p w14:paraId="21CA5920" w14:textId="77777777" w:rsidR="00BE53D9" w:rsidRDefault="00BE53D9" w:rsidP="004E4B77">
            <w:pPr>
              <w:spacing w:after="0" w:line="240" w:lineRule="auto"/>
              <w:jc w:val="center"/>
              <w:rPr>
                <w:rFonts w:ascii="Arial Narrow" w:hAnsi="Arial Narrow" w:cs="Arial"/>
              </w:rPr>
            </w:pPr>
            <w:r>
              <w:rPr>
                <w:rFonts w:ascii="Arial Narrow" w:hAnsi="Arial Narrow" w:cs="Arial"/>
              </w:rPr>
              <w:t>1135</w:t>
            </w:r>
          </w:p>
        </w:tc>
        <w:tc>
          <w:tcPr>
            <w:tcW w:w="594" w:type="dxa"/>
            <w:tcBorders>
              <w:top w:val="single" w:sz="4" w:space="0" w:color="auto"/>
              <w:left w:val="single" w:sz="4" w:space="0" w:color="auto"/>
              <w:bottom w:val="nil"/>
              <w:right w:val="nil"/>
            </w:tcBorders>
            <w:shd w:val="clear" w:color="auto" w:fill="FFFFFF"/>
            <w:vAlign w:val="center"/>
            <w:hideMark/>
          </w:tcPr>
          <w:p w14:paraId="6AC9DAB1" w14:textId="77777777" w:rsidR="00BE53D9" w:rsidRDefault="00BE53D9" w:rsidP="004E4B77">
            <w:pPr>
              <w:spacing w:after="0" w:line="240" w:lineRule="auto"/>
              <w:jc w:val="center"/>
              <w:rPr>
                <w:rFonts w:ascii="Arial Narrow" w:hAnsi="Arial Narrow" w:cs="Arial"/>
              </w:rPr>
            </w:pPr>
            <w:r>
              <w:rPr>
                <w:rFonts w:ascii="Arial Narrow" w:hAnsi="Arial Narrow" w:cs="Arial"/>
              </w:rPr>
              <w:t>859</w:t>
            </w:r>
          </w:p>
        </w:tc>
        <w:tc>
          <w:tcPr>
            <w:tcW w:w="659" w:type="dxa"/>
            <w:tcBorders>
              <w:top w:val="single" w:sz="4" w:space="0" w:color="auto"/>
              <w:left w:val="single" w:sz="4" w:space="0" w:color="auto"/>
              <w:bottom w:val="nil"/>
              <w:right w:val="nil"/>
            </w:tcBorders>
            <w:shd w:val="clear" w:color="auto" w:fill="FFFFFF"/>
            <w:vAlign w:val="center"/>
            <w:hideMark/>
          </w:tcPr>
          <w:p w14:paraId="5CD7AFBC" w14:textId="77777777" w:rsidR="00BE53D9" w:rsidRDefault="00BE53D9" w:rsidP="004E4B77">
            <w:pPr>
              <w:spacing w:after="0" w:line="240" w:lineRule="auto"/>
              <w:jc w:val="center"/>
              <w:rPr>
                <w:rFonts w:ascii="Arial Narrow" w:hAnsi="Arial Narrow" w:cs="Arial"/>
              </w:rPr>
            </w:pPr>
            <w:r>
              <w:rPr>
                <w:rFonts w:ascii="Arial Narrow" w:hAnsi="Arial Narrow" w:cs="Arial"/>
              </w:rPr>
              <w:t>164</w:t>
            </w:r>
          </w:p>
        </w:tc>
        <w:tc>
          <w:tcPr>
            <w:tcW w:w="871" w:type="dxa"/>
            <w:tcBorders>
              <w:top w:val="single" w:sz="4" w:space="0" w:color="auto"/>
              <w:left w:val="single" w:sz="4" w:space="0" w:color="auto"/>
              <w:bottom w:val="nil"/>
              <w:right w:val="single" w:sz="4" w:space="0" w:color="auto"/>
            </w:tcBorders>
            <w:shd w:val="clear" w:color="auto" w:fill="FFFFFF"/>
            <w:vAlign w:val="center"/>
            <w:hideMark/>
          </w:tcPr>
          <w:p w14:paraId="597DADD1" w14:textId="77777777" w:rsidR="00BE53D9" w:rsidRDefault="00BE53D9" w:rsidP="004E4B77">
            <w:pPr>
              <w:spacing w:after="0" w:line="240" w:lineRule="auto"/>
              <w:jc w:val="center"/>
              <w:rPr>
                <w:rFonts w:ascii="Arial Narrow" w:hAnsi="Arial Narrow" w:cs="Arial"/>
              </w:rPr>
            </w:pPr>
            <w:r>
              <w:rPr>
                <w:rFonts w:ascii="Arial Narrow" w:hAnsi="Arial Narrow" w:cs="Arial"/>
              </w:rPr>
              <w:t>80</w:t>
            </w:r>
          </w:p>
        </w:tc>
      </w:tr>
      <w:tr w:rsidR="00BE53D9" w14:paraId="0956A1A7" w14:textId="77777777" w:rsidTr="00BE53D9">
        <w:tc>
          <w:tcPr>
            <w:tcW w:w="1145" w:type="dxa"/>
            <w:tcBorders>
              <w:top w:val="single" w:sz="4" w:space="0" w:color="auto"/>
              <w:left w:val="single" w:sz="4" w:space="0" w:color="auto"/>
              <w:bottom w:val="nil"/>
              <w:right w:val="nil"/>
            </w:tcBorders>
            <w:shd w:val="clear" w:color="auto" w:fill="FFFFFF"/>
            <w:vAlign w:val="center"/>
            <w:hideMark/>
          </w:tcPr>
          <w:p w14:paraId="2787CA2E" w14:textId="77777777" w:rsidR="00BE53D9" w:rsidRPr="00BE53D9" w:rsidRDefault="00BE53D9" w:rsidP="00BE53D9">
            <w:pPr>
              <w:pStyle w:val="Bodytext2"/>
              <w:shd w:val="clear" w:color="auto" w:fill="auto"/>
              <w:spacing w:line="240" w:lineRule="auto"/>
              <w:jc w:val="center"/>
              <w:rPr>
                <w:spacing w:val="0"/>
                <w:sz w:val="16"/>
                <w:szCs w:val="16"/>
              </w:rPr>
            </w:pPr>
            <w:r w:rsidRPr="00BE53D9">
              <w:rPr>
                <w:rStyle w:val="Bodytext26pt"/>
                <w:rFonts w:ascii="Arial" w:eastAsia="Arial" w:hAnsi="Arial" w:cs="Arial"/>
                <w:spacing w:val="0"/>
                <w:sz w:val="16"/>
                <w:szCs w:val="16"/>
              </w:rPr>
              <w:t>Masculin</w:t>
            </w:r>
          </w:p>
        </w:tc>
        <w:tc>
          <w:tcPr>
            <w:tcW w:w="851" w:type="dxa"/>
            <w:tcBorders>
              <w:top w:val="single" w:sz="4" w:space="0" w:color="auto"/>
              <w:left w:val="single" w:sz="4" w:space="0" w:color="auto"/>
              <w:bottom w:val="nil"/>
              <w:right w:val="nil"/>
            </w:tcBorders>
            <w:shd w:val="clear" w:color="auto" w:fill="FFFFFF"/>
            <w:vAlign w:val="center"/>
            <w:hideMark/>
          </w:tcPr>
          <w:p w14:paraId="1F640940" w14:textId="77777777" w:rsidR="00BE53D9" w:rsidRDefault="00BE53D9" w:rsidP="00BE53D9">
            <w:pPr>
              <w:spacing w:after="0" w:line="240" w:lineRule="auto"/>
              <w:jc w:val="center"/>
              <w:rPr>
                <w:rFonts w:ascii="Arial Narrow" w:hAnsi="Arial Narrow" w:cs="Arial"/>
                <w:sz w:val="24"/>
                <w:szCs w:val="24"/>
              </w:rPr>
            </w:pPr>
            <w:r>
              <w:rPr>
                <w:rFonts w:ascii="Arial Narrow" w:hAnsi="Arial Narrow" w:cs="Arial"/>
              </w:rPr>
              <w:t>1999</w:t>
            </w:r>
          </w:p>
        </w:tc>
        <w:tc>
          <w:tcPr>
            <w:tcW w:w="1030" w:type="dxa"/>
            <w:tcBorders>
              <w:top w:val="single" w:sz="4" w:space="0" w:color="auto"/>
              <w:left w:val="single" w:sz="4" w:space="0" w:color="auto"/>
              <w:bottom w:val="nil"/>
              <w:right w:val="nil"/>
            </w:tcBorders>
            <w:shd w:val="clear" w:color="auto" w:fill="FFFFFF"/>
            <w:vAlign w:val="center"/>
            <w:hideMark/>
          </w:tcPr>
          <w:p w14:paraId="5BC39B1D" w14:textId="77777777" w:rsidR="00BE53D9" w:rsidRDefault="00BE53D9" w:rsidP="00BE53D9">
            <w:pPr>
              <w:spacing w:after="0" w:line="240" w:lineRule="auto"/>
              <w:jc w:val="center"/>
              <w:rPr>
                <w:rFonts w:ascii="Arial Narrow" w:hAnsi="Arial Narrow" w:cs="Arial"/>
              </w:rPr>
            </w:pPr>
            <w:r>
              <w:rPr>
                <w:rFonts w:ascii="Arial Narrow" w:hAnsi="Arial Narrow" w:cs="Arial"/>
              </w:rPr>
              <w:t>68</w:t>
            </w:r>
          </w:p>
        </w:tc>
        <w:tc>
          <w:tcPr>
            <w:tcW w:w="850" w:type="dxa"/>
            <w:tcBorders>
              <w:top w:val="single" w:sz="4" w:space="0" w:color="auto"/>
              <w:left w:val="single" w:sz="4" w:space="0" w:color="auto"/>
              <w:bottom w:val="nil"/>
              <w:right w:val="nil"/>
            </w:tcBorders>
            <w:shd w:val="clear" w:color="auto" w:fill="FFFFFF"/>
            <w:vAlign w:val="center"/>
            <w:hideMark/>
          </w:tcPr>
          <w:p w14:paraId="7A229095" w14:textId="77777777" w:rsidR="00BE53D9" w:rsidRDefault="00BE53D9" w:rsidP="00BE53D9">
            <w:pPr>
              <w:spacing w:after="0" w:line="240" w:lineRule="auto"/>
              <w:jc w:val="center"/>
              <w:rPr>
                <w:rFonts w:ascii="Arial Narrow" w:hAnsi="Arial Narrow" w:cs="Arial"/>
              </w:rPr>
            </w:pPr>
            <w:r>
              <w:rPr>
                <w:rFonts w:ascii="Arial Narrow" w:hAnsi="Arial Narrow" w:cs="Arial"/>
              </w:rPr>
              <w:t>61</w:t>
            </w:r>
          </w:p>
        </w:tc>
        <w:tc>
          <w:tcPr>
            <w:tcW w:w="706" w:type="dxa"/>
            <w:tcBorders>
              <w:top w:val="single" w:sz="4" w:space="0" w:color="auto"/>
              <w:left w:val="single" w:sz="4" w:space="0" w:color="auto"/>
              <w:bottom w:val="nil"/>
              <w:right w:val="nil"/>
            </w:tcBorders>
            <w:shd w:val="clear" w:color="auto" w:fill="FFFFFF"/>
            <w:vAlign w:val="center"/>
            <w:hideMark/>
          </w:tcPr>
          <w:p w14:paraId="1B11974C" w14:textId="77777777" w:rsidR="00BE53D9" w:rsidRDefault="00BE53D9" w:rsidP="00BE53D9">
            <w:pPr>
              <w:spacing w:after="0" w:line="240" w:lineRule="auto"/>
              <w:jc w:val="center"/>
              <w:rPr>
                <w:rFonts w:ascii="Arial Narrow" w:hAnsi="Arial Narrow" w:cs="Arial"/>
              </w:rPr>
            </w:pPr>
            <w:r>
              <w:rPr>
                <w:rFonts w:ascii="Arial Narrow" w:hAnsi="Arial Narrow" w:cs="Arial"/>
              </w:rPr>
              <w:t>36</w:t>
            </w:r>
          </w:p>
        </w:tc>
        <w:tc>
          <w:tcPr>
            <w:tcW w:w="518" w:type="dxa"/>
            <w:tcBorders>
              <w:top w:val="single" w:sz="4" w:space="0" w:color="auto"/>
              <w:left w:val="single" w:sz="4" w:space="0" w:color="auto"/>
              <w:bottom w:val="nil"/>
              <w:right w:val="nil"/>
            </w:tcBorders>
            <w:shd w:val="clear" w:color="auto" w:fill="FFFFFF"/>
            <w:vAlign w:val="center"/>
            <w:hideMark/>
          </w:tcPr>
          <w:p w14:paraId="0CE5F922" w14:textId="77777777" w:rsidR="00BE53D9" w:rsidRDefault="00BE53D9" w:rsidP="00BE53D9">
            <w:pPr>
              <w:spacing w:after="0" w:line="240" w:lineRule="auto"/>
              <w:jc w:val="center"/>
              <w:rPr>
                <w:rFonts w:ascii="Arial Narrow" w:hAnsi="Arial Narrow" w:cs="Arial"/>
              </w:rPr>
            </w:pPr>
            <w:r>
              <w:rPr>
                <w:rFonts w:ascii="Arial Narrow" w:hAnsi="Arial Narrow" w:cs="Arial"/>
              </w:rPr>
              <w:t>1525</w:t>
            </w:r>
          </w:p>
        </w:tc>
        <w:tc>
          <w:tcPr>
            <w:tcW w:w="562" w:type="dxa"/>
            <w:tcBorders>
              <w:top w:val="single" w:sz="4" w:space="0" w:color="auto"/>
              <w:left w:val="single" w:sz="4" w:space="0" w:color="auto"/>
              <w:bottom w:val="nil"/>
              <w:right w:val="nil"/>
            </w:tcBorders>
            <w:shd w:val="clear" w:color="auto" w:fill="FFFFFF"/>
            <w:vAlign w:val="center"/>
            <w:hideMark/>
          </w:tcPr>
          <w:p w14:paraId="6D933B81" w14:textId="77777777" w:rsidR="00BE53D9" w:rsidRDefault="00BE53D9" w:rsidP="00BE53D9">
            <w:pPr>
              <w:spacing w:after="0" w:line="240" w:lineRule="auto"/>
              <w:jc w:val="center"/>
              <w:rPr>
                <w:rFonts w:ascii="Arial Narrow" w:hAnsi="Arial Narrow" w:cs="Arial"/>
              </w:rPr>
            </w:pPr>
            <w:r>
              <w:rPr>
                <w:rFonts w:ascii="Arial Narrow" w:hAnsi="Arial Narrow" w:cs="Arial"/>
              </w:rPr>
              <w:t>392</w:t>
            </w:r>
          </w:p>
        </w:tc>
        <w:tc>
          <w:tcPr>
            <w:tcW w:w="868" w:type="dxa"/>
            <w:tcBorders>
              <w:top w:val="single" w:sz="4" w:space="0" w:color="auto"/>
              <w:left w:val="single" w:sz="4" w:space="0" w:color="auto"/>
              <w:bottom w:val="nil"/>
              <w:right w:val="nil"/>
            </w:tcBorders>
            <w:shd w:val="clear" w:color="auto" w:fill="FFFFFF"/>
            <w:vAlign w:val="center"/>
            <w:hideMark/>
          </w:tcPr>
          <w:p w14:paraId="445EBFDF" w14:textId="77777777" w:rsidR="00BE53D9" w:rsidRDefault="00BE53D9" w:rsidP="00BE53D9">
            <w:pPr>
              <w:spacing w:after="0" w:line="240" w:lineRule="auto"/>
              <w:jc w:val="center"/>
              <w:rPr>
                <w:rFonts w:ascii="Arial Narrow" w:hAnsi="Arial Narrow" w:cs="Arial"/>
              </w:rPr>
            </w:pPr>
            <w:r>
              <w:rPr>
                <w:rFonts w:ascii="Arial Narrow" w:hAnsi="Arial Narrow" w:cs="Arial"/>
              </w:rPr>
              <w:t>596</w:t>
            </w:r>
          </w:p>
        </w:tc>
        <w:tc>
          <w:tcPr>
            <w:tcW w:w="871" w:type="dxa"/>
            <w:tcBorders>
              <w:top w:val="single" w:sz="4" w:space="0" w:color="auto"/>
              <w:left w:val="single" w:sz="4" w:space="0" w:color="auto"/>
              <w:bottom w:val="nil"/>
              <w:right w:val="nil"/>
            </w:tcBorders>
            <w:shd w:val="clear" w:color="auto" w:fill="FFFFFF"/>
            <w:vAlign w:val="center"/>
            <w:hideMark/>
          </w:tcPr>
          <w:p w14:paraId="01F3992B" w14:textId="77777777" w:rsidR="00BE53D9" w:rsidRDefault="00BE53D9" w:rsidP="00BE53D9">
            <w:pPr>
              <w:spacing w:after="0" w:line="240" w:lineRule="auto"/>
              <w:jc w:val="center"/>
              <w:rPr>
                <w:rFonts w:ascii="Arial Narrow" w:hAnsi="Arial Narrow" w:cs="Arial"/>
              </w:rPr>
            </w:pPr>
            <w:r>
              <w:rPr>
                <w:rFonts w:ascii="Arial Narrow" w:hAnsi="Arial Narrow" w:cs="Arial"/>
              </w:rPr>
              <w:t>537</w:t>
            </w:r>
          </w:p>
        </w:tc>
        <w:tc>
          <w:tcPr>
            <w:tcW w:w="594" w:type="dxa"/>
            <w:tcBorders>
              <w:top w:val="single" w:sz="4" w:space="0" w:color="auto"/>
              <w:left w:val="single" w:sz="4" w:space="0" w:color="auto"/>
              <w:bottom w:val="nil"/>
              <w:right w:val="nil"/>
            </w:tcBorders>
            <w:shd w:val="clear" w:color="auto" w:fill="FFFFFF"/>
            <w:vAlign w:val="center"/>
            <w:hideMark/>
          </w:tcPr>
          <w:p w14:paraId="7947C136" w14:textId="77777777" w:rsidR="00BE53D9" w:rsidRDefault="00BE53D9" w:rsidP="00BE53D9">
            <w:pPr>
              <w:spacing w:after="0" w:line="240" w:lineRule="auto"/>
              <w:jc w:val="center"/>
              <w:rPr>
                <w:rFonts w:ascii="Arial Narrow" w:hAnsi="Arial Narrow" w:cs="Arial"/>
              </w:rPr>
            </w:pPr>
            <w:r>
              <w:rPr>
                <w:rFonts w:ascii="Arial Narrow" w:hAnsi="Arial Narrow" w:cs="Arial"/>
              </w:rPr>
              <w:t>320</w:t>
            </w:r>
          </w:p>
        </w:tc>
        <w:tc>
          <w:tcPr>
            <w:tcW w:w="659" w:type="dxa"/>
            <w:tcBorders>
              <w:top w:val="single" w:sz="4" w:space="0" w:color="auto"/>
              <w:left w:val="single" w:sz="4" w:space="0" w:color="auto"/>
              <w:bottom w:val="nil"/>
              <w:right w:val="nil"/>
            </w:tcBorders>
            <w:shd w:val="clear" w:color="auto" w:fill="FFFFFF"/>
            <w:vAlign w:val="center"/>
            <w:hideMark/>
          </w:tcPr>
          <w:p w14:paraId="50CC3678" w14:textId="77777777" w:rsidR="00BE53D9" w:rsidRDefault="00BE53D9" w:rsidP="00BE53D9">
            <w:pPr>
              <w:spacing w:after="0" w:line="240" w:lineRule="auto"/>
              <w:jc w:val="center"/>
              <w:rPr>
                <w:rFonts w:ascii="Arial Narrow" w:hAnsi="Arial Narrow" w:cs="Arial"/>
              </w:rPr>
            </w:pPr>
            <w:r>
              <w:rPr>
                <w:rFonts w:ascii="Arial Narrow" w:hAnsi="Arial Narrow" w:cs="Arial"/>
              </w:rPr>
              <w:t>50</w:t>
            </w:r>
          </w:p>
        </w:tc>
        <w:tc>
          <w:tcPr>
            <w:tcW w:w="871" w:type="dxa"/>
            <w:tcBorders>
              <w:top w:val="single" w:sz="4" w:space="0" w:color="auto"/>
              <w:left w:val="single" w:sz="4" w:space="0" w:color="auto"/>
              <w:bottom w:val="nil"/>
              <w:right w:val="single" w:sz="4" w:space="0" w:color="auto"/>
            </w:tcBorders>
            <w:shd w:val="clear" w:color="auto" w:fill="FFFFFF"/>
            <w:vAlign w:val="center"/>
            <w:hideMark/>
          </w:tcPr>
          <w:p w14:paraId="4552821E" w14:textId="77777777" w:rsidR="00BE53D9" w:rsidRDefault="00BE53D9" w:rsidP="00BE53D9">
            <w:pPr>
              <w:spacing w:after="0" w:line="240" w:lineRule="auto"/>
              <w:jc w:val="center"/>
              <w:rPr>
                <w:rFonts w:ascii="Arial Narrow" w:hAnsi="Arial Narrow" w:cs="Arial"/>
              </w:rPr>
            </w:pPr>
            <w:r>
              <w:rPr>
                <w:rFonts w:ascii="Arial Narrow" w:hAnsi="Arial Narrow" w:cs="Arial"/>
              </w:rPr>
              <w:t>11</w:t>
            </w:r>
          </w:p>
        </w:tc>
      </w:tr>
      <w:tr w:rsidR="00BE53D9" w14:paraId="71F7B44C" w14:textId="77777777" w:rsidTr="00BE53D9">
        <w:tc>
          <w:tcPr>
            <w:tcW w:w="1145" w:type="dxa"/>
            <w:tcBorders>
              <w:top w:val="single" w:sz="4" w:space="0" w:color="auto"/>
              <w:left w:val="single" w:sz="4" w:space="0" w:color="auto"/>
              <w:bottom w:val="single" w:sz="4" w:space="0" w:color="auto"/>
              <w:right w:val="nil"/>
            </w:tcBorders>
            <w:shd w:val="clear" w:color="auto" w:fill="FFFFFF"/>
            <w:vAlign w:val="center"/>
            <w:hideMark/>
          </w:tcPr>
          <w:p w14:paraId="5B843498" w14:textId="77777777" w:rsidR="00BE53D9" w:rsidRPr="00BE53D9" w:rsidRDefault="00BE53D9" w:rsidP="00BE53D9">
            <w:pPr>
              <w:pStyle w:val="Bodytext2"/>
              <w:shd w:val="clear" w:color="auto" w:fill="auto"/>
              <w:spacing w:line="240" w:lineRule="auto"/>
              <w:jc w:val="center"/>
              <w:rPr>
                <w:spacing w:val="0"/>
                <w:sz w:val="16"/>
                <w:szCs w:val="16"/>
              </w:rPr>
            </w:pPr>
            <w:r w:rsidRPr="00BE53D9">
              <w:rPr>
                <w:rStyle w:val="Bodytext26pt"/>
                <w:rFonts w:ascii="Arial" w:eastAsia="Arial" w:hAnsi="Arial" w:cs="Arial"/>
                <w:spacing w:val="0"/>
                <w:sz w:val="16"/>
                <w:szCs w:val="16"/>
              </w:rPr>
              <w:lastRenderedPageBreak/>
              <w:t>Feminin</w:t>
            </w:r>
          </w:p>
        </w:tc>
        <w:tc>
          <w:tcPr>
            <w:tcW w:w="851" w:type="dxa"/>
            <w:tcBorders>
              <w:top w:val="single" w:sz="4" w:space="0" w:color="auto"/>
              <w:left w:val="single" w:sz="4" w:space="0" w:color="auto"/>
              <w:bottom w:val="single" w:sz="4" w:space="0" w:color="auto"/>
              <w:right w:val="nil"/>
            </w:tcBorders>
            <w:shd w:val="clear" w:color="auto" w:fill="FFFFFF"/>
            <w:vAlign w:val="center"/>
            <w:hideMark/>
          </w:tcPr>
          <w:p w14:paraId="79E29C82" w14:textId="77777777" w:rsidR="00BE53D9" w:rsidRDefault="00BE53D9" w:rsidP="00BE53D9">
            <w:pPr>
              <w:spacing w:after="0" w:line="240" w:lineRule="auto"/>
              <w:jc w:val="center"/>
              <w:rPr>
                <w:rFonts w:ascii="Arial Narrow" w:hAnsi="Arial Narrow" w:cs="Arial"/>
                <w:sz w:val="24"/>
                <w:szCs w:val="24"/>
              </w:rPr>
            </w:pPr>
            <w:r>
              <w:rPr>
                <w:rFonts w:ascii="Arial Narrow" w:hAnsi="Arial Narrow" w:cs="Arial"/>
              </w:rPr>
              <w:t>2018</w:t>
            </w:r>
          </w:p>
        </w:tc>
        <w:tc>
          <w:tcPr>
            <w:tcW w:w="1030" w:type="dxa"/>
            <w:tcBorders>
              <w:top w:val="single" w:sz="4" w:space="0" w:color="auto"/>
              <w:left w:val="single" w:sz="4" w:space="0" w:color="auto"/>
              <w:bottom w:val="single" w:sz="4" w:space="0" w:color="auto"/>
              <w:right w:val="nil"/>
            </w:tcBorders>
            <w:shd w:val="clear" w:color="auto" w:fill="FFFFFF"/>
            <w:vAlign w:val="center"/>
            <w:hideMark/>
          </w:tcPr>
          <w:p w14:paraId="059B19A5" w14:textId="77777777" w:rsidR="00BE53D9" w:rsidRDefault="00BE53D9" w:rsidP="00BE53D9">
            <w:pPr>
              <w:spacing w:after="0" w:line="240" w:lineRule="auto"/>
              <w:jc w:val="center"/>
              <w:rPr>
                <w:rFonts w:ascii="Arial Narrow" w:hAnsi="Arial Narrow" w:cs="Arial"/>
              </w:rPr>
            </w:pPr>
            <w:r>
              <w:rPr>
                <w:rFonts w:ascii="Arial Narrow" w:hAnsi="Arial Narrow" w:cs="Arial"/>
              </w:rPr>
              <w:t>82</w:t>
            </w:r>
          </w:p>
        </w:tc>
        <w:tc>
          <w:tcPr>
            <w:tcW w:w="850" w:type="dxa"/>
            <w:tcBorders>
              <w:top w:val="single" w:sz="4" w:space="0" w:color="auto"/>
              <w:left w:val="single" w:sz="4" w:space="0" w:color="auto"/>
              <w:bottom w:val="single" w:sz="4" w:space="0" w:color="auto"/>
              <w:right w:val="nil"/>
            </w:tcBorders>
            <w:shd w:val="clear" w:color="auto" w:fill="FFFFFF"/>
            <w:vAlign w:val="center"/>
            <w:hideMark/>
          </w:tcPr>
          <w:p w14:paraId="2A339081" w14:textId="77777777" w:rsidR="00BE53D9" w:rsidRDefault="00BE53D9" w:rsidP="00BE53D9">
            <w:pPr>
              <w:spacing w:after="0" w:line="240" w:lineRule="auto"/>
              <w:jc w:val="center"/>
              <w:rPr>
                <w:rFonts w:ascii="Arial Narrow" w:hAnsi="Arial Narrow" w:cs="Arial"/>
              </w:rPr>
            </w:pPr>
            <w:r>
              <w:rPr>
                <w:rFonts w:ascii="Arial Narrow" w:hAnsi="Arial Narrow" w:cs="Arial"/>
              </w:rPr>
              <w:t>73</w:t>
            </w:r>
          </w:p>
        </w:tc>
        <w:tc>
          <w:tcPr>
            <w:tcW w:w="706" w:type="dxa"/>
            <w:tcBorders>
              <w:top w:val="single" w:sz="4" w:space="0" w:color="auto"/>
              <w:left w:val="single" w:sz="4" w:space="0" w:color="auto"/>
              <w:bottom w:val="single" w:sz="4" w:space="0" w:color="auto"/>
              <w:right w:val="nil"/>
            </w:tcBorders>
            <w:shd w:val="clear" w:color="auto" w:fill="FFFFFF"/>
            <w:vAlign w:val="center"/>
            <w:hideMark/>
          </w:tcPr>
          <w:p w14:paraId="173B7C3C" w14:textId="77777777" w:rsidR="00BE53D9" w:rsidRDefault="00BE53D9" w:rsidP="00BE53D9">
            <w:pPr>
              <w:spacing w:after="0" w:line="240" w:lineRule="auto"/>
              <w:jc w:val="center"/>
              <w:rPr>
                <w:rFonts w:ascii="Arial Narrow" w:hAnsi="Arial Narrow" w:cs="Arial"/>
              </w:rPr>
            </w:pPr>
            <w:r>
              <w:rPr>
                <w:rFonts w:ascii="Arial Narrow" w:hAnsi="Arial Narrow" w:cs="Arial"/>
              </w:rPr>
              <w:t>20</w:t>
            </w:r>
          </w:p>
        </w:tc>
        <w:tc>
          <w:tcPr>
            <w:tcW w:w="518" w:type="dxa"/>
            <w:tcBorders>
              <w:top w:val="single" w:sz="4" w:space="0" w:color="auto"/>
              <w:left w:val="single" w:sz="4" w:space="0" w:color="auto"/>
              <w:bottom w:val="single" w:sz="4" w:space="0" w:color="auto"/>
              <w:right w:val="nil"/>
            </w:tcBorders>
            <w:shd w:val="clear" w:color="auto" w:fill="FFFFFF"/>
            <w:vAlign w:val="center"/>
            <w:hideMark/>
          </w:tcPr>
          <w:p w14:paraId="6019B554" w14:textId="77777777" w:rsidR="00BE53D9" w:rsidRDefault="00BE53D9" w:rsidP="00BE53D9">
            <w:pPr>
              <w:spacing w:after="0" w:line="240" w:lineRule="auto"/>
              <w:jc w:val="center"/>
              <w:rPr>
                <w:rFonts w:ascii="Arial Narrow" w:hAnsi="Arial Narrow" w:cs="Arial"/>
              </w:rPr>
            </w:pPr>
            <w:r>
              <w:rPr>
                <w:rFonts w:ascii="Arial Narrow" w:hAnsi="Arial Narrow" w:cs="Arial"/>
              </w:rPr>
              <w:t>1263</w:t>
            </w:r>
          </w:p>
        </w:tc>
        <w:tc>
          <w:tcPr>
            <w:tcW w:w="562" w:type="dxa"/>
            <w:tcBorders>
              <w:top w:val="single" w:sz="4" w:space="0" w:color="auto"/>
              <w:left w:val="single" w:sz="4" w:space="0" w:color="auto"/>
              <w:bottom w:val="single" w:sz="4" w:space="0" w:color="auto"/>
              <w:right w:val="nil"/>
            </w:tcBorders>
            <w:shd w:val="clear" w:color="auto" w:fill="FFFFFF"/>
            <w:vAlign w:val="center"/>
            <w:hideMark/>
          </w:tcPr>
          <w:p w14:paraId="554E45CF" w14:textId="77777777" w:rsidR="00BE53D9" w:rsidRDefault="00BE53D9" w:rsidP="00BE53D9">
            <w:pPr>
              <w:spacing w:after="0" w:line="240" w:lineRule="auto"/>
              <w:jc w:val="center"/>
              <w:rPr>
                <w:rFonts w:ascii="Arial Narrow" w:hAnsi="Arial Narrow" w:cs="Arial"/>
              </w:rPr>
            </w:pPr>
            <w:r>
              <w:rPr>
                <w:rFonts w:ascii="Arial Narrow" w:hAnsi="Arial Narrow" w:cs="Arial"/>
              </w:rPr>
              <w:t>377</w:t>
            </w:r>
          </w:p>
        </w:tc>
        <w:tc>
          <w:tcPr>
            <w:tcW w:w="868" w:type="dxa"/>
            <w:tcBorders>
              <w:top w:val="single" w:sz="4" w:space="0" w:color="auto"/>
              <w:left w:val="single" w:sz="4" w:space="0" w:color="auto"/>
              <w:bottom w:val="single" w:sz="4" w:space="0" w:color="auto"/>
              <w:right w:val="nil"/>
            </w:tcBorders>
            <w:shd w:val="clear" w:color="auto" w:fill="FFFFFF"/>
            <w:vAlign w:val="center"/>
            <w:hideMark/>
          </w:tcPr>
          <w:p w14:paraId="36D8FE6D" w14:textId="77777777" w:rsidR="00BE53D9" w:rsidRDefault="00BE53D9" w:rsidP="00BE53D9">
            <w:pPr>
              <w:spacing w:after="0" w:line="240" w:lineRule="auto"/>
              <w:jc w:val="center"/>
              <w:rPr>
                <w:rFonts w:ascii="Arial Narrow" w:hAnsi="Arial Narrow" w:cs="Arial"/>
              </w:rPr>
            </w:pPr>
            <w:r>
              <w:rPr>
                <w:rFonts w:ascii="Arial Narrow" w:hAnsi="Arial Narrow" w:cs="Arial"/>
              </w:rPr>
              <w:t>288</w:t>
            </w:r>
          </w:p>
        </w:tc>
        <w:tc>
          <w:tcPr>
            <w:tcW w:w="871" w:type="dxa"/>
            <w:tcBorders>
              <w:top w:val="single" w:sz="4" w:space="0" w:color="auto"/>
              <w:left w:val="single" w:sz="4" w:space="0" w:color="auto"/>
              <w:bottom w:val="single" w:sz="4" w:space="0" w:color="auto"/>
              <w:right w:val="nil"/>
            </w:tcBorders>
            <w:shd w:val="clear" w:color="auto" w:fill="FFFFFF"/>
            <w:vAlign w:val="center"/>
            <w:hideMark/>
          </w:tcPr>
          <w:p w14:paraId="3DA56879" w14:textId="77777777" w:rsidR="00BE53D9" w:rsidRDefault="00BE53D9" w:rsidP="00BE53D9">
            <w:pPr>
              <w:spacing w:after="0" w:line="240" w:lineRule="auto"/>
              <w:jc w:val="center"/>
              <w:rPr>
                <w:rFonts w:ascii="Arial Narrow" w:hAnsi="Arial Narrow" w:cs="Arial"/>
              </w:rPr>
            </w:pPr>
            <w:r>
              <w:rPr>
                <w:rFonts w:ascii="Arial Narrow" w:hAnsi="Arial Narrow" w:cs="Arial"/>
              </w:rPr>
              <w:t>598</w:t>
            </w:r>
          </w:p>
        </w:tc>
        <w:tc>
          <w:tcPr>
            <w:tcW w:w="594" w:type="dxa"/>
            <w:tcBorders>
              <w:top w:val="single" w:sz="4" w:space="0" w:color="auto"/>
              <w:left w:val="single" w:sz="4" w:space="0" w:color="auto"/>
              <w:bottom w:val="single" w:sz="4" w:space="0" w:color="auto"/>
              <w:right w:val="nil"/>
            </w:tcBorders>
            <w:shd w:val="clear" w:color="auto" w:fill="FFFFFF"/>
            <w:vAlign w:val="center"/>
            <w:hideMark/>
          </w:tcPr>
          <w:p w14:paraId="0DA5D1BC" w14:textId="77777777" w:rsidR="00BE53D9" w:rsidRDefault="00BE53D9" w:rsidP="00BE53D9">
            <w:pPr>
              <w:spacing w:after="0" w:line="240" w:lineRule="auto"/>
              <w:jc w:val="center"/>
              <w:rPr>
                <w:rFonts w:ascii="Arial Narrow" w:hAnsi="Arial Narrow" w:cs="Arial"/>
              </w:rPr>
            </w:pPr>
            <w:r>
              <w:rPr>
                <w:rFonts w:ascii="Arial Narrow" w:hAnsi="Arial Narrow" w:cs="Arial"/>
              </w:rPr>
              <w:t>539</w:t>
            </w:r>
          </w:p>
        </w:tc>
        <w:tc>
          <w:tcPr>
            <w:tcW w:w="659" w:type="dxa"/>
            <w:tcBorders>
              <w:top w:val="single" w:sz="4" w:space="0" w:color="auto"/>
              <w:left w:val="single" w:sz="4" w:space="0" w:color="auto"/>
              <w:bottom w:val="single" w:sz="4" w:space="0" w:color="auto"/>
              <w:right w:val="nil"/>
            </w:tcBorders>
            <w:shd w:val="clear" w:color="auto" w:fill="FFFFFF"/>
            <w:vAlign w:val="center"/>
            <w:hideMark/>
          </w:tcPr>
          <w:p w14:paraId="2D6BE2BA" w14:textId="77777777" w:rsidR="00BE53D9" w:rsidRDefault="00BE53D9" w:rsidP="00BE53D9">
            <w:pPr>
              <w:spacing w:after="0" w:line="240" w:lineRule="auto"/>
              <w:jc w:val="center"/>
              <w:rPr>
                <w:rFonts w:ascii="Arial Narrow" w:hAnsi="Arial Narrow" w:cs="Arial"/>
              </w:rPr>
            </w:pPr>
            <w:r>
              <w:rPr>
                <w:rFonts w:ascii="Arial Narrow" w:hAnsi="Arial Narrow" w:cs="Arial"/>
              </w:rPr>
              <w:t>114</w:t>
            </w:r>
          </w:p>
        </w:tc>
        <w:tc>
          <w:tcPr>
            <w:tcW w:w="87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EE5D3B6" w14:textId="77777777" w:rsidR="00BE53D9" w:rsidRDefault="00BE53D9" w:rsidP="00BE53D9">
            <w:pPr>
              <w:spacing w:after="0" w:line="240" w:lineRule="auto"/>
              <w:jc w:val="center"/>
              <w:rPr>
                <w:rFonts w:ascii="Arial Narrow" w:hAnsi="Arial Narrow" w:cs="Arial"/>
              </w:rPr>
            </w:pPr>
            <w:r>
              <w:rPr>
                <w:rFonts w:ascii="Arial Narrow" w:hAnsi="Arial Narrow" w:cs="Arial"/>
              </w:rPr>
              <w:t>69</w:t>
            </w:r>
          </w:p>
        </w:tc>
      </w:tr>
    </w:tbl>
    <w:p w14:paraId="733F3E56" w14:textId="1CE988AC" w:rsidR="00094C2F" w:rsidRDefault="00BE53D9" w:rsidP="00094C2F">
      <w:pPr>
        <w:autoSpaceDE w:val="0"/>
        <w:autoSpaceDN w:val="0"/>
        <w:adjustRightInd w:val="0"/>
        <w:spacing w:after="0" w:line="240" w:lineRule="auto"/>
        <w:rPr>
          <w:rFonts w:ascii="Arial" w:hAnsi="Arial" w:cs="Arial"/>
          <w:color w:val="000000"/>
          <w:sz w:val="28"/>
          <w:szCs w:val="28"/>
        </w:rPr>
      </w:pPr>
      <w:r w:rsidRPr="00BE53D9">
        <w:rPr>
          <w:rFonts w:ascii="Arial" w:hAnsi="Arial" w:cs="Arial"/>
          <w:color w:val="000000"/>
          <w:sz w:val="28"/>
          <w:szCs w:val="28"/>
        </w:rPr>
        <w:t xml:space="preserve">Sursa </w:t>
      </w:r>
      <w:r>
        <w:rPr>
          <w:rFonts w:ascii="Arial" w:hAnsi="Arial" w:cs="Arial"/>
          <w:color w:val="000000"/>
          <w:sz w:val="28"/>
          <w:szCs w:val="28"/>
        </w:rPr>
        <w:t>–</w:t>
      </w:r>
      <w:r w:rsidRPr="00BE53D9">
        <w:rPr>
          <w:rFonts w:ascii="Arial" w:hAnsi="Arial" w:cs="Arial"/>
          <w:color w:val="000000"/>
          <w:sz w:val="28"/>
          <w:szCs w:val="28"/>
        </w:rPr>
        <w:t xml:space="preserve"> </w:t>
      </w:r>
      <w:r>
        <w:rPr>
          <w:rFonts w:ascii="Arial" w:hAnsi="Arial" w:cs="Arial"/>
          <w:color w:val="000000"/>
          <w:sz w:val="28"/>
          <w:szCs w:val="28"/>
        </w:rPr>
        <w:t xml:space="preserve">Recensământul 2011 - </w:t>
      </w:r>
      <w:r w:rsidRPr="00BE53D9">
        <w:rPr>
          <w:rFonts w:ascii="Arial" w:hAnsi="Arial" w:cs="Arial"/>
          <w:color w:val="000000"/>
          <w:sz w:val="28"/>
          <w:szCs w:val="28"/>
        </w:rPr>
        <w:t>Institutul  Național de Statistică</w:t>
      </w:r>
    </w:p>
    <w:p w14:paraId="567F5BFD" w14:textId="55604B5D" w:rsidR="009218BE" w:rsidRDefault="00BE53D9" w:rsidP="00BE53D9">
      <w:pPr>
        <w:autoSpaceDE w:val="0"/>
        <w:autoSpaceDN w:val="0"/>
        <w:adjustRightInd w:val="0"/>
        <w:spacing w:after="0" w:line="240" w:lineRule="auto"/>
        <w:ind w:firstLine="284"/>
        <w:jc w:val="both"/>
        <w:rPr>
          <w:rFonts w:ascii="Arial" w:hAnsi="Arial" w:cs="Arial"/>
          <w:color w:val="000000"/>
          <w:sz w:val="28"/>
          <w:szCs w:val="28"/>
        </w:rPr>
      </w:pPr>
      <w:r w:rsidRPr="00BE53D9">
        <w:rPr>
          <w:rFonts w:ascii="Arial" w:hAnsi="Arial" w:cs="Arial"/>
          <w:color w:val="000000"/>
          <w:sz w:val="28"/>
          <w:szCs w:val="28"/>
        </w:rPr>
        <w:t xml:space="preserve">Absolvenţii învăţământului superior cumulează </w:t>
      </w:r>
      <w:r w:rsidR="009218BE">
        <w:rPr>
          <w:rFonts w:ascii="Arial" w:hAnsi="Arial" w:cs="Arial"/>
          <w:color w:val="000000"/>
          <w:sz w:val="28"/>
          <w:szCs w:val="28"/>
        </w:rPr>
        <w:t xml:space="preserve"> </w:t>
      </w:r>
      <w:r w:rsidRPr="00BE53D9">
        <w:rPr>
          <w:rFonts w:ascii="Arial" w:hAnsi="Arial" w:cs="Arial"/>
          <w:color w:val="000000"/>
          <w:sz w:val="28"/>
          <w:szCs w:val="28"/>
        </w:rPr>
        <w:t>3,7%</w:t>
      </w:r>
      <w:r w:rsidR="009218BE">
        <w:rPr>
          <w:rFonts w:ascii="Arial" w:hAnsi="Arial" w:cs="Arial"/>
          <w:color w:val="000000"/>
          <w:sz w:val="28"/>
          <w:szCs w:val="28"/>
        </w:rPr>
        <w:t xml:space="preserve"> </w:t>
      </w:r>
      <w:r w:rsidRPr="00BE53D9">
        <w:rPr>
          <w:rFonts w:ascii="Arial" w:hAnsi="Arial" w:cs="Arial"/>
          <w:color w:val="000000"/>
          <w:sz w:val="28"/>
          <w:szCs w:val="28"/>
        </w:rPr>
        <w:t xml:space="preserve"> din</w:t>
      </w:r>
      <w:r w:rsidR="009218BE">
        <w:rPr>
          <w:rFonts w:ascii="Arial" w:hAnsi="Arial" w:cs="Arial"/>
          <w:color w:val="000000"/>
          <w:sz w:val="28"/>
          <w:szCs w:val="28"/>
        </w:rPr>
        <w:t xml:space="preserve"> </w:t>
      </w:r>
      <w:r w:rsidRPr="00BE53D9">
        <w:rPr>
          <w:rFonts w:ascii="Arial" w:hAnsi="Arial" w:cs="Arial"/>
          <w:color w:val="000000"/>
          <w:sz w:val="28"/>
          <w:szCs w:val="28"/>
        </w:rPr>
        <w:t xml:space="preserve"> total populației </w:t>
      </w:r>
    </w:p>
    <w:p w14:paraId="3843A794" w14:textId="1769F241" w:rsidR="00094C2F" w:rsidRPr="009218BE" w:rsidRDefault="00BE53D9" w:rsidP="009218BE">
      <w:pPr>
        <w:autoSpaceDE w:val="0"/>
        <w:autoSpaceDN w:val="0"/>
        <w:adjustRightInd w:val="0"/>
        <w:spacing w:after="0" w:line="240" w:lineRule="auto"/>
        <w:jc w:val="both"/>
        <w:rPr>
          <w:rFonts w:ascii="Arial" w:hAnsi="Arial" w:cs="Arial"/>
          <w:color w:val="000000"/>
          <w:sz w:val="28"/>
          <w:szCs w:val="28"/>
        </w:rPr>
      </w:pPr>
      <w:r w:rsidRPr="00BE53D9">
        <w:rPr>
          <w:rFonts w:ascii="Arial" w:hAnsi="Arial" w:cs="Arial"/>
          <w:color w:val="000000"/>
          <w:sz w:val="28"/>
          <w:szCs w:val="28"/>
        </w:rPr>
        <w:t>stabile cu vârsta de peste 10 ani, iar absolvenţii de studii postliceale/de maiştri 1,4%.</w:t>
      </w:r>
      <w:r>
        <w:rPr>
          <w:rFonts w:ascii="Arial" w:hAnsi="Arial" w:cs="Arial"/>
          <w:color w:val="000000"/>
          <w:sz w:val="28"/>
          <w:szCs w:val="28"/>
        </w:rPr>
        <w:t xml:space="preserve"> </w:t>
      </w:r>
      <w:r w:rsidRPr="00BE53D9">
        <w:rPr>
          <w:rFonts w:ascii="Arial" w:hAnsi="Arial" w:cs="Arial"/>
          <w:color w:val="000000"/>
          <w:sz w:val="28"/>
          <w:szCs w:val="28"/>
        </w:rPr>
        <w:t>În distribuția pe sexe a absolvenților de studii superioare se observă o superioritate a persoanelor de sex feminin (55%), în timp ce persoanele de sex masculin ocupă un procent majoritar în cadrul absolvenţilor de studii postliceale şi de maiştrii (64%). În cadrul absolvenţilor de studii de nivel secundar predomină tot persoanele de sex masculin (55%).</w:t>
      </w:r>
      <w:r>
        <w:rPr>
          <w:rFonts w:ascii="Arial" w:hAnsi="Arial" w:cs="Arial"/>
          <w:color w:val="000000"/>
          <w:sz w:val="28"/>
          <w:szCs w:val="28"/>
        </w:rPr>
        <w:t xml:space="preserve"> </w:t>
      </w:r>
      <w:r w:rsidRPr="00BE53D9">
        <w:rPr>
          <w:rFonts w:ascii="Arial" w:hAnsi="Arial" w:cs="Arial"/>
          <w:color w:val="000000"/>
          <w:sz w:val="28"/>
          <w:szCs w:val="28"/>
        </w:rPr>
        <w:t xml:space="preserve">În cadrul categoriei analizate, 4% reprezintă persoane care nu au absolvit nici-o școală, femeile deţinând o pondere superioară bărbaţilor, respectiv 69%. </w:t>
      </w:r>
      <w:r>
        <w:rPr>
          <w:rFonts w:ascii="Arial" w:hAnsi="Arial" w:cs="Arial"/>
          <w:color w:val="000000"/>
          <w:sz w:val="28"/>
          <w:szCs w:val="28"/>
        </w:rPr>
        <w:t xml:space="preserve"> </w:t>
      </w:r>
      <w:r w:rsidRPr="00BE53D9">
        <w:rPr>
          <w:rFonts w:ascii="Arial" w:hAnsi="Arial" w:cs="Arial"/>
          <w:color w:val="000000"/>
          <w:sz w:val="28"/>
          <w:szCs w:val="28"/>
        </w:rPr>
        <w:t xml:space="preserve">2% din totalul persoanelor cu vârsta de peste 10 ani </w:t>
      </w:r>
      <w:r w:rsidRPr="009218BE">
        <w:rPr>
          <w:rFonts w:ascii="Arial" w:hAnsi="Arial" w:cs="Arial"/>
          <w:color w:val="000000"/>
          <w:sz w:val="28"/>
          <w:szCs w:val="28"/>
        </w:rPr>
        <w:t>sunt analfabete, 86% fiind de sex feminin.</w:t>
      </w:r>
    </w:p>
    <w:p w14:paraId="1E017A95" w14:textId="6A38118A" w:rsidR="00FB32F5" w:rsidRPr="009218BE" w:rsidRDefault="00FB32F5" w:rsidP="00FB32F5">
      <w:pPr>
        <w:autoSpaceDE w:val="0"/>
        <w:autoSpaceDN w:val="0"/>
        <w:adjustRightInd w:val="0"/>
        <w:spacing w:after="0" w:line="240" w:lineRule="auto"/>
        <w:ind w:firstLine="851"/>
        <w:jc w:val="both"/>
        <w:rPr>
          <w:rFonts w:ascii="Arial" w:hAnsi="Arial" w:cs="Arial"/>
          <w:noProof/>
          <w:sz w:val="28"/>
          <w:szCs w:val="28"/>
        </w:rPr>
      </w:pPr>
      <w:r w:rsidRPr="009218BE">
        <w:rPr>
          <w:rFonts w:ascii="Arial" w:hAnsi="Arial" w:cs="Arial"/>
          <w:color w:val="000000"/>
          <w:sz w:val="28"/>
          <w:szCs w:val="28"/>
        </w:rPr>
        <w:t xml:space="preserve">Populaţia ocupată, resurse de muncă - </w:t>
      </w:r>
      <w:r w:rsidRPr="009218BE">
        <w:rPr>
          <w:rFonts w:ascii="Arial" w:hAnsi="Arial" w:cs="Arial"/>
          <w:noProof/>
          <w:sz w:val="28"/>
          <w:szCs w:val="28"/>
        </w:rPr>
        <w:t xml:space="preserve">Evoluţia numărului mediu de salariaţi pe plan local, în perioada 2011-2020, înregistrează o tendință crescătoare. </w:t>
      </w:r>
    </w:p>
    <w:tbl>
      <w:tblPr>
        <w:tblStyle w:val="TableGrid"/>
        <w:tblW w:w="0" w:type="auto"/>
        <w:tblLook w:val="04A0" w:firstRow="1" w:lastRow="0" w:firstColumn="1" w:lastColumn="0" w:noHBand="0" w:noVBand="1"/>
      </w:tblPr>
      <w:tblGrid>
        <w:gridCol w:w="1181"/>
        <w:gridCol w:w="839"/>
        <w:gridCol w:w="839"/>
        <w:gridCol w:w="839"/>
        <w:gridCol w:w="839"/>
        <w:gridCol w:w="839"/>
        <w:gridCol w:w="840"/>
        <w:gridCol w:w="840"/>
        <w:gridCol w:w="840"/>
        <w:gridCol w:w="840"/>
        <w:gridCol w:w="840"/>
      </w:tblGrid>
      <w:tr w:rsidR="00FB32F5" w14:paraId="2201AD6B" w14:textId="77777777" w:rsidTr="009218BE">
        <w:tc>
          <w:tcPr>
            <w:tcW w:w="1181" w:type="dxa"/>
          </w:tcPr>
          <w:p w14:paraId="0632E517" w14:textId="380D196E" w:rsidR="00FB32F5" w:rsidRDefault="00FB32F5" w:rsidP="00FB32F5">
            <w:pPr>
              <w:autoSpaceDE w:val="0"/>
              <w:autoSpaceDN w:val="0"/>
              <w:adjustRightInd w:val="0"/>
              <w:jc w:val="both"/>
              <w:rPr>
                <w:rFonts w:ascii="Arial" w:hAnsi="Arial" w:cs="Arial"/>
                <w:noProof/>
                <w:sz w:val="28"/>
                <w:szCs w:val="28"/>
              </w:rPr>
            </w:pPr>
            <w:bookmarkStart w:id="28" w:name="_Hlk116560167"/>
            <w:r>
              <w:rPr>
                <w:rFonts w:ascii="Arial" w:hAnsi="Arial" w:cs="Arial"/>
                <w:noProof/>
                <w:sz w:val="28"/>
                <w:szCs w:val="28"/>
              </w:rPr>
              <w:t>Anul</w:t>
            </w:r>
          </w:p>
        </w:tc>
        <w:tc>
          <w:tcPr>
            <w:tcW w:w="839" w:type="dxa"/>
          </w:tcPr>
          <w:p w14:paraId="698B4D3D" w14:textId="6F9653C0" w:rsidR="00FB32F5" w:rsidRDefault="00FB32F5" w:rsidP="00FB32F5">
            <w:pPr>
              <w:autoSpaceDE w:val="0"/>
              <w:autoSpaceDN w:val="0"/>
              <w:adjustRightInd w:val="0"/>
              <w:jc w:val="both"/>
              <w:rPr>
                <w:rFonts w:ascii="Arial" w:hAnsi="Arial" w:cs="Arial"/>
                <w:noProof/>
                <w:sz w:val="28"/>
                <w:szCs w:val="28"/>
              </w:rPr>
            </w:pPr>
            <w:r>
              <w:rPr>
                <w:rFonts w:ascii="Arial" w:hAnsi="Arial" w:cs="Arial"/>
                <w:noProof/>
                <w:sz w:val="28"/>
                <w:szCs w:val="28"/>
              </w:rPr>
              <w:t>2011</w:t>
            </w:r>
          </w:p>
        </w:tc>
        <w:tc>
          <w:tcPr>
            <w:tcW w:w="839" w:type="dxa"/>
          </w:tcPr>
          <w:p w14:paraId="201F0B9B" w14:textId="1FCB95BB" w:rsidR="00FB32F5" w:rsidRDefault="00FB32F5" w:rsidP="00FB32F5">
            <w:pPr>
              <w:autoSpaceDE w:val="0"/>
              <w:autoSpaceDN w:val="0"/>
              <w:adjustRightInd w:val="0"/>
              <w:jc w:val="both"/>
              <w:rPr>
                <w:rFonts w:ascii="Arial" w:hAnsi="Arial" w:cs="Arial"/>
                <w:noProof/>
                <w:sz w:val="28"/>
                <w:szCs w:val="28"/>
              </w:rPr>
            </w:pPr>
            <w:r>
              <w:rPr>
                <w:rFonts w:ascii="Arial" w:hAnsi="Arial" w:cs="Arial"/>
                <w:noProof/>
                <w:sz w:val="28"/>
                <w:szCs w:val="28"/>
              </w:rPr>
              <w:t>2012</w:t>
            </w:r>
          </w:p>
        </w:tc>
        <w:tc>
          <w:tcPr>
            <w:tcW w:w="839" w:type="dxa"/>
          </w:tcPr>
          <w:p w14:paraId="620D091B" w14:textId="140834BC" w:rsidR="00FB32F5" w:rsidRDefault="00FB32F5" w:rsidP="00FB32F5">
            <w:pPr>
              <w:autoSpaceDE w:val="0"/>
              <w:autoSpaceDN w:val="0"/>
              <w:adjustRightInd w:val="0"/>
              <w:jc w:val="both"/>
              <w:rPr>
                <w:rFonts w:ascii="Arial" w:hAnsi="Arial" w:cs="Arial"/>
                <w:noProof/>
                <w:sz w:val="28"/>
                <w:szCs w:val="28"/>
              </w:rPr>
            </w:pPr>
            <w:r>
              <w:rPr>
                <w:rFonts w:ascii="Arial" w:hAnsi="Arial" w:cs="Arial"/>
                <w:noProof/>
                <w:sz w:val="28"/>
                <w:szCs w:val="28"/>
              </w:rPr>
              <w:t>2013</w:t>
            </w:r>
          </w:p>
        </w:tc>
        <w:tc>
          <w:tcPr>
            <w:tcW w:w="839" w:type="dxa"/>
          </w:tcPr>
          <w:p w14:paraId="29233BCF" w14:textId="1DE420C3" w:rsidR="00FB32F5" w:rsidRDefault="00FB32F5" w:rsidP="00FB32F5">
            <w:pPr>
              <w:autoSpaceDE w:val="0"/>
              <w:autoSpaceDN w:val="0"/>
              <w:adjustRightInd w:val="0"/>
              <w:jc w:val="both"/>
              <w:rPr>
                <w:rFonts w:ascii="Arial" w:hAnsi="Arial" w:cs="Arial"/>
                <w:noProof/>
                <w:sz w:val="28"/>
                <w:szCs w:val="28"/>
              </w:rPr>
            </w:pPr>
            <w:r>
              <w:rPr>
                <w:rFonts w:ascii="Arial" w:hAnsi="Arial" w:cs="Arial"/>
                <w:noProof/>
                <w:sz w:val="28"/>
                <w:szCs w:val="28"/>
              </w:rPr>
              <w:t>2014</w:t>
            </w:r>
          </w:p>
        </w:tc>
        <w:tc>
          <w:tcPr>
            <w:tcW w:w="839" w:type="dxa"/>
          </w:tcPr>
          <w:p w14:paraId="47BA365C" w14:textId="76974B67" w:rsidR="00FB32F5" w:rsidRDefault="00FB32F5" w:rsidP="00FB32F5">
            <w:pPr>
              <w:autoSpaceDE w:val="0"/>
              <w:autoSpaceDN w:val="0"/>
              <w:adjustRightInd w:val="0"/>
              <w:jc w:val="both"/>
              <w:rPr>
                <w:rFonts w:ascii="Arial" w:hAnsi="Arial" w:cs="Arial"/>
                <w:noProof/>
                <w:sz w:val="28"/>
                <w:szCs w:val="28"/>
              </w:rPr>
            </w:pPr>
            <w:r>
              <w:rPr>
                <w:rFonts w:ascii="Arial" w:hAnsi="Arial" w:cs="Arial"/>
                <w:noProof/>
                <w:sz w:val="28"/>
                <w:szCs w:val="28"/>
              </w:rPr>
              <w:t>2015</w:t>
            </w:r>
          </w:p>
        </w:tc>
        <w:tc>
          <w:tcPr>
            <w:tcW w:w="840" w:type="dxa"/>
          </w:tcPr>
          <w:p w14:paraId="4DC4502C" w14:textId="729D0A2D" w:rsidR="00FB32F5" w:rsidRDefault="00FB32F5" w:rsidP="00FB32F5">
            <w:pPr>
              <w:autoSpaceDE w:val="0"/>
              <w:autoSpaceDN w:val="0"/>
              <w:adjustRightInd w:val="0"/>
              <w:jc w:val="both"/>
              <w:rPr>
                <w:rFonts w:ascii="Arial" w:hAnsi="Arial" w:cs="Arial"/>
                <w:noProof/>
                <w:sz w:val="28"/>
                <w:szCs w:val="28"/>
              </w:rPr>
            </w:pPr>
            <w:r>
              <w:rPr>
                <w:rFonts w:ascii="Arial" w:hAnsi="Arial" w:cs="Arial"/>
                <w:noProof/>
                <w:sz w:val="28"/>
                <w:szCs w:val="28"/>
              </w:rPr>
              <w:t>2016</w:t>
            </w:r>
          </w:p>
        </w:tc>
        <w:tc>
          <w:tcPr>
            <w:tcW w:w="840" w:type="dxa"/>
          </w:tcPr>
          <w:p w14:paraId="7F447F46" w14:textId="41E641C4" w:rsidR="00FB32F5" w:rsidRDefault="00FB32F5" w:rsidP="00FB32F5">
            <w:pPr>
              <w:autoSpaceDE w:val="0"/>
              <w:autoSpaceDN w:val="0"/>
              <w:adjustRightInd w:val="0"/>
              <w:jc w:val="both"/>
              <w:rPr>
                <w:rFonts w:ascii="Arial" w:hAnsi="Arial" w:cs="Arial"/>
                <w:noProof/>
                <w:sz w:val="28"/>
                <w:szCs w:val="28"/>
              </w:rPr>
            </w:pPr>
            <w:r>
              <w:rPr>
                <w:rFonts w:ascii="Arial" w:hAnsi="Arial" w:cs="Arial"/>
                <w:noProof/>
                <w:sz w:val="28"/>
                <w:szCs w:val="28"/>
              </w:rPr>
              <w:t>2017</w:t>
            </w:r>
          </w:p>
        </w:tc>
        <w:tc>
          <w:tcPr>
            <w:tcW w:w="840" w:type="dxa"/>
          </w:tcPr>
          <w:p w14:paraId="01D391BA" w14:textId="7A983F08" w:rsidR="00FB32F5" w:rsidRDefault="00FB32F5" w:rsidP="00FB32F5">
            <w:pPr>
              <w:autoSpaceDE w:val="0"/>
              <w:autoSpaceDN w:val="0"/>
              <w:adjustRightInd w:val="0"/>
              <w:jc w:val="both"/>
              <w:rPr>
                <w:rFonts w:ascii="Arial" w:hAnsi="Arial" w:cs="Arial"/>
                <w:noProof/>
                <w:sz w:val="28"/>
                <w:szCs w:val="28"/>
              </w:rPr>
            </w:pPr>
            <w:r>
              <w:rPr>
                <w:rFonts w:ascii="Arial" w:hAnsi="Arial" w:cs="Arial"/>
                <w:noProof/>
                <w:sz w:val="28"/>
                <w:szCs w:val="28"/>
              </w:rPr>
              <w:t>2018</w:t>
            </w:r>
          </w:p>
        </w:tc>
        <w:tc>
          <w:tcPr>
            <w:tcW w:w="840" w:type="dxa"/>
          </w:tcPr>
          <w:p w14:paraId="2C8A3243" w14:textId="34EED54D" w:rsidR="00FB32F5" w:rsidRDefault="00FB32F5" w:rsidP="00FB32F5">
            <w:pPr>
              <w:autoSpaceDE w:val="0"/>
              <w:autoSpaceDN w:val="0"/>
              <w:adjustRightInd w:val="0"/>
              <w:jc w:val="both"/>
              <w:rPr>
                <w:rFonts w:ascii="Arial" w:hAnsi="Arial" w:cs="Arial"/>
                <w:noProof/>
                <w:sz w:val="28"/>
                <w:szCs w:val="28"/>
              </w:rPr>
            </w:pPr>
            <w:r>
              <w:rPr>
                <w:rFonts w:ascii="Arial" w:hAnsi="Arial" w:cs="Arial"/>
                <w:noProof/>
                <w:sz w:val="28"/>
                <w:szCs w:val="28"/>
              </w:rPr>
              <w:t>2019</w:t>
            </w:r>
          </w:p>
        </w:tc>
        <w:tc>
          <w:tcPr>
            <w:tcW w:w="840" w:type="dxa"/>
          </w:tcPr>
          <w:p w14:paraId="4CB6F5D4" w14:textId="7411DC34" w:rsidR="00FB32F5" w:rsidRDefault="00FB32F5" w:rsidP="00FB32F5">
            <w:pPr>
              <w:autoSpaceDE w:val="0"/>
              <w:autoSpaceDN w:val="0"/>
              <w:adjustRightInd w:val="0"/>
              <w:jc w:val="both"/>
              <w:rPr>
                <w:rFonts w:ascii="Arial" w:hAnsi="Arial" w:cs="Arial"/>
                <w:noProof/>
                <w:sz w:val="28"/>
                <w:szCs w:val="28"/>
              </w:rPr>
            </w:pPr>
            <w:r>
              <w:rPr>
                <w:rFonts w:ascii="Arial" w:hAnsi="Arial" w:cs="Arial"/>
                <w:noProof/>
                <w:sz w:val="28"/>
                <w:szCs w:val="28"/>
              </w:rPr>
              <w:t>20</w:t>
            </w:r>
            <w:r w:rsidR="009218BE">
              <w:rPr>
                <w:rFonts w:ascii="Arial" w:hAnsi="Arial" w:cs="Arial"/>
                <w:noProof/>
                <w:sz w:val="28"/>
                <w:szCs w:val="28"/>
              </w:rPr>
              <w:t>20</w:t>
            </w:r>
          </w:p>
        </w:tc>
      </w:tr>
      <w:bookmarkEnd w:id="28"/>
      <w:tr w:rsidR="00FB32F5" w14:paraId="23775211" w14:textId="77777777" w:rsidTr="009218BE">
        <w:tc>
          <w:tcPr>
            <w:tcW w:w="1181" w:type="dxa"/>
          </w:tcPr>
          <w:p w14:paraId="3566AED3" w14:textId="098BE06B" w:rsidR="00FB32F5" w:rsidRDefault="00FB32F5" w:rsidP="00FB32F5">
            <w:pPr>
              <w:autoSpaceDE w:val="0"/>
              <w:autoSpaceDN w:val="0"/>
              <w:adjustRightInd w:val="0"/>
              <w:jc w:val="both"/>
              <w:rPr>
                <w:rFonts w:ascii="Arial" w:hAnsi="Arial" w:cs="Arial"/>
                <w:noProof/>
                <w:sz w:val="28"/>
                <w:szCs w:val="28"/>
              </w:rPr>
            </w:pPr>
            <w:r>
              <w:rPr>
                <w:rFonts w:ascii="Arial" w:hAnsi="Arial" w:cs="Arial"/>
                <w:noProof/>
                <w:sz w:val="28"/>
                <w:szCs w:val="28"/>
              </w:rPr>
              <w:t>Număr  salariați</w:t>
            </w:r>
          </w:p>
        </w:tc>
        <w:tc>
          <w:tcPr>
            <w:tcW w:w="839" w:type="dxa"/>
          </w:tcPr>
          <w:p w14:paraId="3F4D9D09" w14:textId="3D0ED692" w:rsidR="00FB32F5" w:rsidRDefault="009218BE" w:rsidP="00FB32F5">
            <w:pPr>
              <w:autoSpaceDE w:val="0"/>
              <w:autoSpaceDN w:val="0"/>
              <w:adjustRightInd w:val="0"/>
              <w:jc w:val="both"/>
              <w:rPr>
                <w:rFonts w:ascii="Arial" w:hAnsi="Arial" w:cs="Arial"/>
                <w:noProof/>
                <w:sz w:val="28"/>
                <w:szCs w:val="28"/>
              </w:rPr>
            </w:pPr>
            <w:r>
              <w:rPr>
                <w:rFonts w:ascii="Arial" w:hAnsi="Arial" w:cs="Arial"/>
                <w:noProof/>
                <w:sz w:val="28"/>
                <w:szCs w:val="28"/>
              </w:rPr>
              <w:t>174</w:t>
            </w:r>
          </w:p>
        </w:tc>
        <w:tc>
          <w:tcPr>
            <w:tcW w:w="839" w:type="dxa"/>
          </w:tcPr>
          <w:p w14:paraId="1F8E2795" w14:textId="7F1FCBB4" w:rsidR="00FB32F5" w:rsidRDefault="009218BE" w:rsidP="00FB32F5">
            <w:pPr>
              <w:autoSpaceDE w:val="0"/>
              <w:autoSpaceDN w:val="0"/>
              <w:adjustRightInd w:val="0"/>
              <w:jc w:val="both"/>
              <w:rPr>
                <w:rFonts w:ascii="Arial" w:hAnsi="Arial" w:cs="Arial"/>
                <w:noProof/>
                <w:sz w:val="28"/>
                <w:szCs w:val="28"/>
              </w:rPr>
            </w:pPr>
            <w:r>
              <w:rPr>
                <w:rFonts w:ascii="Arial" w:hAnsi="Arial" w:cs="Arial"/>
                <w:noProof/>
                <w:sz w:val="28"/>
                <w:szCs w:val="28"/>
              </w:rPr>
              <w:t>170</w:t>
            </w:r>
          </w:p>
        </w:tc>
        <w:tc>
          <w:tcPr>
            <w:tcW w:w="839" w:type="dxa"/>
          </w:tcPr>
          <w:p w14:paraId="2B913348" w14:textId="1113848C" w:rsidR="00FB32F5" w:rsidRDefault="009218BE" w:rsidP="00FB32F5">
            <w:pPr>
              <w:autoSpaceDE w:val="0"/>
              <w:autoSpaceDN w:val="0"/>
              <w:adjustRightInd w:val="0"/>
              <w:jc w:val="both"/>
              <w:rPr>
                <w:rFonts w:ascii="Arial" w:hAnsi="Arial" w:cs="Arial"/>
                <w:noProof/>
                <w:sz w:val="28"/>
                <w:szCs w:val="28"/>
              </w:rPr>
            </w:pPr>
            <w:r>
              <w:rPr>
                <w:rFonts w:ascii="Arial" w:hAnsi="Arial" w:cs="Arial"/>
                <w:noProof/>
                <w:sz w:val="28"/>
                <w:szCs w:val="28"/>
              </w:rPr>
              <w:t>185</w:t>
            </w:r>
          </w:p>
        </w:tc>
        <w:tc>
          <w:tcPr>
            <w:tcW w:w="839" w:type="dxa"/>
          </w:tcPr>
          <w:p w14:paraId="7C6914D0" w14:textId="0221396B" w:rsidR="00FB32F5" w:rsidRDefault="009218BE" w:rsidP="00FB32F5">
            <w:pPr>
              <w:autoSpaceDE w:val="0"/>
              <w:autoSpaceDN w:val="0"/>
              <w:adjustRightInd w:val="0"/>
              <w:jc w:val="both"/>
              <w:rPr>
                <w:rFonts w:ascii="Arial" w:hAnsi="Arial" w:cs="Arial"/>
                <w:noProof/>
                <w:sz w:val="28"/>
                <w:szCs w:val="28"/>
              </w:rPr>
            </w:pPr>
            <w:r>
              <w:rPr>
                <w:rFonts w:ascii="Arial" w:hAnsi="Arial" w:cs="Arial"/>
                <w:noProof/>
                <w:sz w:val="28"/>
                <w:szCs w:val="28"/>
              </w:rPr>
              <w:t>195</w:t>
            </w:r>
          </w:p>
        </w:tc>
        <w:tc>
          <w:tcPr>
            <w:tcW w:w="839" w:type="dxa"/>
          </w:tcPr>
          <w:p w14:paraId="66507096" w14:textId="31C5D7C9" w:rsidR="00FB32F5" w:rsidRDefault="009218BE" w:rsidP="00FB32F5">
            <w:pPr>
              <w:autoSpaceDE w:val="0"/>
              <w:autoSpaceDN w:val="0"/>
              <w:adjustRightInd w:val="0"/>
              <w:jc w:val="both"/>
              <w:rPr>
                <w:rFonts w:ascii="Arial" w:hAnsi="Arial" w:cs="Arial"/>
                <w:noProof/>
                <w:sz w:val="28"/>
                <w:szCs w:val="28"/>
              </w:rPr>
            </w:pPr>
            <w:r>
              <w:rPr>
                <w:rFonts w:ascii="Arial" w:hAnsi="Arial" w:cs="Arial"/>
                <w:noProof/>
                <w:sz w:val="28"/>
                <w:szCs w:val="28"/>
              </w:rPr>
              <w:t>312</w:t>
            </w:r>
          </w:p>
        </w:tc>
        <w:tc>
          <w:tcPr>
            <w:tcW w:w="840" w:type="dxa"/>
          </w:tcPr>
          <w:p w14:paraId="36FC229A" w14:textId="347482B9" w:rsidR="00FB32F5" w:rsidRDefault="009218BE" w:rsidP="00FB32F5">
            <w:pPr>
              <w:autoSpaceDE w:val="0"/>
              <w:autoSpaceDN w:val="0"/>
              <w:adjustRightInd w:val="0"/>
              <w:jc w:val="both"/>
              <w:rPr>
                <w:rFonts w:ascii="Arial" w:hAnsi="Arial" w:cs="Arial"/>
                <w:noProof/>
                <w:sz w:val="28"/>
                <w:szCs w:val="28"/>
              </w:rPr>
            </w:pPr>
            <w:r>
              <w:rPr>
                <w:rFonts w:ascii="Arial" w:hAnsi="Arial" w:cs="Arial"/>
                <w:noProof/>
                <w:sz w:val="28"/>
                <w:szCs w:val="28"/>
              </w:rPr>
              <w:t>321</w:t>
            </w:r>
          </w:p>
        </w:tc>
        <w:tc>
          <w:tcPr>
            <w:tcW w:w="840" w:type="dxa"/>
          </w:tcPr>
          <w:p w14:paraId="01C84E4F" w14:textId="25CE5CF2" w:rsidR="00FB32F5" w:rsidRDefault="009218BE" w:rsidP="00FB32F5">
            <w:pPr>
              <w:autoSpaceDE w:val="0"/>
              <w:autoSpaceDN w:val="0"/>
              <w:adjustRightInd w:val="0"/>
              <w:jc w:val="both"/>
              <w:rPr>
                <w:rFonts w:ascii="Arial" w:hAnsi="Arial" w:cs="Arial"/>
                <w:noProof/>
                <w:sz w:val="28"/>
                <w:szCs w:val="28"/>
              </w:rPr>
            </w:pPr>
            <w:r>
              <w:rPr>
                <w:rFonts w:ascii="Arial" w:hAnsi="Arial" w:cs="Arial"/>
                <w:noProof/>
                <w:sz w:val="28"/>
                <w:szCs w:val="28"/>
              </w:rPr>
              <w:t>221</w:t>
            </w:r>
          </w:p>
        </w:tc>
        <w:tc>
          <w:tcPr>
            <w:tcW w:w="840" w:type="dxa"/>
          </w:tcPr>
          <w:p w14:paraId="7C70D070" w14:textId="02DD2125" w:rsidR="00FB32F5" w:rsidRDefault="009218BE" w:rsidP="00FB32F5">
            <w:pPr>
              <w:autoSpaceDE w:val="0"/>
              <w:autoSpaceDN w:val="0"/>
              <w:adjustRightInd w:val="0"/>
              <w:jc w:val="both"/>
              <w:rPr>
                <w:rFonts w:ascii="Arial" w:hAnsi="Arial" w:cs="Arial"/>
                <w:noProof/>
                <w:sz w:val="28"/>
                <w:szCs w:val="28"/>
              </w:rPr>
            </w:pPr>
            <w:r>
              <w:rPr>
                <w:rFonts w:ascii="Arial" w:hAnsi="Arial" w:cs="Arial"/>
                <w:noProof/>
                <w:sz w:val="28"/>
                <w:szCs w:val="28"/>
              </w:rPr>
              <w:t>217</w:t>
            </w:r>
          </w:p>
        </w:tc>
        <w:tc>
          <w:tcPr>
            <w:tcW w:w="840" w:type="dxa"/>
          </w:tcPr>
          <w:p w14:paraId="0EF94B2F" w14:textId="1593BC7D" w:rsidR="00FB32F5" w:rsidRDefault="009218BE" w:rsidP="00FB32F5">
            <w:pPr>
              <w:autoSpaceDE w:val="0"/>
              <w:autoSpaceDN w:val="0"/>
              <w:adjustRightInd w:val="0"/>
              <w:jc w:val="both"/>
              <w:rPr>
                <w:rFonts w:ascii="Arial" w:hAnsi="Arial" w:cs="Arial"/>
                <w:noProof/>
                <w:sz w:val="28"/>
                <w:szCs w:val="28"/>
              </w:rPr>
            </w:pPr>
            <w:r>
              <w:rPr>
                <w:rFonts w:ascii="Arial" w:hAnsi="Arial" w:cs="Arial"/>
                <w:noProof/>
                <w:sz w:val="28"/>
                <w:szCs w:val="28"/>
              </w:rPr>
              <w:t>217</w:t>
            </w:r>
          </w:p>
        </w:tc>
        <w:tc>
          <w:tcPr>
            <w:tcW w:w="840" w:type="dxa"/>
          </w:tcPr>
          <w:p w14:paraId="0CC6033F" w14:textId="02554C49" w:rsidR="00FB32F5" w:rsidRDefault="009218BE" w:rsidP="00FB32F5">
            <w:pPr>
              <w:autoSpaceDE w:val="0"/>
              <w:autoSpaceDN w:val="0"/>
              <w:adjustRightInd w:val="0"/>
              <w:jc w:val="both"/>
              <w:rPr>
                <w:rFonts w:ascii="Arial" w:hAnsi="Arial" w:cs="Arial"/>
                <w:noProof/>
                <w:sz w:val="28"/>
                <w:szCs w:val="28"/>
              </w:rPr>
            </w:pPr>
            <w:r>
              <w:rPr>
                <w:rFonts w:ascii="Arial" w:hAnsi="Arial" w:cs="Arial"/>
                <w:noProof/>
                <w:sz w:val="28"/>
                <w:szCs w:val="28"/>
              </w:rPr>
              <w:t>219</w:t>
            </w:r>
          </w:p>
        </w:tc>
      </w:tr>
    </w:tbl>
    <w:p w14:paraId="3419A212" w14:textId="0146E272" w:rsidR="00FB32F5" w:rsidRDefault="009218BE" w:rsidP="009218BE">
      <w:pPr>
        <w:autoSpaceDE w:val="0"/>
        <w:autoSpaceDN w:val="0"/>
        <w:adjustRightInd w:val="0"/>
        <w:spacing w:after="0" w:line="240" w:lineRule="auto"/>
        <w:jc w:val="both"/>
        <w:rPr>
          <w:rFonts w:ascii="Arial" w:hAnsi="Arial" w:cs="Arial"/>
          <w:noProof/>
          <w:sz w:val="28"/>
          <w:szCs w:val="28"/>
        </w:rPr>
      </w:pPr>
      <w:bookmarkStart w:id="29" w:name="_Hlk116560835"/>
      <w:r w:rsidRPr="009218BE">
        <w:rPr>
          <w:rFonts w:ascii="Arial" w:hAnsi="Arial" w:cs="Arial"/>
          <w:noProof/>
          <w:sz w:val="28"/>
          <w:szCs w:val="28"/>
        </w:rPr>
        <w:t>Sursa - Date prelucrate după © 1998 - 2018 Institutul  Național de Statistică</w:t>
      </w:r>
      <w:bookmarkEnd w:id="29"/>
    </w:p>
    <w:p w14:paraId="22430867" w14:textId="397C914B" w:rsidR="00FB32F5" w:rsidRDefault="009218BE" w:rsidP="009218BE">
      <w:pPr>
        <w:autoSpaceDE w:val="0"/>
        <w:autoSpaceDN w:val="0"/>
        <w:adjustRightInd w:val="0"/>
        <w:spacing w:after="0" w:line="240" w:lineRule="auto"/>
        <w:jc w:val="both"/>
        <w:rPr>
          <w:rFonts w:ascii="Arial" w:hAnsi="Arial" w:cs="Arial"/>
          <w:noProof/>
          <w:sz w:val="28"/>
          <w:szCs w:val="28"/>
        </w:rPr>
      </w:pPr>
      <w:r>
        <w:rPr>
          <w:rFonts w:ascii="Arial" w:hAnsi="Arial" w:cs="Arial"/>
          <w:noProof/>
          <w:sz w:val="28"/>
          <w:szCs w:val="28"/>
        </w:rPr>
        <w:t xml:space="preserve">Evoluția </w:t>
      </w:r>
      <w:r w:rsidRPr="009218BE">
        <w:rPr>
          <w:rFonts w:ascii="Arial" w:hAnsi="Arial" w:cs="Arial"/>
          <w:noProof/>
          <w:sz w:val="28"/>
          <w:szCs w:val="28"/>
        </w:rPr>
        <w:t>numărul mediu al şomerilor</w:t>
      </w:r>
      <w:r>
        <w:rPr>
          <w:rFonts w:ascii="Arial" w:hAnsi="Arial" w:cs="Arial"/>
          <w:noProof/>
          <w:sz w:val="28"/>
          <w:szCs w:val="28"/>
        </w:rPr>
        <w:t xml:space="preserve"> - l</w:t>
      </w:r>
      <w:r w:rsidRPr="009218BE">
        <w:rPr>
          <w:rFonts w:ascii="Arial" w:hAnsi="Arial" w:cs="Arial"/>
          <w:noProof/>
          <w:sz w:val="28"/>
          <w:szCs w:val="28"/>
        </w:rPr>
        <w:t>a sfârşitul anului 2020 se înregistrează în medie 70 şomeri înregistraţi din care 33 sunt de sex masculin.</w:t>
      </w:r>
    </w:p>
    <w:tbl>
      <w:tblPr>
        <w:tblStyle w:val="TableGrid"/>
        <w:tblW w:w="0" w:type="auto"/>
        <w:tblLook w:val="04A0" w:firstRow="1" w:lastRow="0" w:firstColumn="1" w:lastColumn="0" w:noHBand="0" w:noVBand="1"/>
      </w:tblPr>
      <w:tblGrid>
        <w:gridCol w:w="1322"/>
        <w:gridCol w:w="918"/>
        <w:gridCol w:w="917"/>
        <w:gridCol w:w="917"/>
        <w:gridCol w:w="917"/>
        <w:gridCol w:w="917"/>
        <w:gridCol w:w="917"/>
        <w:gridCol w:w="917"/>
        <w:gridCol w:w="917"/>
        <w:gridCol w:w="917"/>
      </w:tblGrid>
      <w:tr w:rsidR="009218BE" w14:paraId="12F4326D" w14:textId="77777777" w:rsidTr="00253C5A">
        <w:tc>
          <w:tcPr>
            <w:tcW w:w="1322" w:type="dxa"/>
          </w:tcPr>
          <w:p w14:paraId="21972F0C" w14:textId="290D8BFE" w:rsidR="009218BE" w:rsidRDefault="009218BE" w:rsidP="009218BE">
            <w:pPr>
              <w:autoSpaceDE w:val="0"/>
              <w:autoSpaceDN w:val="0"/>
              <w:adjustRightInd w:val="0"/>
              <w:jc w:val="both"/>
              <w:rPr>
                <w:rFonts w:ascii="Arial" w:hAnsi="Arial" w:cs="Arial"/>
                <w:noProof/>
                <w:sz w:val="28"/>
                <w:szCs w:val="28"/>
              </w:rPr>
            </w:pPr>
            <w:r>
              <w:rPr>
                <w:rFonts w:ascii="Arial" w:hAnsi="Arial" w:cs="Arial"/>
                <w:noProof/>
                <w:sz w:val="28"/>
                <w:szCs w:val="28"/>
              </w:rPr>
              <w:t>Anul</w:t>
            </w:r>
          </w:p>
        </w:tc>
        <w:tc>
          <w:tcPr>
            <w:tcW w:w="918" w:type="dxa"/>
          </w:tcPr>
          <w:p w14:paraId="3FF49861" w14:textId="5AA271B4" w:rsidR="009218BE" w:rsidRDefault="009218BE" w:rsidP="009218BE">
            <w:pPr>
              <w:autoSpaceDE w:val="0"/>
              <w:autoSpaceDN w:val="0"/>
              <w:adjustRightInd w:val="0"/>
              <w:jc w:val="both"/>
              <w:rPr>
                <w:rFonts w:ascii="Arial" w:hAnsi="Arial" w:cs="Arial"/>
                <w:noProof/>
                <w:sz w:val="28"/>
                <w:szCs w:val="28"/>
              </w:rPr>
            </w:pPr>
            <w:r>
              <w:rPr>
                <w:rFonts w:ascii="Arial" w:hAnsi="Arial" w:cs="Arial"/>
                <w:noProof/>
                <w:sz w:val="28"/>
                <w:szCs w:val="28"/>
              </w:rPr>
              <w:t>2011</w:t>
            </w:r>
          </w:p>
        </w:tc>
        <w:tc>
          <w:tcPr>
            <w:tcW w:w="917" w:type="dxa"/>
          </w:tcPr>
          <w:p w14:paraId="2586A3D9" w14:textId="73809E1D" w:rsidR="009218BE" w:rsidRDefault="009218BE" w:rsidP="009218BE">
            <w:pPr>
              <w:autoSpaceDE w:val="0"/>
              <w:autoSpaceDN w:val="0"/>
              <w:adjustRightInd w:val="0"/>
              <w:jc w:val="both"/>
              <w:rPr>
                <w:rFonts w:ascii="Arial" w:hAnsi="Arial" w:cs="Arial"/>
                <w:noProof/>
                <w:sz w:val="28"/>
                <w:szCs w:val="28"/>
              </w:rPr>
            </w:pPr>
            <w:r>
              <w:rPr>
                <w:rFonts w:ascii="Arial" w:hAnsi="Arial" w:cs="Arial"/>
                <w:noProof/>
                <w:sz w:val="28"/>
                <w:szCs w:val="28"/>
              </w:rPr>
              <w:t>2012</w:t>
            </w:r>
          </w:p>
        </w:tc>
        <w:tc>
          <w:tcPr>
            <w:tcW w:w="917" w:type="dxa"/>
          </w:tcPr>
          <w:p w14:paraId="394870CF" w14:textId="0628FD74" w:rsidR="009218BE" w:rsidRDefault="009218BE" w:rsidP="009218BE">
            <w:pPr>
              <w:autoSpaceDE w:val="0"/>
              <w:autoSpaceDN w:val="0"/>
              <w:adjustRightInd w:val="0"/>
              <w:jc w:val="both"/>
              <w:rPr>
                <w:rFonts w:ascii="Arial" w:hAnsi="Arial" w:cs="Arial"/>
                <w:noProof/>
                <w:sz w:val="28"/>
                <w:szCs w:val="28"/>
              </w:rPr>
            </w:pPr>
            <w:r>
              <w:rPr>
                <w:rFonts w:ascii="Arial" w:hAnsi="Arial" w:cs="Arial"/>
                <w:noProof/>
                <w:sz w:val="28"/>
                <w:szCs w:val="28"/>
              </w:rPr>
              <w:t>2013</w:t>
            </w:r>
          </w:p>
        </w:tc>
        <w:tc>
          <w:tcPr>
            <w:tcW w:w="917" w:type="dxa"/>
          </w:tcPr>
          <w:p w14:paraId="2B1C78C9" w14:textId="0F9959A1" w:rsidR="009218BE" w:rsidRDefault="009218BE" w:rsidP="009218BE">
            <w:pPr>
              <w:autoSpaceDE w:val="0"/>
              <w:autoSpaceDN w:val="0"/>
              <w:adjustRightInd w:val="0"/>
              <w:jc w:val="both"/>
              <w:rPr>
                <w:rFonts w:ascii="Arial" w:hAnsi="Arial" w:cs="Arial"/>
                <w:noProof/>
                <w:sz w:val="28"/>
                <w:szCs w:val="28"/>
              </w:rPr>
            </w:pPr>
            <w:r>
              <w:rPr>
                <w:rFonts w:ascii="Arial" w:hAnsi="Arial" w:cs="Arial"/>
                <w:noProof/>
                <w:sz w:val="28"/>
                <w:szCs w:val="28"/>
              </w:rPr>
              <w:t>2014</w:t>
            </w:r>
          </w:p>
        </w:tc>
        <w:tc>
          <w:tcPr>
            <w:tcW w:w="917" w:type="dxa"/>
          </w:tcPr>
          <w:p w14:paraId="7E528AB6" w14:textId="06D998C3" w:rsidR="009218BE" w:rsidRDefault="009218BE" w:rsidP="009218BE">
            <w:pPr>
              <w:autoSpaceDE w:val="0"/>
              <w:autoSpaceDN w:val="0"/>
              <w:adjustRightInd w:val="0"/>
              <w:jc w:val="both"/>
              <w:rPr>
                <w:rFonts w:ascii="Arial" w:hAnsi="Arial" w:cs="Arial"/>
                <w:noProof/>
                <w:sz w:val="28"/>
                <w:szCs w:val="28"/>
              </w:rPr>
            </w:pPr>
            <w:r>
              <w:rPr>
                <w:rFonts w:ascii="Arial" w:hAnsi="Arial" w:cs="Arial"/>
                <w:noProof/>
                <w:sz w:val="28"/>
                <w:szCs w:val="28"/>
              </w:rPr>
              <w:t>2015</w:t>
            </w:r>
          </w:p>
        </w:tc>
        <w:tc>
          <w:tcPr>
            <w:tcW w:w="917" w:type="dxa"/>
          </w:tcPr>
          <w:p w14:paraId="3FA06433" w14:textId="4EC0D170" w:rsidR="009218BE" w:rsidRDefault="009218BE" w:rsidP="009218BE">
            <w:pPr>
              <w:autoSpaceDE w:val="0"/>
              <w:autoSpaceDN w:val="0"/>
              <w:adjustRightInd w:val="0"/>
              <w:jc w:val="both"/>
              <w:rPr>
                <w:rFonts w:ascii="Arial" w:hAnsi="Arial" w:cs="Arial"/>
                <w:noProof/>
                <w:sz w:val="28"/>
                <w:szCs w:val="28"/>
              </w:rPr>
            </w:pPr>
            <w:r>
              <w:rPr>
                <w:rFonts w:ascii="Arial" w:hAnsi="Arial" w:cs="Arial"/>
                <w:noProof/>
                <w:sz w:val="28"/>
                <w:szCs w:val="28"/>
              </w:rPr>
              <w:t>2016</w:t>
            </w:r>
          </w:p>
        </w:tc>
        <w:tc>
          <w:tcPr>
            <w:tcW w:w="917" w:type="dxa"/>
          </w:tcPr>
          <w:p w14:paraId="0730CA94" w14:textId="6CE5C232" w:rsidR="009218BE" w:rsidRDefault="009218BE" w:rsidP="009218BE">
            <w:pPr>
              <w:autoSpaceDE w:val="0"/>
              <w:autoSpaceDN w:val="0"/>
              <w:adjustRightInd w:val="0"/>
              <w:jc w:val="both"/>
              <w:rPr>
                <w:rFonts w:ascii="Arial" w:hAnsi="Arial" w:cs="Arial"/>
                <w:noProof/>
                <w:sz w:val="28"/>
                <w:szCs w:val="28"/>
              </w:rPr>
            </w:pPr>
            <w:r>
              <w:rPr>
                <w:rFonts w:ascii="Arial" w:hAnsi="Arial" w:cs="Arial"/>
                <w:noProof/>
                <w:sz w:val="28"/>
                <w:szCs w:val="28"/>
              </w:rPr>
              <w:t>2017</w:t>
            </w:r>
          </w:p>
        </w:tc>
        <w:tc>
          <w:tcPr>
            <w:tcW w:w="917" w:type="dxa"/>
          </w:tcPr>
          <w:p w14:paraId="75D83F44" w14:textId="55DA9B3E" w:rsidR="009218BE" w:rsidRDefault="009218BE" w:rsidP="009218BE">
            <w:pPr>
              <w:autoSpaceDE w:val="0"/>
              <w:autoSpaceDN w:val="0"/>
              <w:adjustRightInd w:val="0"/>
              <w:jc w:val="both"/>
              <w:rPr>
                <w:rFonts w:ascii="Arial" w:hAnsi="Arial" w:cs="Arial"/>
                <w:noProof/>
                <w:sz w:val="28"/>
                <w:szCs w:val="28"/>
              </w:rPr>
            </w:pPr>
            <w:r>
              <w:rPr>
                <w:rFonts w:ascii="Arial" w:hAnsi="Arial" w:cs="Arial"/>
                <w:noProof/>
                <w:sz w:val="28"/>
                <w:szCs w:val="28"/>
              </w:rPr>
              <w:t>2018</w:t>
            </w:r>
          </w:p>
        </w:tc>
        <w:tc>
          <w:tcPr>
            <w:tcW w:w="917" w:type="dxa"/>
          </w:tcPr>
          <w:p w14:paraId="04001A0E" w14:textId="4639B230" w:rsidR="009218BE" w:rsidRDefault="009218BE" w:rsidP="009218BE">
            <w:pPr>
              <w:autoSpaceDE w:val="0"/>
              <w:autoSpaceDN w:val="0"/>
              <w:adjustRightInd w:val="0"/>
              <w:jc w:val="both"/>
              <w:rPr>
                <w:rFonts w:ascii="Arial" w:hAnsi="Arial" w:cs="Arial"/>
                <w:noProof/>
                <w:sz w:val="28"/>
                <w:szCs w:val="28"/>
              </w:rPr>
            </w:pPr>
            <w:r>
              <w:rPr>
                <w:rFonts w:ascii="Arial" w:hAnsi="Arial" w:cs="Arial"/>
                <w:noProof/>
                <w:sz w:val="28"/>
                <w:szCs w:val="28"/>
              </w:rPr>
              <w:t>2019</w:t>
            </w:r>
          </w:p>
        </w:tc>
      </w:tr>
      <w:tr w:rsidR="009218BE" w14:paraId="356D98D7" w14:textId="77777777" w:rsidTr="00253C5A">
        <w:tc>
          <w:tcPr>
            <w:tcW w:w="1322" w:type="dxa"/>
          </w:tcPr>
          <w:p w14:paraId="3D3F40F0" w14:textId="00ED6A25" w:rsidR="009218BE" w:rsidRDefault="009218BE" w:rsidP="009218BE">
            <w:pPr>
              <w:autoSpaceDE w:val="0"/>
              <w:autoSpaceDN w:val="0"/>
              <w:adjustRightInd w:val="0"/>
              <w:jc w:val="both"/>
              <w:rPr>
                <w:rFonts w:ascii="Arial" w:hAnsi="Arial" w:cs="Arial"/>
                <w:noProof/>
                <w:sz w:val="28"/>
                <w:szCs w:val="28"/>
              </w:rPr>
            </w:pPr>
            <w:r>
              <w:rPr>
                <w:rFonts w:ascii="Arial" w:hAnsi="Arial" w:cs="Arial"/>
                <w:noProof/>
                <w:sz w:val="28"/>
                <w:szCs w:val="28"/>
              </w:rPr>
              <w:t>Total</w:t>
            </w:r>
          </w:p>
        </w:tc>
        <w:tc>
          <w:tcPr>
            <w:tcW w:w="918" w:type="dxa"/>
          </w:tcPr>
          <w:p w14:paraId="3EAAF9A6" w14:textId="72AA2E21" w:rsidR="009218BE" w:rsidRDefault="009218BE" w:rsidP="009218BE">
            <w:pPr>
              <w:autoSpaceDE w:val="0"/>
              <w:autoSpaceDN w:val="0"/>
              <w:adjustRightInd w:val="0"/>
              <w:jc w:val="both"/>
              <w:rPr>
                <w:rFonts w:ascii="Arial" w:hAnsi="Arial" w:cs="Arial"/>
                <w:noProof/>
                <w:sz w:val="28"/>
                <w:szCs w:val="28"/>
              </w:rPr>
            </w:pPr>
            <w:r>
              <w:rPr>
                <w:rFonts w:ascii="Arial" w:hAnsi="Arial" w:cs="Arial"/>
                <w:noProof/>
                <w:sz w:val="28"/>
                <w:szCs w:val="28"/>
              </w:rPr>
              <w:t>57</w:t>
            </w:r>
          </w:p>
        </w:tc>
        <w:tc>
          <w:tcPr>
            <w:tcW w:w="917" w:type="dxa"/>
          </w:tcPr>
          <w:p w14:paraId="40383391" w14:textId="1610E909" w:rsidR="009218BE" w:rsidRDefault="009218BE" w:rsidP="009218BE">
            <w:pPr>
              <w:autoSpaceDE w:val="0"/>
              <w:autoSpaceDN w:val="0"/>
              <w:adjustRightInd w:val="0"/>
              <w:jc w:val="both"/>
              <w:rPr>
                <w:rFonts w:ascii="Arial" w:hAnsi="Arial" w:cs="Arial"/>
                <w:noProof/>
                <w:sz w:val="28"/>
                <w:szCs w:val="28"/>
              </w:rPr>
            </w:pPr>
            <w:r>
              <w:rPr>
                <w:rFonts w:ascii="Arial" w:hAnsi="Arial" w:cs="Arial"/>
                <w:noProof/>
                <w:sz w:val="28"/>
                <w:szCs w:val="28"/>
              </w:rPr>
              <w:t>74</w:t>
            </w:r>
          </w:p>
        </w:tc>
        <w:tc>
          <w:tcPr>
            <w:tcW w:w="917" w:type="dxa"/>
          </w:tcPr>
          <w:p w14:paraId="471F087C" w14:textId="2A29EBA4" w:rsidR="009218BE" w:rsidRDefault="009218BE" w:rsidP="009218BE">
            <w:pPr>
              <w:autoSpaceDE w:val="0"/>
              <w:autoSpaceDN w:val="0"/>
              <w:adjustRightInd w:val="0"/>
              <w:jc w:val="both"/>
              <w:rPr>
                <w:rFonts w:ascii="Arial" w:hAnsi="Arial" w:cs="Arial"/>
                <w:noProof/>
                <w:sz w:val="28"/>
                <w:szCs w:val="28"/>
              </w:rPr>
            </w:pPr>
            <w:r>
              <w:rPr>
                <w:rFonts w:ascii="Arial" w:hAnsi="Arial" w:cs="Arial"/>
                <w:noProof/>
                <w:sz w:val="28"/>
                <w:szCs w:val="28"/>
              </w:rPr>
              <w:t>86</w:t>
            </w:r>
          </w:p>
        </w:tc>
        <w:tc>
          <w:tcPr>
            <w:tcW w:w="917" w:type="dxa"/>
          </w:tcPr>
          <w:p w14:paraId="0C95497A" w14:textId="6416070A" w:rsidR="009218BE" w:rsidRDefault="009218BE" w:rsidP="009218BE">
            <w:pPr>
              <w:autoSpaceDE w:val="0"/>
              <w:autoSpaceDN w:val="0"/>
              <w:adjustRightInd w:val="0"/>
              <w:jc w:val="both"/>
              <w:rPr>
                <w:rFonts w:ascii="Arial" w:hAnsi="Arial" w:cs="Arial"/>
                <w:noProof/>
                <w:sz w:val="28"/>
                <w:szCs w:val="28"/>
              </w:rPr>
            </w:pPr>
            <w:r>
              <w:rPr>
                <w:rFonts w:ascii="Arial" w:hAnsi="Arial" w:cs="Arial"/>
                <w:noProof/>
                <w:sz w:val="28"/>
                <w:szCs w:val="28"/>
              </w:rPr>
              <w:t>95</w:t>
            </w:r>
          </w:p>
        </w:tc>
        <w:tc>
          <w:tcPr>
            <w:tcW w:w="917" w:type="dxa"/>
          </w:tcPr>
          <w:p w14:paraId="56308B49" w14:textId="239155A8" w:rsidR="009218BE" w:rsidRDefault="009218BE" w:rsidP="009218BE">
            <w:pPr>
              <w:autoSpaceDE w:val="0"/>
              <w:autoSpaceDN w:val="0"/>
              <w:adjustRightInd w:val="0"/>
              <w:jc w:val="both"/>
              <w:rPr>
                <w:rFonts w:ascii="Arial" w:hAnsi="Arial" w:cs="Arial"/>
                <w:noProof/>
                <w:sz w:val="28"/>
                <w:szCs w:val="28"/>
              </w:rPr>
            </w:pPr>
            <w:r>
              <w:rPr>
                <w:rFonts w:ascii="Arial" w:hAnsi="Arial" w:cs="Arial"/>
                <w:noProof/>
                <w:sz w:val="28"/>
                <w:szCs w:val="28"/>
              </w:rPr>
              <w:t>74</w:t>
            </w:r>
          </w:p>
        </w:tc>
        <w:tc>
          <w:tcPr>
            <w:tcW w:w="917" w:type="dxa"/>
          </w:tcPr>
          <w:p w14:paraId="1F5C51AE" w14:textId="3B52C626" w:rsidR="009218BE" w:rsidRDefault="009218BE" w:rsidP="009218BE">
            <w:pPr>
              <w:autoSpaceDE w:val="0"/>
              <w:autoSpaceDN w:val="0"/>
              <w:adjustRightInd w:val="0"/>
              <w:jc w:val="both"/>
              <w:rPr>
                <w:rFonts w:ascii="Arial" w:hAnsi="Arial" w:cs="Arial"/>
                <w:noProof/>
                <w:sz w:val="28"/>
                <w:szCs w:val="28"/>
              </w:rPr>
            </w:pPr>
            <w:r>
              <w:rPr>
                <w:rFonts w:ascii="Arial" w:hAnsi="Arial" w:cs="Arial"/>
                <w:noProof/>
                <w:sz w:val="28"/>
                <w:szCs w:val="28"/>
              </w:rPr>
              <w:t>74</w:t>
            </w:r>
          </w:p>
        </w:tc>
        <w:tc>
          <w:tcPr>
            <w:tcW w:w="917" w:type="dxa"/>
          </w:tcPr>
          <w:p w14:paraId="33B631BD" w14:textId="1AF4A906" w:rsidR="009218BE" w:rsidRDefault="009218BE" w:rsidP="009218BE">
            <w:pPr>
              <w:autoSpaceDE w:val="0"/>
              <w:autoSpaceDN w:val="0"/>
              <w:adjustRightInd w:val="0"/>
              <w:jc w:val="both"/>
              <w:rPr>
                <w:rFonts w:ascii="Arial" w:hAnsi="Arial" w:cs="Arial"/>
                <w:noProof/>
                <w:sz w:val="28"/>
                <w:szCs w:val="28"/>
              </w:rPr>
            </w:pPr>
            <w:r>
              <w:rPr>
                <w:rFonts w:ascii="Arial" w:hAnsi="Arial" w:cs="Arial"/>
                <w:noProof/>
                <w:sz w:val="28"/>
                <w:szCs w:val="28"/>
              </w:rPr>
              <w:t>50</w:t>
            </w:r>
          </w:p>
        </w:tc>
        <w:tc>
          <w:tcPr>
            <w:tcW w:w="917" w:type="dxa"/>
          </w:tcPr>
          <w:p w14:paraId="6F9EFBF8" w14:textId="55820683" w:rsidR="009218BE" w:rsidRDefault="009218BE" w:rsidP="009218BE">
            <w:pPr>
              <w:autoSpaceDE w:val="0"/>
              <w:autoSpaceDN w:val="0"/>
              <w:adjustRightInd w:val="0"/>
              <w:jc w:val="both"/>
              <w:rPr>
                <w:rFonts w:ascii="Arial" w:hAnsi="Arial" w:cs="Arial"/>
                <w:noProof/>
                <w:sz w:val="28"/>
                <w:szCs w:val="28"/>
              </w:rPr>
            </w:pPr>
            <w:r>
              <w:rPr>
                <w:rFonts w:ascii="Arial" w:hAnsi="Arial" w:cs="Arial"/>
                <w:noProof/>
                <w:sz w:val="28"/>
                <w:szCs w:val="28"/>
              </w:rPr>
              <w:t>40</w:t>
            </w:r>
          </w:p>
        </w:tc>
        <w:tc>
          <w:tcPr>
            <w:tcW w:w="917" w:type="dxa"/>
          </w:tcPr>
          <w:p w14:paraId="413550E8" w14:textId="6685120A" w:rsidR="009218BE" w:rsidRDefault="009218BE" w:rsidP="009218BE">
            <w:pPr>
              <w:autoSpaceDE w:val="0"/>
              <w:autoSpaceDN w:val="0"/>
              <w:adjustRightInd w:val="0"/>
              <w:jc w:val="both"/>
              <w:rPr>
                <w:rFonts w:ascii="Arial" w:hAnsi="Arial" w:cs="Arial"/>
                <w:noProof/>
                <w:sz w:val="28"/>
                <w:szCs w:val="28"/>
              </w:rPr>
            </w:pPr>
            <w:r>
              <w:rPr>
                <w:rFonts w:ascii="Arial" w:hAnsi="Arial" w:cs="Arial"/>
                <w:noProof/>
                <w:sz w:val="28"/>
                <w:szCs w:val="28"/>
              </w:rPr>
              <w:t>44</w:t>
            </w:r>
          </w:p>
        </w:tc>
      </w:tr>
      <w:tr w:rsidR="009218BE" w14:paraId="672024BA" w14:textId="77777777" w:rsidTr="00253C5A">
        <w:tc>
          <w:tcPr>
            <w:tcW w:w="1322" w:type="dxa"/>
          </w:tcPr>
          <w:p w14:paraId="488D51A9" w14:textId="53EEC958" w:rsidR="009218BE" w:rsidRDefault="009218BE" w:rsidP="009218BE">
            <w:pPr>
              <w:autoSpaceDE w:val="0"/>
              <w:autoSpaceDN w:val="0"/>
              <w:adjustRightInd w:val="0"/>
              <w:jc w:val="both"/>
              <w:rPr>
                <w:rFonts w:ascii="Arial" w:hAnsi="Arial" w:cs="Arial"/>
                <w:noProof/>
                <w:sz w:val="28"/>
                <w:szCs w:val="28"/>
              </w:rPr>
            </w:pPr>
            <w:r>
              <w:rPr>
                <w:rFonts w:ascii="Arial" w:hAnsi="Arial" w:cs="Arial"/>
                <w:noProof/>
                <w:sz w:val="28"/>
                <w:szCs w:val="28"/>
              </w:rPr>
              <w:t>Masculin</w:t>
            </w:r>
          </w:p>
        </w:tc>
        <w:tc>
          <w:tcPr>
            <w:tcW w:w="918" w:type="dxa"/>
          </w:tcPr>
          <w:p w14:paraId="7082AD43" w14:textId="409D2D96" w:rsidR="009218BE" w:rsidRDefault="009218BE" w:rsidP="009218BE">
            <w:pPr>
              <w:autoSpaceDE w:val="0"/>
              <w:autoSpaceDN w:val="0"/>
              <w:adjustRightInd w:val="0"/>
              <w:jc w:val="both"/>
              <w:rPr>
                <w:rFonts w:ascii="Arial" w:hAnsi="Arial" w:cs="Arial"/>
                <w:noProof/>
                <w:sz w:val="28"/>
                <w:szCs w:val="28"/>
              </w:rPr>
            </w:pPr>
            <w:r>
              <w:rPr>
                <w:rFonts w:ascii="Arial" w:hAnsi="Arial" w:cs="Arial"/>
                <w:noProof/>
                <w:sz w:val="28"/>
                <w:szCs w:val="28"/>
              </w:rPr>
              <w:t>36</w:t>
            </w:r>
          </w:p>
        </w:tc>
        <w:tc>
          <w:tcPr>
            <w:tcW w:w="917" w:type="dxa"/>
          </w:tcPr>
          <w:p w14:paraId="603DE09E" w14:textId="0FAC14AC" w:rsidR="009218BE" w:rsidRDefault="009218BE" w:rsidP="009218BE">
            <w:pPr>
              <w:autoSpaceDE w:val="0"/>
              <w:autoSpaceDN w:val="0"/>
              <w:adjustRightInd w:val="0"/>
              <w:jc w:val="both"/>
              <w:rPr>
                <w:rFonts w:ascii="Arial" w:hAnsi="Arial" w:cs="Arial"/>
                <w:noProof/>
                <w:sz w:val="28"/>
                <w:szCs w:val="28"/>
              </w:rPr>
            </w:pPr>
            <w:r>
              <w:rPr>
                <w:rFonts w:ascii="Arial" w:hAnsi="Arial" w:cs="Arial"/>
                <w:noProof/>
                <w:sz w:val="28"/>
                <w:szCs w:val="28"/>
              </w:rPr>
              <w:t>39</w:t>
            </w:r>
          </w:p>
        </w:tc>
        <w:tc>
          <w:tcPr>
            <w:tcW w:w="917" w:type="dxa"/>
          </w:tcPr>
          <w:p w14:paraId="40DF0236" w14:textId="74C1C3DC" w:rsidR="009218BE" w:rsidRDefault="009218BE" w:rsidP="009218BE">
            <w:pPr>
              <w:autoSpaceDE w:val="0"/>
              <w:autoSpaceDN w:val="0"/>
              <w:adjustRightInd w:val="0"/>
              <w:jc w:val="both"/>
              <w:rPr>
                <w:rFonts w:ascii="Arial" w:hAnsi="Arial" w:cs="Arial"/>
                <w:noProof/>
                <w:sz w:val="28"/>
                <w:szCs w:val="28"/>
              </w:rPr>
            </w:pPr>
            <w:r>
              <w:rPr>
                <w:rFonts w:ascii="Arial" w:hAnsi="Arial" w:cs="Arial"/>
                <w:noProof/>
                <w:sz w:val="28"/>
                <w:szCs w:val="28"/>
              </w:rPr>
              <w:t>54</w:t>
            </w:r>
          </w:p>
        </w:tc>
        <w:tc>
          <w:tcPr>
            <w:tcW w:w="917" w:type="dxa"/>
          </w:tcPr>
          <w:p w14:paraId="4664B246" w14:textId="0501011E" w:rsidR="009218BE" w:rsidRDefault="009218BE" w:rsidP="009218BE">
            <w:pPr>
              <w:autoSpaceDE w:val="0"/>
              <w:autoSpaceDN w:val="0"/>
              <w:adjustRightInd w:val="0"/>
              <w:jc w:val="both"/>
              <w:rPr>
                <w:rFonts w:ascii="Arial" w:hAnsi="Arial" w:cs="Arial"/>
                <w:noProof/>
                <w:sz w:val="28"/>
                <w:szCs w:val="28"/>
              </w:rPr>
            </w:pPr>
            <w:r>
              <w:rPr>
                <w:rFonts w:ascii="Arial" w:hAnsi="Arial" w:cs="Arial"/>
                <w:noProof/>
                <w:sz w:val="28"/>
                <w:szCs w:val="28"/>
              </w:rPr>
              <w:t>52</w:t>
            </w:r>
          </w:p>
        </w:tc>
        <w:tc>
          <w:tcPr>
            <w:tcW w:w="917" w:type="dxa"/>
          </w:tcPr>
          <w:p w14:paraId="20180D69" w14:textId="6564A90A" w:rsidR="009218BE" w:rsidRDefault="009218BE" w:rsidP="009218BE">
            <w:pPr>
              <w:autoSpaceDE w:val="0"/>
              <w:autoSpaceDN w:val="0"/>
              <w:adjustRightInd w:val="0"/>
              <w:jc w:val="both"/>
              <w:rPr>
                <w:rFonts w:ascii="Arial" w:hAnsi="Arial" w:cs="Arial"/>
                <w:noProof/>
                <w:sz w:val="28"/>
                <w:szCs w:val="28"/>
              </w:rPr>
            </w:pPr>
            <w:r>
              <w:rPr>
                <w:rFonts w:ascii="Arial" w:hAnsi="Arial" w:cs="Arial"/>
                <w:noProof/>
                <w:sz w:val="28"/>
                <w:szCs w:val="28"/>
              </w:rPr>
              <w:t>41</w:t>
            </w:r>
          </w:p>
        </w:tc>
        <w:tc>
          <w:tcPr>
            <w:tcW w:w="917" w:type="dxa"/>
          </w:tcPr>
          <w:p w14:paraId="55C730C9" w14:textId="1901E3F6" w:rsidR="009218BE" w:rsidRDefault="009218BE" w:rsidP="009218BE">
            <w:pPr>
              <w:autoSpaceDE w:val="0"/>
              <w:autoSpaceDN w:val="0"/>
              <w:adjustRightInd w:val="0"/>
              <w:jc w:val="both"/>
              <w:rPr>
                <w:rFonts w:ascii="Arial" w:hAnsi="Arial" w:cs="Arial"/>
                <w:noProof/>
                <w:sz w:val="28"/>
                <w:szCs w:val="28"/>
              </w:rPr>
            </w:pPr>
            <w:r>
              <w:rPr>
                <w:rFonts w:ascii="Arial" w:hAnsi="Arial" w:cs="Arial"/>
                <w:noProof/>
                <w:sz w:val="28"/>
                <w:szCs w:val="28"/>
              </w:rPr>
              <w:t>48</w:t>
            </w:r>
          </w:p>
        </w:tc>
        <w:tc>
          <w:tcPr>
            <w:tcW w:w="917" w:type="dxa"/>
          </w:tcPr>
          <w:p w14:paraId="55A77F56" w14:textId="1EC1ED5B" w:rsidR="009218BE" w:rsidRDefault="00253C5A" w:rsidP="009218BE">
            <w:pPr>
              <w:autoSpaceDE w:val="0"/>
              <w:autoSpaceDN w:val="0"/>
              <w:adjustRightInd w:val="0"/>
              <w:jc w:val="both"/>
              <w:rPr>
                <w:rFonts w:ascii="Arial" w:hAnsi="Arial" w:cs="Arial"/>
                <w:noProof/>
                <w:sz w:val="28"/>
                <w:szCs w:val="28"/>
              </w:rPr>
            </w:pPr>
            <w:r>
              <w:rPr>
                <w:rFonts w:ascii="Arial" w:hAnsi="Arial" w:cs="Arial"/>
                <w:noProof/>
                <w:sz w:val="28"/>
                <w:szCs w:val="28"/>
              </w:rPr>
              <w:t>30</w:t>
            </w:r>
          </w:p>
        </w:tc>
        <w:tc>
          <w:tcPr>
            <w:tcW w:w="917" w:type="dxa"/>
          </w:tcPr>
          <w:p w14:paraId="15CCEACD" w14:textId="052DC45B" w:rsidR="009218BE" w:rsidRDefault="00253C5A" w:rsidP="009218BE">
            <w:pPr>
              <w:autoSpaceDE w:val="0"/>
              <w:autoSpaceDN w:val="0"/>
              <w:adjustRightInd w:val="0"/>
              <w:jc w:val="both"/>
              <w:rPr>
                <w:rFonts w:ascii="Arial" w:hAnsi="Arial" w:cs="Arial"/>
                <w:noProof/>
                <w:sz w:val="28"/>
                <w:szCs w:val="28"/>
              </w:rPr>
            </w:pPr>
            <w:r>
              <w:rPr>
                <w:rFonts w:ascii="Arial" w:hAnsi="Arial" w:cs="Arial"/>
                <w:noProof/>
                <w:sz w:val="28"/>
                <w:szCs w:val="28"/>
              </w:rPr>
              <w:t>16</w:t>
            </w:r>
          </w:p>
        </w:tc>
        <w:tc>
          <w:tcPr>
            <w:tcW w:w="917" w:type="dxa"/>
          </w:tcPr>
          <w:p w14:paraId="715864CE" w14:textId="714D9021" w:rsidR="009218BE" w:rsidRDefault="00253C5A" w:rsidP="009218BE">
            <w:pPr>
              <w:autoSpaceDE w:val="0"/>
              <w:autoSpaceDN w:val="0"/>
              <w:adjustRightInd w:val="0"/>
              <w:jc w:val="both"/>
              <w:rPr>
                <w:rFonts w:ascii="Arial" w:hAnsi="Arial" w:cs="Arial"/>
                <w:noProof/>
                <w:sz w:val="28"/>
                <w:szCs w:val="28"/>
              </w:rPr>
            </w:pPr>
            <w:r>
              <w:rPr>
                <w:rFonts w:ascii="Arial" w:hAnsi="Arial" w:cs="Arial"/>
                <w:noProof/>
                <w:sz w:val="28"/>
                <w:szCs w:val="28"/>
              </w:rPr>
              <w:t>25</w:t>
            </w:r>
          </w:p>
        </w:tc>
      </w:tr>
      <w:tr w:rsidR="009218BE" w14:paraId="775FE632" w14:textId="77777777" w:rsidTr="00253C5A">
        <w:tc>
          <w:tcPr>
            <w:tcW w:w="1322" w:type="dxa"/>
          </w:tcPr>
          <w:p w14:paraId="572DD101" w14:textId="4E146105" w:rsidR="009218BE" w:rsidRDefault="009218BE" w:rsidP="009218BE">
            <w:pPr>
              <w:autoSpaceDE w:val="0"/>
              <w:autoSpaceDN w:val="0"/>
              <w:adjustRightInd w:val="0"/>
              <w:jc w:val="both"/>
              <w:rPr>
                <w:rFonts w:ascii="Arial" w:hAnsi="Arial" w:cs="Arial"/>
                <w:noProof/>
                <w:sz w:val="28"/>
                <w:szCs w:val="28"/>
              </w:rPr>
            </w:pPr>
            <w:r>
              <w:rPr>
                <w:rFonts w:ascii="Arial" w:hAnsi="Arial" w:cs="Arial"/>
                <w:noProof/>
                <w:sz w:val="28"/>
                <w:szCs w:val="28"/>
              </w:rPr>
              <w:t>Feminin</w:t>
            </w:r>
          </w:p>
        </w:tc>
        <w:tc>
          <w:tcPr>
            <w:tcW w:w="918" w:type="dxa"/>
          </w:tcPr>
          <w:p w14:paraId="13B8009D" w14:textId="44BDD7E9" w:rsidR="009218BE" w:rsidRDefault="00253C5A" w:rsidP="009218BE">
            <w:pPr>
              <w:autoSpaceDE w:val="0"/>
              <w:autoSpaceDN w:val="0"/>
              <w:adjustRightInd w:val="0"/>
              <w:jc w:val="both"/>
              <w:rPr>
                <w:rFonts w:ascii="Arial" w:hAnsi="Arial" w:cs="Arial"/>
                <w:noProof/>
                <w:sz w:val="28"/>
                <w:szCs w:val="28"/>
              </w:rPr>
            </w:pPr>
            <w:r>
              <w:rPr>
                <w:rFonts w:ascii="Arial" w:hAnsi="Arial" w:cs="Arial"/>
                <w:noProof/>
                <w:sz w:val="28"/>
                <w:szCs w:val="28"/>
              </w:rPr>
              <w:t>21</w:t>
            </w:r>
          </w:p>
        </w:tc>
        <w:tc>
          <w:tcPr>
            <w:tcW w:w="917" w:type="dxa"/>
          </w:tcPr>
          <w:p w14:paraId="14FC3412" w14:textId="197D6AB3" w:rsidR="009218BE" w:rsidRDefault="00253C5A" w:rsidP="009218BE">
            <w:pPr>
              <w:autoSpaceDE w:val="0"/>
              <w:autoSpaceDN w:val="0"/>
              <w:adjustRightInd w:val="0"/>
              <w:jc w:val="both"/>
              <w:rPr>
                <w:rFonts w:ascii="Arial" w:hAnsi="Arial" w:cs="Arial"/>
                <w:noProof/>
                <w:sz w:val="28"/>
                <w:szCs w:val="28"/>
              </w:rPr>
            </w:pPr>
            <w:r>
              <w:rPr>
                <w:rFonts w:ascii="Arial" w:hAnsi="Arial" w:cs="Arial"/>
                <w:noProof/>
                <w:sz w:val="28"/>
                <w:szCs w:val="28"/>
              </w:rPr>
              <w:t>35</w:t>
            </w:r>
          </w:p>
        </w:tc>
        <w:tc>
          <w:tcPr>
            <w:tcW w:w="917" w:type="dxa"/>
          </w:tcPr>
          <w:p w14:paraId="2A665063" w14:textId="094A9552" w:rsidR="009218BE" w:rsidRDefault="00253C5A" w:rsidP="009218BE">
            <w:pPr>
              <w:autoSpaceDE w:val="0"/>
              <w:autoSpaceDN w:val="0"/>
              <w:adjustRightInd w:val="0"/>
              <w:jc w:val="both"/>
              <w:rPr>
                <w:rFonts w:ascii="Arial" w:hAnsi="Arial" w:cs="Arial"/>
                <w:noProof/>
                <w:sz w:val="28"/>
                <w:szCs w:val="28"/>
              </w:rPr>
            </w:pPr>
            <w:r>
              <w:rPr>
                <w:rFonts w:ascii="Arial" w:hAnsi="Arial" w:cs="Arial"/>
                <w:noProof/>
                <w:sz w:val="28"/>
                <w:szCs w:val="28"/>
              </w:rPr>
              <w:t>32</w:t>
            </w:r>
          </w:p>
        </w:tc>
        <w:tc>
          <w:tcPr>
            <w:tcW w:w="917" w:type="dxa"/>
          </w:tcPr>
          <w:p w14:paraId="3226A222" w14:textId="2F882588" w:rsidR="009218BE" w:rsidRDefault="00253C5A" w:rsidP="009218BE">
            <w:pPr>
              <w:autoSpaceDE w:val="0"/>
              <w:autoSpaceDN w:val="0"/>
              <w:adjustRightInd w:val="0"/>
              <w:jc w:val="both"/>
              <w:rPr>
                <w:rFonts w:ascii="Arial" w:hAnsi="Arial" w:cs="Arial"/>
                <w:noProof/>
                <w:sz w:val="28"/>
                <w:szCs w:val="28"/>
              </w:rPr>
            </w:pPr>
            <w:r>
              <w:rPr>
                <w:rFonts w:ascii="Arial" w:hAnsi="Arial" w:cs="Arial"/>
                <w:noProof/>
                <w:sz w:val="28"/>
                <w:szCs w:val="28"/>
              </w:rPr>
              <w:t>43</w:t>
            </w:r>
          </w:p>
        </w:tc>
        <w:tc>
          <w:tcPr>
            <w:tcW w:w="917" w:type="dxa"/>
          </w:tcPr>
          <w:p w14:paraId="0F26C6B9" w14:textId="52F8D763" w:rsidR="009218BE" w:rsidRDefault="00253C5A" w:rsidP="009218BE">
            <w:pPr>
              <w:autoSpaceDE w:val="0"/>
              <w:autoSpaceDN w:val="0"/>
              <w:adjustRightInd w:val="0"/>
              <w:jc w:val="both"/>
              <w:rPr>
                <w:rFonts w:ascii="Arial" w:hAnsi="Arial" w:cs="Arial"/>
                <w:noProof/>
                <w:sz w:val="28"/>
                <w:szCs w:val="28"/>
              </w:rPr>
            </w:pPr>
            <w:r>
              <w:rPr>
                <w:rFonts w:ascii="Arial" w:hAnsi="Arial" w:cs="Arial"/>
                <w:noProof/>
                <w:sz w:val="28"/>
                <w:szCs w:val="28"/>
              </w:rPr>
              <w:t>33</w:t>
            </w:r>
          </w:p>
        </w:tc>
        <w:tc>
          <w:tcPr>
            <w:tcW w:w="917" w:type="dxa"/>
          </w:tcPr>
          <w:p w14:paraId="5DA26EE9" w14:textId="58D6A9E6" w:rsidR="009218BE" w:rsidRDefault="00253C5A" w:rsidP="009218BE">
            <w:pPr>
              <w:autoSpaceDE w:val="0"/>
              <w:autoSpaceDN w:val="0"/>
              <w:adjustRightInd w:val="0"/>
              <w:jc w:val="both"/>
              <w:rPr>
                <w:rFonts w:ascii="Arial" w:hAnsi="Arial" w:cs="Arial"/>
                <w:noProof/>
                <w:sz w:val="28"/>
                <w:szCs w:val="28"/>
              </w:rPr>
            </w:pPr>
            <w:r>
              <w:rPr>
                <w:rFonts w:ascii="Arial" w:hAnsi="Arial" w:cs="Arial"/>
                <w:noProof/>
                <w:sz w:val="28"/>
                <w:szCs w:val="28"/>
              </w:rPr>
              <w:t>26</w:t>
            </w:r>
          </w:p>
        </w:tc>
        <w:tc>
          <w:tcPr>
            <w:tcW w:w="917" w:type="dxa"/>
          </w:tcPr>
          <w:p w14:paraId="3B85DA54" w14:textId="551D814B" w:rsidR="009218BE" w:rsidRDefault="00253C5A" w:rsidP="009218BE">
            <w:pPr>
              <w:autoSpaceDE w:val="0"/>
              <w:autoSpaceDN w:val="0"/>
              <w:adjustRightInd w:val="0"/>
              <w:jc w:val="both"/>
              <w:rPr>
                <w:rFonts w:ascii="Arial" w:hAnsi="Arial" w:cs="Arial"/>
                <w:noProof/>
                <w:sz w:val="28"/>
                <w:szCs w:val="28"/>
              </w:rPr>
            </w:pPr>
            <w:r>
              <w:rPr>
                <w:rFonts w:ascii="Arial" w:hAnsi="Arial" w:cs="Arial"/>
                <w:noProof/>
                <w:sz w:val="28"/>
                <w:szCs w:val="28"/>
              </w:rPr>
              <w:t>20</w:t>
            </w:r>
          </w:p>
        </w:tc>
        <w:tc>
          <w:tcPr>
            <w:tcW w:w="917" w:type="dxa"/>
          </w:tcPr>
          <w:p w14:paraId="1915A1C2" w14:textId="60880E56" w:rsidR="009218BE" w:rsidRDefault="00253C5A" w:rsidP="009218BE">
            <w:pPr>
              <w:autoSpaceDE w:val="0"/>
              <w:autoSpaceDN w:val="0"/>
              <w:adjustRightInd w:val="0"/>
              <w:jc w:val="both"/>
              <w:rPr>
                <w:rFonts w:ascii="Arial" w:hAnsi="Arial" w:cs="Arial"/>
                <w:noProof/>
                <w:sz w:val="28"/>
                <w:szCs w:val="28"/>
              </w:rPr>
            </w:pPr>
            <w:r>
              <w:rPr>
                <w:rFonts w:ascii="Arial" w:hAnsi="Arial" w:cs="Arial"/>
                <w:noProof/>
                <w:sz w:val="28"/>
                <w:szCs w:val="28"/>
              </w:rPr>
              <w:t>24</w:t>
            </w:r>
          </w:p>
        </w:tc>
        <w:tc>
          <w:tcPr>
            <w:tcW w:w="917" w:type="dxa"/>
          </w:tcPr>
          <w:p w14:paraId="6DEB4FC3" w14:textId="77977C28" w:rsidR="009218BE" w:rsidRDefault="00253C5A" w:rsidP="009218BE">
            <w:pPr>
              <w:autoSpaceDE w:val="0"/>
              <w:autoSpaceDN w:val="0"/>
              <w:adjustRightInd w:val="0"/>
              <w:jc w:val="both"/>
              <w:rPr>
                <w:rFonts w:ascii="Arial" w:hAnsi="Arial" w:cs="Arial"/>
                <w:noProof/>
                <w:sz w:val="28"/>
                <w:szCs w:val="28"/>
              </w:rPr>
            </w:pPr>
            <w:r>
              <w:rPr>
                <w:rFonts w:ascii="Arial" w:hAnsi="Arial" w:cs="Arial"/>
                <w:noProof/>
                <w:sz w:val="28"/>
                <w:szCs w:val="28"/>
              </w:rPr>
              <w:t>19</w:t>
            </w:r>
          </w:p>
        </w:tc>
      </w:tr>
    </w:tbl>
    <w:p w14:paraId="7ADEC415" w14:textId="022493BC" w:rsidR="009218BE" w:rsidRDefault="00253C5A" w:rsidP="009218BE">
      <w:pPr>
        <w:autoSpaceDE w:val="0"/>
        <w:autoSpaceDN w:val="0"/>
        <w:adjustRightInd w:val="0"/>
        <w:spacing w:after="0" w:line="240" w:lineRule="auto"/>
        <w:jc w:val="both"/>
        <w:rPr>
          <w:rFonts w:ascii="Arial" w:hAnsi="Arial" w:cs="Arial"/>
          <w:noProof/>
          <w:sz w:val="28"/>
          <w:szCs w:val="28"/>
        </w:rPr>
      </w:pPr>
      <w:bookmarkStart w:id="30" w:name="_Hlk116563061"/>
      <w:r w:rsidRPr="00253C5A">
        <w:rPr>
          <w:rFonts w:ascii="Arial" w:hAnsi="Arial" w:cs="Arial"/>
          <w:noProof/>
          <w:sz w:val="28"/>
          <w:szCs w:val="28"/>
        </w:rPr>
        <w:t>Sursa - Date prelucrate după © 1998 - 2018 Institutul  Național de Statistică</w:t>
      </w:r>
    </w:p>
    <w:bookmarkEnd w:id="30"/>
    <w:p w14:paraId="7FEAC04B" w14:textId="56092D52" w:rsidR="009218BE" w:rsidRDefault="00253C5A" w:rsidP="00C71315">
      <w:pPr>
        <w:autoSpaceDE w:val="0"/>
        <w:autoSpaceDN w:val="0"/>
        <w:adjustRightInd w:val="0"/>
        <w:spacing w:after="0" w:line="240" w:lineRule="auto"/>
        <w:jc w:val="both"/>
        <w:rPr>
          <w:rFonts w:ascii="Arial" w:hAnsi="Arial" w:cs="Arial"/>
          <w:noProof/>
          <w:sz w:val="28"/>
          <w:szCs w:val="28"/>
        </w:rPr>
      </w:pPr>
      <w:r>
        <w:rPr>
          <w:rFonts w:ascii="Arial" w:hAnsi="Arial" w:cs="Arial"/>
          <w:noProof/>
          <w:sz w:val="28"/>
          <w:szCs w:val="28"/>
        </w:rPr>
        <w:t>E</w:t>
      </w:r>
      <w:r w:rsidRPr="00253C5A">
        <w:rPr>
          <w:rFonts w:ascii="Arial" w:hAnsi="Arial" w:cs="Arial"/>
          <w:noProof/>
          <w:sz w:val="28"/>
          <w:szCs w:val="28"/>
        </w:rPr>
        <w:t>voluți</w:t>
      </w:r>
      <w:r>
        <w:rPr>
          <w:rFonts w:ascii="Arial" w:hAnsi="Arial" w:cs="Arial"/>
          <w:noProof/>
          <w:sz w:val="28"/>
          <w:szCs w:val="28"/>
        </w:rPr>
        <w:t>a</w:t>
      </w:r>
      <w:r w:rsidRPr="00253C5A">
        <w:rPr>
          <w:rFonts w:ascii="Arial" w:hAnsi="Arial" w:cs="Arial"/>
          <w:noProof/>
          <w:sz w:val="28"/>
          <w:szCs w:val="28"/>
        </w:rPr>
        <w:t xml:space="preserve"> numărului de șomeri denotă o tendință generală descrescătoare, iar pe sexe, numărul șomerilor de sex masculin în general superior celui al șomerilor de sex feminin</w:t>
      </w:r>
      <w:r w:rsidR="00C71315">
        <w:rPr>
          <w:rFonts w:ascii="Arial" w:hAnsi="Arial" w:cs="Arial"/>
          <w:noProof/>
          <w:sz w:val="28"/>
          <w:szCs w:val="28"/>
        </w:rPr>
        <w:t>.</w:t>
      </w:r>
      <w:r w:rsidR="00C71315" w:rsidRPr="00C71315">
        <w:t xml:space="preserve"> </w:t>
      </w:r>
      <w:r w:rsidR="00C71315">
        <w:rPr>
          <w:rFonts w:ascii="Arial" w:hAnsi="Arial" w:cs="Arial"/>
          <w:noProof/>
          <w:sz w:val="28"/>
          <w:szCs w:val="28"/>
        </w:rPr>
        <w:t>A</w:t>
      </w:r>
      <w:r w:rsidR="00C71315" w:rsidRPr="00C71315">
        <w:rPr>
          <w:rFonts w:ascii="Arial" w:hAnsi="Arial" w:cs="Arial"/>
          <w:noProof/>
          <w:sz w:val="28"/>
          <w:szCs w:val="28"/>
        </w:rPr>
        <w:t>proape toată populaţia aptă de muncă şi nesalarizată este implicată în activităţi agricole în gospodăriile proprii.</w:t>
      </w:r>
      <w:r w:rsidR="00C71315">
        <w:rPr>
          <w:rFonts w:ascii="Arial" w:hAnsi="Arial" w:cs="Arial"/>
          <w:noProof/>
          <w:sz w:val="28"/>
          <w:szCs w:val="28"/>
        </w:rPr>
        <w:t xml:space="preserve"> </w:t>
      </w:r>
      <w:r w:rsidR="00C71315" w:rsidRPr="00C71315">
        <w:rPr>
          <w:rFonts w:ascii="Arial" w:hAnsi="Arial" w:cs="Arial"/>
          <w:noProof/>
          <w:sz w:val="28"/>
          <w:szCs w:val="28"/>
        </w:rPr>
        <w:t xml:space="preserve">Se poate concluziona că în ultimii ani activităţile economice din zonă au evoluat pozitiv, ocupând forţa de muncă din </w:t>
      </w:r>
      <w:r w:rsidR="00C71315">
        <w:rPr>
          <w:rFonts w:ascii="Arial" w:hAnsi="Arial" w:cs="Arial"/>
          <w:noProof/>
          <w:sz w:val="28"/>
          <w:szCs w:val="28"/>
        </w:rPr>
        <w:t>Comuna</w:t>
      </w:r>
      <w:r w:rsidR="00C71315" w:rsidRPr="00C71315">
        <w:rPr>
          <w:rFonts w:ascii="Arial" w:hAnsi="Arial" w:cs="Arial"/>
          <w:noProof/>
          <w:sz w:val="28"/>
          <w:szCs w:val="28"/>
        </w:rPr>
        <w:t xml:space="preserve"> Tomşani.</w:t>
      </w:r>
    </w:p>
    <w:p w14:paraId="6C406B2C" w14:textId="75473492" w:rsidR="00C71315" w:rsidRPr="00C71315" w:rsidRDefault="00C71315" w:rsidP="00C71315">
      <w:pPr>
        <w:spacing w:after="0" w:line="240" w:lineRule="auto"/>
        <w:jc w:val="both"/>
        <w:rPr>
          <w:rFonts w:ascii="Arial" w:hAnsi="Arial" w:cs="Arial"/>
          <w:noProof/>
          <w:sz w:val="28"/>
          <w:szCs w:val="28"/>
        </w:rPr>
      </w:pPr>
      <w:r w:rsidRPr="00C71315">
        <w:rPr>
          <w:rFonts w:ascii="Arial" w:hAnsi="Arial" w:cs="Arial"/>
          <w:noProof/>
          <w:sz w:val="28"/>
          <w:szCs w:val="28"/>
        </w:rPr>
        <w:lastRenderedPageBreak/>
        <w:t>Mişcarea naturală şi migratorie a populaţiei</w:t>
      </w:r>
      <w:r w:rsidRPr="00C71315">
        <w:t xml:space="preserve"> </w:t>
      </w:r>
      <w:r>
        <w:rPr>
          <w:rFonts w:ascii="Arial" w:hAnsi="Arial" w:cs="Arial"/>
          <w:noProof/>
          <w:sz w:val="28"/>
          <w:szCs w:val="28"/>
        </w:rPr>
        <w:t>-</w:t>
      </w:r>
      <w:r w:rsidRPr="00C71315">
        <w:rPr>
          <w:rFonts w:ascii="Arial" w:hAnsi="Arial" w:cs="Arial"/>
          <w:noProof/>
          <w:sz w:val="28"/>
          <w:szCs w:val="28"/>
        </w:rPr>
        <w:t xml:space="preserve"> componentele care determină evoluţia populaţiei </w:t>
      </w:r>
      <w:r>
        <w:rPr>
          <w:rFonts w:ascii="Arial" w:hAnsi="Arial" w:cs="Arial"/>
          <w:noProof/>
          <w:sz w:val="28"/>
          <w:szCs w:val="28"/>
        </w:rPr>
        <w:t>sunt -</w:t>
      </w:r>
      <w:r w:rsidRPr="00C71315">
        <w:rPr>
          <w:rFonts w:ascii="Arial" w:hAnsi="Arial" w:cs="Arial"/>
          <w:noProof/>
          <w:sz w:val="28"/>
          <w:szCs w:val="28"/>
        </w:rPr>
        <w:t xml:space="preserve"> mişcarea naturală cu cele două fenomene pe care le surprinde – natalitatea şi mortalitatea</w:t>
      </w:r>
      <w:r>
        <w:rPr>
          <w:rFonts w:ascii="Arial" w:hAnsi="Arial" w:cs="Arial"/>
          <w:noProof/>
          <w:sz w:val="28"/>
          <w:szCs w:val="28"/>
        </w:rPr>
        <w:t xml:space="preserve"> </w:t>
      </w:r>
      <w:r w:rsidRPr="00C71315">
        <w:rPr>
          <w:rFonts w:ascii="Arial" w:hAnsi="Arial" w:cs="Arial"/>
          <w:noProof/>
          <w:sz w:val="28"/>
          <w:szCs w:val="28"/>
        </w:rPr>
        <w:t>şi mişcarea migratorie.</w:t>
      </w:r>
      <w:r w:rsidRPr="00C71315">
        <w:t xml:space="preserve"> </w:t>
      </w:r>
      <w:r w:rsidRPr="00C71315">
        <w:rPr>
          <w:rFonts w:ascii="Arial" w:hAnsi="Arial" w:cs="Arial"/>
          <w:noProof/>
          <w:sz w:val="28"/>
          <w:szCs w:val="28"/>
        </w:rPr>
        <w:t>Sporul natural este negativ toată perioada analizată (mai multe decese decât nașteri), ceea ce determină o scădere a populației</w:t>
      </w:r>
      <w:r>
        <w:rPr>
          <w:rFonts w:ascii="Arial" w:hAnsi="Arial" w:cs="Arial"/>
          <w:noProof/>
          <w:sz w:val="28"/>
          <w:szCs w:val="28"/>
        </w:rPr>
        <w:t>,</w:t>
      </w:r>
      <w:r w:rsidRPr="00C71315">
        <w:rPr>
          <w:rFonts w:ascii="Arial" w:hAnsi="Arial" w:cs="Arial"/>
          <w:noProof/>
          <w:sz w:val="28"/>
          <w:szCs w:val="28"/>
        </w:rPr>
        <w:t xml:space="preserve"> </w:t>
      </w:r>
      <w:r>
        <w:rPr>
          <w:rFonts w:ascii="Arial" w:hAnsi="Arial" w:cs="Arial"/>
          <w:noProof/>
          <w:sz w:val="28"/>
          <w:szCs w:val="28"/>
        </w:rPr>
        <w:t>C</w:t>
      </w:r>
      <w:r w:rsidRPr="00C71315">
        <w:rPr>
          <w:rFonts w:ascii="Arial" w:hAnsi="Arial" w:cs="Arial"/>
          <w:noProof/>
          <w:sz w:val="28"/>
          <w:szCs w:val="28"/>
        </w:rPr>
        <w:t xml:space="preserve">omuna Tomşani primește populație prin sporul migratoriu care este majoritar pozitiv (mai multe stabiliri cu domiciuluil în localitate decât plecări). </w:t>
      </w:r>
    </w:p>
    <w:p w14:paraId="667FE31F" w14:textId="77777777" w:rsidR="00C71315" w:rsidRPr="00C71315" w:rsidRDefault="00C71315" w:rsidP="00C71315">
      <w:pPr>
        <w:pStyle w:val="Heading4"/>
        <w:rPr>
          <w:rFonts w:ascii="Arial" w:hAnsi="Arial" w:cs="Arial"/>
          <w:i w:val="0"/>
          <w:iCs w:val="0"/>
          <w:noProof/>
          <w:color w:val="auto"/>
          <w:sz w:val="28"/>
          <w:szCs w:val="28"/>
        </w:rPr>
      </w:pPr>
      <w:r w:rsidRPr="00C71315">
        <w:rPr>
          <w:rFonts w:ascii="Arial" w:hAnsi="Arial" w:cs="Arial"/>
          <w:i w:val="0"/>
          <w:iCs w:val="0"/>
          <w:noProof/>
          <w:color w:val="auto"/>
          <w:sz w:val="28"/>
          <w:szCs w:val="28"/>
        </w:rPr>
        <w:t>Rata brută a natalităţii şi mortalităţii</w:t>
      </w:r>
    </w:p>
    <w:tbl>
      <w:tblPr>
        <w:tblW w:w="94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1"/>
        <w:gridCol w:w="1112"/>
        <w:gridCol w:w="764"/>
        <w:gridCol w:w="764"/>
        <w:gridCol w:w="764"/>
        <w:gridCol w:w="765"/>
        <w:gridCol w:w="764"/>
        <w:gridCol w:w="764"/>
        <w:gridCol w:w="764"/>
        <w:gridCol w:w="764"/>
        <w:gridCol w:w="765"/>
      </w:tblGrid>
      <w:tr w:rsidR="00A9389A" w:rsidRPr="00A9389A" w14:paraId="4637ABFC" w14:textId="77777777" w:rsidTr="00A9389A">
        <w:trPr>
          <w:cantSplit/>
          <w:trHeight w:val="182"/>
        </w:trPr>
        <w:tc>
          <w:tcPr>
            <w:tcW w:w="1441" w:type="dxa"/>
            <w:tcBorders>
              <w:top w:val="single" w:sz="4" w:space="0" w:color="auto"/>
              <w:left w:val="single" w:sz="4" w:space="0" w:color="auto"/>
              <w:bottom w:val="single" w:sz="4" w:space="0" w:color="auto"/>
              <w:right w:val="single" w:sz="4" w:space="0" w:color="auto"/>
            </w:tcBorders>
            <w:vAlign w:val="center"/>
            <w:hideMark/>
          </w:tcPr>
          <w:p w14:paraId="71F41E7B" w14:textId="307C9C3F" w:rsidR="00C71315" w:rsidRPr="00A9389A" w:rsidRDefault="00A9389A" w:rsidP="00A9389A">
            <w:pPr>
              <w:spacing w:after="0" w:line="240" w:lineRule="auto"/>
              <w:rPr>
                <w:rFonts w:ascii="Arial" w:hAnsi="Arial" w:cs="Arial"/>
                <w:noProof/>
                <w:sz w:val="28"/>
                <w:szCs w:val="28"/>
              </w:rPr>
            </w:pPr>
            <w:bookmarkStart w:id="31" w:name="_Hlk116563228"/>
            <w:r>
              <w:rPr>
                <w:rFonts w:ascii="Arial" w:hAnsi="Arial" w:cs="Arial"/>
                <w:noProof/>
                <w:sz w:val="28"/>
                <w:szCs w:val="28"/>
              </w:rPr>
              <w:t xml:space="preserve">     </w:t>
            </w:r>
            <w:r w:rsidRPr="00A9389A">
              <w:rPr>
                <w:rFonts w:ascii="Arial" w:hAnsi="Arial" w:cs="Arial"/>
                <w:noProof/>
                <w:sz w:val="28"/>
                <w:szCs w:val="28"/>
              </w:rPr>
              <w:t>Anul</w:t>
            </w:r>
          </w:p>
        </w:tc>
        <w:tc>
          <w:tcPr>
            <w:tcW w:w="1112" w:type="dxa"/>
            <w:tcBorders>
              <w:top w:val="single" w:sz="4" w:space="0" w:color="auto"/>
              <w:left w:val="single" w:sz="4" w:space="0" w:color="auto"/>
              <w:bottom w:val="single" w:sz="4" w:space="0" w:color="auto"/>
              <w:right w:val="single" w:sz="4" w:space="0" w:color="auto"/>
            </w:tcBorders>
            <w:vAlign w:val="center"/>
            <w:hideMark/>
          </w:tcPr>
          <w:p w14:paraId="3D423CFC" w14:textId="77777777" w:rsidR="00C71315" w:rsidRPr="00A9389A" w:rsidRDefault="00C71315" w:rsidP="00A9389A">
            <w:pPr>
              <w:spacing w:after="0" w:line="240" w:lineRule="auto"/>
              <w:jc w:val="center"/>
              <w:rPr>
                <w:rFonts w:ascii="Arial" w:eastAsia="Times New Roman" w:hAnsi="Arial" w:cs="Arial"/>
                <w:noProof/>
                <w:sz w:val="28"/>
                <w:szCs w:val="28"/>
                <w:lang w:val="ro-RO" w:eastAsia="ar-SA"/>
              </w:rPr>
            </w:pPr>
            <w:r w:rsidRPr="00A9389A">
              <w:rPr>
                <w:rFonts w:ascii="Arial" w:hAnsi="Arial" w:cs="Arial"/>
                <w:noProof/>
                <w:sz w:val="28"/>
                <w:szCs w:val="28"/>
              </w:rPr>
              <w:t>2011</w:t>
            </w:r>
          </w:p>
        </w:tc>
        <w:tc>
          <w:tcPr>
            <w:tcW w:w="764" w:type="dxa"/>
            <w:tcBorders>
              <w:top w:val="single" w:sz="4" w:space="0" w:color="auto"/>
              <w:left w:val="single" w:sz="4" w:space="0" w:color="auto"/>
              <w:bottom w:val="single" w:sz="4" w:space="0" w:color="auto"/>
              <w:right w:val="single" w:sz="4" w:space="0" w:color="auto"/>
            </w:tcBorders>
            <w:vAlign w:val="center"/>
            <w:hideMark/>
          </w:tcPr>
          <w:p w14:paraId="312A6365" w14:textId="77777777" w:rsidR="00C71315" w:rsidRPr="00A9389A" w:rsidRDefault="00C71315" w:rsidP="00A9389A">
            <w:pPr>
              <w:spacing w:after="0" w:line="240" w:lineRule="auto"/>
              <w:ind w:right="-105"/>
              <w:jc w:val="center"/>
              <w:rPr>
                <w:rFonts w:ascii="Arial" w:hAnsi="Arial" w:cs="Arial"/>
                <w:noProof/>
                <w:sz w:val="28"/>
                <w:szCs w:val="28"/>
              </w:rPr>
            </w:pPr>
            <w:r w:rsidRPr="00A9389A">
              <w:rPr>
                <w:rFonts w:ascii="Arial" w:hAnsi="Arial" w:cs="Arial"/>
                <w:noProof/>
                <w:sz w:val="28"/>
                <w:szCs w:val="28"/>
              </w:rPr>
              <w:t>2012</w:t>
            </w:r>
          </w:p>
        </w:tc>
        <w:tc>
          <w:tcPr>
            <w:tcW w:w="764" w:type="dxa"/>
            <w:tcBorders>
              <w:top w:val="single" w:sz="4" w:space="0" w:color="auto"/>
              <w:left w:val="single" w:sz="4" w:space="0" w:color="auto"/>
              <w:bottom w:val="single" w:sz="4" w:space="0" w:color="auto"/>
              <w:right w:val="single" w:sz="4" w:space="0" w:color="auto"/>
            </w:tcBorders>
            <w:vAlign w:val="center"/>
            <w:hideMark/>
          </w:tcPr>
          <w:p w14:paraId="4233D6FC" w14:textId="77777777" w:rsidR="00C71315" w:rsidRPr="00A9389A" w:rsidRDefault="00C71315" w:rsidP="00A9389A">
            <w:pPr>
              <w:spacing w:after="0" w:line="240" w:lineRule="auto"/>
              <w:ind w:right="-105"/>
              <w:jc w:val="center"/>
              <w:rPr>
                <w:rFonts w:ascii="Arial" w:hAnsi="Arial" w:cs="Arial"/>
                <w:noProof/>
                <w:sz w:val="28"/>
                <w:szCs w:val="28"/>
              </w:rPr>
            </w:pPr>
            <w:r w:rsidRPr="00A9389A">
              <w:rPr>
                <w:rFonts w:ascii="Arial" w:hAnsi="Arial" w:cs="Arial"/>
                <w:noProof/>
                <w:sz w:val="28"/>
                <w:szCs w:val="28"/>
              </w:rPr>
              <w:t>2013</w:t>
            </w:r>
          </w:p>
        </w:tc>
        <w:tc>
          <w:tcPr>
            <w:tcW w:w="764" w:type="dxa"/>
            <w:tcBorders>
              <w:top w:val="single" w:sz="4" w:space="0" w:color="auto"/>
              <w:left w:val="single" w:sz="4" w:space="0" w:color="auto"/>
              <w:bottom w:val="single" w:sz="4" w:space="0" w:color="auto"/>
              <w:right w:val="single" w:sz="4" w:space="0" w:color="auto"/>
            </w:tcBorders>
            <w:vAlign w:val="center"/>
            <w:hideMark/>
          </w:tcPr>
          <w:p w14:paraId="59CB4B5A" w14:textId="77777777" w:rsidR="00C71315" w:rsidRPr="00A9389A" w:rsidRDefault="00C71315" w:rsidP="00A9389A">
            <w:pPr>
              <w:spacing w:after="0" w:line="240" w:lineRule="auto"/>
              <w:ind w:right="-105"/>
              <w:jc w:val="center"/>
              <w:rPr>
                <w:rFonts w:ascii="Arial" w:hAnsi="Arial" w:cs="Arial"/>
                <w:noProof/>
                <w:sz w:val="28"/>
                <w:szCs w:val="28"/>
              </w:rPr>
            </w:pPr>
            <w:r w:rsidRPr="00A9389A">
              <w:rPr>
                <w:rFonts w:ascii="Arial" w:hAnsi="Arial" w:cs="Arial"/>
                <w:noProof/>
                <w:sz w:val="28"/>
                <w:szCs w:val="28"/>
              </w:rPr>
              <w:t>2014</w:t>
            </w:r>
          </w:p>
        </w:tc>
        <w:tc>
          <w:tcPr>
            <w:tcW w:w="765" w:type="dxa"/>
            <w:tcBorders>
              <w:top w:val="single" w:sz="4" w:space="0" w:color="auto"/>
              <w:left w:val="single" w:sz="4" w:space="0" w:color="auto"/>
              <w:bottom w:val="single" w:sz="4" w:space="0" w:color="auto"/>
              <w:right w:val="single" w:sz="4" w:space="0" w:color="auto"/>
            </w:tcBorders>
            <w:vAlign w:val="center"/>
            <w:hideMark/>
          </w:tcPr>
          <w:p w14:paraId="6716924F" w14:textId="77777777" w:rsidR="00C71315" w:rsidRPr="00A9389A" w:rsidRDefault="00C71315" w:rsidP="00A9389A">
            <w:pPr>
              <w:spacing w:after="0" w:line="240" w:lineRule="auto"/>
              <w:ind w:right="-105"/>
              <w:jc w:val="center"/>
              <w:rPr>
                <w:rFonts w:ascii="Arial" w:hAnsi="Arial" w:cs="Arial"/>
                <w:noProof/>
                <w:sz w:val="28"/>
                <w:szCs w:val="28"/>
              </w:rPr>
            </w:pPr>
            <w:r w:rsidRPr="00A9389A">
              <w:rPr>
                <w:rFonts w:ascii="Arial" w:hAnsi="Arial" w:cs="Arial"/>
                <w:noProof/>
                <w:sz w:val="28"/>
                <w:szCs w:val="28"/>
              </w:rPr>
              <w:t>2015</w:t>
            </w:r>
          </w:p>
        </w:tc>
        <w:tc>
          <w:tcPr>
            <w:tcW w:w="764" w:type="dxa"/>
            <w:tcBorders>
              <w:top w:val="single" w:sz="4" w:space="0" w:color="auto"/>
              <w:left w:val="single" w:sz="4" w:space="0" w:color="auto"/>
              <w:bottom w:val="single" w:sz="4" w:space="0" w:color="auto"/>
              <w:right w:val="single" w:sz="4" w:space="0" w:color="auto"/>
            </w:tcBorders>
            <w:vAlign w:val="center"/>
            <w:hideMark/>
          </w:tcPr>
          <w:p w14:paraId="67F7E000" w14:textId="77777777" w:rsidR="00C71315" w:rsidRPr="00A9389A" w:rsidRDefault="00C71315" w:rsidP="00A9389A">
            <w:pPr>
              <w:spacing w:after="0" w:line="240" w:lineRule="auto"/>
              <w:ind w:right="-105"/>
              <w:jc w:val="center"/>
              <w:rPr>
                <w:rFonts w:ascii="Arial" w:hAnsi="Arial" w:cs="Arial"/>
                <w:noProof/>
                <w:sz w:val="28"/>
                <w:szCs w:val="28"/>
              </w:rPr>
            </w:pPr>
            <w:r w:rsidRPr="00A9389A">
              <w:rPr>
                <w:rFonts w:ascii="Arial" w:hAnsi="Arial" w:cs="Arial"/>
                <w:noProof/>
                <w:sz w:val="28"/>
                <w:szCs w:val="28"/>
              </w:rPr>
              <w:t>2016</w:t>
            </w:r>
          </w:p>
        </w:tc>
        <w:tc>
          <w:tcPr>
            <w:tcW w:w="764" w:type="dxa"/>
            <w:tcBorders>
              <w:top w:val="single" w:sz="4" w:space="0" w:color="auto"/>
              <w:left w:val="single" w:sz="4" w:space="0" w:color="auto"/>
              <w:bottom w:val="single" w:sz="4" w:space="0" w:color="auto"/>
              <w:right w:val="single" w:sz="4" w:space="0" w:color="auto"/>
            </w:tcBorders>
            <w:vAlign w:val="center"/>
            <w:hideMark/>
          </w:tcPr>
          <w:p w14:paraId="2B595125" w14:textId="77777777" w:rsidR="00C71315" w:rsidRPr="00A9389A" w:rsidRDefault="00C71315" w:rsidP="00A9389A">
            <w:pPr>
              <w:spacing w:after="0" w:line="240" w:lineRule="auto"/>
              <w:ind w:right="-105"/>
              <w:jc w:val="center"/>
              <w:rPr>
                <w:rFonts w:ascii="Arial" w:hAnsi="Arial" w:cs="Arial"/>
                <w:noProof/>
                <w:sz w:val="28"/>
                <w:szCs w:val="28"/>
              </w:rPr>
            </w:pPr>
            <w:r w:rsidRPr="00A9389A">
              <w:rPr>
                <w:rFonts w:ascii="Arial" w:hAnsi="Arial" w:cs="Arial"/>
                <w:noProof/>
                <w:sz w:val="28"/>
                <w:szCs w:val="28"/>
              </w:rPr>
              <w:t>2017</w:t>
            </w:r>
          </w:p>
        </w:tc>
        <w:tc>
          <w:tcPr>
            <w:tcW w:w="764" w:type="dxa"/>
            <w:tcBorders>
              <w:top w:val="single" w:sz="4" w:space="0" w:color="auto"/>
              <w:left w:val="single" w:sz="4" w:space="0" w:color="auto"/>
              <w:bottom w:val="single" w:sz="4" w:space="0" w:color="auto"/>
              <w:right w:val="single" w:sz="4" w:space="0" w:color="auto"/>
            </w:tcBorders>
            <w:vAlign w:val="center"/>
            <w:hideMark/>
          </w:tcPr>
          <w:p w14:paraId="1C8AB68F" w14:textId="77777777" w:rsidR="00C71315" w:rsidRPr="00A9389A" w:rsidRDefault="00C71315" w:rsidP="00A9389A">
            <w:pPr>
              <w:spacing w:after="0" w:line="240" w:lineRule="auto"/>
              <w:ind w:right="-105"/>
              <w:jc w:val="center"/>
              <w:rPr>
                <w:rFonts w:ascii="Arial" w:hAnsi="Arial" w:cs="Arial"/>
                <w:noProof/>
                <w:sz w:val="28"/>
                <w:szCs w:val="28"/>
              </w:rPr>
            </w:pPr>
            <w:r w:rsidRPr="00A9389A">
              <w:rPr>
                <w:rFonts w:ascii="Arial" w:hAnsi="Arial" w:cs="Arial"/>
                <w:noProof/>
                <w:sz w:val="28"/>
                <w:szCs w:val="28"/>
              </w:rPr>
              <w:t>2018</w:t>
            </w:r>
          </w:p>
        </w:tc>
        <w:tc>
          <w:tcPr>
            <w:tcW w:w="764" w:type="dxa"/>
            <w:tcBorders>
              <w:top w:val="single" w:sz="4" w:space="0" w:color="auto"/>
              <w:left w:val="single" w:sz="4" w:space="0" w:color="auto"/>
              <w:bottom w:val="single" w:sz="4" w:space="0" w:color="auto"/>
              <w:right w:val="single" w:sz="4" w:space="0" w:color="auto"/>
            </w:tcBorders>
            <w:vAlign w:val="center"/>
            <w:hideMark/>
          </w:tcPr>
          <w:p w14:paraId="108A55AF" w14:textId="77777777" w:rsidR="00C71315" w:rsidRPr="00A9389A" w:rsidRDefault="00C71315" w:rsidP="00A9389A">
            <w:pPr>
              <w:spacing w:after="0" w:line="240" w:lineRule="auto"/>
              <w:ind w:right="-105"/>
              <w:jc w:val="center"/>
              <w:rPr>
                <w:rFonts w:ascii="Arial" w:hAnsi="Arial" w:cs="Arial"/>
                <w:noProof/>
                <w:sz w:val="28"/>
                <w:szCs w:val="28"/>
              </w:rPr>
            </w:pPr>
            <w:r w:rsidRPr="00A9389A">
              <w:rPr>
                <w:rFonts w:ascii="Arial" w:hAnsi="Arial" w:cs="Arial"/>
                <w:noProof/>
                <w:sz w:val="28"/>
                <w:szCs w:val="28"/>
              </w:rPr>
              <w:t>2019</w:t>
            </w:r>
          </w:p>
        </w:tc>
        <w:tc>
          <w:tcPr>
            <w:tcW w:w="765" w:type="dxa"/>
            <w:tcBorders>
              <w:top w:val="single" w:sz="4" w:space="0" w:color="auto"/>
              <w:left w:val="single" w:sz="4" w:space="0" w:color="auto"/>
              <w:bottom w:val="single" w:sz="4" w:space="0" w:color="auto"/>
              <w:right w:val="single" w:sz="4" w:space="0" w:color="auto"/>
            </w:tcBorders>
            <w:vAlign w:val="center"/>
            <w:hideMark/>
          </w:tcPr>
          <w:p w14:paraId="2605C3DD" w14:textId="77777777" w:rsidR="00C71315" w:rsidRPr="00A9389A" w:rsidRDefault="00C71315" w:rsidP="00A9389A">
            <w:pPr>
              <w:spacing w:after="0" w:line="240" w:lineRule="auto"/>
              <w:ind w:right="-105"/>
              <w:jc w:val="center"/>
              <w:rPr>
                <w:rFonts w:ascii="Arial" w:hAnsi="Arial" w:cs="Arial"/>
                <w:noProof/>
                <w:sz w:val="28"/>
                <w:szCs w:val="28"/>
              </w:rPr>
            </w:pPr>
            <w:r w:rsidRPr="00A9389A">
              <w:rPr>
                <w:rFonts w:ascii="Arial" w:hAnsi="Arial" w:cs="Arial"/>
                <w:noProof/>
                <w:sz w:val="28"/>
                <w:szCs w:val="28"/>
              </w:rPr>
              <w:t>2020</w:t>
            </w:r>
          </w:p>
        </w:tc>
      </w:tr>
      <w:tr w:rsidR="00A9389A" w:rsidRPr="00A9389A" w14:paraId="37B77885" w14:textId="77777777" w:rsidTr="00A9389A">
        <w:trPr>
          <w:cantSplit/>
          <w:trHeight w:val="537"/>
        </w:trPr>
        <w:tc>
          <w:tcPr>
            <w:tcW w:w="1441" w:type="dxa"/>
            <w:tcBorders>
              <w:top w:val="single" w:sz="4" w:space="0" w:color="auto"/>
              <w:left w:val="single" w:sz="4" w:space="0" w:color="auto"/>
              <w:bottom w:val="single" w:sz="4" w:space="0" w:color="auto"/>
              <w:right w:val="single" w:sz="4" w:space="0" w:color="auto"/>
            </w:tcBorders>
            <w:vAlign w:val="center"/>
            <w:hideMark/>
          </w:tcPr>
          <w:p w14:paraId="60CDACF3" w14:textId="2BF18240" w:rsidR="00C71315" w:rsidRPr="00A9389A" w:rsidRDefault="00C71315" w:rsidP="00A9389A">
            <w:pPr>
              <w:spacing w:after="0" w:line="240" w:lineRule="auto"/>
              <w:jc w:val="center"/>
              <w:rPr>
                <w:rFonts w:ascii="Arial" w:hAnsi="Arial" w:cs="Arial"/>
                <w:noProof/>
                <w:sz w:val="28"/>
                <w:szCs w:val="28"/>
              </w:rPr>
            </w:pPr>
            <w:r w:rsidRPr="00A9389A">
              <w:rPr>
                <w:rFonts w:ascii="Arial" w:hAnsi="Arial" w:cs="Arial"/>
                <w:noProof/>
                <w:sz w:val="28"/>
                <w:szCs w:val="28"/>
              </w:rPr>
              <w:t>Total popula</w:t>
            </w:r>
            <w:r w:rsidR="00A9389A">
              <w:rPr>
                <w:rFonts w:ascii="Arial" w:hAnsi="Arial" w:cs="Arial"/>
                <w:noProof/>
                <w:sz w:val="28"/>
                <w:szCs w:val="28"/>
              </w:rPr>
              <w:t>ț</w:t>
            </w:r>
            <w:r w:rsidRPr="00A9389A">
              <w:rPr>
                <w:rFonts w:ascii="Arial" w:hAnsi="Arial" w:cs="Arial"/>
                <w:noProof/>
                <w:sz w:val="28"/>
                <w:szCs w:val="28"/>
              </w:rPr>
              <w:t>ie</w:t>
            </w:r>
          </w:p>
        </w:tc>
        <w:tc>
          <w:tcPr>
            <w:tcW w:w="1112" w:type="dxa"/>
            <w:tcBorders>
              <w:top w:val="single" w:sz="4" w:space="0" w:color="auto"/>
              <w:left w:val="single" w:sz="4" w:space="0" w:color="auto"/>
              <w:bottom w:val="single" w:sz="4" w:space="0" w:color="auto"/>
              <w:right w:val="single" w:sz="4" w:space="0" w:color="auto"/>
            </w:tcBorders>
            <w:vAlign w:val="bottom"/>
            <w:hideMark/>
          </w:tcPr>
          <w:p w14:paraId="4D70CE47" w14:textId="77777777" w:rsidR="00C71315" w:rsidRPr="00A9389A" w:rsidRDefault="00C71315" w:rsidP="00A9389A">
            <w:pPr>
              <w:spacing w:after="0" w:line="240" w:lineRule="auto"/>
              <w:jc w:val="center"/>
              <w:rPr>
                <w:rFonts w:ascii="Arial" w:hAnsi="Arial" w:cs="Arial"/>
                <w:noProof/>
                <w:sz w:val="28"/>
                <w:szCs w:val="28"/>
              </w:rPr>
            </w:pPr>
            <w:r w:rsidRPr="00A9389A">
              <w:rPr>
                <w:rFonts w:ascii="Arial" w:hAnsi="Arial" w:cs="Arial"/>
                <w:sz w:val="28"/>
                <w:szCs w:val="28"/>
              </w:rPr>
              <w:t>4551</w:t>
            </w:r>
          </w:p>
        </w:tc>
        <w:tc>
          <w:tcPr>
            <w:tcW w:w="764" w:type="dxa"/>
            <w:tcBorders>
              <w:top w:val="single" w:sz="4" w:space="0" w:color="auto"/>
              <w:left w:val="single" w:sz="4" w:space="0" w:color="auto"/>
              <w:bottom w:val="single" w:sz="4" w:space="0" w:color="auto"/>
              <w:right w:val="single" w:sz="4" w:space="0" w:color="auto"/>
            </w:tcBorders>
            <w:vAlign w:val="bottom"/>
            <w:hideMark/>
          </w:tcPr>
          <w:p w14:paraId="7BA65820" w14:textId="77777777" w:rsidR="00C71315" w:rsidRPr="00A9389A" w:rsidRDefault="00C71315" w:rsidP="00A9389A">
            <w:pPr>
              <w:spacing w:after="0" w:line="240" w:lineRule="auto"/>
              <w:ind w:right="-105"/>
              <w:jc w:val="center"/>
              <w:rPr>
                <w:rFonts w:ascii="Arial" w:hAnsi="Arial" w:cs="Arial"/>
                <w:noProof/>
                <w:sz w:val="28"/>
                <w:szCs w:val="28"/>
              </w:rPr>
            </w:pPr>
            <w:r w:rsidRPr="00A9389A">
              <w:rPr>
                <w:rFonts w:ascii="Arial" w:hAnsi="Arial" w:cs="Arial"/>
                <w:sz w:val="28"/>
                <w:szCs w:val="28"/>
              </w:rPr>
              <w:t>4523</w:t>
            </w:r>
          </w:p>
        </w:tc>
        <w:tc>
          <w:tcPr>
            <w:tcW w:w="764" w:type="dxa"/>
            <w:tcBorders>
              <w:top w:val="single" w:sz="4" w:space="0" w:color="auto"/>
              <w:left w:val="single" w:sz="4" w:space="0" w:color="auto"/>
              <w:bottom w:val="single" w:sz="4" w:space="0" w:color="auto"/>
              <w:right w:val="single" w:sz="4" w:space="0" w:color="auto"/>
            </w:tcBorders>
            <w:vAlign w:val="bottom"/>
            <w:hideMark/>
          </w:tcPr>
          <w:p w14:paraId="378FB7C4" w14:textId="77777777" w:rsidR="00C71315" w:rsidRPr="00A9389A" w:rsidRDefault="00C71315" w:rsidP="00A9389A">
            <w:pPr>
              <w:spacing w:after="0" w:line="240" w:lineRule="auto"/>
              <w:ind w:right="-105"/>
              <w:jc w:val="center"/>
              <w:rPr>
                <w:rFonts w:ascii="Arial" w:hAnsi="Arial" w:cs="Arial"/>
                <w:noProof/>
                <w:sz w:val="28"/>
                <w:szCs w:val="28"/>
              </w:rPr>
            </w:pPr>
            <w:r w:rsidRPr="00A9389A">
              <w:rPr>
                <w:rFonts w:ascii="Arial" w:hAnsi="Arial" w:cs="Arial"/>
                <w:sz w:val="28"/>
                <w:szCs w:val="28"/>
              </w:rPr>
              <w:t>4479</w:t>
            </w:r>
          </w:p>
        </w:tc>
        <w:tc>
          <w:tcPr>
            <w:tcW w:w="764" w:type="dxa"/>
            <w:tcBorders>
              <w:top w:val="single" w:sz="4" w:space="0" w:color="auto"/>
              <w:left w:val="single" w:sz="4" w:space="0" w:color="auto"/>
              <w:bottom w:val="single" w:sz="4" w:space="0" w:color="auto"/>
              <w:right w:val="single" w:sz="4" w:space="0" w:color="auto"/>
            </w:tcBorders>
            <w:vAlign w:val="bottom"/>
            <w:hideMark/>
          </w:tcPr>
          <w:p w14:paraId="1F89A2A9" w14:textId="77777777" w:rsidR="00C71315" w:rsidRPr="00A9389A" w:rsidRDefault="00C71315" w:rsidP="00A9389A">
            <w:pPr>
              <w:spacing w:after="0" w:line="240" w:lineRule="auto"/>
              <w:ind w:right="-105"/>
              <w:jc w:val="center"/>
              <w:rPr>
                <w:rFonts w:ascii="Arial" w:hAnsi="Arial" w:cs="Arial"/>
                <w:noProof/>
                <w:sz w:val="28"/>
                <w:szCs w:val="28"/>
              </w:rPr>
            </w:pPr>
            <w:r w:rsidRPr="00A9389A">
              <w:rPr>
                <w:rFonts w:ascii="Arial" w:hAnsi="Arial" w:cs="Arial"/>
                <w:sz w:val="28"/>
                <w:szCs w:val="28"/>
              </w:rPr>
              <w:t>4451</w:t>
            </w:r>
          </w:p>
        </w:tc>
        <w:tc>
          <w:tcPr>
            <w:tcW w:w="765" w:type="dxa"/>
            <w:tcBorders>
              <w:top w:val="single" w:sz="4" w:space="0" w:color="auto"/>
              <w:left w:val="single" w:sz="4" w:space="0" w:color="auto"/>
              <w:bottom w:val="single" w:sz="4" w:space="0" w:color="auto"/>
              <w:right w:val="single" w:sz="4" w:space="0" w:color="auto"/>
            </w:tcBorders>
            <w:vAlign w:val="bottom"/>
            <w:hideMark/>
          </w:tcPr>
          <w:p w14:paraId="7E31F9AB" w14:textId="77777777" w:rsidR="00C71315" w:rsidRPr="00A9389A" w:rsidRDefault="00C71315" w:rsidP="00A9389A">
            <w:pPr>
              <w:spacing w:after="0" w:line="240" w:lineRule="auto"/>
              <w:ind w:right="-105"/>
              <w:jc w:val="center"/>
              <w:rPr>
                <w:rFonts w:ascii="Arial" w:hAnsi="Arial" w:cs="Arial"/>
                <w:noProof/>
                <w:sz w:val="28"/>
                <w:szCs w:val="28"/>
              </w:rPr>
            </w:pPr>
            <w:r w:rsidRPr="00A9389A">
              <w:rPr>
                <w:rFonts w:ascii="Arial" w:hAnsi="Arial" w:cs="Arial"/>
                <w:sz w:val="28"/>
                <w:szCs w:val="28"/>
              </w:rPr>
              <w:t>4410</w:t>
            </w:r>
          </w:p>
        </w:tc>
        <w:tc>
          <w:tcPr>
            <w:tcW w:w="764" w:type="dxa"/>
            <w:tcBorders>
              <w:top w:val="single" w:sz="4" w:space="0" w:color="auto"/>
              <w:left w:val="single" w:sz="4" w:space="0" w:color="auto"/>
              <w:bottom w:val="single" w:sz="4" w:space="0" w:color="auto"/>
              <w:right w:val="single" w:sz="4" w:space="0" w:color="auto"/>
            </w:tcBorders>
            <w:vAlign w:val="bottom"/>
            <w:hideMark/>
          </w:tcPr>
          <w:p w14:paraId="5E4411E0" w14:textId="77777777" w:rsidR="00C71315" w:rsidRPr="00A9389A" w:rsidRDefault="00C71315" w:rsidP="00A9389A">
            <w:pPr>
              <w:spacing w:after="0" w:line="240" w:lineRule="auto"/>
              <w:ind w:right="-105"/>
              <w:jc w:val="center"/>
              <w:rPr>
                <w:rFonts w:ascii="Arial" w:hAnsi="Arial" w:cs="Arial"/>
                <w:noProof/>
                <w:sz w:val="28"/>
                <w:szCs w:val="28"/>
              </w:rPr>
            </w:pPr>
            <w:r w:rsidRPr="00A9389A">
              <w:rPr>
                <w:rFonts w:ascii="Arial" w:hAnsi="Arial" w:cs="Arial"/>
                <w:sz w:val="28"/>
                <w:szCs w:val="28"/>
              </w:rPr>
              <w:t>4405</w:t>
            </w:r>
          </w:p>
        </w:tc>
        <w:tc>
          <w:tcPr>
            <w:tcW w:w="764" w:type="dxa"/>
            <w:tcBorders>
              <w:top w:val="single" w:sz="4" w:space="0" w:color="auto"/>
              <w:left w:val="single" w:sz="4" w:space="0" w:color="auto"/>
              <w:bottom w:val="single" w:sz="4" w:space="0" w:color="auto"/>
              <w:right w:val="single" w:sz="4" w:space="0" w:color="auto"/>
            </w:tcBorders>
            <w:vAlign w:val="bottom"/>
            <w:hideMark/>
          </w:tcPr>
          <w:p w14:paraId="746EA8D8" w14:textId="77777777" w:rsidR="00C71315" w:rsidRPr="00A9389A" w:rsidRDefault="00C71315" w:rsidP="00A9389A">
            <w:pPr>
              <w:spacing w:after="0" w:line="240" w:lineRule="auto"/>
              <w:ind w:right="-105"/>
              <w:jc w:val="center"/>
              <w:rPr>
                <w:rFonts w:ascii="Arial" w:hAnsi="Arial" w:cs="Arial"/>
                <w:noProof/>
                <w:sz w:val="28"/>
                <w:szCs w:val="28"/>
              </w:rPr>
            </w:pPr>
            <w:r w:rsidRPr="00A9389A">
              <w:rPr>
                <w:rFonts w:ascii="Arial" w:hAnsi="Arial" w:cs="Arial"/>
                <w:sz w:val="28"/>
                <w:szCs w:val="28"/>
              </w:rPr>
              <w:t>4377</w:t>
            </w:r>
          </w:p>
        </w:tc>
        <w:tc>
          <w:tcPr>
            <w:tcW w:w="764" w:type="dxa"/>
            <w:tcBorders>
              <w:top w:val="single" w:sz="4" w:space="0" w:color="auto"/>
              <w:left w:val="single" w:sz="4" w:space="0" w:color="auto"/>
              <w:bottom w:val="single" w:sz="4" w:space="0" w:color="auto"/>
              <w:right w:val="single" w:sz="4" w:space="0" w:color="auto"/>
            </w:tcBorders>
            <w:vAlign w:val="bottom"/>
            <w:hideMark/>
          </w:tcPr>
          <w:p w14:paraId="54506AF1" w14:textId="77777777" w:rsidR="00C71315" w:rsidRPr="00A9389A" w:rsidRDefault="00C71315" w:rsidP="00A9389A">
            <w:pPr>
              <w:spacing w:after="0" w:line="240" w:lineRule="auto"/>
              <w:ind w:right="-105"/>
              <w:jc w:val="center"/>
              <w:rPr>
                <w:rFonts w:ascii="Arial" w:hAnsi="Arial" w:cs="Arial"/>
                <w:noProof/>
                <w:sz w:val="28"/>
                <w:szCs w:val="28"/>
              </w:rPr>
            </w:pPr>
            <w:r w:rsidRPr="00A9389A">
              <w:rPr>
                <w:rFonts w:ascii="Arial" w:hAnsi="Arial" w:cs="Arial"/>
                <w:sz w:val="28"/>
                <w:szCs w:val="28"/>
              </w:rPr>
              <w:t>4321</w:t>
            </w:r>
          </w:p>
        </w:tc>
        <w:tc>
          <w:tcPr>
            <w:tcW w:w="764" w:type="dxa"/>
            <w:tcBorders>
              <w:top w:val="single" w:sz="4" w:space="0" w:color="auto"/>
              <w:left w:val="single" w:sz="4" w:space="0" w:color="auto"/>
              <w:bottom w:val="single" w:sz="4" w:space="0" w:color="auto"/>
              <w:right w:val="single" w:sz="4" w:space="0" w:color="auto"/>
            </w:tcBorders>
            <w:vAlign w:val="bottom"/>
            <w:hideMark/>
          </w:tcPr>
          <w:p w14:paraId="2C237EC9" w14:textId="77777777" w:rsidR="00C71315" w:rsidRPr="00A9389A" w:rsidRDefault="00C71315" w:rsidP="00A9389A">
            <w:pPr>
              <w:spacing w:after="0" w:line="240" w:lineRule="auto"/>
              <w:ind w:right="-105"/>
              <w:jc w:val="center"/>
              <w:rPr>
                <w:rFonts w:ascii="Arial" w:hAnsi="Arial" w:cs="Arial"/>
                <w:noProof/>
                <w:sz w:val="28"/>
                <w:szCs w:val="28"/>
              </w:rPr>
            </w:pPr>
            <w:r w:rsidRPr="00A9389A">
              <w:rPr>
                <w:rFonts w:ascii="Arial" w:hAnsi="Arial" w:cs="Arial"/>
                <w:sz w:val="28"/>
                <w:szCs w:val="28"/>
              </w:rPr>
              <w:t>4263</w:t>
            </w:r>
          </w:p>
        </w:tc>
        <w:tc>
          <w:tcPr>
            <w:tcW w:w="765" w:type="dxa"/>
            <w:tcBorders>
              <w:top w:val="single" w:sz="4" w:space="0" w:color="auto"/>
              <w:left w:val="single" w:sz="4" w:space="0" w:color="auto"/>
              <w:bottom w:val="single" w:sz="4" w:space="0" w:color="auto"/>
              <w:right w:val="single" w:sz="4" w:space="0" w:color="auto"/>
            </w:tcBorders>
            <w:vAlign w:val="bottom"/>
            <w:hideMark/>
          </w:tcPr>
          <w:p w14:paraId="68C3B9B0" w14:textId="77777777" w:rsidR="00C71315" w:rsidRPr="00A9389A" w:rsidRDefault="00C71315" w:rsidP="00A9389A">
            <w:pPr>
              <w:spacing w:after="0" w:line="240" w:lineRule="auto"/>
              <w:ind w:right="-105"/>
              <w:jc w:val="center"/>
              <w:rPr>
                <w:rFonts w:ascii="Arial" w:hAnsi="Arial" w:cs="Arial"/>
                <w:noProof/>
                <w:sz w:val="28"/>
                <w:szCs w:val="28"/>
              </w:rPr>
            </w:pPr>
            <w:r w:rsidRPr="00A9389A">
              <w:rPr>
                <w:rFonts w:ascii="Arial" w:hAnsi="Arial" w:cs="Arial"/>
                <w:sz w:val="28"/>
                <w:szCs w:val="28"/>
              </w:rPr>
              <w:t>4259</w:t>
            </w:r>
          </w:p>
        </w:tc>
      </w:tr>
      <w:bookmarkEnd w:id="31"/>
      <w:tr w:rsidR="00A9389A" w:rsidRPr="00A9389A" w14:paraId="2D96ECBB" w14:textId="77777777" w:rsidTr="00A9389A">
        <w:trPr>
          <w:cantSplit/>
          <w:trHeight w:val="537"/>
        </w:trPr>
        <w:tc>
          <w:tcPr>
            <w:tcW w:w="1441" w:type="dxa"/>
            <w:tcBorders>
              <w:top w:val="single" w:sz="4" w:space="0" w:color="auto"/>
              <w:left w:val="single" w:sz="4" w:space="0" w:color="auto"/>
              <w:bottom w:val="single" w:sz="4" w:space="0" w:color="auto"/>
              <w:right w:val="single" w:sz="4" w:space="0" w:color="auto"/>
            </w:tcBorders>
            <w:vAlign w:val="center"/>
            <w:hideMark/>
          </w:tcPr>
          <w:p w14:paraId="14974928" w14:textId="48222C2D" w:rsidR="00C71315" w:rsidRPr="00A9389A" w:rsidRDefault="00C71315" w:rsidP="00A9389A">
            <w:pPr>
              <w:spacing w:after="0" w:line="240" w:lineRule="auto"/>
              <w:ind w:left="-108" w:right="-110"/>
              <w:jc w:val="center"/>
              <w:rPr>
                <w:rFonts w:ascii="Arial" w:hAnsi="Arial" w:cs="Arial"/>
                <w:noProof/>
                <w:sz w:val="28"/>
                <w:szCs w:val="28"/>
              </w:rPr>
            </w:pPr>
            <w:r w:rsidRPr="00A9389A">
              <w:rPr>
                <w:rFonts w:ascii="Arial" w:hAnsi="Arial" w:cs="Arial"/>
                <w:noProof/>
                <w:sz w:val="28"/>
                <w:szCs w:val="28"/>
              </w:rPr>
              <w:t>N</w:t>
            </w:r>
            <w:r w:rsidR="00A9389A">
              <w:rPr>
                <w:rFonts w:ascii="Arial" w:hAnsi="Arial" w:cs="Arial"/>
                <w:noProof/>
                <w:sz w:val="28"/>
                <w:szCs w:val="28"/>
              </w:rPr>
              <w:t>ă</w:t>
            </w:r>
            <w:r w:rsidRPr="00A9389A">
              <w:rPr>
                <w:rFonts w:ascii="Arial" w:hAnsi="Arial" w:cs="Arial"/>
                <w:noProof/>
                <w:sz w:val="28"/>
                <w:szCs w:val="28"/>
              </w:rPr>
              <w:t>scu</w:t>
            </w:r>
            <w:r w:rsidR="00A9389A">
              <w:rPr>
                <w:rFonts w:ascii="Arial" w:hAnsi="Arial" w:cs="Arial"/>
                <w:noProof/>
                <w:sz w:val="28"/>
                <w:szCs w:val="28"/>
              </w:rPr>
              <w:t>ț</w:t>
            </w:r>
            <w:r w:rsidRPr="00A9389A">
              <w:rPr>
                <w:rFonts w:ascii="Arial" w:hAnsi="Arial" w:cs="Arial"/>
                <w:noProof/>
                <w:sz w:val="28"/>
                <w:szCs w:val="28"/>
              </w:rPr>
              <w:t>i vii</w:t>
            </w:r>
          </w:p>
        </w:tc>
        <w:tc>
          <w:tcPr>
            <w:tcW w:w="1112" w:type="dxa"/>
            <w:tcBorders>
              <w:top w:val="single" w:sz="4" w:space="0" w:color="auto"/>
              <w:left w:val="single" w:sz="4" w:space="0" w:color="auto"/>
              <w:bottom w:val="single" w:sz="4" w:space="0" w:color="auto"/>
              <w:right w:val="single" w:sz="4" w:space="0" w:color="auto"/>
            </w:tcBorders>
            <w:vAlign w:val="bottom"/>
            <w:hideMark/>
          </w:tcPr>
          <w:p w14:paraId="0ADE37E9" w14:textId="77777777" w:rsidR="00C71315" w:rsidRPr="00A9389A" w:rsidRDefault="00C71315" w:rsidP="00A9389A">
            <w:pPr>
              <w:spacing w:after="0" w:line="240" w:lineRule="auto"/>
              <w:jc w:val="center"/>
              <w:rPr>
                <w:rFonts w:ascii="Arial" w:hAnsi="Arial" w:cs="Arial"/>
                <w:sz w:val="28"/>
                <w:szCs w:val="28"/>
              </w:rPr>
            </w:pPr>
            <w:r w:rsidRPr="00A9389A">
              <w:rPr>
                <w:rFonts w:ascii="Arial" w:hAnsi="Arial" w:cs="Arial"/>
                <w:sz w:val="28"/>
                <w:szCs w:val="28"/>
              </w:rPr>
              <w:t>35</w:t>
            </w:r>
          </w:p>
        </w:tc>
        <w:tc>
          <w:tcPr>
            <w:tcW w:w="764" w:type="dxa"/>
            <w:tcBorders>
              <w:top w:val="single" w:sz="4" w:space="0" w:color="auto"/>
              <w:left w:val="single" w:sz="4" w:space="0" w:color="auto"/>
              <w:bottom w:val="single" w:sz="4" w:space="0" w:color="auto"/>
              <w:right w:val="single" w:sz="4" w:space="0" w:color="auto"/>
            </w:tcBorders>
            <w:vAlign w:val="bottom"/>
            <w:hideMark/>
          </w:tcPr>
          <w:p w14:paraId="0A1397DA" w14:textId="77777777" w:rsidR="00C71315" w:rsidRPr="00A9389A" w:rsidRDefault="00C71315" w:rsidP="00A9389A">
            <w:pPr>
              <w:spacing w:after="0" w:line="240" w:lineRule="auto"/>
              <w:jc w:val="center"/>
              <w:rPr>
                <w:rFonts w:ascii="Arial" w:hAnsi="Arial" w:cs="Arial"/>
                <w:sz w:val="28"/>
                <w:szCs w:val="28"/>
              </w:rPr>
            </w:pPr>
            <w:r w:rsidRPr="00A9389A">
              <w:rPr>
                <w:rFonts w:ascii="Arial" w:hAnsi="Arial" w:cs="Arial"/>
                <w:sz w:val="28"/>
                <w:szCs w:val="28"/>
              </w:rPr>
              <w:t>34</w:t>
            </w:r>
          </w:p>
        </w:tc>
        <w:tc>
          <w:tcPr>
            <w:tcW w:w="764" w:type="dxa"/>
            <w:tcBorders>
              <w:top w:val="single" w:sz="4" w:space="0" w:color="auto"/>
              <w:left w:val="single" w:sz="4" w:space="0" w:color="auto"/>
              <w:bottom w:val="single" w:sz="4" w:space="0" w:color="auto"/>
              <w:right w:val="single" w:sz="4" w:space="0" w:color="auto"/>
            </w:tcBorders>
            <w:vAlign w:val="bottom"/>
            <w:hideMark/>
          </w:tcPr>
          <w:p w14:paraId="2CB52E22" w14:textId="77777777" w:rsidR="00C71315" w:rsidRPr="00A9389A" w:rsidRDefault="00C71315" w:rsidP="00A9389A">
            <w:pPr>
              <w:spacing w:after="0" w:line="240" w:lineRule="auto"/>
              <w:jc w:val="center"/>
              <w:rPr>
                <w:rFonts w:ascii="Arial" w:hAnsi="Arial" w:cs="Arial"/>
                <w:sz w:val="28"/>
                <w:szCs w:val="28"/>
              </w:rPr>
            </w:pPr>
            <w:r w:rsidRPr="00A9389A">
              <w:rPr>
                <w:rFonts w:ascii="Arial" w:hAnsi="Arial" w:cs="Arial"/>
                <w:sz w:val="28"/>
                <w:szCs w:val="28"/>
              </w:rPr>
              <w:t>40</w:t>
            </w:r>
          </w:p>
        </w:tc>
        <w:tc>
          <w:tcPr>
            <w:tcW w:w="764" w:type="dxa"/>
            <w:tcBorders>
              <w:top w:val="single" w:sz="4" w:space="0" w:color="auto"/>
              <w:left w:val="single" w:sz="4" w:space="0" w:color="auto"/>
              <w:bottom w:val="single" w:sz="4" w:space="0" w:color="auto"/>
              <w:right w:val="single" w:sz="4" w:space="0" w:color="auto"/>
            </w:tcBorders>
            <w:vAlign w:val="bottom"/>
            <w:hideMark/>
          </w:tcPr>
          <w:p w14:paraId="3DB7A113" w14:textId="77777777" w:rsidR="00C71315" w:rsidRPr="00A9389A" w:rsidRDefault="00C71315" w:rsidP="00A9389A">
            <w:pPr>
              <w:spacing w:after="0" w:line="240" w:lineRule="auto"/>
              <w:jc w:val="center"/>
              <w:rPr>
                <w:rFonts w:ascii="Arial" w:hAnsi="Arial" w:cs="Arial"/>
                <w:sz w:val="28"/>
                <w:szCs w:val="28"/>
              </w:rPr>
            </w:pPr>
            <w:r w:rsidRPr="00A9389A">
              <w:rPr>
                <w:rFonts w:ascii="Arial" w:hAnsi="Arial" w:cs="Arial"/>
                <w:sz w:val="28"/>
                <w:szCs w:val="28"/>
              </w:rPr>
              <w:t>30</w:t>
            </w:r>
          </w:p>
        </w:tc>
        <w:tc>
          <w:tcPr>
            <w:tcW w:w="765" w:type="dxa"/>
            <w:tcBorders>
              <w:top w:val="single" w:sz="4" w:space="0" w:color="auto"/>
              <w:left w:val="single" w:sz="4" w:space="0" w:color="auto"/>
              <w:bottom w:val="single" w:sz="4" w:space="0" w:color="auto"/>
              <w:right w:val="single" w:sz="4" w:space="0" w:color="auto"/>
            </w:tcBorders>
            <w:vAlign w:val="bottom"/>
            <w:hideMark/>
          </w:tcPr>
          <w:p w14:paraId="48AB1DC2" w14:textId="77777777" w:rsidR="00C71315" w:rsidRPr="00A9389A" w:rsidRDefault="00C71315" w:rsidP="00A9389A">
            <w:pPr>
              <w:spacing w:after="0" w:line="240" w:lineRule="auto"/>
              <w:jc w:val="center"/>
              <w:rPr>
                <w:rFonts w:ascii="Arial" w:hAnsi="Arial" w:cs="Arial"/>
                <w:sz w:val="28"/>
                <w:szCs w:val="28"/>
              </w:rPr>
            </w:pPr>
            <w:r w:rsidRPr="00A9389A">
              <w:rPr>
                <w:rFonts w:ascii="Arial" w:hAnsi="Arial" w:cs="Arial"/>
                <w:sz w:val="28"/>
                <w:szCs w:val="28"/>
              </w:rPr>
              <w:t>36</w:t>
            </w:r>
          </w:p>
        </w:tc>
        <w:tc>
          <w:tcPr>
            <w:tcW w:w="764" w:type="dxa"/>
            <w:tcBorders>
              <w:top w:val="single" w:sz="4" w:space="0" w:color="auto"/>
              <w:left w:val="single" w:sz="4" w:space="0" w:color="auto"/>
              <w:bottom w:val="single" w:sz="4" w:space="0" w:color="auto"/>
              <w:right w:val="single" w:sz="4" w:space="0" w:color="auto"/>
            </w:tcBorders>
            <w:vAlign w:val="bottom"/>
            <w:hideMark/>
          </w:tcPr>
          <w:p w14:paraId="67A17CBB" w14:textId="77777777" w:rsidR="00C71315" w:rsidRPr="00A9389A" w:rsidRDefault="00C71315" w:rsidP="00A9389A">
            <w:pPr>
              <w:spacing w:after="0" w:line="240" w:lineRule="auto"/>
              <w:jc w:val="center"/>
              <w:rPr>
                <w:rFonts w:ascii="Arial" w:hAnsi="Arial" w:cs="Arial"/>
                <w:sz w:val="28"/>
                <w:szCs w:val="28"/>
              </w:rPr>
            </w:pPr>
            <w:r w:rsidRPr="00A9389A">
              <w:rPr>
                <w:rFonts w:ascii="Arial" w:hAnsi="Arial" w:cs="Arial"/>
                <w:sz w:val="28"/>
                <w:szCs w:val="28"/>
              </w:rPr>
              <w:t>33</w:t>
            </w:r>
          </w:p>
        </w:tc>
        <w:tc>
          <w:tcPr>
            <w:tcW w:w="764" w:type="dxa"/>
            <w:tcBorders>
              <w:top w:val="single" w:sz="4" w:space="0" w:color="auto"/>
              <w:left w:val="single" w:sz="4" w:space="0" w:color="auto"/>
              <w:bottom w:val="single" w:sz="4" w:space="0" w:color="auto"/>
              <w:right w:val="single" w:sz="4" w:space="0" w:color="auto"/>
            </w:tcBorders>
            <w:vAlign w:val="bottom"/>
            <w:hideMark/>
          </w:tcPr>
          <w:p w14:paraId="393B094C" w14:textId="77777777" w:rsidR="00C71315" w:rsidRPr="00A9389A" w:rsidRDefault="00C71315" w:rsidP="00A9389A">
            <w:pPr>
              <w:spacing w:after="0" w:line="240" w:lineRule="auto"/>
              <w:jc w:val="center"/>
              <w:rPr>
                <w:rFonts w:ascii="Arial" w:hAnsi="Arial" w:cs="Arial"/>
                <w:sz w:val="28"/>
                <w:szCs w:val="28"/>
              </w:rPr>
            </w:pPr>
            <w:r w:rsidRPr="00A9389A">
              <w:rPr>
                <w:rFonts w:ascii="Arial" w:hAnsi="Arial" w:cs="Arial"/>
                <w:sz w:val="28"/>
                <w:szCs w:val="28"/>
              </w:rPr>
              <w:t>29</w:t>
            </w:r>
          </w:p>
        </w:tc>
        <w:tc>
          <w:tcPr>
            <w:tcW w:w="764" w:type="dxa"/>
            <w:tcBorders>
              <w:top w:val="single" w:sz="4" w:space="0" w:color="auto"/>
              <w:left w:val="single" w:sz="4" w:space="0" w:color="auto"/>
              <w:bottom w:val="single" w:sz="4" w:space="0" w:color="auto"/>
              <w:right w:val="single" w:sz="4" w:space="0" w:color="auto"/>
            </w:tcBorders>
            <w:vAlign w:val="bottom"/>
            <w:hideMark/>
          </w:tcPr>
          <w:p w14:paraId="28E069A6" w14:textId="77777777" w:rsidR="00C71315" w:rsidRPr="00A9389A" w:rsidRDefault="00C71315" w:rsidP="00A9389A">
            <w:pPr>
              <w:spacing w:after="0" w:line="240" w:lineRule="auto"/>
              <w:jc w:val="center"/>
              <w:rPr>
                <w:rFonts w:ascii="Arial" w:hAnsi="Arial" w:cs="Arial"/>
                <w:sz w:val="28"/>
                <w:szCs w:val="28"/>
              </w:rPr>
            </w:pPr>
            <w:r w:rsidRPr="00A9389A">
              <w:rPr>
                <w:rFonts w:ascii="Arial" w:hAnsi="Arial" w:cs="Arial"/>
                <w:sz w:val="28"/>
                <w:szCs w:val="28"/>
              </w:rPr>
              <w:t>31</w:t>
            </w:r>
          </w:p>
        </w:tc>
        <w:tc>
          <w:tcPr>
            <w:tcW w:w="764" w:type="dxa"/>
            <w:tcBorders>
              <w:top w:val="single" w:sz="4" w:space="0" w:color="auto"/>
              <w:left w:val="single" w:sz="4" w:space="0" w:color="auto"/>
              <w:bottom w:val="single" w:sz="4" w:space="0" w:color="auto"/>
              <w:right w:val="single" w:sz="4" w:space="0" w:color="auto"/>
            </w:tcBorders>
            <w:vAlign w:val="bottom"/>
            <w:hideMark/>
          </w:tcPr>
          <w:p w14:paraId="4441D242" w14:textId="77777777" w:rsidR="00C71315" w:rsidRPr="00A9389A" w:rsidRDefault="00C71315" w:rsidP="00A9389A">
            <w:pPr>
              <w:spacing w:after="0" w:line="240" w:lineRule="auto"/>
              <w:jc w:val="center"/>
              <w:rPr>
                <w:rFonts w:ascii="Arial" w:hAnsi="Arial" w:cs="Arial"/>
                <w:sz w:val="28"/>
                <w:szCs w:val="28"/>
              </w:rPr>
            </w:pPr>
            <w:r w:rsidRPr="00A9389A">
              <w:rPr>
                <w:rFonts w:ascii="Arial" w:hAnsi="Arial" w:cs="Arial"/>
                <w:sz w:val="28"/>
                <w:szCs w:val="28"/>
              </w:rPr>
              <w:t>27</w:t>
            </w:r>
          </w:p>
        </w:tc>
        <w:tc>
          <w:tcPr>
            <w:tcW w:w="765" w:type="dxa"/>
            <w:tcBorders>
              <w:top w:val="single" w:sz="4" w:space="0" w:color="auto"/>
              <w:left w:val="single" w:sz="4" w:space="0" w:color="auto"/>
              <w:bottom w:val="single" w:sz="4" w:space="0" w:color="auto"/>
              <w:right w:val="single" w:sz="4" w:space="0" w:color="auto"/>
            </w:tcBorders>
            <w:vAlign w:val="bottom"/>
            <w:hideMark/>
          </w:tcPr>
          <w:p w14:paraId="2C2BF65C" w14:textId="77777777" w:rsidR="00C71315" w:rsidRPr="00A9389A" w:rsidRDefault="00C71315" w:rsidP="00A9389A">
            <w:pPr>
              <w:spacing w:after="0" w:line="240" w:lineRule="auto"/>
              <w:jc w:val="center"/>
              <w:rPr>
                <w:rFonts w:ascii="Arial" w:hAnsi="Arial" w:cs="Arial"/>
                <w:sz w:val="28"/>
                <w:szCs w:val="28"/>
              </w:rPr>
            </w:pPr>
            <w:r w:rsidRPr="00A9389A">
              <w:rPr>
                <w:rFonts w:ascii="Arial" w:hAnsi="Arial" w:cs="Arial"/>
                <w:sz w:val="28"/>
                <w:szCs w:val="28"/>
              </w:rPr>
              <w:t>31</w:t>
            </w:r>
          </w:p>
        </w:tc>
      </w:tr>
      <w:tr w:rsidR="00A9389A" w:rsidRPr="00A9389A" w14:paraId="1F6EC4D3" w14:textId="77777777" w:rsidTr="00A9389A">
        <w:trPr>
          <w:cantSplit/>
          <w:trHeight w:val="524"/>
        </w:trPr>
        <w:tc>
          <w:tcPr>
            <w:tcW w:w="1441" w:type="dxa"/>
            <w:tcBorders>
              <w:top w:val="single" w:sz="4" w:space="0" w:color="auto"/>
              <w:left w:val="single" w:sz="4" w:space="0" w:color="auto"/>
              <w:bottom w:val="single" w:sz="4" w:space="0" w:color="auto"/>
              <w:right w:val="single" w:sz="4" w:space="0" w:color="auto"/>
            </w:tcBorders>
            <w:vAlign w:val="center"/>
            <w:hideMark/>
          </w:tcPr>
          <w:p w14:paraId="12049C73" w14:textId="77777777" w:rsidR="00C71315" w:rsidRPr="00A9389A" w:rsidRDefault="00C71315" w:rsidP="00A9389A">
            <w:pPr>
              <w:spacing w:after="0" w:line="240" w:lineRule="auto"/>
              <w:jc w:val="center"/>
              <w:rPr>
                <w:rFonts w:ascii="Arial" w:hAnsi="Arial" w:cs="Arial"/>
                <w:noProof/>
                <w:sz w:val="28"/>
                <w:szCs w:val="28"/>
              </w:rPr>
            </w:pPr>
            <w:r w:rsidRPr="00A9389A">
              <w:rPr>
                <w:rFonts w:ascii="Arial" w:hAnsi="Arial" w:cs="Arial"/>
                <w:noProof/>
                <w:sz w:val="28"/>
                <w:szCs w:val="28"/>
              </w:rPr>
              <w:t>Decedaţi</w:t>
            </w:r>
          </w:p>
        </w:tc>
        <w:tc>
          <w:tcPr>
            <w:tcW w:w="1112" w:type="dxa"/>
            <w:tcBorders>
              <w:top w:val="single" w:sz="4" w:space="0" w:color="auto"/>
              <w:left w:val="single" w:sz="4" w:space="0" w:color="auto"/>
              <w:bottom w:val="single" w:sz="4" w:space="0" w:color="auto"/>
              <w:right w:val="single" w:sz="4" w:space="0" w:color="auto"/>
            </w:tcBorders>
            <w:vAlign w:val="bottom"/>
            <w:hideMark/>
          </w:tcPr>
          <w:p w14:paraId="55F2AB70" w14:textId="77777777" w:rsidR="00C71315" w:rsidRPr="00A9389A" w:rsidRDefault="00C71315" w:rsidP="00A9389A">
            <w:pPr>
              <w:spacing w:after="0" w:line="240" w:lineRule="auto"/>
              <w:jc w:val="center"/>
              <w:rPr>
                <w:rFonts w:ascii="Arial" w:hAnsi="Arial" w:cs="Arial"/>
                <w:sz w:val="28"/>
                <w:szCs w:val="28"/>
              </w:rPr>
            </w:pPr>
            <w:r w:rsidRPr="00A9389A">
              <w:rPr>
                <w:rFonts w:ascii="Arial" w:hAnsi="Arial" w:cs="Arial"/>
                <w:sz w:val="28"/>
                <w:szCs w:val="28"/>
              </w:rPr>
              <w:t>44</w:t>
            </w:r>
          </w:p>
        </w:tc>
        <w:tc>
          <w:tcPr>
            <w:tcW w:w="764" w:type="dxa"/>
            <w:tcBorders>
              <w:top w:val="single" w:sz="4" w:space="0" w:color="auto"/>
              <w:left w:val="single" w:sz="4" w:space="0" w:color="auto"/>
              <w:bottom w:val="single" w:sz="4" w:space="0" w:color="auto"/>
              <w:right w:val="single" w:sz="4" w:space="0" w:color="auto"/>
            </w:tcBorders>
            <w:vAlign w:val="bottom"/>
            <w:hideMark/>
          </w:tcPr>
          <w:p w14:paraId="59A7C259" w14:textId="77777777" w:rsidR="00C71315" w:rsidRPr="00A9389A" w:rsidRDefault="00C71315" w:rsidP="00A9389A">
            <w:pPr>
              <w:spacing w:after="0" w:line="240" w:lineRule="auto"/>
              <w:jc w:val="center"/>
              <w:rPr>
                <w:rFonts w:ascii="Arial" w:hAnsi="Arial" w:cs="Arial"/>
                <w:sz w:val="28"/>
                <w:szCs w:val="28"/>
              </w:rPr>
            </w:pPr>
            <w:r w:rsidRPr="00A9389A">
              <w:rPr>
                <w:rFonts w:ascii="Arial" w:hAnsi="Arial" w:cs="Arial"/>
                <w:sz w:val="28"/>
                <w:szCs w:val="28"/>
              </w:rPr>
              <w:t>57</w:t>
            </w:r>
          </w:p>
        </w:tc>
        <w:tc>
          <w:tcPr>
            <w:tcW w:w="764" w:type="dxa"/>
            <w:tcBorders>
              <w:top w:val="single" w:sz="4" w:space="0" w:color="auto"/>
              <w:left w:val="single" w:sz="4" w:space="0" w:color="auto"/>
              <w:bottom w:val="single" w:sz="4" w:space="0" w:color="auto"/>
              <w:right w:val="single" w:sz="4" w:space="0" w:color="auto"/>
            </w:tcBorders>
            <w:vAlign w:val="bottom"/>
            <w:hideMark/>
          </w:tcPr>
          <w:p w14:paraId="13D7C84C" w14:textId="77777777" w:rsidR="00C71315" w:rsidRPr="00A9389A" w:rsidRDefault="00C71315" w:rsidP="00A9389A">
            <w:pPr>
              <w:spacing w:after="0" w:line="240" w:lineRule="auto"/>
              <w:jc w:val="center"/>
              <w:rPr>
                <w:rFonts w:ascii="Arial" w:hAnsi="Arial" w:cs="Arial"/>
                <w:sz w:val="28"/>
                <w:szCs w:val="28"/>
              </w:rPr>
            </w:pPr>
            <w:r w:rsidRPr="00A9389A">
              <w:rPr>
                <w:rFonts w:ascii="Arial" w:hAnsi="Arial" w:cs="Arial"/>
                <w:sz w:val="28"/>
                <w:szCs w:val="28"/>
              </w:rPr>
              <w:t>57</w:t>
            </w:r>
          </w:p>
        </w:tc>
        <w:tc>
          <w:tcPr>
            <w:tcW w:w="764" w:type="dxa"/>
            <w:tcBorders>
              <w:top w:val="single" w:sz="4" w:space="0" w:color="auto"/>
              <w:left w:val="single" w:sz="4" w:space="0" w:color="auto"/>
              <w:bottom w:val="single" w:sz="4" w:space="0" w:color="auto"/>
              <w:right w:val="single" w:sz="4" w:space="0" w:color="auto"/>
            </w:tcBorders>
            <w:vAlign w:val="bottom"/>
            <w:hideMark/>
          </w:tcPr>
          <w:p w14:paraId="582BB7AB" w14:textId="77777777" w:rsidR="00C71315" w:rsidRPr="00A9389A" w:rsidRDefault="00C71315" w:rsidP="00A9389A">
            <w:pPr>
              <w:spacing w:after="0" w:line="240" w:lineRule="auto"/>
              <w:jc w:val="center"/>
              <w:rPr>
                <w:rFonts w:ascii="Arial" w:hAnsi="Arial" w:cs="Arial"/>
                <w:sz w:val="28"/>
                <w:szCs w:val="28"/>
              </w:rPr>
            </w:pPr>
            <w:r w:rsidRPr="00A9389A">
              <w:rPr>
                <w:rFonts w:ascii="Arial" w:hAnsi="Arial" w:cs="Arial"/>
                <w:sz w:val="28"/>
                <w:szCs w:val="28"/>
              </w:rPr>
              <w:t>55</w:t>
            </w:r>
          </w:p>
        </w:tc>
        <w:tc>
          <w:tcPr>
            <w:tcW w:w="765" w:type="dxa"/>
            <w:tcBorders>
              <w:top w:val="single" w:sz="4" w:space="0" w:color="auto"/>
              <w:left w:val="single" w:sz="4" w:space="0" w:color="auto"/>
              <w:bottom w:val="single" w:sz="4" w:space="0" w:color="auto"/>
              <w:right w:val="single" w:sz="4" w:space="0" w:color="auto"/>
            </w:tcBorders>
            <w:vAlign w:val="bottom"/>
            <w:hideMark/>
          </w:tcPr>
          <w:p w14:paraId="2031ED78" w14:textId="77777777" w:rsidR="00C71315" w:rsidRPr="00A9389A" w:rsidRDefault="00C71315" w:rsidP="00A9389A">
            <w:pPr>
              <w:spacing w:after="0" w:line="240" w:lineRule="auto"/>
              <w:jc w:val="center"/>
              <w:rPr>
                <w:rFonts w:ascii="Arial" w:hAnsi="Arial" w:cs="Arial"/>
                <w:sz w:val="28"/>
                <w:szCs w:val="28"/>
              </w:rPr>
            </w:pPr>
            <w:r w:rsidRPr="00A9389A">
              <w:rPr>
                <w:rFonts w:ascii="Arial" w:hAnsi="Arial" w:cs="Arial"/>
                <w:sz w:val="28"/>
                <w:szCs w:val="28"/>
              </w:rPr>
              <w:t>60</w:t>
            </w:r>
          </w:p>
        </w:tc>
        <w:tc>
          <w:tcPr>
            <w:tcW w:w="764" w:type="dxa"/>
            <w:tcBorders>
              <w:top w:val="single" w:sz="4" w:space="0" w:color="auto"/>
              <w:left w:val="single" w:sz="4" w:space="0" w:color="auto"/>
              <w:bottom w:val="single" w:sz="4" w:space="0" w:color="auto"/>
              <w:right w:val="single" w:sz="4" w:space="0" w:color="auto"/>
            </w:tcBorders>
            <w:vAlign w:val="bottom"/>
            <w:hideMark/>
          </w:tcPr>
          <w:p w14:paraId="366FDFF9" w14:textId="77777777" w:rsidR="00C71315" w:rsidRPr="00A9389A" w:rsidRDefault="00C71315" w:rsidP="00A9389A">
            <w:pPr>
              <w:spacing w:after="0" w:line="240" w:lineRule="auto"/>
              <w:jc w:val="center"/>
              <w:rPr>
                <w:rFonts w:ascii="Arial" w:hAnsi="Arial" w:cs="Arial"/>
                <w:sz w:val="28"/>
                <w:szCs w:val="28"/>
              </w:rPr>
            </w:pPr>
            <w:r w:rsidRPr="00A9389A">
              <w:rPr>
                <w:rFonts w:ascii="Arial" w:hAnsi="Arial" w:cs="Arial"/>
                <w:sz w:val="28"/>
                <w:szCs w:val="28"/>
              </w:rPr>
              <w:t>56</w:t>
            </w:r>
          </w:p>
        </w:tc>
        <w:tc>
          <w:tcPr>
            <w:tcW w:w="764" w:type="dxa"/>
            <w:tcBorders>
              <w:top w:val="single" w:sz="4" w:space="0" w:color="auto"/>
              <w:left w:val="single" w:sz="4" w:space="0" w:color="auto"/>
              <w:bottom w:val="single" w:sz="4" w:space="0" w:color="auto"/>
              <w:right w:val="single" w:sz="4" w:space="0" w:color="auto"/>
            </w:tcBorders>
            <w:vAlign w:val="bottom"/>
            <w:hideMark/>
          </w:tcPr>
          <w:p w14:paraId="7CF022F4" w14:textId="77777777" w:rsidR="00C71315" w:rsidRPr="00A9389A" w:rsidRDefault="00C71315" w:rsidP="00A9389A">
            <w:pPr>
              <w:spacing w:after="0" w:line="240" w:lineRule="auto"/>
              <w:jc w:val="center"/>
              <w:rPr>
                <w:rFonts w:ascii="Arial" w:hAnsi="Arial" w:cs="Arial"/>
                <w:sz w:val="28"/>
                <w:szCs w:val="28"/>
              </w:rPr>
            </w:pPr>
            <w:r w:rsidRPr="00A9389A">
              <w:rPr>
                <w:rFonts w:ascii="Arial" w:hAnsi="Arial" w:cs="Arial"/>
                <w:sz w:val="28"/>
                <w:szCs w:val="28"/>
              </w:rPr>
              <w:t>61</w:t>
            </w:r>
          </w:p>
        </w:tc>
        <w:tc>
          <w:tcPr>
            <w:tcW w:w="764" w:type="dxa"/>
            <w:tcBorders>
              <w:top w:val="single" w:sz="4" w:space="0" w:color="auto"/>
              <w:left w:val="single" w:sz="4" w:space="0" w:color="auto"/>
              <w:bottom w:val="single" w:sz="4" w:space="0" w:color="auto"/>
              <w:right w:val="single" w:sz="4" w:space="0" w:color="auto"/>
            </w:tcBorders>
            <w:vAlign w:val="bottom"/>
            <w:hideMark/>
          </w:tcPr>
          <w:p w14:paraId="2379E021" w14:textId="77777777" w:rsidR="00C71315" w:rsidRPr="00A9389A" w:rsidRDefault="00C71315" w:rsidP="00A9389A">
            <w:pPr>
              <w:spacing w:after="0" w:line="240" w:lineRule="auto"/>
              <w:jc w:val="center"/>
              <w:rPr>
                <w:rFonts w:ascii="Arial" w:hAnsi="Arial" w:cs="Arial"/>
                <w:sz w:val="28"/>
                <w:szCs w:val="28"/>
              </w:rPr>
            </w:pPr>
            <w:r w:rsidRPr="00A9389A">
              <w:rPr>
                <w:rFonts w:ascii="Arial" w:hAnsi="Arial" w:cs="Arial"/>
                <w:sz w:val="28"/>
                <w:szCs w:val="28"/>
              </w:rPr>
              <w:t>75</w:t>
            </w:r>
          </w:p>
        </w:tc>
        <w:tc>
          <w:tcPr>
            <w:tcW w:w="764" w:type="dxa"/>
            <w:tcBorders>
              <w:top w:val="single" w:sz="4" w:space="0" w:color="auto"/>
              <w:left w:val="single" w:sz="4" w:space="0" w:color="auto"/>
              <w:bottom w:val="single" w:sz="4" w:space="0" w:color="auto"/>
              <w:right w:val="single" w:sz="4" w:space="0" w:color="auto"/>
            </w:tcBorders>
            <w:vAlign w:val="bottom"/>
            <w:hideMark/>
          </w:tcPr>
          <w:p w14:paraId="159824A3" w14:textId="77777777" w:rsidR="00C71315" w:rsidRPr="00A9389A" w:rsidRDefault="00C71315" w:rsidP="00A9389A">
            <w:pPr>
              <w:spacing w:after="0" w:line="240" w:lineRule="auto"/>
              <w:jc w:val="center"/>
              <w:rPr>
                <w:rFonts w:ascii="Arial" w:hAnsi="Arial" w:cs="Arial"/>
                <w:sz w:val="28"/>
                <w:szCs w:val="28"/>
              </w:rPr>
            </w:pPr>
            <w:r w:rsidRPr="00A9389A">
              <w:rPr>
                <w:rFonts w:ascii="Arial" w:hAnsi="Arial" w:cs="Arial"/>
                <w:sz w:val="28"/>
                <w:szCs w:val="28"/>
              </w:rPr>
              <w:t>63</w:t>
            </w:r>
          </w:p>
        </w:tc>
        <w:tc>
          <w:tcPr>
            <w:tcW w:w="765" w:type="dxa"/>
            <w:tcBorders>
              <w:top w:val="single" w:sz="4" w:space="0" w:color="auto"/>
              <w:left w:val="single" w:sz="4" w:space="0" w:color="auto"/>
              <w:bottom w:val="single" w:sz="4" w:space="0" w:color="auto"/>
              <w:right w:val="single" w:sz="4" w:space="0" w:color="auto"/>
            </w:tcBorders>
            <w:vAlign w:val="bottom"/>
            <w:hideMark/>
          </w:tcPr>
          <w:p w14:paraId="08C2421B" w14:textId="77777777" w:rsidR="00C71315" w:rsidRPr="00A9389A" w:rsidRDefault="00C71315" w:rsidP="00A9389A">
            <w:pPr>
              <w:spacing w:after="0" w:line="240" w:lineRule="auto"/>
              <w:jc w:val="center"/>
              <w:rPr>
                <w:rFonts w:ascii="Arial" w:hAnsi="Arial" w:cs="Arial"/>
                <w:sz w:val="28"/>
                <w:szCs w:val="28"/>
              </w:rPr>
            </w:pPr>
            <w:r w:rsidRPr="00A9389A">
              <w:rPr>
                <w:rFonts w:ascii="Arial" w:hAnsi="Arial" w:cs="Arial"/>
                <w:sz w:val="28"/>
                <w:szCs w:val="28"/>
              </w:rPr>
              <w:t>62</w:t>
            </w:r>
          </w:p>
        </w:tc>
      </w:tr>
    </w:tbl>
    <w:p w14:paraId="0B641298" w14:textId="2DB613A2" w:rsidR="009218BE" w:rsidRPr="00A9389A" w:rsidRDefault="00A9389A" w:rsidP="00C71315">
      <w:pPr>
        <w:autoSpaceDE w:val="0"/>
        <w:autoSpaceDN w:val="0"/>
        <w:adjustRightInd w:val="0"/>
        <w:spacing w:after="0" w:line="240" w:lineRule="auto"/>
        <w:jc w:val="both"/>
        <w:rPr>
          <w:rFonts w:ascii="Arial" w:hAnsi="Arial" w:cs="Arial"/>
          <w:noProof/>
          <w:sz w:val="28"/>
          <w:szCs w:val="28"/>
        </w:rPr>
      </w:pPr>
      <w:bookmarkStart w:id="32" w:name="_Hlk116563518"/>
      <w:r w:rsidRPr="00A9389A">
        <w:rPr>
          <w:rFonts w:ascii="Arial" w:hAnsi="Arial" w:cs="Arial"/>
          <w:noProof/>
          <w:sz w:val="28"/>
          <w:szCs w:val="28"/>
        </w:rPr>
        <w:t>Sursa - Date prelucrate după © 1998 - 2018 Institutul  Național de Statistică</w:t>
      </w:r>
    </w:p>
    <w:bookmarkEnd w:id="32"/>
    <w:p w14:paraId="7C2570C8" w14:textId="4670667F" w:rsidR="009218BE" w:rsidRDefault="00A9389A" w:rsidP="00A9389A">
      <w:pPr>
        <w:autoSpaceDE w:val="0"/>
        <w:autoSpaceDN w:val="0"/>
        <w:adjustRightInd w:val="0"/>
        <w:spacing w:after="0" w:line="240" w:lineRule="auto"/>
        <w:ind w:firstLine="284"/>
        <w:jc w:val="both"/>
        <w:rPr>
          <w:rFonts w:ascii="Arial" w:hAnsi="Arial" w:cs="Arial"/>
          <w:noProof/>
          <w:sz w:val="28"/>
          <w:szCs w:val="28"/>
        </w:rPr>
      </w:pPr>
      <w:r w:rsidRPr="00A9389A">
        <w:rPr>
          <w:rFonts w:ascii="Arial" w:hAnsi="Arial" w:cs="Arial"/>
          <w:noProof/>
          <w:sz w:val="28"/>
          <w:szCs w:val="28"/>
        </w:rPr>
        <w:t xml:space="preserve">Sporul natural </w:t>
      </w:r>
      <w:r>
        <w:rPr>
          <w:rFonts w:ascii="Arial" w:hAnsi="Arial" w:cs="Arial"/>
          <w:noProof/>
          <w:sz w:val="28"/>
          <w:szCs w:val="28"/>
        </w:rPr>
        <w:t xml:space="preserve">- </w:t>
      </w:r>
      <w:r w:rsidRPr="00A9389A">
        <w:rPr>
          <w:rFonts w:ascii="Arial" w:hAnsi="Arial" w:cs="Arial"/>
          <w:noProof/>
          <w:sz w:val="28"/>
          <w:szCs w:val="28"/>
        </w:rPr>
        <w:t>este un indicator care reflectă echilibrul existent între cele două fenomene: natalitate şi mortalitate.</w:t>
      </w:r>
    </w:p>
    <w:p w14:paraId="6118ED94" w14:textId="455675E8" w:rsidR="00A9389A" w:rsidRDefault="00A9389A" w:rsidP="00A9389A">
      <w:pPr>
        <w:autoSpaceDE w:val="0"/>
        <w:autoSpaceDN w:val="0"/>
        <w:adjustRightInd w:val="0"/>
        <w:spacing w:after="0" w:line="240" w:lineRule="auto"/>
        <w:ind w:firstLine="284"/>
        <w:jc w:val="both"/>
        <w:rPr>
          <w:rFonts w:ascii="Arial" w:hAnsi="Arial" w:cs="Arial"/>
          <w:noProof/>
          <w:sz w:val="28"/>
          <w:szCs w:val="28"/>
        </w:rPr>
      </w:pPr>
      <w:r>
        <w:rPr>
          <w:rFonts w:ascii="Arial" w:hAnsi="Arial" w:cs="Arial"/>
          <w:noProof/>
          <w:sz w:val="28"/>
          <w:szCs w:val="28"/>
        </w:rPr>
        <w:t>Evoluția ratei sporului natural</w:t>
      </w:r>
    </w:p>
    <w:tbl>
      <w:tblPr>
        <w:tblW w:w="94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1"/>
        <w:gridCol w:w="827"/>
        <w:gridCol w:w="851"/>
        <w:gridCol w:w="850"/>
        <w:gridCol w:w="851"/>
        <w:gridCol w:w="790"/>
        <w:gridCol w:w="764"/>
        <w:gridCol w:w="764"/>
        <w:gridCol w:w="764"/>
        <w:gridCol w:w="764"/>
        <w:gridCol w:w="765"/>
      </w:tblGrid>
      <w:tr w:rsidR="00A9389A" w:rsidRPr="00A9389A" w14:paraId="614F3DE1" w14:textId="77777777" w:rsidTr="002E76E6">
        <w:trPr>
          <w:cantSplit/>
          <w:trHeight w:val="182"/>
        </w:trPr>
        <w:tc>
          <w:tcPr>
            <w:tcW w:w="1441" w:type="dxa"/>
            <w:tcBorders>
              <w:top w:val="single" w:sz="4" w:space="0" w:color="auto"/>
              <w:left w:val="single" w:sz="4" w:space="0" w:color="auto"/>
              <w:bottom w:val="single" w:sz="4" w:space="0" w:color="auto"/>
              <w:right w:val="single" w:sz="4" w:space="0" w:color="auto"/>
            </w:tcBorders>
            <w:vAlign w:val="center"/>
            <w:hideMark/>
          </w:tcPr>
          <w:p w14:paraId="2AEC0841" w14:textId="77777777" w:rsidR="00A9389A" w:rsidRPr="00A9389A" w:rsidRDefault="00A9389A" w:rsidP="00620C1B">
            <w:pPr>
              <w:spacing w:after="0" w:line="240" w:lineRule="auto"/>
              <w:rPr>
                <w:rFonts w:ascii="Arial" w:hAnsi="Arial" w:cs="Arial"/>
                <w:noProof/>
                <w:sz w:val="28"/>
                <w:szCs w:val="28"/>
              </w:rPr>
            </w:pPr>
            <w:r>
              <w:rPr>
                <w:rFonts w:ascii="Arial" w:hAnsi="Arial" w:cs="Arial"/>
                <w:noProof/>
                <w:sz w:val="28"/>
                <w:szCs w:val="28"/>
              </w:rPr>
              <w:t xml:space="preserve">     </w:t>
            </w:r>
            <w:r w:rsidRPr="00A9389A">
              <w:rPr>
                <w:rFonts w:ascii="Arial" w:hAnsi="Arial" w:cs="Arial"/>
                <w:noProof/>
                <w:sz w:val="28"/>
                <w:szCs w:val="28"/>
              </w:rPr>
              <w:t>Anul</w:t>
            </w:r>
          </w:p>
        </w:tc>
        <w:tc>
          <w:tcPr>
            <w:tcW w:w="827" w:type="dxa"/>
            <w:tcBorders>
              <w:top w:val="single" w:sz="4" w:space="0" w:color="auto"/>
              <w:left w:val="single" w:sz="4" w:space="0" w:color="auto"/>
              <w:bottom w:val="single" w:sz="4" w:space="0" w:color="auto"/>
              <w:right w:val="single" w:sz="4" w:space="0" w:color="auto"/>
            </w:tcBorders>
            <w:vAlign w:val="center"/>
            <w:hideMark/>
          </w:tcPr>
          <w:p w14:paraId="3C056BD3" w14:textId="77777777" w:rsidR="00A9389A" w:rsidRPr="00A9389A" w:rsidRDefault="00A9389A" w:rsidP="00A9389A">
            <w:pPr>
              <w:spacing w:after="0" w:line="240" w:lineRule="auto"/>
              <w:ind w:right="-24"/>
              <w:jc w:val="center"/>
              <w:rPr>
                <w:rFonts w:ascii="Arial" w:eastAsia="Times New Roman" w:hAnsi="Arial" w:cs="Arial"/>
                <w:noProof/>
                <w:sz w:val="28"/>
                <w:szCs w:val="28"/>
                <w:lang w:val="ro-RO" w:eastAsia="ar-SA"/>
              </w:rPr>
            </w:pPr>
            <w:r w:rsidRPr="00A9389A">
              <w:rPr>
                <w:rFonts w:ascii="Arial" w:hAnsi="Arial" w:cs="Arial"/>
                <w:noProof/>
                <w:sz w:val="28"/>
                <w:szCs w:val="28"/>
              </w:rPr>
              <w:t>2011</w:t>
            </w:r>
          </w:p>
        </w:tc>
        <w:tc>
          <w:tcPr>
            <w:tcW w:w="851" w:type="dxa"/>
            <w:tcBorders>
              <w:top w:val="single" w:sz="4" w:space="0" w:color="auto"/>
              <w:left w:val="single" w:sz="4" w:space="0" w:color="auto"/>
              <w:bottom w:val="single" w:sz="4" w:space="0" w:color="auto"/>
              <w:right w:val="single" w:sz="4" w:space="0" w:color="auto"/>
            </w:tcBorders>
            <w:vAlign w:val="center"/>
            <w:hideMark/>
          </w:tcPr>
          <w:p w14:paraId="37064433" w14:textId="77777777" w:rsidR="00A9389A" w:rsidRPr="00A9389A" w:rsidRDefault="00A9389A" w:rsidP="00620C1B">
            <w:pPr>
              <w:spacing w:after="0" w:line="240" w:lineRule="auto"/>
              <w:ind w:right="-105"/>
              <w:jc w:val="center"/>
              <w:rPr>
                <w:rFonts w:ascii="Arial" w:hAnsi="Arial" w:cs="Arial"/>
                <w:noProof/>
                <w:sz w:val="28"/>
                <w:szCs w:val="28"/>
              </w:rPr>
            </w:pPr>
            <w:r w:rsidRPr="00A9389A">
              <w:rPr>
                <w:rFonts w:ascii="Arial" w:hAnsi="Arial" w:cs="Arial"/>
                <w:noProof/>
                <w:sz w:val="28"/>
                <w:szCs w:val="28"/>
              </w:rPr>
              <w:t>2012</w:t>
            </w:r>
          </w:p>
        </w:tc>
        <w:tc>
          <w:tcPr>
            <w:tcW w:w="850" w:type="dxa"/>
            <w:tcBorders>
              <w:top w:val="single" w:sz="4" w:space="0" w:color="auto"/>
              <w:left w:val="single" w:sz="4" w:space="0" w:color="auto"/>
              <w:bottom w:val="single" w:sz="4" w:space="0" w:color="auto"/>
              <w:right w:val="single" w:sz="4" w:space="0" w:color="auto"/>
            </w:tcBorders>
            <w:vAlign w:val="center"/>
            <w:hideMark/>
          </w:tcPr>
          <w:p w14:paraId="06731FB7" w14:textId="77777777" w:rsidR="00A9389A" w:rsidRPr="00A9389A" w:rsidRDefault="00A9389A" w:rsidP="00620C1B">
            <w:pPr>
              <w:spacing w:after="0" w:line="240" w:lineRule="auto"/>
              <w:ind w:right="-105"/>
              <w:jc w:val="center"/>
              <w:rPr>
                <w:rFonts w:ascii="Arial" w:hAnsi="Arial" w:cs="Arial"/>
                <w:noProof/>
                <w:sz w:val="28"/>
                <w:szCs w:val="28"/>
              </w:rPr>
            </w:pPr>
            <w:r w:rsidRPr="00A9389A">
              <w:rPr>
                <w:rFonts w:ascii="Arial" w:hAnsi="Arial" w:cs="Arial"/>
                <w:noProof/>
                <w:sz w:val="28"/>
                <w:szCs w:val="28"/>
              </w:rPr>
              <w:t>2013</w:t>
            </w:r>
          </w:p>
        </w:tc>
        <w:tc>
          <w:tcPr>
            <w:tcW w:w="851" w:type="dxa"/>
            <w:tcBorders>
              <w:top w:val="single" w:sz="4" w:space="0" w:color="auto"/>
              <w:left w:val="single" w:sz="4" w:space="0" w:color="auto"/>
              <w:bottom w:val="single" w:sz="4" w:space="0" w:color="auto"/>
              <w:right w:val="single" w:sz="4" w:space="0" w:color="auto"/>
            </w:tcBorders>
            <w:vAlign w:val="center"/>
            <w:hideMark/>
          </w:tcPr>
          <w:p w14:paraId="09945207" w14:textId="77777777" w:rsidR="00A9389A" w:rsidRPr="00A9389A" w:rsidRDefault="00A9389A" w:rsidP="00620C1B">
            <w:pPr>
              <w:spacing w:after="0" w:line="240" w:lineRule="auto"/>
              <w:ind w:right="-105"/>
              <w:jc w:val="center"/>
              <w:rPr>
                <w:rFonts w:ascii="Arial" w:hAnsi="Arial" w:cs="Arial"/>
                <w:noProof/>
                <w:sz w:val="28"/>
                <w:szCs w:val="28"/>
              </w:rPr>
            </w:pPr>
            <w:r w:rsidRPr="00A9389A">
              <w:rPr>
                <w:rFonts w:ascii="Arial" w:hAnsi="Arial" w:cs="Arial"/>
                <w:noProof/>
                <w:sz w:val="28"/>
                <w:szCs w:val="28"/>
              </w:rPr>
              <w:t>2014</w:t>
            </w:r>
          </w:p>
        </w:tc>
        <w:tc>
          <w:tcPr>
            <w:tcW w:w="790" w:type="dxa"/>
            <w:tcBorders>
              <w:top w:val="single" w:sz="4" w:space="0" w:color="auto"/>
              <w:left w:val="single" w:sz="4" w:space="0" w:color="auto"/>
              <w:bottom w:val="single" w:sz="4" w:space="0" w:color="auto"/>
              <w:right w:val="single" w:sz="4" w:space="0" w:color="auto"/>
            </w:tcBorders>
            <w:vAlign w:val="center"/>
            <w:hideMark/>
          </w:tcPr>
          <w:p w14:paraId="1A1B7FE8" w14:textId="77777777" w:rsidR="00A9389A" w:rsidRPr="00A9389A" w:rsidRDefault="00A9389A" w:rsidP="00620C1B">
            <w:pPr>
              <w:spacing w:after="0" w:line="240" w:lineRule="auto"/>
              <w:ind w:right="-105"/>
              <w:jc w:val="center"/>
              <w:rPr>
                <w:rFonts w:ascii="Arial" w:hAnsi="Arial" w:cs="Arial"/>
                <w:noProof/>
                <w:sz w:val="28"/>
                <w:szCs w:val="28"/>
              </w:rPr>
            </w:pPr>
            <w:r w:rsidRPr="00A9389A">
              <w:rPr>
                <w:rFonts w:ascii="Arial" w:hAnsi="Arial" w:cs="Arial"/>
                <w:noProof/>
                <w:sz w:val="28"/>
                <w:szCs w:val="28"/>
              </w:rPr>
              <w:t>2015</w:t>
            </w:r>
          </w:p>
        </w:tc>
        <w:tc>
          <w:tcPr>
            <w:tcW w:w="764" w:type="dxa"/>
            <w:tcBorders>
              <w:top w:val="single" w:sz="4" w:space="0" w:color="auto"/>
              <w:left w:val="single" w:sz="4" w:space="0" w:color="auto"/>
              <w:bottom w:val="single" w:sz="4" w:space="0" w:color="auto"/>
              <w:right w:val="single" w:sz="4" w:space="0" w:color="auto"/>
            </w:tcBorders>
            <w:vAlign w:val="center"/>
            <w:hideMark/>
          </w:tcPr>
          <w:p w14:paraId="2C06A4F3" w14:textId="77777777" w:rsidR="00A9389A" w:rsidRPr="00A9389A" w:rsidRDefault="00A9389A" w:rsidP="00620C1B">
            <w:pPr>
              <w:spacing w:after="0" w:line="240" w:lineRule="auto"/>
              <w:ind w:right="-105"/>
              <w:jc w:val="center"/>
              <w:rPr>
                <w:rFonts w:ascii="Arial" w:hAnsi="Arial" w:cs="Arial"/>
                <w:noProof/>
                <w:sz w:val="28"/>
                <w:szCs w:val="28"/>
              </w:rPr>
            </w:pPr>
            <w:r w:rsidRPr="00A9389A">
              <w:rPr>
                <w:rFonts w:ascii="Arial" w:hAnsi="Arial" w:cs="Arial"/>
                <w:noProof/>
                <w:sz w:val="28"/>
                <w:szCs w:val="28"/>
              </w:rPr>
              <w:t>2016</w:t>
            </w:r>
          </w:p>
        </w:tc>
        <w:tc>
          <w:tcPr>
            <w:tcW w:w="764" w:type="dxa"/>
            <w:tcBorders>
              <w:top w:val="single" w:sz="4" w:space="0" w:color="auto"/>
              <w:left w:val="single" w:sz="4" w:space="0" w:color="auto"/>
              <w:bottom w:val="single" w:sz="4" w:space="0" w:color="auto"/>
              <w:right w:val="single" w:sz="4" w:space="0" w:color="auto"/>
            </w:tcBorders>
            <w:vAlign w:val="center"/>
            <w:hideMark/>
          </w:tcPr>
          <w:p w14:paraId="15F2C490" w14:textId="77777777" w:rsidR="00A9389A" w:rsidRPr="00A9389A" w:rsidRDefault="00A9389A" w:rsidP="00620C1B">
            <w:pPr>
              <w:spacing w:after="0" w:line="240" w:lineRule="auto"/>
              <w:ind w:right="-105"/>
              <w:jc w:val="center"/>
              <w:rPr>
                <w:rFonts w:ascii="Arial" w:hAnsi="Arial" w:cs="Arial"/>
                <w:noProof/>
                <w:sz w:val="28"/>
                <w:szCs w:val="28"/>
              </w:rPr>
            </w:pPr>
            <w:r w:rsidRPr="00A9389A">
              <w:rPr>
                <w:rFonts w:ascii="Arial" w:hAnsi="Arial" w:cs="Arial"/>
                <w:noProof/>
                <w:sz w:val="28"/>
                <w:szCs w:val="28"/>
              </w:rPr>
              <w:t>2017</w:t>
            </w:r>
          </w:p>
        </w:tc>
        <w:tc>
          <w:tcPr>
            <w:tcW w:w="764" w:type="dxa"/>
            <w:tcBorders>
              <w:top w:val="single" w:sz="4" w:space="0" w:color="auto"/>
              <w:left w:val="single" w:sz="4" w:space="0" w:color="auto"/>
              <w:bottom w:val="single" w:sz="4" w:space="0" w:color="auto"/>
              <w:right w:val="single" w:sz="4" w:space="0" w:color="auto"/>
            </w:tcBorders>
            <w:vAlign w:val="center"/>
            <w:hideMark/>
          </w:tcPr>
          <w:p w14:paraId="1D6B8A54" w14:textId="77777777" w:rsidR="00A9389A" w:rsidRPr="00A9389A" w:rsidRDefault="00A9389A" w:rsidP="00620C1B">
            <w:pPr>
              <w:spacing w:after="0" w:line="240" w:lineRule="auto"/>
              <w:ind w:right="-105"/>
              <w:jc w:val="center"/>
              <w:rPr>
                <w:rFonts w:ascii="Arial" w:hAnsi="Arial" w:cs="Arial"/>
                <w:noProof/>
                <w:sz w:val="28"/>
                <w:szCs w:val="28"/>
              </w:rPr>
            </w:pPr>
            <w:r w:rsidRPr="00A9389A">
              <w:rPr>
                <w:rFonts w:ascii="Arial" w:hAnsi="Arial" w:cs="Arial"/>
                <w:noProof/>
                <w:sz w:val="28"/>
                <w:szCs w:val="28"/>
              </w:rPr>
              <w:t>2018</w:t>
            </w:r>
          </w:p>
        </w:tc>
        <w:tc>
          <w:tcPr>
            <w:tcW w:w="764" w:type="dxa"/>
            <w:tcBorders>
              <w:top w:val="single" w:sz="4" w:space="0" w:color="auto"/>
              <w:left w:val="single" w:sz="4" w:space="0" w:color="auto"/>
              <w:bottom w:val="single" w:sz="4" w:space="0" w:color="auto"/>
              <w:right w:val="single" w:sz="4" w:space="0" w:color="auto"/>
            </w:tcBorders>
            <w:vAlign w:val="center"/>
            <w:hideMark/>
          </w:tcPr>
          <w:p w14:paraId="41A66CF7" w14:textId="77777777" w:rsidR="00A9389A" w:rsidRPr="00A9389A" w:rsidRDefault="00A9389A" w:rsidP="00620C1B">
            <w:pPr>
              <w:spacing w:after="0" w:line="240" w:lineRule="auto"/>
              <w:ind w:right="-105"/>
              <w:jc w:val="center"/>
              <w:rPr>
                <w:rFonts w:ascii="Arial" w:hAnsi="Arial" w:cs="Arial"/>
                <w:noProof/>
                <w:sz w:val="28"/>
                <w:szCs w:val="28"/>
              </w:rPr>
            </w:pPr>
            <w:r w:rsidRPr="00A9389A">
              <w:rPr>
                <w:rFonts w:ascii="Arial" w:hAnsi="Arial" w:cs="Arial"/>
                <w:noProof/>
                <w:sz w:val="28"/>
                <w:szCs w:val="28"/>
              </w:rPr>
              <w:t>2019</w:t>
            </w:r>
          </w:p>
        </w:tc>
        <w:tc>
          <w:tcPr>
            <w:tcW w:w="765" w:type="dxa"/>
            <w:tcBorders>
              <w:top w:val="single" w:sz="4" w:space="0" w:color="auto"/>
              <w:left w:val="single" w:sz="4" w:space="0" w:color="auto"/>
              <w:bottom w:val="single" w:sz="4" w:space="0" w:color="auto"/>
              <w:right w:val="single" w:sz="4" w:space="0" w:color="auto"/>
            </w:tcBorders>
            <w:vAlign w:val="center"/>
            <w:hideMark/>
          </w:tcPr>
          <w:p w14:paraId="28AF1F44" w14:textId="77777777" w:rsidR="00A9389A" w:rsidRPr="00A9389A" w:rsidRDefault="00A9389A" w:rsidP="00620C1B">
            <w:pPr>
              <w:spacing w:after="0" w:line="240" w:lineRule="auto"/>
              <w:ind w:right="-105"/>
              <w:jc w:val="center"/>
              <w:rPr>
                <w:rFonts w:ascii="Arial" w:hAnsi="Arial" w:cs="Arial"/>
                <w:noProof/>
                <w:sz w:val="28"/>
                <w:szCs w:val="28"/>
              </w:rPr>
            </w:pPr>
            <w:r w:rsidRPr="00A9389A">
              <w:rPr>
                <w:rFonts w:ascii="Arial" w:hAnsi="Arial" w:cs="Arial"/>
                <w:noProof/>
                <w:sz w:val="28"/>
                <w:szCs w:val="28"/>
              </w:rPr>
              <w:t>2020</w:t>
            </w:r>
          </w:p>
        </w:tc>
      </w:tr>
      <w:tr w:rsidR="00A9389A" w:rsidRPr="00A9389A" w14:paraId="760CB63C" w14:textId="77777777" w:rsidTr="002E76E6">
        <w:trPr>
          <w:cantSplit/>
          <w:trHeight w:val="537"/>
        </w:trPr>
        <w:tc>
          <w:tcPr>
            <w:tcW w:w="1441" w:type="dxa"/>
            <w:tcBorders>
              <w:top w:val="single" w:sz="4" w:space="0" w:color="auto"/>
              <w:left w:val="single" w:sz="4" w:space="0" w:color="auto"/>
              <w:bottom w:val="single" w:sz="4" w:space="0" w:color="auto"/>
              <w:right w:val="single" w:sz="4" w:space="0" w:color="auto"/>
            </w:tcBorders>
            <w:vAlign w:val="center"/>
          </w:tcPr>
          <w:p w14:paraId="3805DA33" w14:textId="2FA49485" w:rsidR="00A9389A" w:rsidRPr="00A9389A" w:rsidRDefault="00A9389A" w:rsidP="00620C1B">
            <w:pPr>
              <w:spacing w:after="0" w:line="240" w:lineRule="auto"/>
              <w:jc w:val="center"/>
              <w:rPr>
                <w:rFonts w:ascii="Arial" w:hAnsi="Arial" w:cs="Arial"/>
                <w:noProof/>
                <w:sz w:val="28"/>
                <w:szCs w:val="28"/>
              </w:rPr>
            </w:pPr>
            <w:r>
              <w:rPr>
                <w:rFonts w:ascii="Arial" w:hAnsi="Arial" w:cs="Arial"/>
                <w:noProof/>
                <w:sz w:val="28"/>
                <w:szCs w:val="28"/>
              </w:rPr>
              <w:t>Rata sporului natural</w:t>
            </w:r>
          </w:p>
        </w:tc>
        <w:tc>
          <w:tcPr>
            <w:tcW w:w="827" w:type="dxa"/>
            <w:tcBorders>
              <w:top w:val="single" w:sz="4" w:space="0" w:color="auto"/>
              <w:left w:val="single" w:sz="4" w:space="0" w:color="auto"/>
              <w:bottom w:val="single" w:sz="4" w:space="0" w:color="auto"/>
              <w:right w:val="single" w:sz="4" w:space="0" w:color="auto"/>
            </w:tcBorders>
            <w:vAlign w:val="bottom"/>
          </w:tcPr>
          <w:p w14:paraId="53909ADC" w14:textId="7B3698CD" w:rsidR="00A9389A" w:rsidRPr="00A9389A" w:rsidRDefault="00A9389A" w:rsidP="00620C1B">
            <w:pPr>
              <w:spacing w:after="0" w:line="240" w:lineRule="auto"/>
              <w:jc w:val="center"/>
              <w:rPr>
                <w:rFonts w:ascii="Arial" w:hAnsi="Arial" w:cs="Arial"/>
                <w:noProof/>
                <w:sz w:val="28"/>
                <w:szCs w:val="28"/>
              </w:rPr>
            </w:pPr>
            <w:r>
              <w:rPr>
                <w:rFonts w:ascii="Arial" w:hAnsi="Arial" w:cs="Arial"/>
                <w:noProof/>
                <w:sz w:val="28"/>
                <w:szCs w:val="28"/>
              </w:rPr>
              <w:t>-2,0</w:t>
            </w:r>
          </w:p>
        </w:tc>
        <w:tc>
          <w:tcPr>
            <w:tcW w:w="851" w:type="dxa"/>
            <w:tcBorders>
              <w:top w:val="single" w:sz="4" w:space="0" w:color="auto"/>
              <w:left w:val="single" w:sz="4" w:space="0" w:color="auto"/>
              <w:bottom w:val="single" w:sz="4" w:space="0" w:color="auto"/>
              <w:right w:val="single" w:sz="4" w:space="0" w:color="auto"/>
            </w:tcBorders>
            <w:vAlign w:val="bottom"/>
          </w:tcPr>
          <w:p w14:paraId="6D91DCEF" w14:textId="34BE9B68" w:rsidR="00A9389A" w:rsidRPr="00A9389A" w:rsidRDefault="00A9389A" w:rsidP="00620C1B">
            <w:pPr>
              <w:spacing w:after="0" w:line="240" w:lineRule="auto"/>
              <w:ind w:right="-105"/>
              <w:jc w:val="center"/>
              <w:rPr>
                <w:rFonts w:ascii="Arial" w:hAnsi="Arial" w:cs="Arial"/>
                <w:noProof/>
                <w:sz w:val="28"/>
                <w:szCs w:val="28"/>
              </w:rPr>
            </w:pPr>
            <w:r>
              <w:rPr>
                <w:rFonts w:ascii="Arial" w:hAnsi="Arial" w:cs="Arial"/>
                <w:noProof/>
                <w:sz w:val="28"/>
                <w:szCs w:val="28"/>
              </w:rPr>
              <w:t>-5,1</w:t>
            </w:r>
          </w:p>
        </w:tc>
        <w:tc>
          <w:tcPr>
            <w:tcW w:w="850" w:type="dxa"/>
            <w:tcBorders>
              <w:top w:val="single" w:sz="4" w:space="0" w:color="auto"/>
              <w:left w:val="single" w:sz="4" w:space="0" w:color="auto"/>
              <w:bottom w:val="single" w:sz="4" w:space="0" w:color="auto"/>
              <w:right w:val="single" w:sz="4" w:space="0" w:color="auto"/>
            </w:tcBorders>
            <w:vAlign w:val="bottom"/>
          </w:tcPr>
          <w:p w14:paraId="0FD5B610" w14:textId="7F1666BD" w:rsidR="00A9389A" w:rsidRPr="00A9389A" w:rsidRDefault="00A9389A" w:rsidP="00620C1B">
            <w:pPr>
              <w:spacing w:after="0" w:line="240" w:lineRule="auto"/>
              <w:ind w:right="-105"/>
              <w:jc w:val="center"/>
              <w:rPr>
                <w:rFonts w:ascii="Arial" w:hAnsi="Arial" w:cs="Arial"/>
                <w:noProof/>
                <w:sz w:val="28"/>
                <w:szCs w:val="28"/>
              </w:rPr>
            </w:pPr>
            <w:r>
              <w:rPr>
                <w:rFonts w:ascii="Arial" w:hAnsi="Arial" w:cs="Arial"/>
                <w:noProof/>
                <w:sz w:val="28"/>
                <w:szCs w:val="28"/>
              </w:rPr>
              <w:t>-3,8</w:t>
            </w:r>
          </w:p>
        </w:tc>
        <w:tc>
          <w:tcPr>
            <w:tcW w:w="851" w:type="dxa"/>
            <w:tcBorders>
              <w:top w:val="single" w:sz="4" w:space="0" w:color="auto"/>
              <w:left w:val="single" w:sz="4" w:space="0" w:color="auto"/>
              <w:bottom w:val="single" w:sz="4" w:space="0" w:color="auto"/>
              <w:right w:val="single" w:sz="4" w:space="0" w:color="auto"/>
            </w:tcBorders>
            <w:vAlign w:val="bottom"/>
          </w:tcPr>
          <w:p w14:paraId="14B63365" w14:textId="7F57B516" w:rsidR="00A9389A" w:rsidRPr="00A9389A" w:rsidRDefault="00A9389A" w:rsidP="00620C1B">
            <w:pPr>
              <w:spacing w:after="0" w:line="240" w:lineRule="auto"/>
              <w:ind w:right="-105"/>
              <w:jc w:val="center"/>
              <w:rPr>
                <w:rFonts w:ascii="Arial" w:hAnsi="Arial" w:cs="Arial"/>
                <w:noProof/>
                <w:sz w:val="28"/>
                <w:szCs w:val="28"/>
              </w:rPr>
            </w:pPr>
            <w:r>
              <w:rPr>
                <w:rFonts w:ascii="Arial" w:hAnsi="Arial" w:cs="Arial"/>
                <w:noProof/>
                <w:sz w:val="28"/>
                <w:szCs w:val="28"/>
              </w:rPr>
              <w:t>-5,6</w:t>
            </w:r>
          </w:p>
        </w:tc>
        <w:tc>
          <w:tcPr>
            <w:tcW w:w="790" w:type="dxa"/>
            <w:tcBorders>
              <w:top w:val="single" w:sz="4" w:space="0" w:color="auto"/>
              <w:left w:val="single" w:sz="4" w:space="0" w:color="auto"/>
              <w:bottom w:val="single" w:sz="4" w:space="0" w:color="auto"/>
              <w:right w:val="single" w:sz="4" w:space="0" w:color="auto"/>
            </w:tcBorders>
            <w:vAlign w:val="bottom"/>
          </w:tcPr>
          <w:p w14:paraId="2CDE6A48" w14:textId="4DD56F17" w:rsidR="00A9389A" w:rsidRPr="00A9389A" w:rsidRDefault="00A9389A" w:rsidP="00620C1B">
            <w:pPr>
              <w:spacing w:after="0" w:line="240" w:lineRule="auto"/>
              <w:ind w:right="-105"/>
              <w:jc w:val="center"/>
              <w:rPr>
                <w:rFonts w:ascii="Arial" w:hAnsi="Arial" w:cs="Arial"/>
                <w:noProof/>
                <w:sz w:val="28"/>
                <w:szCs w:val="28"/>
              </w:rPr>
            </w:pPr>
            <w:r>
              <w:rPr>
                <w:rFonts w:ascii="Arial" w:hAnsi="Arial" w:cs="Arial"/>
                <w:noProof/>
                <w:sz w:val="28"/>
                <w:szCs w:val="28"/>
              </w:rPr>
              <w:t>-5,4</w:t>
            </w:r>
          </w:p>
        </w:tc>
        <w:tc>
          <w:tcPr>
            <w:tcW w:w="764" w:type="dxa"/>
            <w:tcBorders>
              <w:top w:val="single" w:sz="4" w:space="0" w:color="auto"/>
              <w:left w:val="single" w:sz="4" w:space="0" w:color="auto"/>
              <w:bottom w:val="single" w:sz="4" w:space="0" w:color="auto"/>
              <w:right w:val="single" w:sz="4" w:space="0" w:color="auto"/>
            </w:tcBorders>
            <w:vAlign w:val="bottom"/>
          </w:tcPr>
          <w:p w14:paraId="6BA015A9" w14:textId="217B08D0" w:rsidR="00A9389A" w:rsidRPr="00A9389A" w:rsidRDefault="00A9389A" w:rsidP="00620C1B">
            <w:pPr>
              <w:spacing w:after="0" w:line="240" w:lineRule="auto"/>
              <w:ind w:right="-105"/>
              <w:jc w:val="center"/>
              <w:rPr>
                <w:rFonts w:ascii="Arial" w:hAnsi="Arial" w:cs="Arial"/>
                <w:noProof/>
                <w:sz w:val="28"/>
                <w:szCs w:val="28"/>
              </w:rPr>
            </w:pPr>
            <w:r>
              <w:rPr>
                <w:rFonts w:ascii="Arial" w:hAnsi="Arial" w:cs="Arial"/>
                <w:noProof/>
                <w:sz w:val="28"/>
                <w:szCs w:val="28"/>
              </w:rPr>
              <w:t>-5,2</w:t>
            </w:r>
          </w:p>
        </w:tc>
        <w:tc>
          <w:tcPr>
            <w:tcW w:w="764" w:type="dxa"/>
            <w:tcBorders>
              <w:top w:val="single" w:sz="4" w:space="0" w:color="auto"/>
              <w:left w:val="single" w:sz="4" w:space="0" w:color="auto"/>
              <w:bottom w:val="single" w:sz="4" w:space="0" w:color="auto"/>
              <w:right w:val="single" w:sz="4" w:space="0" w:color="auto"/>
            </w:tcBorders>
            <w:vAlign w:val="bottom"/>
          </w:tcPr>
          <w:p w14:paraId="776BD580" w14:textId="40E114F9" w:rsidR="00A9389A" w:rsidRPr="00A9389A" w:rsidRDefault="00A9389A" w:rsidP="00620C1B">
            <w:pPr>
              <w:spacing w:after="0" w:line="240" w:lineRule="auto"/>
              <w:ind w:right="-105"/>
              <w:jc w:val="center"/>
              <w:rPr>
                <w:rFonts w:ascii="Arial" w:hAnsi="Arial" w:cs="Arial"/>
                <w:noProof/>
                <w:sz w:val="28"/>
                <w:szCs w:val="28"/>
              </w:rPr>
            </w:pPr>
            <w:r>
              <w:rPr>
                <w:rFonts w:ascii="Arial" w:hAnsi="Arial" w:cs="Arial"/>
                <w:noProof/>
                <w:sz w:val="28"/>
                <w:szCs w:val="28"/>
              </w:rPr>
              <w:t>-7,3</w:t>
            </w:r>
          </w:p>
        </w:tc>
        <w:tc>
          <w:tcPr>
            <w:tcW w:w="764" w:type="dxa"/>
            <w:tcBorders>
              <w:top w:val="single" w:sz="4" w:space="0" w:color="auto"/>
              <w:left w:val="single" w:sz="4" w:space="0" w:color="auto"/>
              <w:bottom w:val="single" w:sz="4" w:space="0" w:color="auto"/>
              <w:right w:val="single" w:sz="4" w:space="0" w:color="auto"/>
            </w:tcBorders>
            <w:vAlign w:val="bottom"/>
          </w:tcPr>
          <w:p w14:paraId="7EEA78EC" w14:textId="795EA187" w:rsidR="00A9389A" w:rsidRPr="00A9389A" w:rsidRDefault="00A9389A" w:rsidP="00620C1B">
            <w:pPr>
              <w:spacing w:after="0" w:line="240" w:lineRule="auto"/>
              <w:ind w:right="-105"/>
              <w:jc w:val="center"/>
              <w:rPr>
                <w:rFonts w:ascii="Arial" w:hAnsi="Arial" w:cs="Arial"/>
                <w:noProof/>
                <w:sz w:val="28"/>
                <w:szCs w:val="28"/>
              </w:rPr>
            </w:pPr>
            <w:r>
              <w:rPr>
                <w:rFonts w:ascii="Arial" w:hAnsi="Arial" w:cs="Arial"/>
                <w:noProof/>
                <w:sz w:val="28"/>
                <w:szCs w:val="28"/>
              </w:rPr>
              <w:t>-10,1</w:t>
            </w:r>
          </w:p>
        </w:tc>
        <w:tc>
          <w:tcPr>
            <w:tcW w:w="764" w:type="dxa"/>
            <w:tcBorders>
              <w:top w:val="single" w:sz="4" w:space="0" w:color="auto"/>
              <w:left w:val="single" w:sz="4" w:space="0" w:color="auto"/>
              <w:bottom w:val="single" w:sz="4" w:space="0" w:color="auto"/>
              <w:right w:val="single" w:sz="4" w:space="0" w:color="auto"/>
            </w:tcBorders>
            <w:vAlign w:val="bottom"/>
          </w:tcPr>
          <w:p w14:paraId="042DE575" w14:textId="6962C7C0" w:rsidR="00A9389A" w:rsidRPr="00A9389A" w:rsidRDefault="00A9389A" w:rsidP="00620C1B">
            <w:pPr>
              <w:spacing w:after="0" w:line="240" w:lineRule="auto"/>
              <w:ind w:right="-105"/>
              <w:jc w:val="center"/>
              <w:rPr>
                <w:rFonts w:ascii="Arial" w:hAnsi="Arial" w:cs="Arial"/>
                <w:noProof/>
                <w:sz w:val="28"/>
                <w:szCs w:val="28"/>
              </w:rPr>
            </w:pPr>
            <w:r>
              <w:rPr>
                <w:rFonts w:ascii="Arial" w:hAnsi="Arial" w:cs="Arial"/>
                <w:noProof/>
                <w:sz w:val="28"/>
                <w:szCs w:val="28"/>
              </w:rPr>
              <w:t>-8,4</w:t>
            </w:r>
          </w:p>
        </w:tc>
        <w:tc>
          <w:tcPr>
            <w:tcW w:w="765" w:type="dxa"/>
            <w:tcBorders>
              <w:top w:val="single" w:sz="4" w:space="0" w:color="auto"/>
              <w:left w:val="single" w:sz="4" w:space="0" w:color="auto"/>
              <w:bottom w:val="single" w:sz="4" w:space="0" w:color="auto"/>
              <w:right w:val="single" w:sz="4" w:space="0" w:color="auto"/>
            </w:tcBorders>
            <w:vAlign w:val="bottom"/>
          </w:tcPr>
          <w:p w14:paraId="6FC86662" w14:textId="4D073945" w:rsidR="00A9389A" w:rsidRPr="00A9389A" w:rsidRDefault="00A9389A" w:rsidP="00620C1B">
            <w:pPr>
              <w:spacing w:after="0" w:line="240" w:lineRule="auto"/>
              <w:ind w:right="-105"/>
              <w:jc w:val="center"/>
              <w:rPr>
                <w:rFonts w:ascii="Arial" w:hAnsi="Arial" w:cs="Arial"/>
                <w:noProof/>
                <w:sz w:val="28"/>
                <w:szCs w:val="28"/>
              </w:rPr>
            </w:pPr>
            <w:r>
              <w:rPr>
                <w:rFonts w:ascii="Arial" w:hAnsi="Arial" w:cs="Arial"/>
                <w:noProof/>
                <w:sz w:val="28"/>
                <w:szCs w:val="28"/>
              </w:rPr>
              <w:t>-7,3</w:t>
            </w:r>
          </w:p>
        </w:tc>
      </w:tr>
    </w:tbl>
    <w:p w14:paraId="45603DDE" w14:textId="0C67DBE0" w:rsidR="00A9389A" w:rsidRDefault="002E76E6" w:rsidP="00A9389A">
      <w:pPr>
        <w:autoSpaceDE w:val="0"/>
        <w:autoSpaceDN w:val="0"/>
        <w:adjustRightInd w:val="0"/>
        <w:spacing w:after="0" w:line="240" w:lineRule="auto"/>
        <w:jc w:val="both"/>
        <w:rPr>
          <w:rFonts w:ascii="Arial" w:hAnsi="Arial" w:cs="Arial"/>
          <w:noProof/>
          <w:sz w:val="28"/>
          <w:szCs w:val="28"/>
        </w:rPr>
      </w:pPr>
      <w:bookmarkStart w:id="33" w:name="_Hlk116564016"/>
      <w:r w:rsidRPr="002E76E6">
        <w:rPr>
          <w:rFonts w:ascii="Arial" w:hAnsi="Arial" w:cs="Arial"/>
          <w:noProof/>
          <w:sz w:val="28"/>
          <w:szCs w:val="28"/>
        </w:rPr>
        <w:t>Sursa - Date prelucrate după © 1998 - 2018 Institutul  Național de Statistică</w:t>
      </w:r>
    </w:p>
    <w:bookmarkEnd w:id="33"/>
    <w:p w14:paraId="5DF2C0CD" w14:textId="3FA37945" w:rsidR="00A9389A" w:rsidRDefault="002E76E6" w:rsidP="00A9389A">
      <w:pPr>
        <w:autoSpaceDE w:val="0"/>
        <w:autoSpaceDN w:val="0"/>
        <w:adjustRightInd w:val="0"/>
        <w:spacing w:after="0" w:line="240" w:lineRule="auto"/>
        <w:ind w:firstLine="284"/>
        <w:jc w:val="both"/>
        <w:rPr>
          <w:rFonts w:ascii="Arial" w:hAnsi="Arial" w:cs="Arial"/>
          <w:noProof/>
          <w:sz w:val="28"/>
          <w:szCs w:val="28"/>
        </w:rPr>
      </w:pPr>
      <w:r w:rsidRPr="002E76E6">
        <w:rPr>
          <w:rFonts w:ascii="Arial" w:hAnsi="Arial" w:cs="Arial"/>
          <w:noProof/>
          <w:sz w:val="28"/>
          <w:szCs w:val="28"/>
        </w:rPr>
        <w:t xml:space="preserve">La nivelul </w:t>
      </w:r>
      <w:r>
        <w:rPr>
          <w:rFonts w:ascii="Arial" w:hAnsi="Arial" w:cs="Arial"/>
          <w:noProof/>
          <w:sz w:val="28"/>
          <w:szCs w:val="28"/>
        </w:rPr>
        <w:t>C</w:t>
      </w:r>
      <w:r w:rsidRPr="002E76E6">
        <w:rPr>
          <w:rFonts w:ascii="Arial" w:hAnsi="Arial" w:cs="Arial"/>
          <w:noProof/>
          <w:sz w:val="28"/>
          <w:szCs w:val="28"/>
        </w:rPr>
        <w:t>omunei Tomşani s-a înregistrat pentru perioada 2011-2020 un spor natural majoritar negativ (mai multe decese decât naşteri), cu o tendință de accentuare a diferenței dintre cei doi indicatori.</w:t>
      </w:r>
    </w:p>
    <w:p w14:paraId="30B1AD8A" w14:textId="20208919" w:rsidR="00A9389A" w:rsidRDefault="002E76E6" w:rsidP="002E76E6">
      <w:pPr>
        <w:autoSpaceDE w:val="0"/>
        <w:autoSpaceDN w:val="0"/>
        <w:adjustRightInd w:val="0"/>
        <w:spacing w:after="0" w:line="240" w:lineRule="auto"/>
        <w:ind w:firstLine="851"/>
        <w:jc w:val="both"/>
        <w:rPr>
          <w:rFonts w:ascii="Arial" w:hAnsi="Arial" w:cs="Arial"/>
          <w:noProof/>
          <w:sz w:val="28"/>
          <w:szCs w:val="28"/>
        </w:rPr>
      </w:pPr>
      <w:r>
        <w:rPr>
          <w:rFonts w:ascii="Arial" w:hAnsi="Arial" w:cs="Arial"/>
          <w:noProof/>
          <w:sz w:val="28"/>
          <w:szCs w:val="28"/>
        </w:rPr>
        <w:t>M</w:t>
      </w:r>
      <w:r w:rsidRPr="002E76E6">
        <w:rPr>
          <w:rFonts w:ascii="Arial" w:hAnsi="Arial" w:cs="Arial"/>
          <w:noProof/>
          <w:sz w:val="28"/>
          <w:szCs w:val="28"/>
        </w:rPr>
        <w:t>igraţi</w:t>
      </w:r>
      <w:r>
        <w:rPr>
          <w:rFonts w:ascii="Arial" w:hAnsi="Arial" w:cs="Arial"/>
          <w:noProof/>
          <w:sz w:val="28"/>
          <w:szCs w:val="28"/>
        </w:rPr>
        <w:t xml:space="preserve">a - </w:t>
      </w:r>
      <w:r w:rsidRPr="002E76E6">
        <w:rPr>
          <w:rFonts w:ascii="Arial" w:hAnsi="Arial" w:cs="Arial"/>
          <w:noProof/>
          <w:sz w:val="28"/>
          <w:szCs w:val="28"/>
        </w:rPr>
        <w:t>Evoluţia volumului populaţiei este influenţată nu doar de mişcarea naturală a acesteia, ci şi de mişcarea migratorie. Migraţia reprezintă totalitatea stabilirilor şi plecărilor cu domiciliu înregistrate la nivelul unei unităţi administrativ-teritoriale.</w:t>
      </w:r>
    </w:p>
    <w:p w14:paraId="6C44FAE2" w14:textId="5B6D388C" w:rsidR="00A9389A" w:rsidRDefault="002E76E6" w:rsidP="00A9389A">
      <w:pPr>
        <w:autoSpaceDE w:val="0"/>
        <w:autoSpaceDN w:val="0"/>
        <w:adjustRightInd w:val="0"/>
        <w:spacing w:after="0" w:line="240" w:lineRule="auto"/>
        <w:ind w:firstLine="284"/>
        <w:jc w:val="both"/>
        <w:rPr>
          <w:rFonts w:ascii="Arial" w:hAnsi="Arial" w:cs="Arial"/>
          <w:noProof/>
          <w:sz w:val="28"/>
          <w:szCs w:val="28"/>
        </w:rPr>
      </w:pPr>
      <w:r>
        <w:rPr>
          <w:rFonts w:ascii="Arial" w:hAnsi="Arial" w:cs="Arial"/>
          <w:noProof/>
          <w:sz w:val="28"/>
          <w:szCs w:val="28"/>
        </w:rPr>
        <w:t>Evoluția mișcării</w:t>
      </w:r>
      <w:r w:rsidRPr="002E76E6">
        <w:rPr>
          <w:rFonts w:ascii="Arial" w:hAnsi="Arial" w:cs="Arial"/>
          <w:noProof/>
          <w:sz w:val="28"/>
          <w:szCs w:val="28"/>
        </w:rPr>
        <w:t xml:space="preserve"> migra</w:t>
      </w:r>
      <w:r>
        <w:rPr>
          <w:rFonts w:ascii="Arial" w:hAnsi="Arial" w:cs="Arial"/>
          <w:noProof/>
          <w:sz w:val="28"/>
          <w:szCs w:val="28"/>
        </w:rPr>
        <w:t>torie</w:t>
      </w:r>
    </w:p>
    <w:tbl>
      <w:tblPr>
        <w:tblW w:w="943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9"/>
        <w:gridCol w:w="745"/>
        <w:gridCol w:w="746"/>
        <w:gridCol w:w="745"/>
        <w:gridCol w:w="746"/>
        <w:gridCol w:w="746"/>
        <w:gridCol w:w="745"/>
        <w:gridCol w:w="746"/>
        <w:gridCol w:w="745"/>
        <w:gridCol w:w="746"/>
        <w:gridCol w:w="746"/>
      </w:tblGrid>
      <w:tr w:rsidR="002E76E6" w:rsidRPr="002E76E6" w14:paraId="436DAD6C" w14:textId="77777777" w:rsidTr="002E76E6">
        <w:trPr>
          <w:cantSplit/>
          <w:trHeight w:val="275"/>
        </w:trPr>
        <w:tc>
          <w:tcPr>
            <w:tcW w:w="1979" w:type="dxa"/>
            <w:tcBorders>
              <w:top w:val="single" w:sz="4" w:space="0" w:color="auto"/>
              <w:left w:val="single" w:sz="4" w:space="0" w:color="auto"/>
              <w:bottom w:val="single" w:sz="4" w:space="0" w:color="auto"/>
              <w:right w:val="single" w:sz="4" w:space="0" w:color="auto"/>
            </w:tcBorders>
            <w:vAlign w:val="center"/>
            <w:hideMark/>
          </w:tcPr>
          <w:p w14:paraId="46E60CE7" w14:textId="2647295B" w:rsidR="002E76E6" w:rsidRPr="002E76E6" w:rsidRDefault="002E76E6" w:rsidP="002E76E6">
            <w:pPr>
              <w:spacing w:after="0" w:line="240" w:lineRule="auto"/>
              <w:rPr>
                <w:rFonts w:ascii="Arial" w:hAnsi="Arial" w:cs="Arial"/>
                <w:sz w:val="28"/>
                <w:szCs w:val="28"/>
              </w:rPr>
            </w:pPr>
            <w:r>
              <w:rPr>
                <w:rFonts w:ascii="Arial" w:hAnsi="Arial" w:cs="Arial"/>
                <w:sz w:val="28"/>
                <w:szCs w:val="28"/>
              </w:rPr>
              <w:t xml:space="preserve">        Anul</w:t>
            </w:r>
          </w:p>
        </w:tc>
        <w:tc>
          <w:tcPr>
            <w:tcW w:w="745" w:type="dxa"/>
            <w:tcBorders>
              <w:top w:val="single" w:sz="4" w:space="0" w:color="auto"/>
              <w:left w:val="single" w:sz="4" w:space="0" w:color="auto"/>
              <w:bottom w:val="single" w:sz="4" w:space="0" w:color="auto"/>
              <w:right w:val="single" w:sz="4" w:space="0" w:color="auto"/>
            </w:tcBorders>
            <w:vAlign w:val="center"/>
            <w:hideMark/>
          </w:tcPr>
          <w:p w14:paraId="0289C9F2" w14:textId="77777777" w:rsidR="002E76E6" w:rsidRPr="002E76E6" w:rsidRDefault="002E76E6" w:rsidP="002E76E6">
            <w:pPr>
              <w:spacing w:after="0" w:line="240" w:lineRule="auto"/>
              <w:ind w:left="-245" w:right="-219"/>
              <w:jc w:val="center"/>
              <w:rPr>
                <w:rFonts w:ascii="Arial" w:eastAsia="Times New Roman" w:hAnsi="Arial" w:cs="Arial"/>
                <w:noProof/>
                <w:sz w:val="28"/>
                <w:szCs w:val="28"/>
                <w:lang w:val="ro-RO" w:eastAsia="ar-SA"/>
              </w:rPr>
            </w:pPr>
            <w:r w:rsidRPr="002E76E6">
              <w:rPr>
                <w:rFonts w:ascii="Arial" w:hAnsi="Arial" w:cs="Arial"/>
                <w:noProof/>
                <w:sz w:val="28"/>
                <w:szCs w:val="28"/>
              </w:rPr>
              <w:t>2011</w:t>
            </w:r>
          </w:p>
        </w:tc>
        <w:tc>
          <w:tcPr>
            <w:tcW w:w="746" w:type="dxa"/>
            <w:tcBorders>
              <w:top w:val="single" w:sz="4" w:space="0" w:color="auto"/>
              <w:left w:val="single" w:sz="4" w:space="0" w:color="auto"/>
              <w:bottom w:val="single" w:sz="4" w:space="0" w:color="auto"/>
              <w:right w:val="single" w:sz="4" w:space="0" w:color="auto"/>
            </w:tcBorders>
            <w:vAlign w:val="center"/>
            <w:hideMark/>
          </w:tcPr>
          <w:p w14:paraId="7B14FC16" w14:textId="77777777" w:rsidR="002E76E6" w:rsidRPr="002E76E6" w:rsidRDefault="002E76E6" w:rsidP="002E76E6">
            <w:pPr>
              <w:spacing w:after="0" w:line="240" w:lineRule="auto"/>
              <w:ind w:left="-138" w:right="-219"/>
              <w:jc w:val="center"/>
              <w:rPr>
                <w:rFonts w:ascii="Arial" w:hAnsi="Arial" w:cs="Arial"/>
                <w:noProof/>
                <w:sz w:val="28"/>
                <w:szCs w:val="28"/>
              </w:rPr>
            </w:pPr>
            <w:r w:rsidRPr="002E76E6">
              <w:rPr>
                <w:rFonts w:ascii="Arial" w:hAnsi="Arial" w:cs="Arial"/>
                <w:noProof/>
                <w:sz w:val="28"/>
                <w:szCs w:val="28"/>
              </w:rPr>
              <w:t>2012</w:t>
            </w:r>
          </w:p>
        </w:tc>
        <w:tc>
          <w:tcPr>
            <w:tcW w:w="745" w:type="dxa"/>
            <w:tcBorders>
              <w:top w:val="single" w:sz="4" w:space="0" w:color="auto"/>
              <w:left w:val="single" w:sz="4" w:space="0" w:color="auto"/>
              <w:bottom w:val="single" w:sz="4" w:space="0" w:color="auto"/>
              <w:right w:val="single" w:sz="4" w:space="0" w:color="auto"/>
            </w:tcBorders>
            <w:vAlign w:val="center"/>
            <w:hideMark/>
          </w:tcPr>
          <w:p w14:paraId="6F17DA84" w14:textId="77777777" w:rsidR="002E76E6" w:rsidRPr="002E76E6" w:rsidRDefault="002E76E6" w:rsidP="002E76E6">
            <w:pPr>
              <w:spacing w:after="0" w:line="240" w:lineRule="auto"/>
              <w:ind w:left="-174" w:right="-219"/>
              <w:jc w:val="center"/>
              <w:rPr>
                <w:rFonts w:ascii="Arial" w:hAnsi="Arial" w:cs="Arial"/>
                <w:noProof/>
                <w:sz w:val="28"/>
                <w:szCs w:val="28"/>
              </w:rPr>
            </w:pPr>
            <w:r w:rsidRPr="002E76E6">
              <w:rPr>
                <w:rFonts w:ascii="Arial" w:hAnsi="Arial" w:cs="Arial"/>
                <w:noProof/>
                <w:sz w:val="28"/>
                <w:szCs w:val="28"/>
              </w:rPr>
              <w:t>2013</w:t>
            </w:r>
          </w:p>
        </w:tc>
        <w:tc>
          <w:tcPr>
            <w:tcW w:w="746" w:type="dxa"/>
            <w:tcBorders>
              <w:top w:val="single" w:sz="4" w:space="0" w:color="auto"/>
              <w:left w:val="single" w:sz="4" w:space="0" w:color="auto"/>
              <w:bottom w:val="single" w:sz="4" w:space="0" w:color="auto"/>
              <w:right w:val="single" w:sz="4" w:space="0" w:color="auto"/>
            </w:tcBorders>
            <w:vAlign w:val="center"/>
            <w:hideMark/>
          </w:tcPr>
          <w:p w14:paraId="0126FAE9" w14:textId="77777777" w:rsidR="002E76E6" w:rsidRPr="002E76E6" w:rsidRDefault="002E76E6" w:rsidP="002E76E6">
            <w:pPr>
              <w:spacing w:after="0" w:line="240" w:lineRule="auto"/>
              <w:ind w:right="-219" w:hanging="209"/>
              <w:jc w:val="center"/>
              <w:rPr>
                <w:rFonts w:ascii="Arial" w:hAnsi="Arial" w:cs="Arial"/>
                <w:noProof/>
                <w:sz w:val="28"/>
                <w:szCs w:val="28"/>
              </w:rPr>
            </w:pPr>
            <w:r w:rsidRPr="002E76E6">
              <w:rPr>
                <w:rFonts w:ascii="Arial" w:hAnsi="Arial" w:cs="Arial"/>
                <w:noProof/>
                <w:sz w:val="28"/>
                <w:szCs w:val="28"/>
              </w:rPr>
              <w:t>2014</w:t>
            </w:r>
          </w:p>
        </w:tc>
        <w:tc>
          <w:tcPr>
            <w:tcW w:w="746" w:type="dxa"/>
            <w:tcBorders>
              <w:top w:val="single" w:sz="4" w:space="0" w:color="auto"/>
              <w:left w:val="single" w:sz="4" w:space="0" w:color="auto"/>
              <w:bottom w:val="single" w:sz="4" w:space="0" w:color="auto"/>
              <w:right w:val="single" w:sz="4" w:space="0" w:color="auto"/>
            </w:tcBorders>
            <w:vAlign w:val="center"/>
            <w:hideMark/>
          </w:tcPr>
          <w:p w14:paraId="4F7460FC" w14:textId="77777777" w:rsidR="002E76E6" w:rsidRPr="002E76E6" w:rsidRDefault="002E76E6" w:rsidP="002E76E6">
            <w:pPr>
              <w:spacing w:after="0" w:line="240" w:lineRule="auto"/>
              <w:ind w:left="-244" w:right="-219"/>
              <w:jc w:val="center"/>
              <w:rPr>
                <w:rFonts w:ascii="Arial" w:hAnsi="Arial" w:cs="Arial"/>
                <w:noProof/>
                <w:sz w:val="28"/>
                <w:szCs w:val="28"/>
              </w:rPr>
            </w:pPr>
            <w:r w:rsidRPr="002E76E6">
              <w:rPr>
                <w:rFonts w:ascii="Arial" w:hAnsi="Arial" w:cs="Arial"/>
                <w:noProof/>
                <w:sz w:val="28"/>
                <w:szCs w:val="28"/>
              </w:rPr>
              <w:t>2015</w:t>
            </w:r>
          </w:p>
        </w:tc>
        <w:tc>
          <w:tcPr>
            <w:tcW w:w="745" w:type="dxa"/>
            <w:tcBorders>
              <w:top w:val="single" w:sz="4" w:space="0" w:color="auto"/>
              <w:left w:val="single" w:sz="4" w:space="0" w:color="auto"/>
              <w:bottom w:val="single" w:sz="4" w:space="0" w:color="auto"/>
              <w:right w:val="single" w:sz="4" w:space="0" w:color="auto"/>
            </w:tcBorders>
            <w:vAlign w:val="center"/>
            <w:hideMark/>
          </w:tcPr>
          <w:p w14:paraId="3EB9810F" w14:textId="77777777" w:rsidR="002E76E6" w:rsidRPr="002E76E6" w:rsidRDefault="002E76E6" w:rsidP="002E76E6">
            <w:pPr>
              <w:spacing w:after="0" w:line="240" w:lineRule="auto"/>
              <w:ind w:left="-244" w:right="-219"/>
              <w:jc w:val="center"/>
              <w:rPr>
                <w:rFonts w:ascii="Arial" w:hAnsi="Arial" w:cs="Arial"/>
                <w:noProof/>
                <w:sz w:val="28"/>
                <w:szCs w:val="28"/>
              </w:rPr>
            </w:pPr>
            <w:r w:rsidRPr="002E76E6">
              <w:rPr>
                <w:rFonts w:ascii="Arial" w:hAnsi="Arial" w:cs="Arial"/>
                <w:noProof/>
                <w:sz w:val="28"/>
                <w:szCs w:val="28"/>
              </w:rPr>
              <w:t>2016</w:t>
            </w:r>
          </w:p>
        </w:tc>
        <w:tc>
          <w:tcPr>
            <w:tcW w:w="746" w:type="dxa"/>
            <w:tcBorders>
              <w:top w:val="single" w:sz="4" w:space="0" w:color="auto"/>
              <w:left w:val="single" w:sz="4" w:space="0" w:color="auto"/>
              <w:bottom w:val="single" w:sz="4" w:space="0" w:color="auto"/>
              <w:right w:val="single" w:sz="4" w:space="0" w:color="auto"/>
            </w:tcBorders>
            <w:vAlign w:val="center"/>
            <w:hideMark/>
          </w:tcPr>
          <w:p w14:paraId="6D98F5C3" w14:textId="77777777" w:rsidR="002E76E6" w:rsidRPr="002E76E6" w:rsidRDefault="002E76E6" w:rsidP="002E76E6">
            <w:pPr>
              <w:spacing w:after="0" w:line="240" w:lineRule="auto"/>
              <w:ind w:left="-244" w:right="-219"/>
              <w:jc w:val="center"/>
              <w:rPr>
                <w:rFonts w:ascii="Arial" w:hAnsi="Arial" w:cs="Arial"/>
                <w:noProof/>
                <w:sz w:val="28"/>
                <w:szCs w:val="28"/>
              </w:rPr>
            </w:pPr>
            <w:r w:rsidRPr="002E76E6">
              <w:rPr>
                <w:rFonts w:ascii="Arial" w:hAnsi="Arial" w:cs="Arial"/>
                <w:noProof/>
                <w:sz w:val="28"/>
                <w:szCs w:val="28"/>
              </w:rPr>
              <w:t>2017</w:t>
            </w:r>
          </w:p>
        </w:tc>
        <w:tc>
          <w:tcPr>
            <w:tcW w:w="745" w:type="dxa"/>
            <w:tcBorders>
              <w:top w:val="single" w:sz="4" w:space="0" w:color="auto"/>
              <w:left w:val="single" w:sz="4" w:space="0" w:color="auto"/>
              <w:bottom w:val="single" w:sz="4" w:space="0" w:color="auto"/>
              <w:right w:val="single" w:sz="4" w:space="0" w:color="auto"/>
            </w:tcBorders>
            <w:vAlign w:val="center"/>
            <w:hideMark/>
          </w:tcPr>
          <w:p w14:paraId="20192776" w14:textId="77777777" w:rsidR="002E76E6" w:rsidRPr="002E76E6" w:rsidRDefault="002E76E6" w:rsidP="002E76E6">
            <w:pPr>
              <w:spacing w:after="0" w:line="240" w:lineRule="auto"/>
              <w:ind w:left="-244" w:right="-219"/>
              <w:jc w:val="center"/>
              <w:rPr>
                <w:rFonts w:ascii="Arial" w:hAnsi="Arial" w:cs="Arial"/>
                <w:noProof/>
                <w:sz w:val="28"/>
                <w:szCs w:val="28"/>
              </w:rPr>
            </w:pPr>
            <w:r w:rsidRPr="002E76E6">
              <w:rPr>
                <w:rFonts w:ascii="Arial" w:hAnsi="Arial" w:cs="Arial"/>
                <w:noProof/>
                <w:sz w:val="28"/>
                <w:szCs w:val="28"/>
              </w:rPr>
              <w:t>2018</w:t>
            </w:r>
          </w:p>
        </w:tc>
        <w:tc>
          <w:tcPr>
            <w:tcW w:w="746" w:type="dxa"/>
            <w:tcBorders>
              <w:top w:val="single" w:sz="4" w:space="0" w:color="auto"/>
              <w:left w:val="single" w:sz="4" w:space="0" w:color="auto"/>
              <w:bottom w:val="single" w:sz="4" w:space="0" w:color="auto"/>
              <w:right w:val="single" w:sz="4" w:space="0" w:color="auto"/>
            </w:tcBorders>
            <w:vAlign w:val="center"/>
            <w:hideMark/>
          </w:tcPr>
          <w:p w14:paraId="000BA9D2" w14:textId="77777777" w:rsidR="002E76E6" w:rsidRPr="002E76E6" w:rsidRDefault="002E76E6" w:rsidP="002E76E6">
            <w:pPr>
              <w:spacing w:after="0" w:line="240" w:lineRule="auto"/>
              <w:ind w:left="-244" w:right="-219"/>
              <w:jc w:val="center"/>
              <w:rPr>
                <w:rFonts w:ascii="Arial" w:hAnsi="Arial" w:cs="Arial"/>
                <w:noProof/>
                <w:sz w:val="28"/>
                <w:szCs w:val="28"/>
              </w:rPr>
            </w:pPr>
            <w:r w:rsidRPr="002E76E6">
              <w:rPr>
                <w:rFonts w:ascii="Arial" w:hAnsi="Arial" w:cs="Arial"/>
                <w:noProof/>
                <w:sz w:val="28"/>
                <w:szCs w:val="28"/>
              </w:rPr>
              <w:t>2019</w:t>
            </w:r>
          </w:p>
        </w:tc>
        <w:tc>
          <w:tcPr>
            <w:tcW w:w="746" w:type="dxa"/>
            <w:tcBorders>
              <w:top w:val="single" w:sz="4" w:space="0" w:color="auto"/>
              <w:left w:val="single" w:sz="4" w:space="0" w:color="auto"/>
              <w:bottom w:val="single" w:sz="4" w:space="0" w:color="auto"/>
              <w:right w:val="single" w:sz="4" w:space="0" w:color="auto"/>
            </w:tcBorders>
            <w:vAlign w:val="center"/>
            <w:hideMark/>
          </w:tcPr>
          <w:p w14:paraId="5A7E897F" w14:textId="77777777" w:rsidR="002E76E6" w:rsidRPr="002E76E6" w:rsidRDefault="002E76E6" w:rsidP="002E76E6">
            <w:pPr>
              <w:spacing w:after="0" w:line="240" w:lineRule="auto"/>
              <w:ind w:left="-244" w:right="-219"/>
              <w:jc w:val="center"/>
              <w:rPr>
                <w:rFonts w:ascii="Arial" w:hAnsi="Arial" w:cs="Arial"/>
                <w:noProof/>
                <w:sz w:val="28"/>
                <w:szCs w:val="28"/>
              </w:rPr>
            </w:pPr>
            <w:r w:rsidRPr="002E76E6">
              <w:rPr>
                <w:rFonts w:ascii="Arial" w:hAnsi="Arial" w:cs="Arial"/>
                <w:noProof/>
                <w:sz w:val="28"/>
                <w:szCs w:val="28"/>
              </w:rPr>
              <w:t>2020</w:t>
            </w:r>
          </w:p>
        </w:tc>
      </w:tr>
      <w:tr w:rsidR="002E76E6" w:rsidRPr="002E76E6" w14:paraId="667459E8" w14:textId="77777777" w:rsidTr="002E76E6">
        <w:trPr>
          <w:cantSplit/>
          <w:trHeight w:val="539"/>
        </w:trPr>
        <w:tc>
          <w:tcPr>
            <w:tcW w:w="1979" w:type="dxa"/>
            <w:tcBorders>
              <w:top w:val="single" w:sz="4" w:space="0" w:color="auto"/>
              <w:left w:val="single" w:sz="4" w:space="0" w:color="auto"/>
              <w:bottom w:val="single" w:sz="4" w:space="0" w:color="auto"/>
              <w:right w:val="single" w:sz="4" w:space="0" w:color="auto"/>
            </w:tcBorders>
            <w:vAlign w:val="center"/>
            <w:hideMark/>
          </w:tcPr>
          <w:p w14:paraId="61A2D901" w14:textId="77777777" w:rsidR="002E76E6" w:rsidRPr="002E76E6" w:rsidRDefault="002E76E6" w:rsidP="002E76E6">
            <w:pPr>
              <w:spacing w:after="0" w:line="240" w:lineRule="auto"/>
              <w:jc w:val="center"/>
              <w:rPr>
                <w:rFonts w:ascii="Arial" w:hAnsi="Arial" w:cs="Arial"/>
                <w:noProof/>
                <w:sz w:val="28"/>
                <w:szCs w:val="28"/>
              </w:rPr>
            </w:pPr>
            <w:r w:rsidRPr="002E76E6">
              <w:rPr>
                <w:rFonts w:ascii="Arial" w:hAnsi="Arial" w:cs="Arial"/>
                <w:noProof/>
                <w:sz w:val="28"/>
                <w:szCs w:val="28"/>
              </w:rPr>
              <w:t>Total populatie</w:t>
            </w:r>
          </w:p>
        </w:tc>
        <w:tc>
          <w:tcPr>
            <w:tcW w:w="745" w:type="dxa"/>
            <w:tcBorders>
              <w:top w:val="single" w:sz="4" w:space="0" w:color="auto"/>
              <w:left w:val="single" w:sz="4" w:space="0" w:color="auto"/>
              <w:bottom w:val="single" w:sz="4" w:space="0" w:color="auto"/>
              <w:right w:val="single" w:sz="4" w:space="0" w:color="auto"/>
            </w:tcBorders>
            <w:vAlign w:val="bottom"/>
            <w:hideMark/>
          </w:tcPr>
          <w:p w14:paraId="3F6BF439" w14:textId="77777777" w:rsidR="002E76E6" w:rsidRPr="002E76E6" w:rsidRDefault="002E76E6" w:rsidP="002E76E6">
            <w:pPr>
              <w:spacing w:after="0" w:line="240" w:lineRule="auto"/>
              <w:ind w:left="-245" w:right="-219"/>
              <w:jc w:val="center"/>
              <w:rPr>
                <w:rFonts w:ascii="Arial" w:hAnsi="Arial" w:cs="Arial"/>
                <w:sz w:val="28"/>
                <w:szCs w:val="28"/>
              </w:rPr>
            </w:pPr>
            <w:r w:rsidRPr="002E76E6">
              <w:rPr>
                <w:rFonts w:ascii="Arial" w:hAnsi="Arial" w:cs="Arial"/>
                <w:sz w:val="28"/>
                <w:szCs w:val="28"/>
              </w:rPr>
              <w:t>4551</w:t>
            </w:r>
          </w:p>
        </w:tc>
        <w:tc>
          <w:tcPr>
            <w:tcW w:w="746" w:type="dxa"/>
            <w:tcBorders>
              <w:top w:val="single" w:sz="4" w:space="0" w:color="auto"/>
              <w:left w:val="single" w:sz="4" w:space="0" w:color="auto"/>
              <w:bottom w:val="single" w:sz="4" w:space="0" w:color="auto"/>
              <w:right w:val="single" w:sz="4" w:space="0" w:color="auto"/>
            </w:tcBorders>
            <w:vAlign w:val="bottom"/>
            <w:hideMark/>
          </w:tcPr>
          <w:p w14:paraId="2B850806" w14:textId="77777777" w:rsidR="002E76E6" w:rsidRPr="002E76E6" w:rsidRDefault="002E76E6" w:rsidP="002E76E6">
            <w:pPr>
              <w:spacing w:after="0" w:line="240" w:lineRule="auto"/>
              <w:ind w:left="-245" w:right="-219"/>
              <w:jc w:val="center"/>
              <w:rPr>
                <w:rFonts w:ascii="Arial" w:hAnsi="Arial" w:cs="Arial"/>
                <w:sz w:val="28"/>
                <w:szCs w:val="28"/>
              </w:rPr>
            </w:pPr>
            <w:r w:rsidRPr="002E76E6">
              <w:rPr>
                <w:rFonts w:ascii="Arial" w:hAnsi="Arial" w:cs="Arial"/>
                <w:sz w:val="28"/>
                <w:szCs w:val="28"/>
              </w:rPr>
              <w:t>4523</w:t>
            </w:r>
          </w:p>
        </w:tc>
        <w:tc>
          <w:tcPr>
            <w:tcW w:w="745" w:type="dxa"/>
            <w:tcBorders>
              <w:top w:val="single" w:sz="4" w:space="0" w:color="auto"/>
              <w:left w:val="single" w:sz="4" w:space="0" w:color="auto"/>
              <w:bottom w:val="single" w:sz="4" w:space="0" w:color="auto"/>
              <w:right w:val="single" w:sz="4" w:space="0" w:color="auto"/>
            </w:tcBorders>
            <w:vAlign w:val="bottom"/>
            <w:hideMark/>
          </w:tcPr>
          <w:p w14:paraId="29919570" w14:textId="77777777" w:rsidR="002E76E6" w:rsidRPr="002E76E6" w:rsidRDefault="002E76E6" w:rsidP="002E76E6">
            <w:pPr>
              <w:spacing w:after="0" w:line="240" w:lineRule="auto"/>
              <w:ind w:left="-245" w:right="-219"/>
              <w:jc w:val="center"/>
              <w:rPr>
                <w:rFonts w:ascii="Arial" w:hAnsi="Arial" w:cs="Arial"/>
                <w:sz w:val="28"/>
                <w:szCs w:val="28"/>
              </w:rPr>
            </w:pPr>
            <w:r w:rsidRPr="002E76E6">
              <w:rPr>
                <w:rFonts w:ascii="Arial" w:hAnsi="Arial" w:cs="Arial"/>
                <w:sz w:val="28"/>
                <w:szCs w:val="28"/>
              </w:rPr>
              <w:t>4479</w:t>
            </w:r>
          </w:p>
        </w:tc>
        <w:tc>
          <w:tcPr>
            <w:tcW w:w="746" w:type="dxa"/>
            <w:tcBorders>
              <w:top w:val="single" w:sz="4" w:space="0" w:color="auto"/>
              <w:left w:val="single" w:sz="4" w:space="0" w:color="auto"/>
              <w:bottom w:val="single" w:sz="4" w:space="0" w:color="auto"/>
              <w:right w:val="single" w:sz="4" w:space="0" w:color="auto"/>
            </w:tcBorders>
            <w:vAlign w:val="bottom"/>
            <w:hideMark/>
          </w:tcPr>
          <w:p w14:paraId="511EB98F" w14:textId="77777777" w:rsidR="002E76E6" w:rsidRPr="002E76E6" w:rsidRDefault="002E76E6" w:rsidP="002E76E6">
            <w:pPr>
              <w:spacing w:after="0" w:line="240" w:lineRule="auto"/>
              <w:ind w:right="-219"/>
              <w:jc w:val="center"/>
              <w:rPr>
                <w:rFonts w:ascii="Arial" w:hAnsi="Arial" w:cs="Arial"/>
                <w:sz w:val="28"/>
                <w:szCs w:val="28"/>
              </w:rPr>
            </w:pPr>
            <w:r w:rsidRPr="002E76E6">
              <w:rPr>
                <w:rFonts w:ascii="Arial" w:hAnsi="Arial" w:cs="Arial"/>
                <w:sz w:val="28"/>
                <w:szCs w:val="28"/>
              </w:rPr>
              <w:t>4451</w:t>
            </w:r>
          </w:p>
        </w:tc>
        <w:tc>
          <w:tcPr>
            <w:tcW w:w="746" w:type="dxa"/>
            <w:tcBorders>
              <w:top w:val="single" w:sz="4" w:space="0" w:color="auto"/>
              <w:left w:val="single" w:sz="4" w:space="0" w:color="auto"/>
              <w:bottom w:val="single" w:sz="4" w:space="0" w:color="auto"/>
              <w:right w:val="single" w:sz="4" w:space="0" w:color="auto"/>
            </w:tcBorders>
            <w:vAlign w:val="bottom"/>
            <w:hideMark/>
          </w:tcPr>
          <w:p w14:paraId="22C194EB" w14:textId="77777777" w:rsidR="002E76E6" w:rsidRPr="002E76E6" w:rsidRDefault="002E76E6" w:rsidP="002E76E6">
            <w:pPr>
              <w:spacing w:after="0" w:line="240" w:lineRule="auto"/>
              <w:ind w:left="-244" w:right="-219"/>
              <w:jc w:val="center"/>
              <w:rPr>
                <w:rFonts w:ascii="Arial" w:hAnsi="Arial" w:cs="Arial"/>
                <w:sz w:val="28"/>
                <w:szCs w:val="28"/>
              </w:rPr>
            </w:pPr>
            <w:r w:rsidRPr="002E76E6">
              <w:rPr>
                <w:rFonts w:ascii="Arial" w:hAnsi="Arial" w:cs="Arial"/>
                <w:sz w:val="28"/>
                <w:szCs w:val="28"/>
              </w:rPr>
              <w:t>4410</w:t>
            </w:r>
          </w:p>
        </w:tc>
        <w:tc>
          <w:tcPr>
            <w:tcW w:w="745" w:type="dxa"/>
            <w:tcBorders>
              <w:top w:val="single" w:sz="4" w:space="0" w:color="auto"/>
              <w:left w:val="single" w:sz="4" w:space="0" w:color="auto"/>
              <w:bottom w:val="single" w:sz="4" w:space="0" w:color="auto"/>
              <w:right w:val="single" w:sz="4" w:space="0" w:color="auto"/>
            </w:tcBorders>
            <w:vAlign w:val="bottom"/>
            <w:hideMark/>
          </w:tcPr>
          <w:p w14:paraId="777AB969" w14:textId="77777777" w:rsidR="002E76E6" w:rsidRPr="002E76E6" w:rsidRDefault="002E76E6" w:rsidP="002E76E6">
            <w:pPr>
              <w:spacing w:after="0" w:line="240" w:lineRule="auto"/>
              <w:ind w:left="-244" w:right="-219"/>
              <w:jc w:val="center"/>
              <w:rPr>
                <w:rFonts w:ascii="Arial" w:hAnsi="Arial" w:cs="Arial"/>
                <w:sz w:val="28"/>
                <w:szCs w:val="28"/>
              </w:rPr>
            </w:pPr>
            <w:r w:rsidRPr="002E76E6">
              <w:rPr>
                <w:rFonts w:ascii="Arial" w:hAnsi="Arial" w:cs="Arial"/>
                <w:sz w:val="28"/>
                <w:szCs w:val="28"/>
              </w:rPr>
              <w:t>4405</w:t>
            </w:r>
          </w:p>
        </w:tc>
        <w:tc>
          <w:tcPr>
            <w:tcW w:w="746" w:type="dxa"/>
            <w:tcBorders>
              <w:top w:val="single" w:sz="4" w:space="0" w:color="auto"/>
              <w:left w:val="single" w:sz="4" w:space="0" w:color="auto"/>
              <w:bottom w:val="single" w:sz="4" w:space="0" w:color="auto"/>
              <w:right w:val="single" w:sz="4" w:space="0" w:color="auto"/>
            </w:tcBorders>
            <w:vAlign w:val="bottom"/>
            <w:hideMark/>
          </w:tcPr>
          <w:p w14:paraId="3A27DA45" w14:textId="77777777" w:rsidR="002E76E6" w:rsidRPr="002E76E6" w:rsidRDefault="002E76E6" w:rsidP="002E76E6">
            <w:pPr>
              <w:spacing w:after="0" w:line="240" w:lineRule="auto"/>
              <w:ind w:left="-244" w:right="-219"/>
              <w:jc w:val="center"/>
              <w:rPr>
                <w:rFonts w:ascii="Arial" w:hAnsi="Arial" w:cs="Arial"/>
                <w:sz w:val="28"/>
                <w:szCs w:val="28"/>
              </w:rPr>
            </w:pPr>
            <w:r w:rsidRPr="002E76E6">
              <w:rPr>
                <w:rFonts w:ascii="Arial" w:hAnsi="Arial" w:cs="Arial"/>
                <w:sz w:val="28"/>
                <w:szCs w:val="28"/>
              </w:rPr>
              <w:t>4377</w:t>
            </w:r>
          </w:p>
        </w:tc>
        <w:tc>
          <w:tcPr>
            <w:tcW w:w="745" w:type="dxa"/>
            <w:tcBorders>
              <w:top w:val="single" w:sz="4" w:space="0" w:color="auto"/>
              <w:left w:val="single" w:sz="4" w:space="0" w:color="auto"/>
              <w:bottom w:val="single" w:sz="4" w:space="0" w:color="auto"/>
              <w:right w:val="single" w:sz="4" w:space="0" w:color="auto"/>
            </w:tcBorders>
            <w:vAlign w:val="bottom"/>
            <w:hideMark/>
          </w:tcPr>
          <w:p w14:paraId="25ED5CEA" w14:textId="77777777" w:rsidR="002E76E6" w:rsidRPr="002E76E6" w:rsidRDefault="002E76E6" w:rsidP="002E76E6">
            <w:pPr>
              <w:spacing w:after="0" w:line="240" w:lineRule="auto"/>
              <w:ind w:left="-244" w:right="-219"/>
              <w:jc w:val="center"/>
              <w:rPr>
                <w:rFonts w:ascii="Arial" w:hAnsi="Arial" w:cs="Arial"/>
                <w:sz w:val="28"/>
                <w:szCs w:val="28"/>
              </w:rPr>
            </w:pPr>
            <w:r w:rsidRPr="002E76E6">
              <w:rPr>
                <w:rFonts w:ascii="Arial" w:hAnsi="Arial" w:cs="Arial"/>
                <w:sz w:val="28"/>
                <w:szCs w:val="28"/>
              </w:rPr>
              <w:t>4321</w:t>
            </w:r>
          </w:p>
        </w:tc>
        <w:tc>
          <w:tcPr>
            <w:tcW w:w="746" w:type="dxa"/>
            <w:tcBorders>
              <w:top w:val="single" w:sz="4" w:space="0" w:color="auto"/>
              <w:left w:val="single" w:sz="4" w:space="0" w:color="auto"/>
              <w:bottom w:val="single" w:sz="4" w:space="0" w:color="auto"/>
              <w:right w:val="single" w:sz="4" w:space="0" w:color="auto"/>
            </w:tcBorders>
            <w:vAlign w:val="bottom"/>
            <w:hideMark/>
          </w:tcPr>
          <w:p w14:paraId="1E123A4D" w14:textId="77777777" w:rsidR="002E76E6" w:rsidRPr="002E76E6" w:rsidRDefault="002E76E6" w:rsidP="002E76E6">
            <w:pPr>
              <w:spacing w:after="0" w:line="240" w:lineRule="auto"/>
              <w:ind w:left="-244" w:right="-219"/>
              <w:jc w:val="center"/>
              <w:rPr>
                <w:rFonts w:ascii="Arial" w:hAnsi="Arial" w:cs="Arial"/>
                <w:sz w:val="28"/>
                <w:szCs w:val="28"/>
              </w:rPr>
            </w:pPr>
            <w:r w:rsidRPr="002E76E6">
              <w:rPr>
                <w:rFonts w:ascii="Arial" w:hAnsi="Arial" w:cs="Arial"/>
                <w:sz w:val="28"/>
                <w:szCs w:val="28"/>
              </w:rPr>
              <w:t>4263</w:t>
            </w:r>
          </w:p>
        </w:tc>
        <w:tc>
          <w:tcPr>
            <w:tcW w:w="746" w:type="dxa"/>
            <w:tcBorders>
              <w:top w:val="single" w:sz="4" w:space="0" w:color="auto"/>
              <w:left w:val="single" w:sz="4" w:space="0" w:color="auto"/>
              <w:bottom w:val="single" w:sz="4" w:space="0" w:color="auto"/>
              <w:right w:val="single" w:sz="4" w:space="0" w:color="auto"/>
            </w:tcBorders>
            <w:vAlign w:val="bottom"/>
            <w:hideMark/>
          </w:tcPr>
          <w:p w14:paraId="3C5365C7" w14:textId="77777777" w:rsidR="002E76E6" w:rsidRPr="002E76E6" w:rsidRDefault="002E76E6" w:rsidP="002E76E6">
            <w:pPr>
              <w:spacing w:after="0" w:line="240" w:lineRule="auto"/>
              <w:ind w:left="-244" w:right="-219"/>
              <w:jc w:val="center"/>
              <w:rPr>
                <w:rFonts w:ascii="Arial" w:hAnsi="Arial" w:cs="Arial"/>
                <w:sz w:val="28"/>
                <w:szCs w:val="28"/>
              </w:rPr>
            </w:pPr>
            <w:r w:rsidRPr="002E76E6">
              <w:rPr>
                <w:rFonts w:ascii="Arial" w:hAnsi="Arial" w:cs="Arial"/>
                <w:sz w:val="28"/>
                <w:szCs w:val="28"/>
              </w:rPr>
              <w:t>4259</w:t>
            </w:r>
          </w:p>
        </w:tc>
      </w:tr>
      <w:tr w:rsidR="002E76E6" w:rsidRPr="002E76E6" w14:paraId="5345162B" w14:textId="77777777" w:rsidTr="002E76E6">
        <w:trPr>
          <w:cantSplit/>
          <w:trHeight w:val="535"/>
        </w:trPr>
        <w:tc>
          <w:tcPr>
            <w:tcW w:w="1979" w:type="dxa"/>
            <w:tcBorders>
              <w:top w:val="single" w:sz="4" w:space="0" w:color="auto"/>
              <w:left w:val="single" w:sz="4" w:space="0" w:color="auto"/>
              <w:bottom w:val="single" w:sz="4" w:space="0" w:color="auto"/>
              <w:right w:val="single" w:sz="4" w:space="0" w:color="auto"/>
            </w:tcBorders>
            <w:vAlign w:val="bottom"/>
            <w:hideMark/>
          </w:tcPr>
          <w:p w14:paraId="18AA1896" w14:textId="77777777" w:rsidR="002E76E6" w:rsidRPr="002E76E6" w:rsidRDefault="002E76E6" w:rsidP="002E76E6">
            <w:pPr>
              <w:spacing w:after="0" w:line="240" w:lineRule="auto"/>
              <w:jc w:val="center"/>
              <w:rPr>
                <w:rFonts w:ascii="Arial" w:hAnsi="Arial" w:cs="Arial"/>
                <w:noProof/>
                <w:sz w:val="28"/>
                <w:szCs w:val="28"/>
              </w:rPr>
            </w:pPr>
            <w:r w:rsidRPr="002E76E6">
              <w:rPr>
                <w:rFonts w:ascii="Arial" w:hAnsi="Arial" w:cs="Arial"/>
                <w:sz w:val="28"/>
                <w:szCs w:val="28"/>
              </w:rPr>
              <w:lastRenderedPageBreak/>
              <w:t>Persoane stabilite</w:t>
            </w:r>
          </w:p>
        </w:tc>
        <w:tc>
          <w:tcPr>
            <w:tcW w:w="745" w:type="dxa"/>
            <w:tcBorders>
              <w:top w:val="single" w:sz="4" w:space="0" w:color="auto"/>
              <w:left w:val="single" w:sz="4" w:space="0" w:color="auto"/>
              <w:bottom w:val="single" w:sz="4" w:space="0" w:color="auto"/>
              <w:right w:val="single" w:sz="4" w:space="0" w:color="auto"/>
            </w:tcBorders>
            <w:vAlign w:val="bottom"/>
            <w:hideMark/>
          </w:tcPr>
          <w:p w14:paraId="507DFD45" w14:textId="77777777" w:rsidR="002E76E6" w:rsidRPr="002E76E6" w:rsidRDefault="002E76E6" w:rsidP="002E76E6">
            <w:pPr>
              <w:spacing w:after="0" w:line="240" w:lineRule="auto"/>
              <w:ind w:right="-219"/>
              <w:jc w:val="center"/>
              <w:rPr>
                <w:rFonts w:ascii="Arial" w:hAnsi="Arial" w:cs="Arial"/>
                <w:sz w:val="28"/>
                <w:szCs w:val="28"/>
              </w:rPr>
            </w:pPr>
            <w:r w:rsidRPr="002E76E6">
              <w:rPr>
                <w:rFonts w:ascii="Arial" w:hAnsi="Arial" w:cs="Arial"/>
                <w:sz w:val="28"/>
                <w:szCs w:val="28"/>
              </w:rPr>
              <w:t>56</w:t>
            </w:r>
          </w:p>
        </w:tc>
        <w:tc>
          <w:tcPr>
            <w:tcW w:w="746" w:type="dxa"/>
            <w:tcBorders>
              <w:top w:val="single" w:sz="4" w:space="0" w:color="auto"/>
              <w:left w:val="single" w:sz="4" w:space="0" w:color="auto"/>
              <w:bottom w:val="single" w:sz="4" w:space="0" w:color="auto"/>
              <w:right w:val="single" w:sz="4" w:space="0" w:color="auto"/>
            </w:tcBorders>
            <w:vAlign w:val="bottom"/>
            <w:hideMark/>
          </w:tcPr>
          <w:p w14:paraId="0C6A248C" w14:textId="77777777" w:rsidR="002E76E6" w:rsidRPr="002E76E6" w:rsidRDefault="002E76E6" w:rsidP="002E76E6">
            <w:pPr>
              <w:spacing w:after="0" w:line="240" w:lineRule="auto"/>
              <w:ind w:right="-219"/>
              <w:jc w:val="center"/>
              <w:rPr>
                <w:rFonts w:ascii="Arial" w:hAnsi="Arial" w:cs="Arial"/>
                <w:sz w:val="28"/>
                <w:szCs w:val="28"/>
              </w:rPr>
            </w:pPr>
            <w:r w:rsidRPr="002E76E6">
              <w:rPr>
                <w:rFonts w:ascii="Arial" w:hAnsi="Arial" w:cs="Arial"/>
                <w:sz w:val="28"/>
                <w:szCs w:val="28"/>
              </w:rPr>
              <w:t>57</w:t>
            </w:r>
          </w:p>
        </w:tc>
        <w:tc>
          <w:tcPr>
            <w:tcW w:w="745" w:type="dxa"/>
            <w:tcBorders>
              <w:top w:val="single" w:sz="4" w:space="0" w:color="auto"/>
              <w:left w:val="single" w:sz="4" w:space="0" w:color="auto"/>
              <w:bottom w:val="single" w:sz="4" w:space="0" w:color="auto"/>
              <w:right w:val="single" w:sz="4" w:space="0" w:color="auto"/>
            </w:tcBorders>
            <w:vAlign w:val="bottom"/>
            <w:hideMark/>
          </w:tcPr>
          <w:p w14:paraId="5F08D896" w14:textId="77777777" w:rsidR="002E76E6" w:rsidRPr="002E76E6" w:rsidRDefault="002E76E6" w:rsidP="002E76E6">
            <w:pPr>
              <w:spacing w:after="0" w:line="240" w:lineRule="auto"/>
              <w:ind w:right="-219"/>
              <w:jc w:val="center"/>
              <w:rPr>
                <w:rFonts w:ascii="Arial" w:hAnsi="Arial" w:cs="Arial"/>
                <w:sz w:val="28"/>
                <w:szCs w:val="28"/>
              </w:rPr>
            </w:pPr>
            <w:r w:rsidRPr="002E76E6">
              <w:rPr>
                <w:rFonts w:ascii="Arial" w:hAnsi="Arial" w:cs="Arial"/>
                <w:sz w:val="28"/>
                <w:szCs w:val="28"/>
              </w:rPr>
              <w:t>42</w:t>
            </w:r>
          </w:p>
        </w:tc>
        <w:tc>
          <w:tcPr>
            <w:tcW w:w="746" w:type="dxa"/>
            <w:tcBorders>
              <w:top w:val="single" w:sz="4" w:space="0" w:color="auto"/>
              <w:left w:val="single" w:sz="4" w:space="0" w:color="auto"/>
              <w:bottom w:val="single" w:sz="4" w:space="0" w:color="auto"/>
              <w:right w:val="single" w:sz="4" w:space="0" w:color="auto"/>
            </w:tcBorders>
            <w:vAlign w:val="bottom"/>
            <w:hideMark/>
          </w:tcPr>
          <w:p w14:paraId="7169E880" w14:textId="77777777" w:rsidR="002E76E6" w:rsidRPr="002E76E6" w:rsidRDefault="002E76E6" w:rsidP="002E76E6">
            <w:pPr>
              <w:spacing w:after="0" w:line="240" w:lineRule="auto"/>
              <w:ind w:right="-219"/>
              <w:jc w:val="center"/>
              <w:rPr>
                <w:rFonts w:ascii="Arial" w:hAnsi="Arial" w:cs="Arial"/>
                <w:sz w:val="28"/>
                <w:szCs w:val="28"/>
              </w:rPr>
            </w:pPr>
            <w:r w:rsidRPr="002E76E6">
              <w:rPr>
                <w:rFonts w:ascii="Arial" w:hAnsi="Arial" w:cs="Arial"/>
                <w:sz w:val="28"/>
                <w:szCs w:val="28"/>
              </w:rPr>
              <w:t>66</w:t>
            </w:r>
          </w:p>
        </w:tc>
        <w:tc>
          <w:tcPr>
            <w:tcW w:w="746" w:type="dxa"/>
            <w:tcBorders>
              <w:top w:val="single" w:sz="4" w:space="0" w:color="auto"/>
              <w:left w:val="single" w:sz="4" w:space="0" w:color="auto"/>
              <w:bottom w:val="single" w:sz="4" w:space="0" w:color="auto"/>
              <w:right w:val="single" w:sz="4" w:space="0" w:color="auto"/>
            </w:tcBorders>
            <w:vAlign w:val="bottom"/>
            <w:hideMark/>
          </w:tcPr>
          <w:p w14:paraId="070979EE" w14:textId="77777777" w:rsidR="002E76E6" w:rsidRPr="002E76E6" w:rsidRDefault="002E76E6" w:rsidP="002E76E6">
            <w:pPr>
              <w:spacing w:after="0" w:line="240" w:lineRule="auto"/>
              <w:ind w:left="-244" w:right="-219"/>
              <w:jc w:val="center"/>
              <w:rPr>
                <w:rFonts w:ascii="Arial" w:hAnsi="Arial" w:cs="Arial"/>
                <w:sz w:val="28"/>
                <w:szCs w:val="28"/>
              </w:rPr>
            </w:pPr>
            <w:r w:rsidRPr="002E76E6">
              <w:rPr>
                <w:rFonts w:ascii="Arial" w:hAnsi="Arial" w:cs="Arial"/>
                <w:sz w:val="28"/>
                <w:szCs w:val="28"/>
              </w:rPr>
              <w:t>67</w:t>
            </w:r>
          </w:p>
        </w:tc>
        <w:tc>
          <w:tcPr>
            <w:tcW w:w="745" w:type="dxa"/>
            <w:tcBorders>
              <w:top w:val="single" w:sz="4" w:space="0" w:color="auto"/>
              <w:left w:val="single" w:sz="4" w:space="0" w:color="auto"/>
              <w:bottom w:val="single" w:sz="4" w:space="0" w:color="auto"/>
              <w:right w:val="single" w:sz="4" w:space="0" w:color="auto"/>
            </w:tcBorders>
            <w:vAlign w:val="bottom"/>
            <w:hideMark/>
          </w:tcPr>
          <w:p w14:paraId="119743A8" w14:textId="77777777" w:rsidR="002E76E6" w:rsidRPr="002E76E6" w:rsidRDefault="002E76E6" w:rsidP="002E76E6">
            <w:pPr>
              <w:spacing w:after="0" w:line="240" w:lineRule="auto"/>
              <w:ind w:left="-244" w:right="-219"/>
              <w:jc w:val="center"/>
              <w:rPr>
                <w:rFonts w:ascii="Arial" w:hAnsi="Arial" w:cs="Arial"/>
                <w:sz w:val="28"/>
                <w:szCs w:val="28"/>
              </w:rPr>
            </w:pPr>
            <w:r w:rsidRPr="002E76E6">
              <w:rPr>
                <w:rFonts w:ascii="Arial" w:hAnsi="Arial" w:cs="Arial"/>
                <w:sz w:val="28"/>
                <w:szCs w:val="28"/>
              </w:rPr>
              <w:t>62</w:t>
            </w:r>
          </w:p>
        </w:tc>
        <w:tc>
          <w:tcPr>
            <w:tcW w:w="746" w:type="dxa"/>
            <w:tcBorders>
              <w:top w:val="single" w:sz="4" w:space="0" w:color="auto"/>
              <w:left w:val="single" w:sz="4" w:space="0" w:color="auto"/>
              <w:bottom w:val="single" w:sz="4" w:space="0" w:color="auto"/>
              <w:right w:val="single" w:sz="4" w:space="0" w:color="auto"/>
            </w:tcBorders>
            <w:vAlign w:val="bottom"/>
            <w:hideMark/>
          </w:tcPr>
          <w:p w14:paraId="730B2D3D" w14:textId="77777777" w:rsidR="002E76E6" w:rsidRPr="002E76E6" w:rsidRDefault="002E76E6" w:rsidP="002E76E6">
            <w:pPr>
              <w:spacing w:after="0" w:line="240" w:lineRule="auto"/>
              <w:ind w:left="-244" w:right="-219"/>
              <w:jc w:val="center"/>
              <w:rPr>
                <w:rFonts w:ascii="Arial" w:hAnsi="Arial" w:cs="Arial"/>
                <w:sz w:val="28"/>
                <w:szCs w:val="28"/>
              </w:rPr>
            </w:pPr>
            <w:r w:rsidRPr="002E76E6">
              <w:rPr>
                <w:rFonts w:ascii="Arial" w:hAnsi="Arial" w:cs="Arial"/>
                <w:sz w:val="28"/>
                <w:szCs w:val="28"/>
              </w:rPr>
              <w:t>62</w:t>
            </w:r>
          </w:p>
        </w:tc>
        <w:tc>
          <w:tcPr>
            <w:tcW w:w="745" w:type="dxa"/>
            <w:tcBorders>
              <w:top w:val="single" w:sz="4" w:space="0" w:color="auto"/>
              <w:left w:val="single" w:sz="4" w:space="0" w:color="auto"/>
              <w:bottom w:val="single" w:sz="4" w:space="0" w:color="auto"/>
              <w:right w:val="single" w:sz="4" w:space="0" w:color="auto"/>
            </w:tcBorders>
            <w:vAlign w:val="bottom"/>
            <w:hideMark/>
          </w:tcPr>
          <w:p w14:paraId="0ED3799F" w14:textId="77777777" w:rsidR="002E76E6" w:rsidRPr="002E76E6" w:rsidRDefault="002E76E6" w:rsidP="002E76E6">
            <w:pPr>
              <w:spacing w:after="0" w:line="240" w:lineRule="auto"/>
              <w:ind w:left="-244" w:right="-219"/>
              <w:jc w:val="center"/>
              <w:rPr>
                <w:rFonts w:ascii="Arial" w:hAnsi="Arial" w:cs="Arial"/>
                <w:sz w:val="28"/>
                <w:szCs w:val="28"/>
              </w:rPr>
            </w:pPr>
            <w:r w:rsidRPr="002E76E6">
              <w:rPr>
                <w:rFonts w:ascii="Arial" w:hAnsi="Arial" w:cs="Arial"/>
                <w:sz w:val="28"/>
                <w:szCs w:val="28"/>
              </w:rPr>
              <w:t>70</w:t>
            </w:r>
          </w:p>
        </w:tc>
        <w:tc>
          <w:tcPr>
            <w:tcW w:w="746" w:type="dxa"/>
            <w:tcBorders>
              <w:top w:val="single" w:sz="4" w:space="0" w:color="auto"/>
              <w:left w:val="single" w:sz="4" w:space="0" w:color="auto"/>
              <w:bottom w:val="single" w:sz="4" w:space="0" w:color="auto"/>
              <w:right w:val="single" w:sz="4" w:space="0" w:color="auto"/>
            </w:tcBorders>
            <w:vAlign w:val="bottom"/>
            <w:hideMark/>
          </w:tcPr>
          <w:p w14:paraId="61ED70FF" w14:textId="77777777" w:rsidR="002E76E6" w:rsidRPr="002E76E6" w:rsidRDefault="002E76E6" w:rsidP="002E76E6">
            <w:pPr>
              <w:spacing w:after="0" w:line="240" w:lineRule="auto"/>
              <w:ind w:left="-244" w:right="-219"/>
              <w:jc w:val="center"/>
              <w:rPr>
                <w:rFonts w:ascii="Arial" w:hAnsi="Arial" w:cs="Arial"/>
                <w:sz w:val="28"/>
                <w:szCs w:val="28"/>
              </w:rPr>
            </w:pPr>
            <w:r w:rsidRPr="002E76E6">
              <w:rPr>
                <w:rFonts w:ascii="Arial" w:hAnsi="Arial" w:cs="Arial"/>
                <w:sz w:val="28"/>
                <w:szCs w:val="28"/>
              </w:rPr>
              <w:t>78</w:t>
            </w:r>
          </w:p>
        </w:tc>
        <w:tc>
          <w:tcPr>
            <w:tcW w:w="746" w:type="dxa"/>
            <w:tcBorders>
              <w:top w:val="single" w:sz="4" w:space="0" w:color="auto"/>
              <w:left w:val="single" w:sz="4" w:space="0" w:color="auto"/>
              <w:bottom w:val="single" w:sz="4" w:space="0" w:color="auto"/>
              <w:right w:val="single" w:sz="4" w:space="0" w:color="auto"/>
            </w:tcBorders>
            <w:vAlign w:val="bottom"/>
            <w:hideMark/>
          </w:tcPr>
          <w:p w14:paraId="6D14D53A" w14:textId="77777777" w:rsidR="002E76E6" w:rsidRPr="002E76E6" w:rsidRDefault="002E76E6" w:rsidP="002E76E6">
            <w:pPr>
              <w:spacing w:after="0" w:line="240" w:lineRule="auto"/>
              <w:ind w:left="-244" w:right="-219"/>
              <w:jc w:val="center"/>
              <w:rPr>
                <w:rFonts w:ascii="Arial" w:hAnsi="Arial" w:cs="Arial"/>
                <w:sz w:val="28"/>
                <w:szCs w:val="28"/>
              </w:rPr>
            </w:pPr>
            <w:r w:rsidRPr="002E76E6">
              <w:rPr>
                <w:rFonts w:ascii="Arial" w:hAnsi="Arial" w:cs="Arial"/>
                <w:sz w:val="28"/>
                <w:szCs w:val="28"/>
              </w:rPr>
              <w:t>86</w:t>
            </w:r>
          </w:p>
        </w:tc>
      </w:tr>
      <w:tr w:rsidR="002E76E6" w:rsidRPr="002E76E6" w14:paraId="131AC8DA" w14:textId="77777777" w:rsidTr="002E76E6">
        <w:trPr>
          <w:cantSplit/>
          <w:trHeight w:val="535"/>
        </w:trPr>
        <w:tc>
          <w:tcPr>
            <w:tcW w:w="1979" w:type="dxa"/>
            <w:tcBorders>
              <w:top w:val="single" w:sz="4" w:space="0" w:color="auto"/>
              <w:left w:val="single" w:sz="4" w:space="0" w:color="auto"/>
              <w:bottom w:val="single" w:sz="4" w:space="0" w:color="auto"/>
              <w:right w:val="single" w:sz="4" w:space="0" w:color="auto"/>
            </w:tcBorders>
            <w:vAlign w:val="bottom"/>
            <w:hideMark/>
          </w:tcPr>
          <w:p w14:paraId="1C705274" w14:textId="77777777" w:rsidR="002E76E6" w:rsidRPr="002E76E6" w:rsidRDefault="002E76E6" w:rsidP="002E76E6">
            <w:pPr>
              <w:spacing w:after="0" w:line="240" w:lineRule="auto"/>
              <w:jc w:val="center"/>
              <w:rPr>
                <w:rFonts w:ascii="Arial" w:hAnsi="Arial" w:cs="Arial"/>
                <w:noProof/>
                <w:sz w:val="28"/>
                <w:szCs w:val="28"/>
              </w:rPr>
            </w:pPr>
            <w:r w:rsidRPr="002E76E6">
              <w:rPr>
                <w:rFonts w:ascii="Arial" w:hAnsi="Arial" w:cs="Arial"/>
                <w:sz w:val="28"/>
                <w:szCs w:val="28"/>
              </w:rPr>
              <w:t>Persoane plecate</w:t>
            </w:r>
          </w:p>
        </w:tc>
        <w:tc>
          <w:tcPr>
            <w:tcW w:w="745" w:type="dxa"/>
            <w:tcBorders>
              <w:top w:val="single" w:sz="4" w:space="0" w:color="auto"/>
              <w:left w:val="single" w:sz="4" w:space="0" w:color="auto"/>
              <w:bottom w:val="single" w:sz="4" w:space="0" w:color="auto"/>
              <w:right w:val="single" w:sz="4" w:space="0" w:color="auto"/>
            </w:tcBorders>
            <w:vAlign w:val="bottom"/>
            <w:hideMark/>
          </w:tcPr>
          <w:p w14:paraId="1C17F606" w14:textId="77777777" w:rsidR="002E76E6" w:rsidRPr="002E76E6" w:rsidRDefault="002E76E6" w:rsidP="002E76E6">
            <w:pPr>
              <w:spacing w:after="0" w:line="240" w:lineRule="auto"/>
              <w:ind w:right="-219"/>
              <w:jc w:val="center"/>
              <w:rPr>
                <w:rFonts w:ascii="Arial" w:hAnsi="Arial" w:cs="Arial"/>
                <w:sz w:val="28"/>
                <w:szCs w:val="28"/>
              </w:rPr>
            </w:pPr>
            <w:r w:rsidRPr="002E76E6">
              <w:rPr>
                <w:rFonts w:ascii="Arial" w:hAnsi="Arial" w:cs="Arial"/>
                <w:sz w:val="28"/>
                <w:szCs w:val="28"/>
              </w:rPr>
              <w:t>37</w:t>
            </w:r>
          </w:p>
        </w:tc>
        <w:tc>
          <w:tcPr>
            <w:tcW w:w="746" w:type="dxa"/>
            <w:tcBorders>
              <w:top w:val="single" w:sz="4" w:space="0" w:color="auto"/>
              <w:left w:val="single" w:sz="4" w:space="0" w:color="auto"/>
              <w:bottom w:val="single" w:sz="4" w:space="0" w:color="auto"/>
              <w:right w:val="single" w:sz="4" w:space="0" w:color="auto"/>
            </w:tcBorders>
            <w:vAlign w:val="bottom"/>
            <w:hideMark/>
          </w:tcPr>
          <w:p w14:paraId="5E45FB66" w14:textId="77777777" w:rsidR="002E76E6" w:rsidRPr="002E76E6" w:rsidRDefault="002E76E6" w:rsidP="002E76E6">
            <w:pPr>
              <w:spacing w:after="0" w:line="240" w:lineRule="auto"/>
              <w:ind w:right="-219"/>
              <w:jc w:val="center"/>
              <w:rPr>
                <w:rFonts w:ascii="Arial" w:hAnsi="Arial" w:cs="Arial"/>
                <w:sz w:val="28"/>
                <w:szCs w:val="28"/>
              </w:rPr>
            </w:pPr>
            <w:r w:rsidRPr="002E76E6">
              <w:rPr>
                <w:rFonts w:ascii="Arial" w:hAnsi="Arial" w:cs="Arial"/>
                <w:sz w:val="28"/>
                <w:szCs w:val="28"/>
              </w:rPr>
              <w:t>46</w:t>
            </w:r>
          </w:p>
        </w:tc>
        <w:tc>
          <w:tcPr>
            <w:tcW w:w="745" w:type="dxa"/>
            <w:tcBorders>
              <w:top w:val="single" w:sz="4" w:space="0" w:color="auto"/>
              <w:left w:val="single" w:sz="4" w:space="0" w:color="auto"/>
              <w:bottom w:val="single" w:sz="4" w:space="0" w:color="auto"/>
              <w:right w:val="single" w:sz="4" w:space="0" w:color="auto"/>
            </w:tcBorders>
            <w:vAlign w:val="bottom"/>
            <w:hideMark/>
          </w:tcPr>
          <w:p w14:paraId="3DCA733D" w14:textId="77777777" w:rsidR="002E76E6" w:rsidRPr="002E76E6" w:rsidRDefault="002E76E6" w:rsidP="002E76E6">
            <w:pPr>
              <w:spacing w:after="0" w:line="240" w:lineRule="auto"/>
              <w:ind w:right="-219"/>
              <w:jc w:val="center"/>
              <w:rPr>
                <w:rFonts w:ascii="Arial" w:hAnsi="Arial" w:cs="Arial"/>
                <w:sz w:val="28"/>
                <w:szCs w:val="28"/>
              </w:rPr>
            </w:pPr>
            <w:r w:rsidRPr="002E76E6">
              <w:rPr>
                <w:rFonts w:ascii="Arial" w:hAnsi="Arial" w:cs="Arial"/>
                <w:sz w:val="28"/>
                <w:szCs w:val="28"/>
              </w:rPr>
              <w:t>45</w:t>
            </w:r>
          </w:p>
        </w:tc>
        <w:tc>
          <w:tcPr>
            <w:tcW w:w="746" w:type="dxa"/>
            <w:tcBorders>
              <w:top w:val="single" w:sz="4" w:space="0" w:color="auto"/>
              <w:left w:val="single" w:sz="4" w:space="0" w:color="auto"/>
              <w:bottom w:val="single" w:sz="4" w:space="0" w:color="auto"/>
              <w:right w:val="single" w:sz="4" w:space="0" w:color="auto"/>
            </w:tcBorders>
            <w:vAlign w:val="bottom"/>
            <w:hideMark/>
          </w:tcPr>
          <w:p w14:paraId="1AB3B651" w14:textId="77777777" w:rsidR="002E76E6" w:rsidRPr="002E76E6" w:rsidRDefault="002E76E6" w:rsidP="002E76E6">
            <w:pPr>
              <w:spacing w:after="0" w:line="240" w:lineRule="auto"/>
              <w:ind w:right="-219"/>
              <w:jc w:val="center"/>
              <w:rPr>
                <w:rFonts w:ascii="Arial" w:hAnsi="Arial" w:cs="Arial"/>
                <w:sz w:val="28"/>
                <w:szCs w:val="28"/>
              </w:rPr>
            </w:pPr>
            <w:r w:rsidRPr="002E76E6">
              <w:rPr>
                <w:rFonts w:ascii="Arial" w:hAnsi="Arial" w:cs="Arial"/>
                <w:sz w:val="28"/>
                <w:szCs w:val="28"/>
              </w:rPr>
              <w:t>49</w:t>
            </w:r>
          </w:p>
        </w:tc>
        <w:tc>
          <w:tcPr>
            <w:tcW w:w="746" w:type="dxa"/>
            <w:tcBorders>
              <w:top w:val="single" w:sz="4" w:space="0" w:color="auto"/>
              <w:left w:val="single" w:sz="4" w:space="0" w:color="auto"/>
              <w:bottom w:val="single" w:sz="4" w:space="0" w:color="auto"/>
              <w:right w:val="single" w:sz="4" w:space="0" w:color="auto"/>
            </w:tcBorders>
            <w:vAlign w:val="bottom"/>
            <w:hideMark/>
          </w:tcPr>
          <w:p w14:paraId="7B65FC04" w14:textId="77777777" w:rsidR="002E76E6" w:rsidRPr="002E76E6" w:rsidRDefault="002E76E6" w:rsidP="002E76E6">
            <w:pPr>
              <w:spacing w:after="0" w:line="240" w:lineRule="auto"/>
              <w:ind w:right="-219"/>
              <w:jc w:val="center"/>
              <w:rPr>
                <w:rFonts w:ascii="Arial" w:hAnsi="Arial" w:cs="Arial"/>
                <w:sz w:val="28"/>
                <w:szCs w:val="28"/>
              </w:rPr>
            </w:pPr>
            <w:r w:rsidRPr="002E76E6">
              <w:rPr>
                <w:rFonts w:ascii="Arial" w:hAnsi="Arial" w:cs="Arial"/>
                <w:sz w:val="28"/>
                <w:szCs w:val="28"/>
              </w:rPr>
              <w:t>43</w:t>
            </w:r>
          </w:p>
        </w:tc>
        <w:tc>
          <w:tcPr>
            <w:tcW w:w="745" w:type="dxa"/>
            <w:tcBorders>
              <w:top w:val="single" w:sz="4" w:space="0" w:color="auto"/>
              <w:left w:val="single" w:sz="4" w:space="0" w:color="auto"/>
              <w:bottom w:val="single" w:sz="4" w:space="0" w:color="auto"/>
              <w:right w:val="single" w:sz="4" w:space="0" w:color="auto"/>
            </w:tcBorders>
            <w:vAlign w:val="bottom"/>
            <w:hideMark/>
          </w:tcPr>
          <w:p w14:paraId="1282274F" w14:textId="77777777" w:rsidR="002E76E6" w:rsidRPr="002E76E6" w:rsidRDefault="002E76E6" w:rsidP="002E76E6">
            <w:pPr>
              <w:spacing w:after="0" w:line="240" w:lineRule="auto"/>
              <w:ind w:right="-219"/>
              <w:jc w:val="center"/>
              <w:rPr>
                <w:rFonts w:ascii="Arial" w:hAnsi="Arial" w:cs="Arial"/>
                <w:sz w:val="28"/>
                <w:szCs w:val="28"/>
              </w:rPr>
            </w:pPr>
            <w:r w:rsidRPr="002E76E6">
              <w:rPr>
                <w:rFonts w:ascii="Arial" w:hAnsi="Arial" w:cs="Arial"/>
                <w:sz w:val="28"/>
                <w:szCs w:val="28"/>
              </w:rPr>
              <w:t>51</w:t>
            </w:r>
          </w:p>
        </w:tc>
        <w:tc>
          <w:tcPr>
            <w:tcW w:w="746" w:type="dxa"/>
            <w:tcBorders>
              <w:top w:val="single" w:sz="4" w:space="0" w:color="auto"/>
              <w:left w:val="single" w:sz="4" w:space="0" w:color="auto"/>
              <w:bottom w:val="single" w:sz="4" w:space="0" w:color="auto"/>
              <w:right w:val="single" w:sz="4" w:space="0" w:color="auto"/>
            </w:tcBorders>
            <w:vAlign w:val="bottom"/>
            <w:hideMark/>
          </w:tcPr>
          <w:p w14:paraId="262AACEF" w14:textId="77777777" w:rsidR="002E76E6" w:rsidRPr="002E76E6" w:rsidRDefault="002E76E6" w:rsidP="002E76E6">
            <w:pPr>
              <w:spacing w:after="0" w:line="240" w:lineRule="auto"/>
              <w:ind w:right="-219"/>
              <w:jc w:val="center"/>
              <w:rPr>
                <w:rFonts w:ascii="Arial" w:hAnsi="Arial" w:cs="Arial"/>
                <w:sz w:val="28"/>
                <w:szCs w:val="28"/>
              </w:rPr>
            </w:pPr>
            <w:r w:rsidRPr="002E76E6">
              <w:rPr>
                <w:rFonts w:ascii="Arial" w:hAnsi="Arial" w:cs="Arial"/>
                <w:sz w:val="28"/>
                <w:szCs w:val="28"/>
              </w:rPr>
              <w:t>57</w:t>
            </w:r>
          </w:p>
        </w:tc>
        <w:tc>
          <w:tcPr>
            <w:tcW w:w="745" w:type="dxa"/>
            <w:tcBorders>
              <w:top w:val="single" w:sz="4" w:space="0" w:color="auto"/>
              <w:left w:val="single" w:sz="4" w:space="0" w:color="auto"/>
              <w:bottom w:val="single" w:sz="4" w:space="0" w:color="auto"/>
              <w:right w:val="single" w:sz="4" w:space="0" w:color="auto"/>
            </w:tcBorders>
            <w:vAlign w:val="bottom"/>
            <w:hideMark/>
          </w:tcPr>
          <w:p w14:paraId="4E391F3F" w14:textId="77777777" w:rsidR="002E76E6" w:rsidRPr="002E76E6" w:rsidRDefault="002E76E6" w:rsidP="002E76E6">
            <w:pPr>
              <w:spacing w:after="0" w:line="240" w:lineRule="auto"/>
              <w:ind w:right="-219"/>
              <w:jc w:val="center"/>
              <w:rPr>
                <w:rFonts w:ascii="Arial" w:hAnsi="Arial" w:cs="Arial"/>
                <w:sz w:val="28"/>
                <w:szCs w:val="28"/>
              </w:rPr>
            </w:pPr>
            <w:r w:rsidRPr="002E76E6">
              <w:rPr>
                <w:rFonts w:ascii="Arial" w:hAnsi="Arial" w:cs="Arial"/>
                <w:sz w:val="28"/>
                <w:szCs w:val="28"/>
              </w:rPr>
              <w:t>22</w:t>
            </w:r>
          </w:p>
        </w:tc>
        <w:tc>
          <w:tcPr>
            <w:tcW w:w="746" w:type="dxa"/>
            <w:tcBorders>
              <w:top w:val="single" w:sz="4" w:space="0" w:color="auto"/>
              <w:left w:val="single" w:sz="4" w:space="0" w:color="auto"/>
              <w:bottom w:val="single" w:sz="4" w:space="0" w:color="auto"/>
              <w:right w:val="single" w:sz="4" w:space="0" w:color="auto"/>
            </w:tcBorders>
            <w:vAlign w:val="bottom"/>
            <w:hideMark/>
          </w:tcPr>
          <w:p w14:paraId="0070863D" w14:textId="77777777" w:rsidR="002E76E6" w:rsidRPr="002E76E6" w:rsidRDefault="002E76E6" w:rsidP="002E76E6">
            <w:pPr>
              <w:spacing w:after="0" w:line="240" w:lineRule="auto"/>
              <w:ind w:right="-219"/>
              <w:jc w:val="center"/>
              <w:rPr>
                <w:rFonts w:ascii="Arial" w:hAnsi="Arial" w:cs="Arial"/>
                <w:sz w:val="28"/>
                <w:szCs w:val="28"/>
              </w:rPr>
            </w:pPr>
            <w:r w:rsidRPr="002E76E6">
              <w:rPr>
                <w:rFonts w:ascii="Arial" w:hAnsi="Arial" w:cs="Arial"/>
                <w:sz w:val="28"/>
                <w:szCs w:val="28"/>
              </w:rPr>
              <w:t>55</w:t>
            </w:r>
          </w:p>
        </w:tc>
        <w:tc>
          <w:tcPr>
            <w:tcW w:w="746" w:type="dxa"/>
            <w:tcBorders>
              <w:top w:val="single" w:sz="4" w:space="0" w:color="auto"/>
              <w:left w:val="single" w:sz="4" w:space="0" w:color="auto"/>
              <w:bottom w:val="single" w:sz="4" w:space="0" w:color="auto"/>
              <w:right w:val="single" w:sz="4" w:space="0" w:color="auto"/>
            </w:tcBorders>
            <w:vAlign w:val="bottom"/>
            <w:hideMark/>
          </w:tcPr>
          <w:p w14:paraId="77DA772C" w14:textId="77777777" w:rsidR="002E76E6" w:rsidRPr="002E76E6" w:rsidRDefault="002E76E6" w:rsidP="002E76E6">
            <w:pPr>
              <w:spacing w:after="0" w:line="240" w:lineRule="auto"/>
              <w:ind w:right="-219"/>
              <w:jc w:val="center"/>
              <w:rPr>
                <w:rFonts w:ascii="Arial" w:hAnsi="Arial" w:cs="Arial"/>
                <w:sz w:val="28"/>
                <w:szCs w:val="28"/>
              </w:rPr>
            </w:pPr>
            <w:r w:rsidRPr="002E76E6">
              <w:rPr>
                <w:rFonts w:ascii="Arial" w:hAnsi="Arial" w:cs="Arial"/>
                <w:sz w:val="28"/>
                <w:szCs w:val="28"/>
              </w:rPr>
              <w:t>40</w:t>
            </w:r>
          </w:p>
        </w:tc>
      </w:tr>
    </w:tbl>
    <w:p w14:paraId="030EA42E" w14:textId="5691E840" w:rsidR="00A9389A" w:rsidRDefault="002E76E6" w:rsidP="002E76E6">
      <w:pPr>
        <w:autoSpaceDE w:val="0"/>
        <w:autoSpaceDN w:val="0"/>
        <w:adjustRightInd w:val="0"/>
        <w:spacing w:after="0" w:line="240" w:lineRule="auto"/>
        <w:jc w:val="both"/>
        <w:rPr>
          <w:rFonts w:ascii="Arial" w:hAnsi="Arial" w:cs="Arial"/>
          <w:noProof/>
          <w:sz w:val="28"/>
          <w:szCs w:val="28"/>
        </w:rPr>
      </w:pPr>
      <w:bookmarkStart w:id="34" w:name="_Hlk116565517"/>
      <w:r w:rsidRPr="002E76E6">
        <w:rPr>
          <w:rFonts w:ascii="Arial" w:hAnsi="Arial" w:cs="Arial"/>
          <w:noProof/>
          <w:sz w:val="28"/>
          <w:szCs w:val="28"/>
        </w:rPr>
        <w:t>Sursa - Date prelucrate după © 1998 - 2018 Institutul  Național de Statistică</w:t>
      </w:r>
    </w:p>
    <w:bookmarkEnd w:id="34"/>
    <w:p w14:paraId="6AEAA3E5" w14:textId="68DF0CC9" w:rsidR="00A9389A" w:rsidRDefault="002E76E6" w:rsidP="002A45FF">
      <w:pPr>
        <w:spacing w:after="0" w:line="240" w:lineRule="auto"/>
        <w:ind w:firstLine="284"/>
        <w:jc w:val="both"/>
        <w:rPr>
          <w:rFonts w:ascii="Arial" w:hAnsi="Arial" w:cs="Arial"/>
          <w:noProof/>
          <w:sz w:val="28"/>
          <w:szCs w:val="28"/>
        </w:rPr>
      </w:pPr>
      <w:r w:rsidRPr="002E76E6">
        <w:rPr>
          <w:rFonts w:ascii="Arial" w:hAnsi="Arial" w:cs="Arial"/>
          <w:noProof/>
          <w:sz w:val="28"/>
          <w:szCs w:val="28"/>
        </w:rPr>
        <w:t xml:space="preserve">Un spor migrator majoritar pozitiv reflectă o cifră a persoanelor </w:t>
      </w:r>
      <w:r w:rsidR="002A45FF">
        <w:rPr>
          <w:rFonts w:ascii="Arial" w:hAnsi="Arial" w:cs="Arial"/>
          <w:noProof/>
          <w:sz w:val="28"/>
          <w:szCs w:val="28"/>
        </w:rPr>
        <w:t xml:space="preserve"> </w:t>
      </w:r>
      <w:r w:rsidRPr="002E76E6">
        <w:rPr>
          <w:rFonts w:ascii="Arial" w:hAnsi="Arial" w:cs="Arial"/>
          <w:noProof/>
          <w:sz w:val="28"/>
          <w:szCs w:val="28"/>
        </w:rPr>
        <w:t xml:space="preserve">stabilite cu domiciliul în localitate superioară persoanelor plecate, un aspect pozitiv ce denotă un grad crescut de atractivitate pentru locuire şi muncă al </w:t>
      </w:r>
      <w:r>
        <w:rPr>
          <w:rFonts w:ascii="Arial" w:hAnsi="Arial" w:cs="Arial"/>
          <w:noProof/>
          <w:sz w:val="28"/>
          <w:szCs w:val="28"/>
        </w:rPr>
        <w:t>C</w:t>
      </w:r>
      <w:r w:rsidRPr="002E76E6">
        <w:rPr>
          <w:rFonts w:ascii="Arial" w:hAnsi="Arial" w:cs="Arial"/>
          <w:noProof/>
          <w:sz w:val="28"/>
          <w:szCs w:val="28"/>
        </w:rPr>
        <w:t xml:space="preserve">omunei Tomşani. </w:t>
      </w:r>
      <w:r w:rsidR="002A45FF" w:rsidRPr="002A45FF">
        <w:rPr>
          <w:rFonts w:ascii="Arial" w:hAnsi="Arial" w:cs="Arial"/>
          <w:noProof/>
          <w:sz w:val="28"/>
          <w:szCs w:val="28"/>
        </w:rPr>
        <w:t>Analiza sporului migrator arată o medie de +4,6‰, astfel, populaţia din localitate câştigă prin efectul migraţiei o medie de cca 4 persoane la fiecare 1000 de locuitori pe an.</w:t>
      </w:r>
    </w:p>
    <w:p w14:paraId="3F6FD242" w14:textId="5A9464C8" w:rsidR="002A45FF" w:rsidRPr="002A45FF" w:rsidRDefault="002A45FF" w:rsidP="002A45FF">
      <w:pPr>
        <w:autoSpaceDE w:val="0"/>
        <w:autoSpaceDN w:val="0"/>
        <w:adjustRightInd w:val="0"/>
        <w:spacing w:after="0" w:line="240" w:lineRule="auto"/>
        <w:ind w:firstLine="851"/>
        <w:jc w:val="both"/>
        <w:rPr>
          <w:rFonts w:ascii="Arial" w:hAnsi="Arial" w:cs="Arial"/>
          <w:noProof/>
          <w:sz w:val="28"/>
          <w:szCs w:val="28"/>
        </w:rPr>
      </w:pPr>
      <w:r w:rsidRPr="002A45FF">
        <w:rPr>
          <w:rFonts w:ascii="Arial" w:hAnsi="Arial" w:cs="Arial"/>
          <w:noProof/>
          <w:sz w:val="28"/>
          <w:szCs w:val="28"/>
        </w:rPr>
        <w:t xml:space="preserve">Analiza populaţiei relevă o serie de concluzii privind caracteristicile socio-demografice ale populaţiei </w:t>
      </w:r>
      <w:r>
        <w:rPr>
          <w:rFonts w:ascii="Arial" w:hAnsi="Arial" w:cs="Arial"/>
          <w:noProof/>
          <w:sz w:val="28"/>
          <w:szCs w:val="28"/>
        </w:rPr>
        <w:t>C</w:t>
      </w:r>
      <w:r w:rsidRPr="002A45FF">
        <w:rPr>
          <w:rFonts w:ascii="Arial" w:hAnsi="Arial" w:cs="Arial"/>
          <w:noProof/>
          <w:sz w:val="28"/>
          <w:szCs w:val="28"/>
        </w:rPr>
        <w:t>omunei Tomşani:</w:t>
      </w:r>
    </w:p>
    <w:p w14:paraId="3FE1F7B5" w14:textId="560F3A91" w:rsidR="002A45FF" w:rsidRPr="002A45FF" w:rsidRDefault="002A45FF" w:rsidP="002A45FF">
      <w:pPr>
        <w:autoSpaceDE w:val="0"/>
        <w:autoSpaceDN w:val="0"/>
        <w:adjustRightInd w:val="0"/>
        <w:spacing w:after="0" w:line="240" w:lineRule="auto"/>
        <w:ind w:firstLine="284"/>
        <w:jc w:val="both"/>
        <w:rPr>
          <w:rFonts w:ascii="Arial" w:hAnsi="Arial" w:cs="Arial"/>
          <w:noProof/>
          <w:sz w:val="28"/>
          <w:szCs w:val="28"/>
        </w:rPr>
      </w:pPr>
      <w:r>
        <w:rPr>
          <w:rFonts w:ascii="Arial" w:hAnsi="Arial" w:cs="Arial"/>
          <w:noProof/>
          <w:sz w:val="28"/>
          <w:szCs w:val="28"/>
        </w:rPr>
        <w:t xml:space="preserve">- </w:t>
      </w:r>
      <w:r w:rsidRPr="002A45FF">
        <w:rPr>
          <w:rFonts w:ascii="Arial" w:hAnsi="Arial" w:cs="Arial"/>
          <w:noProof/>
          <w:sz w:val="28"/>
          <w:szCs w:val="28"/>
        </w:rPr>
        <w:t>populaţia comunei a scăzut;</w:t>
      </w:r>
    </w:p>
    <w:p w14:paraId="5AE8AA67" w14:textId="3391245D" w:rsidR="002A45FF" w:rsidRPr="002A45FF" w:rsidRDefault="002A45FF" w:rsidP="002A45FF">
      <w:pPr>
        <w:autoSpaceDE w:val="0"/>
        <w:autoSpaceDN w:val="0"/>
        <w:adjustRightInd w:val="0"/>
        <w:spacing w:after="0" w:line="240" w:lineRule="auto"/>
        <w:ind w:firstLine="284"/>
        <w:jc w:val="both"/>
        <w:rPr>
          <w:rFonts w:ascii="Arial" w:hAnsi="Arial" w:cs="Arial"/>
          <w:noProof/>
          <w:sz w:val="28"/>
          <w:szCs w:val="28"/>
        </w:rPr>
      </w:pPr>
      <w:r>
        <w:rPr>
          <w:rFonts w:ascii="Arial" w:hAnsi="Arial" w:cs="Arial"/>
          <w:noProof/>
          <w:sz w:val="28"/>
          <w:szCs w:val="28"/>
        </w:rPr>
        <w:t xml:space="preserve">- </w:t>
      </w:r>
      <w:r w:rsidRPr="002A45FF">
        <w:rPr>
          <w:rFonts w:ascii="Arial" w:hAnsi="Arial" w:cs="Arial"/>
          <w:noProof/>
          <w:sz w:val="28"/>
          <w:szCs w:val="28"/>
        </w:rPr>
        <w:t>spor natural negativ;</w:t>
      </w:r>
    </w:p>
    <w:p w14:paraId="2ADE0E7B" w14:textId="29EB0AEF" w:rsidR="002A45FF" w:rsidRPr="002A45FF" w:rsidRDefault="002A45FF" w:rsidP="002A45FF">
      <w:pPr>
        <w:autoSpaceDE w:val="0"/>
        <w:autoSpaceDN w:val="0"/>
        <w:adjustRightInd w:val="0"/>
        <w:spacing w:after="0" w:line="240" w:lineRule="auto"/>
        <w:ind w:firstLine="284"/>
        <w:jc w:val="both"/>
        <w:rPr>
          <w:rFonts w:ascii="Arial" w:hAnsi="Arial" w:cs="Arial"/>
          <w:noProof/>
          <w:sz w:val="28"/>
          <w:szCs w:val="28"/>
        </w:rPr>
      </w:pPr>
      <w:r>
        <w:rPr>
          <w:rFonts w:ascii="Arial" w:hAnsi="Arial" w:cs="Arial"/>
          <w:noProof/>
          <w:sz w:val="28"/>
          <w:szCs w:val="28"/>
        </w:rPr>
        <w:t xml:space="preserve">- </w:t>
      </w:r>
      <w:r w:rsidRPr="002A45FF">
        <w:rPr>
          <w:rFonts w:ascii="Arial" w:hAnsi="Arial" w:cs="Arial"/>
          <w:noProof/>
          <w:sz w:val="28"/>
          <w:szCs w:val="28"/>
        </w:rPr>
        <w:t xml:space="preserve">populaţia activă este numeroasă (ceea ce reprezintă o importantă resursă de muncă), dar în scădere; </w:t>
      </w:r>
    </w:p>
    <w:p w14:paraId="23DE4F17" w14:textId="2D2B5CBF" w:rsidR="002A45FF" w:rsidRPr="002A45FF" w:rsidRDefault="002A45FF" w:rsidP="002A45FF">
      <w:pPr>
        <w:autoSpaceDE w:val="0"/>
        <w:autoSpaceDN w:val="0"/>
        <w:adjustRightInd w:val="0"/>
        <w:spacing w:after="0" w:line="240" w:lineRule="auto"/>
        <w:ind w:firstLine="284"/>
        <w:jc w:val="both"/>
        <w:rPr>
          <w:rFonts w:ascii="Arial" w:hAnsi="Arial" w:cs="Arial"/>
          <w:noProof/>
          <w:sz w:val="28"/>
          <w:szCs w:val="28"/>
        </w:rPr>
      </w:pPr>
      <w:r>
        <w:rPr>
          <w:rFonts w:ascii="Arial" w:hAnsi="Arial" w:cs="Arial"/>
          <w:noProof/>
          <w:sz w:val="28"/>
          <w:szCs w:val="28"/>
        </w:rPr>
        <w:t xml:space="preserve">- </w:t>
      </w:r>
      <w:r w:rsidRPr="002A45FF">
        <w:rPr>
          <w:rFonts w:ascii="Arial" w:hAnsi="Arial" w:cs="Arial"/>
          <w:noProof/>
          <w:sz w:val="28"/>
          <w:szCs w:val="28"/>
        </w:rPr>
        <w:t>structura demografică pe grupe de vârstă şi sexe este afectată de procesul de îmbătrânire.</w:t>
      </w:r>
    </w:p>
    <w:p w14:paraId="228CE6FF" w14:textId="3DF7208C" w:rsidR="002A45FF" w:rsidRPr="002A45FF" w:rsidRDefault="002A45FF" w:rsidP="002A45FF">
      <w:pPr>
        <w:autoSpaceDE w:val="0"/>
        <w:autoSpaceDN w:val="0"/>
        <w:adjustRightInd w:val="0"/>
        <w:spacing w:after="0" w:line="240" w:lineRule="auto"/>
        <w:ind w:firstLine="851"/>
        <w:jc w:val="both"/>
        <w:rPr>
          <w:rFonts w:ascii="Arial" w:hAnsi="Arial" w:cs="Arial"/>
          <w:noProof/>
          <w:sz w:val="28"/>
          <w:szCs w:val="28"/>
        </w:rPr>
      </w:pPr>
      <w:r w:rsidRPr="002A45FF">
        <w:rPr>
          <w:rFonts w:ascii="Arial" w:hAnsi="Arial" w:cs="Arial"/>
          <w:noProof/>
          <w:sz w:val="28"/>
          <w:szCs w:val="28"/>
        </w:rPr>
        <w:t xml:space="preserve">Populaţia </w:t>
      </w:r>
      <w:r>
        <w:rPr>
          <w:rFonts w:ascii="Arial" w:hAnsi="Arial" w:cs="Arial"/>
          <w:noProof/>
          <w:sz w:val="28"/>
          <w:szCs w:val="28"/>
        </w:rPr>
        <w:t>C</w:t>
      </w:r>
      <w:r w:rsidRPr="002A45FF">
        <w:rPr>
          <w:rFonts w:ascii="Arial" w:hAnsi="Arial" w:cs="Arial"/>
          <w:noProof/>
          <w:sz w:val="28"/>
          <w:szCs w:val="28"/>
        </w:rPr>
        <w:t xml:space="preserve">omunei Tomşani va fi afectată în viitor de evoluţiile următoarelor fenomene:  </w:t>
      </w:r>
    </w:p>
    <w:p w14:paraId="12867C9C" w14:textId="77777777" w:rsidR="002A45FF" w:rsidRPr="002A45FF" w:rsidRDefault="002A45FF" w:rsidP="002A45FF">
      <w:pPr>
        <w:autoSpaceDE w:val="0"/>
        <w:autoSpaceDN w:val="0"/>
        <w:adjustRightInd w:val="0"/>
        <w:spacing w:after="0" w:line="240" w:lineRule="auto"/>
        <w:ind w:firstLine="284"/>
        <w:jc w:val="both"/>
        <w:rPr>
          <w:rFonts w:ascii="Arial" w:hAnsi="Arial" w:cs="Arial"/>
          <w:noProof/>
          <w:sz w:val="28"/>
          <w:szCs w:val="28"/>
        </w:rPr>
      </w:pPr>
      <w:r w:rsidRPr="002A45FF">
        <w:rPr>
          <w:rFonts w:ascii="Arial" w:hAnsi="Arial" w:cs="Arial"/>
          <w:noProof/>
          <w:sz w:val="28"/>
          <w:szCs w:val="28"/>
        </w:rPr>
        <w:t>- modificarea comportamentului reproductiv în sensul raţionalizării numărului de copii pe care o familie decide să-i aibă;</w:t>
      </w:r>
    </w:p>
    <w:p w14:paraId="4C673A72" w14:textId="77777777" w:rsidR="002A45FF" w:rsidRPr="002A45FF" w:rsidRDefault="002A45FF" w:rsidP="002A45FF">
      <w:pPr>
        <w:autoSpaceDE w:val="0"/>
        <w:autoSpaceDN w:val="0"/>
        <w:adjustRightInd w:val="0"/>
        <w:spacing w:after="0" w:line="240" w:lineRule="auto"/>
        <w:ind w:firstLine="284"/>
        <w:jc w:val="both"/>
        <w:rPr>
          <w:rFonts w:ascii="Arial" w:hAnsi="Arial" w:cs="Arial"/>
          <w:noProof/>
          <w:sz w:val="28"/>
          <w:szCs w:val="28"/>
        </w:rPr>
      </w:pPr>
      <w:r w:rsidRPr="002A45FF">
        <w:rPr>
          <w:rFonts w:ascii="Arial" w:hAnsi="Arial" w:cs="Arial"/>
          <w:noProof/>
          <w:sz w:val="28"/>
          <w:szCs w:val="28"/>
        </w:rPr>
        <w:t>- migraţia internă;</w:t>
      </w:r>
    </w:p>
    <w:p w14:paraId="2F3A1616" w14:textId="4CA86650" w:rsidR="002A45FF" w:rsidRPr="002A45FF" w:rsidRDefault="002A45FF" w:rsidP="002A45FF">
      <w:pPr>
        <w:autoSpaceDE w:val="0"/>
        <w:autoSpaceDN w:val="0"/>
        <w:adjustRightInd w:val="0"/>
        <w:spacing w:after="0" w:line="240" w:lineRule="auto"/>
        <w:ind w:firstLine="284"/>
        <w:jc w:val="both"/>
        <w:rPr>
          <w:rFonts w:ascii="Arial" w:hAnsi="Arial" w:cs="Arial"/>
          <w:noProof/>
          <w:sz w:val="28"/>
          <w:szCs w:val="28"/>
        </w:rPr>
      </w:pPr>
      <w:r w:rsidRPr="002A45FF">
        <w:rPr>
          <w:rFonts w:ascii="Arial" w:hAnsi="Arial" w:cs="Arial"/>
          <w:noProof/>
          <w:sz w:val="28"/>
          <w:szCs w:val="28"/>
        </w:rPr>
        <w:t>- migraţia externă cu efecte socio-economice multiple şi complexe, greu de proiectat într-un orizont de timp dat;</w:t>
      </w:r>
    </w:p>
    <w:p w14:paraId="626E0855" w14:textId="77777777" w:rsidR="002A45FF" w:rsidRPr="002A45FF" w:rsidRDefault="002A45FF" w:rsidP="002A45FF">
      <w:pPr>
        <w:autoSpaceDE w:val="0"/>
        <w:autoSpaceDN w:val="0"/>
        <w:adjustRightInd w:val="0"/>
        <w:spacing w:after="0" w:line="240" w:lineRule="auto"/>
        <w:ind w:firstLine="284"/>
        <w:jc w:val="both"/>
        <w:rPr>
          <w:rFonts w:ascii="Arial" w:hAnsi="Arial" w:cs="Arial"/>
          <w:noProof/>
          <w:sz w:val="28"/>
          <w:szCs w:val="28"/>
        </w:rPr>
      </w:pPr>
      <w:r w:rsidRPr="002A45FF">
        <w:rPr>
          <w:rFonts w:ascii="Arial" w:hAnsi="Arial" w:cs="Arial"/>
          <w:noProof/>
          <w:sz w:val="28"/>
          <w:szCs w:val="28"/>
        </w:rPr>
        <w:t>- creşterea  speranţei  de  viaţă, cu efect în volumul populaţiei vârstnice.</w:t>
      </w:r>
    </w:p>
    <w:p w14:paraId="0C26B5E7" w14:textId="53554AAC" w:rsidR="004B12C0" w:rsidRPr="004B12C0" w:rsidRDefault="002A45FF" w:rsidP="004B12C0">
      <w:pPr>
        <w:autoSpaceDE w:val="0"/>
        <w:autoSpaceDN w:val="0"/>
        <w:adjustRightInd w:val="0"/>
        <w:spacing w:after="0" w:line="240" w:lineRule="auto"/>
        <w:ind w:firstLine="851"/>
        <w:jc w:val="both"/>
        <w:rPr>
          <w:rFonts w:ascii="Arial" w:hAnsi="Arial" w:cs="Arial"/>
          <w:noProof/>
          <w:sz w:val="28"/>
          <w:szCs w:val="28"/>
        </w:rPr>
      </w:pPr>
      <w:r>
        <w:rPr>
          <w:rFonts w:ascii="Arial" w:hAnsi="Arial" w:cs="Arial"/>
          <w:noProof/>
          <w:sz w:val="28"/>
          <w:szCs w:val="28"/>
        </w:rPr>
        <w:t xml:space="preserve">Educația - </w:t>
      </w:r>
      <w:r w:rsidRPr="002A45FF">
        <w:rPr>
          <w:rFonts w:ascii="Arial" w:hAnsi="Arial" w:cs="Arial"/>
          <w:noProof/>
          <w:sz w:val="28"/>
          <w:szCs w:val="28"/>
        </w:rPr>
        <w:t xml:space="preserve">În subordinea unității de învățământ cu personalitate juridică </w:t>
      </w:r>
      <w:r>
        <w:rPr>
          <w:rFonts w:ascii="Arial" w:hAnsi="Arial" w:cs="Arial"/>
          <w:noProof/>
          <w:sz w:val="28"/>
          <w:szCs w:val="28"/>
        </w:rPr>
        <w:t>Ș</w:t>
      </w:r>
      <w:r w:rsidRPr="002A45FF">
        <w:rPr>
          <w:rFonts w:ascii="Arial" w:hAnsi="Arial" w:cs="Arial"/>
          <w:noProof/>
          <w:sz w:val="28"/>
          <w:szCs w:val="28"/>
        </w:rPr>
        <w:t>coala Gimnazial</w:t>
      </w:r>
      <w:r>
        <w:rPr>
          <w:rFonts w:ascii="Arial" w:hAnsi="Arial" w:cs="Arial"/>
          <w:noProof/>
          <w:sz w:val="28"/>
          <w:szCs w:val="28"/>
        </w:rPr>
        <w:t>ă</w:t>
      </w:r>
      <w:r w:rsidRPr="002A45FF">
        <w:rPr>
          <w:rFonts w:ascii="Arial" w:hAnsi="Arial" w:cs="Arial"/>
          <w:noProof/>
          <w:sz w:val="28"/>
          <w:szCs w:val="28"/>
        </w:rPr>
        <w:t xml:space="preserve"> "Prof.</w:t>
      </w:r>
      <w:r>
        <w:rPr>
          <w:rFonts w:ascii="Arial" w:hAnsi="Arial" w:cs="Arial"/>
          <w:noProof/>
          <w:sz w:val="28"/>
          <w:szCs w:val="28"/>
        </w:rPr>
        <w:t xml:space="preserve"> </w:t>
      </w:r>
      <w:r w:rsidRPr="002A45FF">
        <w:rPr>
          <w:rFonts w:ascii="Arial" w:hAnsi="Arial" w:cs="Arial"/>
          <w:noProof/>
          <w:sz w:val="28"/>
          <w:szCs w:val="28"/>
        </w:rPr>
        <w:t>Dinu Mihail Dan"</w:t>
      </w:r>
      <w:r w:rsidR="004B12C0" w:rsidRPr="004B12C0">
        <w:t xml:space="preserve"> </w:t>
      </w:r>
      <w:r w:rsidR="004B12C0" w:rsidRPr="004B12C0">
        <w:rPr>
          <w:rFonts w:ascii="Arial" w:hAnsi="Arial" w:cs="Arial"/>
          <w:noProof/>
          <w:sz w:val="28"/>
          <w:szCs w:val="28"/>
        </w:rPr>
        <w:t>funcţionează următoarele structuri:</w:t>
      </w:r>
    </w:p>
    <w:p w14:paraId="441D1FE2" w14:textId="77777777" w:rsidR="004B12C0" w:rsidRPr="004B12C0" w:rsidRDefault="004B12C0" w:rsidP="004B12C0">
      <w:pPr>
        <w:autoSpaceDE w:val="0"/>
        <w:autoSpaceDN w:val="0"/>
        <w:adjustRightInd w:val="0"/>
        <w:spacing w:after="0" w:line="240" w:lineRule="auto"/>
        <w:ind w:firstLine="284"/>
        <w:jc w:val="both"/>
        <w:rPr>
          <w:rFonts w:ascii="Arial" w:hAnsi="Arial" w:cs="Arial"/>
          <w:noProof/>
          <w:sz w:val="28"/>
          <w:szCs w:val="28"/>
        </w:rPr>
      </w:pPr>
      <w:r w:rsidRPr="004B12C0">
        <w:rPr>
          <w:rFonts w:ascii="Arial" w:hAnsi="Arial" w:cs="Arial"/>
          <w:noProof/>
          <w:sz w:val="28"/>
          <w:szCs w:val="28"/>
        </w:rPr>
        <w:t>- Grădinița cu program normal sat Tomşani</w:t>
      </w:r>
    </w:p>
    <w:p w14:paraId="2C5CE716" w14:textId="77777777" w:rsidR="004B12C0" w:rsidRPr="004B12C0" w:rsidRDefault="004B12C0" w:rsidP="004B12C0">
      <w:pPr>
        <w:autoSpaceDE w:val="0"/>
        <w:autoSpaceDN w:val="0"/>
        <w:adjustRightInd w:val="0"/>
        <w:spacing w:after="0" w:line="240" w:lineRule="auto"/>
        <w:ind w:firstLine="284"/>
        <w:jc w:val="both"/>
        <w:rPr>
          <w:rFonts w:ascii="Arial" w:hAnsi="Arial" w:cs="Arial"/>
          <w:noProof/>
          <w:sz w:val="28"/>
          <w:szCs w:val="28"/>
        </w:rPr>
      </w:pPr>
      <w:r w:rsidRPr="004B12C0">
        <w:rPr>
          <w:rFonts w:ascii="Arial" w:hAnsi="Arial" w:cs="Arial"/>
          <w:noProof/>
          <w:sz w:val="28"/>
          <w:szCs w:val="28"/>
        </w:rPr>
        <w:t>- Grădinița cu program noral sat Magula</w:t>
      </w:r>
    </w:p>
    <w:p w14:paraId="031A037F" w14:textId="77777777" w:rsidR="004B12C0" w:rsidRPr="004B12C0" w:rsidRDefault="004B12C0" w:rsidP="004B12C0">
      <w:pPr>
        <w:autoSpaceDE w:val="0"/>
        <w:autoSpaceDN w:val="0"/>
        <w:adjustRightInd w:val="0"/>
        <w:spacing w:after="0" w:line="240" w:lineRule="auto"/>
        <w:ind w:firstLine="284"/>
        <w:jc w:val="both"/>
        <w:rPr>
          <w:rFonts w:ascii="Arial" w:hAnsi="Arial" w:cs="Arial"/>
          <w:noProof/>
          <w:sz w:val="28"/>
          <w:szCs w:val="28"/>
        </w:rPr>
      </w:pPr>
      <w:r w:rsidRPr="004B12C0">
        <w:rPr>
          <w:rFonts w:ascii="Arial" w:hAnsi="Arial" w:cs="Arial"/>
          <w:noProof/>
          <w:sz w:val="28"/>
          <w:szCs w:val="28"/>
        </w:rPr>
        <w:t>- Grădiniţa cu program normal sat Loloiasca</w:t>
      </w:r>
    </w:p>
    <w:p w14:paraId="1804E413" w14:textId="77777777" w:rsidR="004B12C0" w:rsidRPr="004B12C0" w:rsidRDefault="004B12C0" w:rsidP="004B12C0">
      <w:pPr>
        <w:autoSpaceDE w:val="0"/>
        <w:autoSpaceDN w:val="0"/>
        <w:adjustRightInd w:val="0"/>
        <w:spacing w:after="0" w:line="240" w:lineRule="auto"/>
        <w:ind w:firstLine="284"/>
        <w:jc w:val="both"/>
        <w:rPr>
          <w:rFonts w:ascii="Arial" w:hAnsi="Arial" w:cs="Arial"/>
          <w:noProof/>
          <w:sz w:val="28"/>
          <w:szCs w:val="28"/>
        </w:rPr>
      </w:pPr>
      <w:r w:rsidRPr="004B12C0">
        <w:rPr>
          <w:rFonts w:ascii="Arial" w:hAnsi="Arial" w:cs="Arial"/>
          <w:noProof/>
          <w:sz w:val="28"/>
          <w:szCs w:val="28"/>
        </w:rPr>
        <w:t>- Şcoala cu clasele I-VIII Tomşani</w:t>
      </w:r>
    </w:p>
    <w:p w14:paraId="7DA65D3B" w14:textId="0EAE6494" w:rsidR="00FB32F5" w:rsidRDefault="004B12C0" w:rsidP="004B12C0">
      <w:pPr>
        <w:autoSpaceDE w:val="0"/>
        <w:autoSpaceDN w:val="0"/>
        <w:adjustRightInd w:val="0"/>
        <w:spacing w:after="0" w:line="240" w:lineRule="auto"/>
        <w:ind w:firstLine="284"/>
        <w:jc w:val="both"/>
        <w:rPr>
          <w:rFonts w:ascii="Arial" w:hAnsi="Arial" w:cs="Arial"/>
          <w:noProof/>
          <w:sz w:val="28"/>
          <w:szCs w:val="28"/>
        </w:rPr>
      </w:pPr>
      <w:r w:rsidRPr="004B12C0">
        <w:rPr>
          <w:rFonts w:ascii="Arial" w:hAnsi="Arial" w:cs="Arial"/>
          <w:noProof/>
          <w:sz w:val="28"/>
          <w:szCs w:val="28"/>
        </w:rPr>
        <w:t>- Şcoala cu clasele I-VIII Loloiasca.</w:t>
      </w:r>
    </w:p>
    <w:p w14:paraId="6089FCF4" w14:textId="4A0DF056" w:rsidR="004B12C0" w:rsidRPr="004B12C0" w:rsidRDefault="004B12C0" w:rsidP="004B12C0">
      <w:pPr>
        <w:tabs>
          <w:tab w:val="left" w:pos="142"/>
        </w:tabs>
        <w:spacing w:after="0" w:line="240" w:lineRule="auto"/>
        <w:ind w:firstLine="284"/>
        <w:jc w:val="both"/>
        <w:rPr>
          <w:rFonts w:ascii="Arial" w:hAnsi="Arial" w:cs="Arial"/>
          <w:sz w:val="28"/>
          <w:szCs w:val="28"/>
          <w:lang w:bidi="ro-RO"/>
        </w:rPr>
      </w:pPr>
      <w:r w:rsidRPr="004B12C0">
        <w:rPr>
          <w:rFonts w:ascii="Arial" w:hAnsi="Arial" w:cs="Arial"/>
          <w:sz w:val="28"/>
          <w:szCs w:val="28"/>
          <w:lang w:bidi="ro-RO"/>
        </w:rPr>
        <w:lastRenderedPageBreak/>
        <w:t>Evoluția populației şcolare în Comuna Tomşani:</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2"/>
        <w:gridCol w:w="708"/>
        <w:gridCol w:w="708"/>
        <w:gridCol w:w="709"/>
        <w:gridCol w:w="709"/>
        <w:gridCol w:w="709"/>
        <w:gridCol w:w="709"/>
        <w:gridCol w:w="709"/>
        <w:gridCol w:w="709"/>
        <w:gridCol w:w="813"/>
        <w:gridCol w:w="851"/>
      </w:tblGrid>
      <w:tr w:rsidR="004B12C0" w:rsidRPr="004B12C0" w14:paraId="6A69AACF" w14:textId="77777777" w:rsidTr="0084546D">
        <w:trPr>
          <w:trHeight w:val="302"/>
        </w:trPr>
        <w:tc>
          <w:tcPr>
            <w:tcW w:w="2022" w:type="dxa"/>
            <w:tcBorders>
              <w:top w:val="single" w:sz="4" w:space="0" w:color="auto"/>
              <w:left w:val="single" w:sz="4" w:space="0" w:color="auto"/>
              <w:bottom w:val="single" w:sz="4" w:space="0" w:color="auto"/>
              <w:right w:val="single" w:sz="4" w:space="0" w:color="auto"/>
            </w:tcBorders>
            <w:vAlign w:val="center"/>
            <w:hideMark/>
          </w:tcPr>
          <w:p w14:paraId="28BA0910" w14:textId="1E9A5A6A" w:rsidR="004B12C0" w:rsidRPr="004B12C0" w:rsidRDefault="004B12C0" w:rsidP="004B12C0">
            <w:pPr>
              <w:spacing w:after="0" w:line="240" w:lineRule="auto"/>
              <w:jc w:val="center"/>
              <w:rPr>
                <w:rFonts w:ascii="Arial" w:hAnsi="Arial" w:cs="Arial"/>
                <w:sz w:val="28"/>
                <w:szCs w:val="28"/>
              </w:rPr>
            </w:pPr>
            <w:r>
              <w:rPr>
                <w:rFonts w:ascii="Arial" w:hAnsi="Arial" w:cs="Arial"/>
                <w:sz w:val="28"/>
                <w:szCs w:val="28"/>
              </w:rPr>
              <w:t>Anul/</w:t>
            </w:r>
            <w:r w:rsidRPr="004B12C0">
              <w:rPr>
                <w:rFonts w:ascii="Arial" w:hAnsi="Arial" w:cs="Arial"/>
                <w:sz w:val="28"/>
                <w:szCs w:val="28"/>
              </w:rPr>
              <w:t>Populaţia şcolară pe niveluri de instruire</w:t>
            </w:r>
          </w:p>
        </w:tc>
        <w:tc>
          <w:tcPr>
            <w:tcW w:w="708" w:type="dxa"/>
            <w:tcBorders>
              <w:top w:val="single" w:sz="4" w:space="0" w:color="auto"/>
              <w:left w:val="single" w:sz="4" w:space="0" w:color="auto"/>
              <w:bottom w:val="single" w:sz="4" w:space="0" w:color="auto"/>
              <w:right w:val="single" w:sz="4" w:space="0" w:color="auto"/>
            </w:tcBorders>
            <w:vAlign w:val="center"/>
            <w:hideMark/>
          </w:tcPr>
          <w:p w14:paraId="03FA7E49" w14:textId="44D28DB7" w:rsidR="004B12C0" w:rsidRPr="004B12C0" w:rsidRDefault="004B12C0" w:rsidP="004B12C0">
            <w:pPr>
              <w:spacing w:after="0" w:line="240" w:lineRule="auto"/>
              <w:ind w:left="-115" w:right="-80"/>
              <w:jc w:val="center"/>
              <w:rPr>
                <w:rFonts w:ascii="Arial" w:hAnsi="Arial" w:cs="Arial"/>
                <w:sz w:val="28"/>
                <w:szCs w:val="28"/>
              </w:rPr>
            </w:pPr>
            <w:r w:rsidRPr="004B12C0">
              <w:rPr>
                <w:rFonts w:ascii="Arial" w:hAnsi="Arial" w:cs="Arial"/>
                <w:sz w:val="28"/>
                <w:szCs w:val="28"/>
              </w:rPr>
              <w:t xml:space="preserve"> 2011</w:t>
            </w:r>
          </w:p>
        </w:tc>
        <w:tc>
          <w:tcPr>
            <w:tcW w:w="708" w:type="dxa"/>
            <w:tcBorders>
              <w:top w:val="single" w:sz="4" w:space="0" w:color="auto"/>
              <w:left w:val="single" w:sz="4" w:space="0" w:color="auto"/>
              <w:bottom w:val="single" w:sz="4" w:space="0" w:color="auto"/>
              <w:right w:val="single" w:sz="4" w:space="0" w:color="auto"/>
            </w:tcBorders>
            <w:vAlign w:val="center"/>
            <w:hideMark/>
          </w:tcPr>
          <w:p w14:paraId="3BCB7755" w14:textId="209C8911" w:rsidR="004B12C0" w:rsidRPr="004B12C0" w:rsidRDefault="004B12C0" w:rsidP="004B12C0">
            <w:pPr>
              <w:spacing w:after="0" w:line="240" w:lineRule="auto"/>
              <w:ind w:left="-115" w:right="-80"/>
              <w:jc w:val="center"/>
              <w:rPr>
                <w:rFonts w:ascii="Arial" w:hAnsi="Arial" w:cs="Arial"/>
                <w:sz w:val="28"/>
                <w:szCs w:val="28"/>
              </w:rPr>
            </w:pPr>
            <w:r w:rsidRPr="004B12C0">
              <w:rPr>
                <w:rFonts w:ascii="Arial" w:hAnsi="Arial" w:cs="Arial"/>
                <w:sz w:val="28"/>
                <w:szCs w:val="28"/>
              </w:rPr>
              <w:t xml:space="preserve"> 2012</w:t>
            </w:r>
          </w:p>
        </w:tc>
        <w:tc>
          <w:tcPr>
            <w:tcW w:w="709" w:type="dxa"/>
            <w:tcBorders>
              <w:top w:val="single" w:sz="4" w:space="0" w:color="auto"/>
              <w:left w:val="single" w:sz="4" w:space="0" w:color="auto"/>
              <w:bottom w:val="single" w:sz="4" w:space="0" w:color="auto"/>
              <w:right w:val="single" w:sz="4" w:space="0" w:color="auto"/>
            </w:tcBorders>
            <w:vAlign w:val="center"/>
            <w:hideMark/>
          </w:tcPr>
          <w:p w14:paraId="07ADD64B" w14:textId="1AAB1794" w:rsidR="004B12C0" w:rsidRPr="004B12C0" w:rsidRDefault="004B12C0" w:rsidP="004B12C0">
            <w:pPr>
              <w:spacing w:after="0" w:line="240" w:lineRule="auto"/>
              <w:ind w:left="-115" w:right="-80"/>
              <w:jc w:val="center"/>
              <w:rPr>
                <w:rFonts w:ascii="Arial" w:hAnsi="Arial" w:cs="Arial"/>
                <w:sz w:val="28"/>
                <w:szCs w:val="28"/>
              </w:rPr>
            </w:pPr>
            <w:r w:rsidRPr="004B12C0">
              <w:rPr>
                <w:rFonts w:ascii="Arial" w:hAnsi="Arial" w:cs="Arial"/>
                <w:sz w:val="28"/>
                <w:szCs w:val="28"/>
              </w:rPr>
              <w:t xml:space="preserve">  2013</w:t>
            </w:r>
          </w:p>
        </w:tc>
        <w:tc>
          <w:tcPr>
            <w:tcW w:w="709" w:type="dxa"/>
            <w:tcBorders>
              <w:top w:val="single" w:sz="4" w:space="0" w:color="auto"/>
              <w:left w:val="single" w:sz="4" w:space="0" w:color="auto"/>
              <w:bottom w:val="single" w:sz="4" w:space="0" w:color="auto"/>
              <w:right w:val="single" w:sz="4" w:space="0" w:color="auto"/>
            </w:tcBorders>
            <w:vAlign w:val="center"/>
            <w:hideMark/>
          </w:tcPr>
          <w:p w14:paraId="3302A9A1" w14:textId="0E639D98" w:rsidR="004B12C0" w:rsidRPr="004B12C0" w:rsidRDefault="004B12C0" w:rsidP="004B12C0">
            <w:pPr>
              <w:spacing w:after="0" w:line="240" w:lineRule="auto"/>
              <w:ind w:left="-115" w:right="-80"/>
              <w:jc w:val="center"/>
              <w:rPr>
                <w:rFonts w:ascii="Arial" w:hAnsi="Arial" w:cs="Arial"/>
                <w:sz w:val="28"/>
                <w:szCs w:val="28"/>
              </w:rPr>
            </w:pPr>
            <w:r w:rsidRPr="004B12C0">
              <w:rPr>
                <w:rFonts w:ascii="Arial" w:hAnsi="Arial" w:cs="Arial"/>
                <w:sz w:val="28"/>
                <w:szCs w:val="28"/>
              </w:rPr>
              <w:t xml:space="preserve">  2014</w:t>
            </w:r>
          </w:p>
        </w:tc>
        <w:tc>
          <w:tcPr>
            <w:tcW w:w="709" w:type="dxa"/>
            <w:tcBorders>
              <w:top w:val="single" w:sz="4" w:space="0" w:color="auto"/>
              <w:left w:val="single" w:sz="4" w:space="0" w:color="auto"/>
              <w:bottom w:val="single" w:sz="4" w:space="0" w:color="auto"/>
              <w:right w:val="single" w:sz="4" w:space="0" w:color="auto"/>
            </w:tcBorders>
            <w:vAlign w:val="center"/>
            <w:hideMark/>
          </w:tcPr>
          <w:p w14:paraId="083249AD" w14:textId="364E8970" w:rsidR="004B12C0" w:rsidRPr="004B12C0" w:rsidRDefault="004B12C0" w:rsidP="004B12C0">
            <w:pPr>
              <w:spacing w:after="0" w:line="240" w:lineRule="auto"/>
              <w:ind w:left="-115" w:right="-80"/>
              <w:jc w:val="center"/>
              <w:rPr>
                <w:rFonts w:ascii="Arial" w:hAnsi="Arial" w:cs="Arial"/>
                <w:sz w:val="28"/>
                <w:szCs w:val="28"/>
              </w:rPr>
            </w:pPr>
            <w:r w:rsidRPr="004B12C0">
              <w:rPr>
                <w:rFonts w:ascii="Arial" w:hAnsi="Arial" w:cs="Arial"/>
                <w:sz w:val="28"/>
                <w:szCs w:val="28"/>
              </w:rPr>
              <w:t xml:space="preserve">  2015</w:t>
            </w:r>
          </w:p>
        </w:tc>
        <w:tc>
          <w:tcPr>
            <w:tcW w:w="709" w:type="dxa"/>
            <w:tcBorders>
              <w:top w:val="single" w:sz="4" w:space="0" w:color="auto"/>
              <w:left w:val="single" w:sz="4" w:space="0" w:color="auto"/>
              <w:bottom w:val="single" w:sz="4" w:space="0" w:color="auto"/>
              <w:right w:val="single" w:sz="4" w:space="0" w:color="auto"/>
            </w:tcBorders>
            <w:vAlign w:val="center"/>
            <w:hideMark/>
          </w:tcPr>
          <w:p w14:paraId="0C413091" w14:textId="315AB0BC" w:rsidR="004B12C0" w:rsidRPr="004B12C0" w:rsidRDefault="004B12C0" w:rsidP="004B12C0">
            <w:pPr>
              <w:spacing w:after="0" w:line="240" w:lineRule="auto"/>
              <w:ind w:left="-115" w:right="-80"/>
              <w:jc w:val="center"/>
              <w:rPr>
                <w:rFonts w:ascii="Arial" w:hAnsi="Arial" w:cs="Arial"/>
                <w:sz w:val="28"/>
                <w:szCs w:val="28"/>
              </w:rPr>
            </w:pPr>
            <w:r w:rsidRPr="004B12C0">
              <w:rPr>
                <w:rFonts w:ascii="Arial" w:hAnsi="Arial" w:cs="Arial"/>
                <w:sz w:val="28"/>
                <w:szCs w:val="28"/>
              </w:rPr>
              <w:t xml:space="preserve"> 2016</w:t>
            </w:r>
          </w:p>
        </w:tc>
        <w:tc>
          <w:tcPr>
            <w:tcW w:w="709" w:type="dxa"/>
            <w:tcBorders>
              <w:top w:val="single" w:sz="4" w:space="0" w:color="auto"/>
              <w:left w:val="single" w:sz="4" w:space="0" w:color="auto"/>
              <w:bottom w:val="single" w:sz="4" w:space="0" w:color="auto"/>
              <w:right w:val="single" w:sz="4" w:space="0" w:color="auto"/>
            </w:tcBorders>
            <w:vAlign w:val="center"/>
            <w:hideMark/>
          </w:tcPr>
          <w:p w14:paraId="3BF0DF6D" w14:textId="0F55A431" w:rsidR="004B12C0" w:rsidRPr="004B12C0" w:rsidRDefault="004B12C0" w:rsidP="004B12C0">
            <w:pPr>
              <w:spacing w:after="0" w:line="240" w:lineRule="auto"/>
              <w:ind w:left="-115" w:right="-80"/>
              <w:jc w:val="center"/>
              <w:rPr>
                <w:rFonts w:ascii="Arial" w:hAnsi="Arial" w:cs="Arial"/>
                <w:sz w:val="28"/>
                <w:szCs w:val="28"/>
              </w:rPr>
            </w:pPr>
            <w:r w:rsidRPr="004B12C0">
              <w:rPr>
                <w:rFonts w:ascii="Arial" w:hAnsi="Arial" w:cs="Arial"/>
                <w:sz w:val="28"/>
                <w:szCs w:val="28"/>
              </w:rPr>
              <w:t xml:space="preserve"> 2017</w:t>
            </w:r>
          </w:p>
        </w:tc>
        <w:tc>
          <w:tcPr>
            <w:tcW w:w="709" w:type="dxa"/>
            <w:tcBorders>
              <w:top w:val="single" w:sz="4" w:space="0" w:color="auto"/>
              <w:left w:val="single" w:sz="4" w:space="0" w:color="auto"/>
              <w:bottom w:val="single" w:sz="4" w:space="0" w:color="auto"/>
              <w:right w:val="single" w:sz="4" w:space="0" w:color="auto"/>
            </w:tcBorders>
            <w:vAlign w:val="center"/>
            <w:hideMark/>
          </w:tcPr>
          <w:p w14:paraId="22B82DA5" w14:textId="097BCDAE" w:rsidR="004B12C0" w:rsidRPr="004B12C0" w:rsidRDefault="004B12C0" w:rsidP="004B12C0">
            <w:pPr>
              <w:spacing w:after="0" w:line="240" w:lineRule="auto"/>
              <w:ind w:left="-115" w:right="-80"/>
              <w:jc w:val="center"/>
              <w:rPr>
                <w:rFonts w:ascii="Arial" w:hAnsi="Arial" w:cs="Arial"/>
                <w:sz w:val="28"/>
                <w:szCs w:val="28"/>
              </w:rPr>
            </w:pPr>
            <w:r w:rsidRPr="004B12C0">
              <w:rPr>
                <w:rFonts w:ascii="Arial" w:hAnsi="Arial" w:cs="Arial"/>
                <w:sz w:val="28"/>
                <w:szCs w:val="28"/>
              </w:rPr>
              <w:t xml:space="preserve"> 2018</w:t>
            </w:r>
          </w:p>
        </w:tc>
        <w:tc>
          <w:tcPr>
            <w:tcW w:w="813" w:type="dxa"/>
            <w:tcBorders>
              <w:top w:val="single" w:sz="4" w:space="0" w:color="auto"/>
              <w:left w:val="single" w:sz="4" w:space="0" w:color="auto"/>
              <w:bottom w:val="single" w:sz="4" w:space="0" w:color="auto"/>
              <w:right w:val="single" w:sz="4" w:space="0" w:color="auto"/>
            </w:tcBorders>
            <w:vAlign w:val="center"/>
            <w:hideMark/>
          </w:tcPr>
          <w:p w14:paraId="0EBBCCA4" w14:textId="02E96EBD" w:rsidR="004B12C0" w:rsidRPr="004B12C0" w:rsidRDefault="004B12C0" w:rsidP="004B12C0">
            <w:pPr>
              <w:spacing w:after="0" w:line="240" w:lineRule="auto"/>
              <w:ind w:left="-115" w:right="-80"/>
              <w:jc w:val="center"/>
              <w:rPr>
                <w:rFonts w:ascii="Arial" w:hAnsi="Arial" w:cs="Arial"/>
                <w:sz w:val="28"/>
                <w:szCs w:val="28"/>
              </w:rPr>
            </w:pPr>
            <w:r w:rsidRPr="004B12C0">
              <w:rPr>
                <w:rFonts w:ascii="Arial" w:hAnsi="Arial" w:cs="Arial"/>
                <w:sz w:val="28"/>
                <w:szCs w:val="28"/>
              </w:rPr>
              <w:t xml:space="preserve"> 2019</w:t>
            </w:r>
          </w:p>
        </w:tc>
        <w:tc>
          <w:tcPr>
            <w:tcW w:w="851" w:type="dxa"/>
            <w:tcBorders>
              <w:top w:val="single" w:sz="4" w:space="0" w:color="auto"/>
              <w:left w:val="single" w:sz="4" w:space="0" w:color="auto"/>
              <w:bottom w:val="single" w:sz="4" w:space="0" w:color="auto"/>
              <w:right w:val="single" w:sz="4" w:space="0" w:color="auto"/>
            </w:tcBorders>
            <w:vAlign w:val="center"/>
            <w:hideMark/>
          </w:tcPr>
          <w:p w14:paraId="55A65DCF" w14:textId="3F8EB115" w:rsidR="004B12C0" w:rsidRPr="004B12C0" w:rsidRDefault="004B12C0" w:rsidP="004B12C0">
            <w:pPr>
              <w:spacing w:after="0" w:line="240" w:lineRule="auto"/>
              <w:ind w:left="-115" w:right="-80"/>
              <w:jc w:val="center"/>
              <w:rPr>
                <w:rFonts w:ascii="Arial" w:hAnsi="Arial" w:cs="Arial"/>
                <w:sz w:val="28"/>
                <w:szCs w:val="28"/>
              </w:rPr>
            </w:pPr>
            <w:r w:rsidRPr="004B12C0">
              <w:rPr>
                <w:rFonts w:ascii="Arial" w:hAnsi="Arial" w:cs="Arial"/>
                <w:sz w:val="28"/>
                <w:szCs w:val="28"/>
              </w:rPr>
              <w:t xml:space="preserve">  2020</w:t>
            </w:r>
          </w:p>
        </w:tc>
      </w:tr>
      <w:tr w:rsidR="004B12C0" w:rsidRPr="004B12C0" w14:paraId="7F6F32ED" w14:textId="77777777" w:rsidTr="0084546D">
        <w:trPr>
          <w:trHeight w:val="302"/>
        </w:trPr>
        <w:tc>
          <w:tcPr>
            <w:tcW w:w="2022" w:type="dxa"/>
            <w:tcBorders>
              <w:top w:val="single" w:sz="4" w:space="0" w:color="auto"/>
              <w:left w:val="single" w:sz="4" w:space="0" w:color="auto"/>
              <w:bottom w:val="single" w:sz="4" w:space="0" w:color="auto"/>
              <w:right w:val="single" w:sz="4" w:space="0" w:color="auto"/>
            </w:tcBorders>
            <w:vAlign w:val="center"/>
            <w:hideMark/>
          </w:tcPr>
          <w:p w14:paraId="72CAB484" w14:textId="77777777" w:rsidR="004B12C0" w:rsidRPr="004B12C0" w:rsidRDefault="004B12C0" w:rsidP="004B12C0">
            <w:pPr>
              <w:spacing w:after="0" w:line="240" w:lineRule="auto"/>
              <w:jc w:val="center"/>
              <w:rPr>
                <w:rFonts w:ascii="Arial" w:hAnsi="Arial" w:cs="Arial"/>
                <w:sz w:val="28"/>
                <w:szCs w:val="28"/>
              </w:rPr>
            </w:pPr>
            <w:r w:rsidRPr="004B12C0">
              <w:rPr>
                <w:rFonts w:ascii="Arial" w:hAnsi="Arial" w:cs="Arial"/>
                <w:sz w:val="28"/>
                <w:szCs w:val="28"/>
              </w:rPr>
              <w:t>Total</w:t>
            </w:r>
          </w:p>
        </w:tc>
        <w:tc>
          <w:tcPr>
            <w:tcW w:w="708" w:type="dxa"/>
            <w:tcBorders>
              <w:top w:val="single" w:sz="4" w:space="0" w:color="auto"/>
              <w:left w:val="single" w:sz="4" w:space="0" w:color="auto"/>
              <w:bottom w:val="single" w:sz="4" w:space="0" w:color="auto"/>
              <w:right w:val="single" w:sz="4" w:space="0" w:color="auto"/>
            </w:tcBorders>
            <w:vAlign w:val="bottom"/>
            <w:hideMark/>
          </w:tcPr>
          <w:p w14:paraId="657C2CAE"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524</w:t>
            </w:r>
          </w:p>
        </w:tc>
        <w:tc>
          <w:tcPr>
            <w:tcW w:w="708" w:type="dxa"/>
            <w:tcBorders>
              <w:top w:val="single" w:sz="4" w:space="0" w:color="auto"/>
              <w:left w:val="single" w:sz="4" w:space="0" w:color="auto"/>
              <w:bottom w:val="single" w:sz="4" w:space="0" w:color="auto"/>
              <w:right w:val="single" w:sz="4" w:space="0" w:color="auto"/>
            </w:tcBorders>
            <w:vAlign w:val="bottom"/>
            <w:hideMark/>
          </w:tcPr>
          <w:p w14:paraId="67CAEB72"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521</w:t>
            </w:r>
          </w:p>
        </w:tc>
        <w:tc>
          <w:tcPr>
            <w:tcW w:w="709" w:type="dxa"/>
            <w:tcBorders>
              <w:top w:val="single" w:sz="4" w:space="0" w:color="auto"/>
              <w:left w:val="single" w:sz="4" w:space="0" w:color="auto"/>
              <w:bottom w:val="single" w:sz="4" w:space="0" w:color="auto"/>
              <w:right w:val="single" w:sz="4" w:space="0" w:color="auto"/>
            </w:tcBorders>
            <w:vAlign w:val="bottom"/>
            <w:hideMark/>
          </w:tcPr>
          <w:p w14:paraId="6EB76541"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504</w:t>
            </w:r>
          </w:p>
        </w:tc>
        <w:tc>
          <w:tcPr>
            <w:tcW w:w="709" w:type="dxa"/>
            <w:tcBorders>
              <w:top w:val="single" w:sz="4" w:space="0" w:color="auto"/>
              <w:left w:val="single" w:sz="4" w:space="0" w:color="auto"/>
              <w:bottom w:val="single" w:sz="4" w:space="0" w:color="auto"/>
              <w:right w:val="single" w:sz="4" w:space="0" w:color="auto"/>
            </w:tcBorders>
            <w:vAlign w:val="bottom"/>
            <w:hideMark/>
          </w:tcPr>
          <w:p w14:paraId="0CB45D96"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488</w:t>
            </w:r>
          </w:p>
        </w:tc>
        <w:tc>
          <w:tcPr>
            <w:tcW w:w="709" w:type="dxa"/>
            <w:tcBorders>
              <w:top w:val="single" w:sz="4" w:space="0" w:color="auto"/>
              <w:left w:val="single" w:sz="4" w:space="0" w:color="auto"/>
              <w:bottom w:val="single" w:sz="4" w:space="0" w:color="auto"/>
              <w:right w:val="single" w:sz="4" w:space="0" w:color="auto"/>
            </w:tcBorders>
            <w:vAlign w:val="bottom"/>
            <w:hideMark/>
          </w:tcPr>
          <w:p w14:paraId="7E76F76A"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454</w:t>
            </w:r>
          </w:p>
        </w:tc>
        <w:tc>
          <w:tcPr>
            <w:tcW w:w="709" w:type="dxa"/>
            <w:tcBorders>
              <w:top w:val="single" w:sz="4" w:space="0" w:color="auto"/>
              <w:left w:val="single" w:sz="4" w:space="0" w:color="auto"/>
              <w:bottom w:val="single" w:sz="4" w:space="0" w:color="auto"/>
              <w:right w:val="single" w:sz="4" w:space="0" w:color="auto"/>
            </w:tcBorders>
            <w:vAlign w:val="bottom"/>
            <w:hideMark/>
          </w:tcPr>
          <w:p w14:paraId="34FE98FE"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423</w:t>
            </w:r>
          </w:p>
        </w:tc>
        <w:tc>
          <w:tcPr>
            <w:tcW w:w="709" w:type="dxa"/>
            <w:tcBorders>
              <w:top w:val="single" w:sz="4" w:space="0" w:color="auto"/>
              <w:left w:val="single" w:sz="4" w:space="0" w:color="auto"/>
              <w:bottom w:val="single" w:sz="4" w:space="0" w:color="auto"/>
              <w:right w:val="single" w:sz="4" w:space="0" w:color="auto"/>
            </w:tcBorders>
            <w:vAlign w:val="bottom"/>
            <w:hideMark/>
          </w:tcPr>
          <w:p w14:paraId="264008F0"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410</w:t>
            </w:r>
          </w:p>
        </w:tc>
        <w:tc>
          <w:tcPr>
            <w:tcW w:w="709" w:type="dxa"/>
            <w:tcBorders>
              <w:top w:val="single" w:sz="4" w:space="0" w:color="auto"/>
              <w:left w:val="single" w:sz="4" w:space="0" w:color="auto"/>
              <w:bottom w:val="single" w:sz="4" w:space="0" w:color="auto"/>
              <w:right w:val="single" w:sz="4" w:space="0" w:color="auto"/>
            </w:tcBorders>
            <w:vAlign w:val="bottom"/>
            <w:hideMark/>
          </w:tcPr>
          <w:p w14:paraId="01A3AFAA"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390</w:t>
            </w:r>
          </w:p>
        </w:tc>
        <w:tc>
          <w:tcPr>
            <w:tcW w:w="813" w:type="dxa"/>
            <w:tcBorders>
              <w:top w:val="single" w:sz="4" w:space="0" w:color="auto"/>
              <w:left w:val="single" w:sz="4" w:space="0" w:color="auto"/>
              <w:bottom w:val="single" w:sz="4" w:space="0" w:color="auto"/>
              <w:right w:val="single" w:sz="4" w:space="0" w:color="auto"/>
            </w:tcBorders>
            <w:vAlign w:val="bottom"/>
            <w:hideMark/>
          </w:tcPr>
          <w:p w14:paraId="7F96C361"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374</w:t>
            </w:r>
          </w:p>
        </w:tc>
        <w:tc>
          <w:tcPr>
            <w:tcW w:w="851" w:type="dxa"/>
            <w:tcBorders>
              <w:top w:val="single" w:sz="4" w:space="0" w:color="auto"/>
              <w:left w:val="single" w:sz="4" w:space="0" w:color="auto"/>
              <w:bottom w:val="single" w:sz="4" w:space="0" w:color="auto"/>
              <w:right w:val="single" w:sz="4" w:space="0" w:color="auto"/>
            </w:tcBorders>
            <w:vAlign w:val="bottom"/>
            <w:hideMark/>
          </w:tcPr>
          <w:p w14:paraId="55D24A0A"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366</w:t>
            </w:r>
          </w:p>
        </w:tc>
      </w:tr>
      <w:tr w:rsidR="004B12C0" w:rsidRPr="004B12C0" w14:paraId="52F0D07E" w14:textId="77777777" w:rsidTr="0084546D">
        <w:trPr>
          <w:trHeight w:val="302"/>
        </w:trPr>
        <w:tc>
          <w:tcPr>
            <w:tcW w:w="2022" w:type="dxa"/>
            <w:tcBorders>
              <w:top w:val="single" w:sz="4" w:space="0" w:color="auto"/>
              <w:left w:val="single" w:sz="4" w:space="0" w:color="auto"/>
              <w:bottom w:val="single" w:sz="4" w:space="0" w:color="auto"/>
              <w:right w:val="single" w:sz="4" w:space="0" w:color="auto"/>
            </w:tcBorders>
            <w:vAlign w:val="center"/>
            <w:hideMark/>
          </w:tcPr>
          <w:p w14:paraId="6801B15F" w14:textId="77777777" w:rsidR="004B12C0" w:rsidRPr="004B12C0" w:rsidRDefault="004B12C0" w:rsidP="004B12C0">
            <w:pPr>
              <w:spacing w:after="0" w:line="240" w:lineRule="auto"/>
              <w:jc w:val="center"/>
              <w:rPr>
                <w:rFonts w:ascii="Arial" w:hAnsi="Arial" w:cs="Arial"/>
                <w:sz w:val="28"/>
                <w:szCs w:val="28"/>
              </w:rPr>
            </w:pPr>
            <w:r w:rsidRPr="004B12C0">
              <w:rPr>
                <w:rFonts w:ascii="Arial" w:hAnsi="Arial" w:cs="Arial"/>
                <w:sz w:val="28"/>
                <w:szCs w:val="28"/>
              </w:rPr>
              <w:t>Copii inscrisi in gradinite</w:t>
            </w:r>
          </w:p>
        </w:tc>
        <w:tc>
          <w:tcPr>
            <w:tcW w:w="708" w:type="dxa"/>
            <w:tcBorders>
              <w:top w:val="single" w:sz="4" w:space="0" w:color="auto"/>
              <w:left w:val="single" w:sz="4" w:space="0" w:color="auto"/>
              <w:bottom w:val="single" w:sz="4" w:space="0" w:color="auto"/>
              <w:right w:val="single" w:sz="4" w:space="0" w:color="auto"/>
            </w:tcBorders>
            <w:vAlign w:val="bottom"/>
            <w:hideMark/>
          </w:tcPr>
          <w:p w14:paraId="23FE6C58"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120</w:t>
            </w:r>
          </w:p>
        </w:tc>
        <w:tc>
          <w:tcPr>
            <w:tcW w:w="708" w:type="dxa"/>
            <w:tcBorders>
              <w:top w:val="single" w:sz="4" w:space="0" w:color="auto"/>
              <w:left w:val="single" w:sz="4" w:space="0" w:color="auto"/>
              <w:bottom w:val="single" w:sz="4" w:space="0" w:color="auto"/>
              <w:right w:val="single" w:sz="4" w:space="0" w:color="auto"/>
            </w:tcBorders>
            <w:vAlign w:val="bottom"/>
            <w:hideMark/>
          </w:tcPr>
          <w:p w14:paraId="728F35D8"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91</w:t>
            </w:r>
          </w:p>
        </w:tc>
        <w:tc>
          <w:tcPr>
            <w:tcW w:w="709" w:type="dxa"/>
            <w:tcBorders>
              <w:top w:val="single" w:sz="4" w:space="0" w:color="auto"/>
              <w:left w:val="single" w:sz="4" w:space="0" w:color="auto"/>
              <w:bottom w:val="single" w:sz="4" w:space="0" w:color="auto"/>
              <w:right w:val="single" w:sz="4" w:space="0" w:color="auto"/>
            </w:tcBorders>
            <w:vAlign w:val="bottom"/>
            <w:hideMark/>
          </w:tcPr>
          <w:p w14:paraId="7B11A36A"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83</w:t>
            </w:r>
          </w:p>
        </w:tc>
        <w:tc>
          <w:tcPr>
            <w:tcW w:w="709" w:type="dxa"/>
            <w:tcBorders>
              <w:top w:val="single" w:sz="4" w:space="0" w:color="auto"/>
              <w:left w:val="single" w:sz="4" w:space="0" w:color="auto"/>
              <w:bottom w:val="single" w:sz="4" w:space="0" w:color="auto"/>
              <w:right w:val="single" w:sz="4" w:space="0" w:color="auto"/>
            </w:tcBorders>
            <w:vAlign w:val="bottom"/>
            <w:hideMark/>
          </w:tcPr>
          <w:p w14:paraId="6EB714C3"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80</w:t>
            </w:r>
          </w:p>
        </w:tc>
        <w:tc>
          <w:tcPr>
            <w:tcW w:w="709" w:type="dxa"/>
            <w:tcBorders>
              <w:top w:val="single" w:sz="4" w:space="0" w:color="auto"/>
              <w:left w:val="single" w:sz="4" w:space="0" w:color="auto"/>
              <w:bottom w:val="single" w:sz="4" w:space="0" w:color="auto"/>
              <w:right w:val="single" w:sz="4" w:space="0" w:color="auto"/>
            </w:tcBorders>
            <w:vAlign w:val="bottom"/>
            <w:hideMark/>
          </w:tcPr>
          <w:p w14:paraId="00A47567"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70</w:t>
            </w:r>
          </w:p>
        </w:tc>
        <w:tc>
          <w:tcPr>
            <w:tcW w:w="709" w:type="dxa"/>
            <w:tcBorders>
              <w:top w:val="single" w:sz="4" w:space="0" w:color="auto"/>
              <w:left w:val="single" w:sz="4" w:space="0" w:color="auto"/>
              <w:bottom w:val="single" w:sz="4" w:space="0" w:color="auto"/>
              <w:right w:val="single" w:sz="4" w:space="0" w:color="auto"/>
            </w:tcBorders>
            <w:vAlign w:val="bottom"/>
            <w:hideMark/>
          </w:tcPr>
          <w:p w14:paraId="4038ADEF"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66</w:t>
            </w:r>
          </w:p>
        </w:tc>
        <w:tc>
          <w:tcPr>
            <w:tcW w:w="709" w:type="dxa"/>
            <w:tcBorders>
              <w:top w:val="single" w:sz="4" w:space="0" w:color="auto"/>
              <w:left w:val="single" w:sz="4" w:space="0" w:color="auto"/>
              <w:bottom w:val="single" w:sz="4" w:space="0" w:color="auto"/>
              <w:right w:val="single" w:sz="4" w:space="0" w:color="auto"/>
            </w:tcBorders>
            <w:vAlign w:val="bottom"/>
            <w:hideMark/>
          </w:tcPr>
          <w:p w14:paraId="59758889"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78</w:t>
            </w:r>
          </w:p>
        </w:tc>
        <w:tc>
          <w:tcPr>
            <w:tcW w:w="709" w:type="dxa"/>
            <w:tcBorders>
              <w:top w:val="single" w:sz="4" w:space="0" w:color="auto"/>
              <w:left w:val="single" w:sz="4" w:space="0" w:color="auto"/>
              <w:bottom w:val="single" w:sz="4" w:space="0" w:color="auto"/>
              <w:right w:val="single" w:sz="4" w:space="0" w:color="auto"/>
            </w:tcBorders>
            <w:vAlign w:val="bottom"/>
            <w:hideMark/>
          </w:tcPr>
          <w:p w14:paraId="0D03C57E"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74</w:t>
            </w:r>
          </w:p>
        </w:tc>
        <w:tc>
          <w:tcPr>
            <w:tcW w:w="813" w:type="dxa"/>
            <w:tcBorders>
              <w:top w:val="single" w:sz="4" w:space="0" w:color="auto"/>
              <w:left w:val="single" w:sz="4" w:space="0" w:color="auto"/>
              <w:bottom w:val="single" w:sz="4" w:space="0" w:color="auto"/>
              <w:right w:val="single" w:sz="4" w:space="0" w:color="auto"/>
            </w:tcBorders>
            <w:vAlign w:val="bottom"/>
            <w:hideMark/>
          </w:tcPr>
          <w:p w14:paraId="64BC1E74"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76</w:t>
            </w:r>
          </w:p>
        </w:tc>
        <w:tc>
          <w:tcPr>
            <w:tcW w:w="851" w:type="dxa"/>
            <w:tcBorders>
              <w:top w:val="single" w:sz="4" w:space="0" w:color="auto"/>
              <w:left w:val="single" w:sz="4" w:space="0" w:color="auto"/>
              <w:bottom w:val="single" w:sz="4" w:space="0" w:color="auto"/>
              <w:right w:val="single" w:sz="4" w:space="0" w:color="auto"/>
            </w:tcBorders>
            <w:vAlign w:val="bottom"/>
            <w:hideMark/>
          </w:tcPr>
          <w:p w14:paraId="1FE94460"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79</w:t>
            </w:r>
          </w:p>
        </w:tc>
      </w:tr>
      <w:tr w:rsidR="004B12C0" w:rsidRPr="004B12C0" w14:paraId="2944803F" w14:textId="77777777" w:rsidTr="0084546D">
        <w:trPr>
          <w:trHeight w:val="302"/>
        </w:trPr>
        <w:tc>
          <w:tcPr>
            <w:tcW w:w="2022" w:type="dxa"/>
            <w:tcBorders>
              <w:top w:val="single" w:sz="4" w:space="0" w:color="auto"/>
              <w:left w:val="single" w:sz="4" w:space="0" w:color="auto"/>
              <w:bottom w:val="single" w:sz="4" w:space="0" w:color="auto"/>
              <w:right w:val="single" w:sz="4" w:space="0" w:color="auto"/>
            </w:tcBorders>
            <w:vAlign w:val="center"/>
            <w:hideMark/>
          </w:tcPr>
          <w:p w14:paraId="7B7B65C2" w14:textId="77777777" w:rsidR="004B12C0" w:rsidRPr="004B12C0" w:rsidRDefault="004B12C0" w:rsidP="004B12C0">
            <w:pPr>
              <w:spacing w:after="0" w:line="240" w:lineRule="auto"/>
              <w:jc w:val="center"/>
              <w:rPr>
                <w:rFonts w:ascii="Arial" w:hAnsi="Arial" w:cs="Arial"/>
                <w:sz w:val="28"/>
                <w:szCs w:val="28"/>
              </w:rPr>
            </w:pPr>
            <w:r w:rsidRPr="004B12C0">
              <w:rPr>
                <w:rFonts w:ascii="Arial" w:hAnsi="Arial" w:cs="Arial"/>
                <w:sz w:val="28"/>
                <w:szCs w:val="28"/>
              </w:rPr>
              <w:t>Elevi inscrisi in invatamantul primar</w:t>
            </w:r>
          </w:p>
        </w:tc>
        <w:tc>
          <w:tcPr>
            <w:tcW w:w="708" w:type="dxa"/>
            <w:tcBorders>
              <w:top w:val="single" w:sz="4" w:space="0" w:color="auto"/>
              <w:left w:val="single" w:sz="4" w:space="0" w:color="auto"/>
              <w:bottom w:val="single" w:sz="4" w:space="0" w:color="auto"/>
              <w:right w:val="single" w:sz="4" w:space="0" w:color="auto"/>
            </w:tcBorders>
            <w:vAlign w:val="bottom"/>
            <w:hideMark/>
          </w:tcPr>
          <w:p w14:paraId="47FBCA92"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color w:val="000000"/>
                <w:sz w:val="28"/>
                <w:szCs w:val="28"/>
              </w:rPr>
              <w:t>194</w:t>
            </w:r>
          </w:p>
        </w:tc>
        <w:tc>
          <w:tcPr>
            <w:tcW w:w="708" w:type="dxa"/>
            <w:tcBorders>
              <w:top w:val="single" w:sz="4" w:space="0" w:color="auto"/>
              <w:left w:val="single" w:sz="4" w:space="0" w:color="auto"/>
              <w:bottom w:val="single" w:sz="4" w:space="0" w:color="auto"/>
              <w:right w:val="single" w:sz="4" w:space="0" w:color="auto"/>
            </w:tcBorders>
            <w:vAlign w:val="bottom"/>
            <w:hideMark/>
          </w:tcPr>
          <w:p w14:paraId="21973010"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color w:val="000000"/>
                <w:sz w:val="28"/>
                <w:szCs w:val="28"/>
              </w:rPr>
              <w:t>217</w:t>
            </w:r>
          </w:p>
        </w:tc>
        <w:tc>
          <w:tcPr>
            <w:tcW w:w="709" w:type="dxa"/>
            <w:tcBorders>
              <w:top w:val="single" w:sz="4" w:space="0" w:color="auto"/>
              <w:left w:val="single" w:sz="4" w:space="0" w:color="auto"/>
              <w:bottom w:val="single" w:sz="4" w:space="0" w:color="auto"/>
              <w:right w:val="single" w:sz="4" w:space="0" w:color="auto"/>
            </w:tcBorders>
            <w:vAlign w:val="bottom"/>
            <w:hideMark/>
          </w:tcPr>
          <w:p w14:paraId="401B944E"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207</w:t>
            </w:r>
          </w:p>
        </w:tc>
        <w:tc>
          <w:tcPr>
            <w:tcW w:w="709" w:type="dxa"/>
            <w:tcBorders>
              <w:top w:val="single" w:sz="4" w:space="0" w:color="auto"/>
              <w:left w:val="single" w:sz="4" w:space="0" w:color="auto"/>
              <w:bottom w:val="single" w:sz="4" w:space="0" w:color="auto"/>
              <w:right w:val="single" w:sz="4" w:space="0" w:color="auto"/>
            </w:tcBorders>
            <w:vAlign w:val="bottom"/>
            <w:hideMark/>
          </w:tcPr>
          <w:p w14:paraId="7D153A8A"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200</w:t>
            </w:r>
          </w:p>
        </w:tc>
        <w:tc>
          <w:tcPr>
            <w:tcW w:w="709" w:type="dxa"/>
            <w:tcBorders>
              <w:top w:val="single" w:sz="4" w:space="0" w:color="auto"/>
              <w:left w:val="single" w:sz="4" w:space="0" w:color="auto"/>
              <w:bottom w:val="single" w:sz="4" w:space="0" w:color="auto"/>
              <w:right w:val="single" w:sz="4" w:space="0" w:color="auto"/>
            </w:tcBorders>
            <w:vAlign w:val="bottom"/>
            <w:hideMark/>
          </w:tcPr>
          <w:p w14:paraId="3273C7E7"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191</w:t>
            </w:r>
          </w:p>
        </w:tc>
        <w:tc>
          <w:tcPr>
            <w:tcW w:w="709" w:type="dxa"/>
            <w:tcBorders>
              <w:top w:val="single" w:sz="4" w:space="0" w:color="auto"/>
              <w:left w:val="single" w:sz="4" w:space="0" w:color="auto"/>
              <w:bottom w:val="single" w:sz="4" w:space="0" w:color="auto"/>
              <w:right w:val="single" w:sz="4" w:space="0" w:color="auto"/>
            </w:tcBorders>
            <w:vAlign w:val="bottom"/>
            <w:hideMark/>
          </w:tcPr>
          <w:p w14:paraId="1EC8C7DB"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182</w:t>
            </w:r>
          </w:p>
        </w:tc>
        <w:tc>
          <w:tcPr>
            <w:tcW w:w="709" w:type="dxa"/>
            <w:tcBorders>
              <w:top w:val="single" w:sz="4" w:space="0" w:color="auto"/>
              <w:left w:val="single" w:sz="4" w:space="0" w:color="auto"/>
              <w:bottom w:val="single" w:sz="4" w:space="0" w:color="auto"/>
              <w:right w:val="single" w:sz="4" w:space="0" w:color="auto"/>
            </w:tcBorders>
            <w:vAlign w:val="bottom"/>
            <w:hideMark/>
          </w:tcPr>
          <w:p w14:paraId="17A7D55B"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165</w:t>
            </w:r>
          </w:p>
        </w:tc>
        <w:tc>
          <w:tcPr>
            <w:tcW w:w="709" w:type="dxa"/>
            <w:tcBorders>
              <w:top w:val="single" w:sz="4" w:space="0" w:color="auto"/>
              <w:left w:val="single" w:sz="4" w:space="0" w:color="auto"/>
              <w:bottom w:val="single" w:sz="4" w:space="0" w:color="auto"/>
              <w:right w:val="single" w:sz="4" w:space="0" w:color="auto"/>
            </w:tcBorders>
            <w:vAlign w:val="bottom"/>
            <w:hideMark/>
          </w:tcPr>
          <w:p w14:paraId="1CB0D1C3"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163</w:t>
            </w:r>
          </w:p>
        </w:tc>
        <w:tc>
          <w:tcPr>
            <w:tcW w:w="813" w:type="dxa"/>
            <w:tcBorders>
              <w:top w:val="single" w:sz="4" w:space="0" w:color="auto"/>
              <w:left w:val="single" w:sz="4" w:space="0" w:color="auto"/>
              <w:bottom w:val="single" w:sz="4" w:space="0" w:color="auto"/>
              <w:right w:val="single" w:sz="4" w:space="0" w:color="auto"/>
            </w:tcBorders>
            <w:vAlign w:val="bottom"/>
            <w:hideMark/>
          </w:tcPr>
          <w:p w14:paraId="466BE72D"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156</w:t>
            </w:r>
          </w:p>
        </w:tc>
        <w:tc>
          <w:tcPr>
            <w:tcW w:w="851" w:type="dxa"/>
            <w:tcBorders>
              <w:top w:val="single" w:sz="4" w:space="0" w:color="auto"/>
              <w:left w:val="single" w:sz="4" w:space="0" w:color="auto"/>
              <w:bottom w:val="single" w:sz="4" w:space="0" w:color="auto"/>
              <w:right w:val="single" w:sz="4" w:space="0" w:color="auto"/>
            </w:tcBorders>
            <w:vAlign w:val="bottom"/>
            <w:hideMark/>
          </w:tcPr>
          <w:p w14:paraId="3490922C"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144</w:t>
            </w:r>
          </w:p>
        </w:tc>
      </w:tr>
      <w:tr w:rsidR="004B12C0" w:rsidRPr="004B12C0" w14:paraId="2A4E1FA6" w14:textId="77777777" w:rsidTr="0084546D">
        <w:trPr>
          <w:trHeight w:val="302"/>
        </w:trPr>
        <w:tc>
          <w:tcPr>
            <w:tcW w:w="2022" w:type="dxa"/>
            <w:tcBorders>
              <w:top w:val="single" w:sz="4" w:space="0" w:color="auto"/>
              <w:left w:val="single" w:sz="4" w:space="0" w:color="auto"/>
              <w:bottom w:val="single" w:sz="4" w:space="0" w:color="auto"/>
              <w:right w:val="single" w:sz="4" w:space="0" w:color="auto"/>
            </w:tcBorders>
            <w:vAlign w:val="center"/>
            <w:hideMark/>
          </w:tcPr>
          <w:p w14:paraId="43F8B7B2" w14:textId="77777777" w:rsidR="004B12C0" w:rsidRPr="004B12C0" w:rsidRDefault="004B12C0" w:rsidP="004B12C0">
            <w:pPr>
              <w:spacing w:after="0" w:line="240" w:lineRule="auto"/>
              <w:jc w:val="center"/>
              <w:rPr>
                <w:rFonts w:ascii="Arial" w:hAnsi="Arial" w:cs="Arial"/>
                <w:sz w:val="28"/>
                <w:szCs w:val="28"/>
              </w:rPr>
            </w:pPr>
            <w:r w:rsidRPr="004B12C0">
              <w:rPr>
                <w:rFonts w:ascii="Arial" w:hAnsi="Arial" w:cs="Arial"/>
                <w:sz w:val="28"/>
                <w:szCs w:val="28"/>
              </w:rPr>
              <w:t>Elevi inscrisi in invatamantul gimnazial</w:t>
            </w:r>
          </w:p>
        </w:tc>
        <w:tc>
          <w:tcPr>
            <w:tcW w:w="708" w:type="dxa"/>
            <w:tcBorders>
              <w:top w:val="single" w:sz="4" w:space="0" w:color="auto"/>
              <w:left w:val="single" w:sz="4" w:space="0" w:color="auto"/>
              <w:bottom w:val="single" w:sz="4" w:space="0" w:color="auto"/>
              <w:right w:val="single" w:sz="4" w:space="0" w:color="auto"/>
            </w:tcBorders>
            <w:vAlign w:val="bottom"/>
            <w:hideMark/>
          </w:tcPr>
          <w:p w14:paraId="37ABF417"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color w:val="000000"/>
                <w:sz w:val="28"/>
                <w:szCs w:val="28"/>
              </w:rPr>
              <w:t>210</w:t>
            </w:r>
          </w:p>
        </w:tc>
        <w:tc>
          <w:tcPr>
            <w:tcW w:w="708" w:type="dxa"/>
            <w:tcBorders>
              <w:top w:val="single" w:sz="4" w:space="0" w:color="auto"/>
              <w:left w:val="single" w:sz="4" w:space="0" w:color="auto"/>
              <w:bottom w:val="single" w:sz="4" w:space="0" w:color="auto"/>
              <w:right w:val="single" w:sz="4" w:space="0" w:color="auto"/>
            </w:tcBorders>
            <w:vAlign w:val="bottom"/>
            <w:hideMark/>
          </w:tcPr>
          <w:p w14:paraId="5ABFFAAF"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color w:val="000000"/>
                <w:sz w:val="28"/>
                <w:szCs w:val="28"/>
              </w:rPr>
              <w:t>213</w:t>
            </w:r>
          </w:p>
        </w:tc>
        <w:tc>
          <w:tcPr>
            <w:tcW w:w="709" w:type="dxa"/>
            <w:tcBorders>
              <w:top w:val="single" w:sz="4" w:space="0" w:color="auto"/>
              <w:left w:val="single" w:sz="4" w:space="0" w:color="auto"/>
              <w:bottom w:val="single" w:sz="4" w:space="0" w:color="auto"/>
              <w:right w:val="single" w:sz="4" w:space="0" w:color="auto"/>
            </w:tcBorders>
            <w:vAlign w:val="bottom"/>
            <w:hideMark/>
          </w:tcPr>
          <w:p w14:paraId="1200EDBC"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214</w:t>
            </w:r>
          </w:p>
        </w:tc>
        <w:tc>
          <w:tcPr>
            <w:tcW w:w="709" w:type="dxa"/>
            <w:tcBorders>
              <w:top w:val="single" w:sz="4" w:space="0" w:color="auto"/>
              <w:left w:val="single" w:sz="4" w:space="0" w:color="auto"/>
              <w:bottom w:val="single" w:sz="4" w:space="0" w:color="auto"/>
              <w:right w:val="single" w:sz="4" w:space="0" w:color="auto"/>
            </w:tcBorders>
            <w:vAlign w:val="bottom"/>
            <w:hideMark/>
          </w:tcPr>
          <w:p w14:paraId="48ACF6D3"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208</w:t>
            </w:r>
          </w:p>
        </w:tc>
        <w:tc>
          <w:tcPr>
            <w:tcW w:w="709" w:type="dxa"/>
            <w:tcBorders>
              <w:top w:val="single" w:sz="4" w:space="0" w:color="auto"/>
              <w:left w:val="single" w:sz="4" w:space="0" w:color="auto"/>
              <w:bottom w:val="single" w:sz="4" w:space="0" w:color="auto"/>
              <w:right w:val="single" w:sz="4" w:space="0" w:color="auto"/>
            </w:tcBorders>
            <w:vAlign w:val="bottom"/>
            <w:hideMark/>
          </w:tcPr>
          <w:p w14:paraId="2E85D8F7"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193</w:t>
            </w:r>
          </w:p>
        </w:tc>
        <w:tc>
          <w:tcPr>
            <w:tcW w:w="709" w:type="dxa"/>
            <w:tcBorders>
              <w:top w:val="single" w:sz="4" w:space="0" w:color="auto"/>
              <w:left w:val="single" w:sz="4" w:space="0" w:color="auto"/>
              <w:bottom w:val="single" w:sz="4" w:space="0" w:color="auto"/>
              <w:right w:val="single" w:sz="4" w:space="0" w:color="auto"/>
            </w:tcBorders>
            <w:vAlign w:val="bottom"/>
            <w:hideMark/>
          </w:tcPr>
          <w:p w14:paraId="5FE14D2D"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175</w:t>
            </w:r>
          </w:p>
        </w:tc>
        <w:tc>
          <w:tcPr>
            <w:tcW w:w="709" w:type="dxa"/>
            <w:tcBorders>
              <w:top w:val="single" w:sz="4" w:space="0" w:color="auto"/>
              <w:left w:val="single" w:sz="4" w:space="0" w:color="auto"/>
              <w:bottom w:val="single" w:sz="4" w:space="0" w:color="auto"/>
              <w:right w:val="single" w:sz="4" w:space="0" w:color="auto"/>
            </w:tcBorders>
            <w:vAlign w:val="bottom"/>
            <w:hideMark/>
          </w:tcPr>
          <w:p w14:paraId="615AA232"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167</w:t>
            </w:r>
          </w:p>
        </w:tc>
        <w:tc>
          <w:tcPr>
            <w:tcW w:w="709" w:type="dxa"/>
            <w:tcBorders>
              <w:top w:val="single" w:sz="4" w:space="0" w:color="auto"/>
              <w:left w:val="single" w:sz="4" w:space="0" w:color="auto"/>
              <w:bottom w:val="single" w:sz="4" w:space="0" w:color="auto"/>
              <w:right w:val="single" w:sz="4" w:space="0" w:color="auto"/>
            </w:tcBorders>
            <w:vAlign w:val="bottom"/>
            <w:hideMark/>
          </w:tcPr>
          <w:p w14:paraId="6D0D32C0"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153</w:t>
            </w:r>
          </w:p>
        </w:tc>
        <w:tc>
          <w:tcPr>
            <w:tcW w:w="813" w:type="dxa"/>
            <w:tcBorders>
              <w:top w:val="single" w:sz="4" w:space="0" w:color="auto"/>
              <w:left w:val="single" w:sz="4" w:space="0" w:color="auto"/>
              <w:bottom w:val="single" w:sz="4" w:space="0" w:color="auto"/>
              <w:right w:val="single" w:sz="4" w:space="0" w:color="auto"/>
            </w:tcBorders>
            <w:vAlign w:val="bottom"/>
            <w:hideMark/>
          </w:tcPr>
          <w:p w14:paraId="2E60E0BE"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142</w:t>
            </w:r>
          </w:p>
        </w:tc>
        <w:tc>
          <w:tcPr>
            <w:tcW w:w="851" w:type="dxa"/>
            <w:tcBorders>
              <w:top w:val="single" w:sz="4" w:space="0" w:color="auto"/>
              <w:left w:val="single" w:sz="4" w:space="0" w:color="auto"/>
              <w:bottom w:val="single" w:sz="4" w:space="0" w:color="auto"/>
              <w:right w:val="single" w:sz="4" w:space="0" w:color="auto"/>
            </w:tcBorders>
            <w:vAlign w:val="bottom"/>
            <w:hideMark/>
          </w:tcPr>
          <w:p w14:paraId="559AAF91" w14:textId="77777777" w:rsidR="004B12C0" w:rsidRPr="004B12C0" w:rsidRDefault="004B12C0" w:rsidP="004B12C0">
            <w:pPr>
              <w:spacing w:after="0" w:line="240" w:lineRule="auto"/>
              <w:jc w:val="right"/>
              <w:rPr>
                <w:rFonts w:ascii="Arial" w:hAnsi="Arial" w:cs="Arial"/>
                <w:sz w:val="28"/>
                <w:szCs w:val="28"/>
              </w:rPr>
            </w:pPr>
            <w:r w:rsidRPr="004B12C0">
              <w:rPr>
                <w:rFonts w:ascii="Arial" w:hAnsi="Arial" w:cs="Arial"/>
                <w:sz w:val="28"/>
                <w:szCs w:val="28"/>
              </w:rPr>
              <w:t>143</w:t>
            </w:r>
          </w:p>
        </w:tc>
      </w:tr>
    </w:tbl>
    <w:p w14:paraId="79AA3585" w14:textId="006A2EA5" w:rsidR="00FB32F5" w:rsidRDefault="0084546D" w:rsidP="0084546D">
      <w:pPr>
        <w:autoSpaceDE w:val="0"/>
        <w:autoSpaceDN w:val="0"/>
        <w:adjustRightInd w:val="0"/>
        <w:spacing w:after="0" w:line="240" w:lineRule="auto"/>
        <w:jc w:val="both"/>
        <w:rPr>
          <w:rFonts w:ascii="Arial" w:hAnsi="Arial" w:cs="Arial"/>
          <w:noProof/>
          <w:sz w:val="28"/>
          <w:szCs w:val="28"/>
        </w:rPr>
      </w:pPr>
      <w:bookmarkStart w:id="35" w:name="_Hlk116586507"/>
      <w:r w:rsidRPr="0084546D">
        <w:rPr>
          <w:rFonts w:ascii="Arial" w:hAnsi="Arial" w:cs="Arial"/>
          <w:noProof/>
          <w:sz w:val="28"/>
          <w:szCs w:val="28"/>
        </w:rPr>
        <w:t>Sursa - Date prelucrate după © 1998 - 2018 Institutul  Național de Statistică</w:t>
      </w:r>
      <w:r>
        <w:rPr>
          <w:rFonts w:ascii="Arial" w:hAnsi="Arial" w:cs="Arial"/>
          <w:noProof/>
          <w:sz w:val="28"/>
          <w:szCs w:val="28"/>
        </w:rPr>
        <w:t xml:space="preserve"> </w:t>
      </w:r>
      <w:bookmarkEnd w:id="35"/>
      <w:r w:rsidR="004B12C0">
        <w:rPr>
          <w:rFonts w:ascii="Arial" w:hAnsi="Arial" w:cs="Arial"/>
          <w:noProof/>
          <w:sz w:val="28"/>
          <w:szCs w:val="28"/>
        </w:rPr>
        <w:t>Evoluția personalului didactic</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5"/>
        <w:gridCol w:w="657"/>
        <w:gridCol w:w="658"/>
        <w:gridCol w:w="658"/>
        <w:gridCol w:w="658"/>
        <w:gridCol w:w="658"/>
        <w:gridCol w:w="658"/>
        <w:gridCol w:w="658"/>
        <w:gridCol w:w="658"/>
        <w:gridCol w:w="729"/>
        <w:gridCol w:w="709"/>
      </w:tblGrid>
      <w:tr w:rsidR="0084546D" w14:paraId="1492A316" w14:textId="77777777" w:rsidTr="0084546D">
        <w:trPr>
          <w:trHeight w:val="305"/>
        </w:trPr>
        <w:tc>
          <w:tcPr>
            <w:tcW w:w="2655" w:type="dxa"/>
            <w:tcBorders>
              <w:top w:val="single" w:sz="4" w:space="0" w:color="auto"/>
              <w:left w:val="single" w:sz="4" w:space="0" w:color="auto"/>
              <w:bottom w:val="single" w:sz="4" w:space="0" w:color="auto"/>
              <w:right w:val="single" w:sz="4" w:space="0" w:color="auto"/>
            </w:tcBorders>
            <w:vAlign w:val="center"/>
            <w:hideMark/>
          </w:tcPr>
          <w:p w14:paraId="55C06C97" w14:textId="77777777" w:rsidR="0084546D" w:rsidRDefault="0084546D" w:rsidP="0084546D">
            <w:pPr>
              <w:spacing w:after="0" w:line="240" w:lineRule="auto"/>
              <w:ind w:left="-108" w:right="-156"/>
              <w:jc w:val="center"/>
              <w:rPr>
                <w:rFonts w:ascii="Arial" w:hAnsi="Arial" w:cs="Arial"/>
                <w:sz w:val="28"/>
                <w:szCs w:val="28"/>
              </w:rPr>
            </w:pPr>
            <w:r>
              <w:rPr>
                <w:rFonts w:ascii="Arial" w:hAnsi="Arial" w:cs="Arial"/>
                <w:sz w:val="28"/>
                <w:szCs w:val="28"/>
              </w:rPr>
              <w:t>Anul/</w:t>
            </w:r>
            <w:r w:rsidR="004B12C0" w:rsidRPr="004B12C0">
              <w:rPr>
                <w:rFonts w:ascii="Arial" w:hAnsi="Arial" w:cs="Arial"/>
                <w:sz w:val="28"/>
                <w:szCs w:val="28"/>
              </w:rPr>
              <w:t xml:space="preserve">Personalul didactic pe niveluri </w:t>
            </w:r>
          </w:p>
          <w:p w14:paraId="6D5BD58B" w14:textId="5ED613BF"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de instruire</w:t>
            </w:r>
          </w:p>
        </w:tc>
        <w:tc>
          <w:tcPr>
            <w:tcW w:w="657" w:type="dxa"/>
            <w:tcBorders>
              <w:top w:val="single" w:sz="4" w:space="0" w:color="auto"/>
              <w:left w:val="single" w:sz="4" w:space="0" w:color="auto"/>
              <w:bottom w:val="single" w:sz="4" w:space="0" w:color="auto"/>
              <w:right w:val="single" w:sz="4" w:space="0" w:color="auto"/>
            </w:tcBorders>
            <w:vAlign w:val="center"/>
            <w:hideMark/>
          </w:tcPr>
          <w:p w14:paraId="771C19E6" w14:textId="48B83AA0"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2008</w:t>
            </w:r>
          </w:p>
        </w:tc>
        <w:tc>
          <w:tcPr>
            <w:tcW w:w="658" w:type="dxa"/>
            <w:tcBorders>
              <w:top w:val="single" w:sz="4" w:space="0" w:color="auto"/>
              <w:left w:val="single" w:sz="4" w:space="0" w:color="auto"/>
              <w:bottom w:val="single" w:sz="4" w:space="0" w:color="auto"/>
              <w:right w:val="single" w:sz="4" w:space="0" w:color="auto"/>
            </w:tcBorders>
            <w:vAlign w:val="center"/>
            <w:hideMark/>
          </w:tcPr>
          <w:p w14:paraId="0C1A75AF" w14:textId="5EADF672"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2009</w:t>
            </w:r>
          </w:p>
        </w:tc>
        <w:tc>
          <w:tcPr>
            <w:tcW w:w="658" w:type="dxa"/>
            <w:tcBorders>
              <w:top w:val="single" w:sz="4" w:space="0" w:color="auto"/>
              <w:left w:val="single" w:sz="4" w:space="0" w:color="auto"/>
              <w:bottom w:val="single" w:sz="4" w:space="0" w:color="auto"/>
              <w:right w:val="single" w:sz="4" w:space="0" w:color="auto"/>
            </w:tcBorders>
            <w:vAlign w:val="center"/>
            <w:hideMark/>
          </w:tcPr>
          <w:p w14:paraId="6E21680E" w14:textId="52D469F3"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2010</w:t>
            </w:r>
          </w:p>
        </w:tc>
        <w:tc>
          <w:tcPr>
            <w:tcW w:w="658" w:type="dxa"/>
            <w:tcBorders>
              <w:top w:val="single" w:sz="4" w:space="0" w:color="auto"/>
              <w:left w:val="single" w:sz="4" w:space="0" w:color="auto"/>
              <w:bottom w:val="single" w:sz="4" w:space="0" w:color="auto"/>
              <w:right w:val="single" w:sz="4" w:space="0" w:color="auto"/>
            </w:tcBorders>
            <w:vAlign w:val="center"/>
            <w:hideMark/>
          </w:tcPr>
          <w:p w14:paraId="12A1C4BE" w14:textId="39F176C1"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2011</w:t>
            </w:r>
          </w:p>
        </w:tc>
        <w:tc>
          <w:tcPr>
            <w:tcW w:w="658" w:type="dxa"/>
            <w:tcBorders>
              <w:top w:val="single" w:sz="4" w:space="0" w:color="auto"/>
              <w:left w:val="single" w:sz="4" w:space="0" w:color="auto"/>
              <w:bottom w:val="single" w:sz="4" w:space="0" w:color="auto"/>
              <w:right w:val="single" w:sz="4" w:space="0" w:color="auto"/>
            </w:tcBorders>
            <w:vAlign w:val="center"/>
            <w:hideMark/>
          </w:tcPr>
          <w:p w14:paraId="630576FA" w14:textId="7F659E08"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2012</w:t>
            </w:r>
          </w:p>
        </w:tc>
        <w:tc>
          <w:tcPr>
            <w:tcW w:w="658" w:type="dxa"/>
            <w:tcBorders>
              <w:top w:val="single" w:sz="4" w:space="0" w:color="auto"/>
              <w:left w:val="single" w:sz="4" w:space="0" w:color="auto"/>
              <w:bottom w:val="single" w:sz="4" w:space="0" w:color="auto"/>
              <w:right w:val="single" w:sz="4" w:space="0" w:color="auto"/>
            </w:tcBorders>
            <w:vAlign w:val="center"/>
            <w:hideMark/>
          </w:tcPr>
          <w:p w14:paraId="63B2395F" w14:textId="786C838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2013</w:t>
            </w:r>
          </w:p>
        </w:tc>
        <w:tc>
          <w:tcPr>
            <w:tcW w:w="658" w:type="dxa"/>
            <w:tcBorders>
              <w:top w:val="single" w:sz="4" w:space="0" w:color="auto"/>
              <w:left w:val="single" w:sz="4" w:space="0" w:color="auto"/>
              <w:bottom w:val="single" w:sz="4" w:space="0" w:color="auto"/>
              <w:right w:val="single" w:sz="4" w:space="0" w:color="auto"/>
            </w:tcBorders>
            <w:vAlign w:val="center"/>
            <w:hideMark/>
          </w:tcPr>
          <w:p w14:paraId="474FE893" w14:textId="75FEBE29"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2014</w:t>
            </w:r>
          </w:p>
        </w:tc>
        <w:tc>
          <w:tcPr>
            <w:tcW w:w="658" w:type="dxa"/>
            <w:tcBorders>
              <w:top w:val="single" w:sz="4" w:space="0" w:color="auto"/>
              <w:left w:val="single" w:sz="4" w:space="0" w:color="auto"/>
              <w:bottom w:val="single" w:sz="4" w:space="0" w:color="auto"/>
              <w:right w:val="single" w:sz="4" w:space="0" w:color="auto"/>
            </w:tcBorders>
            <w:vAlign w:val="center"/>
            <w:hideMark/>
          </w:tcPr>
          <w:p w14:paraId="5F9A1AEE" w14:textId="48D22F4B"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2015</w:t>
            </w:r>
          </w:p>
        </w:tc>
        <w:tc>
          <w:tcPr>
            <w:tcW w:w="729" w:type="dxa"/>
            <w:tcBorders>
              <w:top w:val="single" w:sz="4" w:space="0" w:color="auto"/>
              <w:left w:val="single" w:sz="4" w:space="0" w:color="auto"/>
              <w:bottom w:val="single" w:sz="4" w:space="0" w:color="auto"/>
              <w:right w:val="single" w:sz="4" w:space="0" w:color="auto"/>
            </w:tcBorders>
            <w:vAlign w:val="center"/>
            <w:hideMark/>
          </w:tcPr>
          <w:p w14:paraId="3607F9E6" w14:textId="426D2896"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2016</w:t>
            </w:r>
          </w:p>
        </w:tc>
        <w:tc>
          <w:tcPr>
            <w:tcW w:w="709" w:type="dxa"/>
            <w:tcBorders>
              <w:top w:val="single" w:sz="4" w:space="0" w:color="auto"/>
              <w:left w:val="single" w:sz="4" w:space="0" w:color="auto"/>
              <w:bottom w:val="single" w:sz="4" w:space="0" w:color="auto"/>
              <w:right w:val="single" w:sz="4" w:space="0" w:color="auto"/>
            </w:tcBorders>
            <w:vAlign w:val="center"/>
            <w:hideMark/>
          </w:tcPr>
          <w:p w14:paraId="6B0AB36F" w14:textId="70BAE23F"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2017</w:t>
            </w:r>
          </w:p>
        </w:tc>
      </w:tr>
      <w:tr w:rsidR="0084546D" w14:paraId="4FE78BD9" w14:textId="77777777" w:rsidTr="0084546D">
        <w:trPr>
          <w:trHeight w:val="305"/>
        </w:trPr>
        <w:tc>
          <w:tcPr>
            <w:tcW w:w="2655" w:type="dxa"/>
            <w:tcBorders>
              <w:top w:val="single" w:sz="4" w:space="0" w:color="auto"/>
              <w:left w:val="single" w:sz="4" w:space="0" w:color="auto"/>
              <w:bottom w:val="single" w:sz="4" w:space="0" w:color="auto"/>
              <w:right w:val="single" w:sz="4" w:space="0" w:color="auto"/>
            </w:tcBorders>
            <w:vAlign w:val="center"/>
            <w:hideMark/>
          </w:tcPr>
          <w:p w14:paraId="58873CE9"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Total</w:t>
            </w:r>
          </w:p>
        </w:tc>
        <w:tc>
          <w:tcPr>
            <w:tcW w:w="657" w:type="dxa"/>
            <w:tcBorders>
              <w:top w:val="single" w:sz="4" w:space="0" w:color="auto"/>
              <w:left w:val="single" w:sz="4" w:space="0" w:color="auto"/>
              <w:bottom w:val="single" w:sz="4" w:space="0" w:color="auto"/>
              <w:right w:val="single" w:sz="4" w:space="0" w:color="auto"/>
            </w:tcBorders>
            <w:vAlign w:val="bottom"/>
            <w:hideMark/>
          </w:tcPr>
          <w:p w14:paraId="5738A024"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36</w:t>
            </w:r>
          </w:p>
        </w:tc>
        <w:tc>
          <w:tcPr>
            <w:tcW w:w="658" w:type="dxa"/>
            <w:tcBorders>
              <w:top w:val="single" w:sz="4" w:space="0" w:color="auto"/>
              <w:left w:val="single" w:sz="4" w:space="0" w:color="auto"/>
              <w:bottom w:val="single" w:sz="4" w:space="0" w:color="auto"/>
              <w:right w:val="single" w:sz="4" w:space="0" w:color="auto"/>
            </w:tcBorders>
            <w:vAlign w:val="bottom"/>
            <w:hideMark/>
          </w:tcPr>
          <w:p w14:paraId="32647BB1"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35</w:t>
            </w:r>
          </w:p>
        </w:tc>
        <w:tc>
          <w:tcPr>
            <w:tcW w:w="658" w:type="dxa"/>
            <w:tcBorders>
              <w:top w:val="single" w:sz="4" w:space="0" w:color="auto"/>
              <w:left w:val="single" w:sz="4" w:space="0" w:color="auto"/>
              <w:bottom w:val="single" w:sz="4" w:space="0" w:color="auto"/>
              <w:right w:val="single" w:sz="4" w:space="0" w:color="auto"/>
            </w:tcBorders>
            <w:vAlign w:val="bottom"/>
            <w:hideMark/>
          </w:tcPr>
          <w:p w14:paraId="53E9FD62"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34</w:t>
            </w:r>
          </w:p>
        </w:tc>
        <w:tc>
          <w:tcPr>
            <w:tcW w:w="658" w:type="dxa"/>
            <w:tcBorders>
              <w:top w:val="single" w:sz="4" w:space="0" w:color="auto"/>
              <w:left w:val="single" w:sz="4" w:space="0" w:color="auto"/>
              <w:bottom w:val="single" w:sz="4" w:space="0" w:color="auto"/>
              <w:right w:val="single" w:sz="4" w:space="0" w:color="auto"/>
            </w:tcBorders>
            <w:vAlign w:val="bottom"/>
            <w:hideMark/>
          </w:tcPr>
          <w:p w14:paraId="52AA6866"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32</w:t>
            </w:r>
          </w:p>
        </w:tc>
        <w:tc>
          <w:tcPr>
            <w:tcW w:w="658" w:type="dxa"/>
            <w:tcBorders>
              <w:top w:val="single" w:sz="4" w:space="0" w:color="auto"/>
              <w:left w:val="single" w:sz="4" w:space="0" w:color="auto"/>
              <w:bottom w:val="single" w:sz="4" w:space="0" w:color="auto"/>
              <w:right w:val="single" w:sz="4" w:space="0" w:color="auto"/>
            </w:tcBorders>
            <w:vAlign w:val="bottom"/>
            <w:hideMark/>
          </w:tcPr>
          <w:p w14:paraId="6E73FC0D"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33</w:t>
            </w:r>
          </w:p>
        </w:tc>
        <w:tc>
          <w:tcPr>
            <w:tcW w:w="658" w:type="dxa"/>
            <w:tcBorders>
              <w:top w:val="single" w:sz="4" w:space="0" w:color="auto"/>
              <w:left w:val="single" w:sz="4" w:space="0" w:color="auto"/>
              <w:bottom w:val="single" w:sz="4" w:space="0" w:color="auto"/>
              <w:right w:val="single" w:sz="4" w:space="0" w:color="auto"/>
            </w:tcBorders>
            <w:vAlign w:val="bottom"/>
            <w:hideMark/>
          </w:tcPr>
          <w:p w14:paraId="7299673F"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32</w:t>
            </w:r>
          </w:p>
        </w:tc>
        <w:tc>
          <w:tcPr>
            <w:tcW w:w="658" w:type="dxa"/>
            <w:tcBorders>
              <w:top w:val="single" w:sz="4" w:space="0" w:color="auto"/>
              <w:left w:val="single" w:sz="4" w:space="0" w:color="auto"/>
              <w:bottom w:val="single" w:sz="4" w:space="0" w:color="auto"/>
              <w:right w:val="single" w:sz="4" w:space="0" w:color="auto"/>
            </w:tcBorders>
            <w:vAlign w:val="bottom"/>
            <w:hideMark/>
          </w:tcPr>
          <w:p w14:paraId="021AC4B7"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31</w:t>
            </w:r>
          </w:p>
        </w:tc>
        <w:tc>
          <w:tcPr>
            <w:tcW w:w="658" w:type="dxa"/>
            <w:tcBorders>
              <w:top w:val="single" w:sz="4" w:space="0" w:color="auto"/>
              <w:left w:val="single" w:sz="4" w:space="0" w:color="auto"/>
              <w:bottom w:val="single" w:sz="4" w:space="0" w:color="auto"/>
              <w:right w:val="single" w:sz="4" w:space="0" w:color="auto"/>
            </w:tcBorders>
            <w:vAlign w:val="bottom"/>
            <w:hideMark/>
          </w:tcPr>
          <w:p w14:paraId="57F95873"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32</w:t>
            </w:r>
          </w:p>
        </w:tc>
        <w:tc>
          <w:tcPr>
            <w:tcW w:w="729" w:type="dxa"/>
            <w:tcBorders>
              <w:top w:val="single" w:sz="4" w:space="0" w:color="auto"/>
              <w:left w:val="single" w:sz="4" w:space="0" w:color="auto"/>
              <w:bottom w:val="single" w:sz="4" w:space="0" w:color="auto"/>
              <w:right w:val="single" w:sz="4" w:space="0" w:color="auto"/>
            </w:tcBorders>
            <w:vAlign w:val="bottom"/>
            <w:hideMark/>
          </w:tcPr>
          <w:p w14:paraId="13C327EC"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27</w:t>
            </w:r>
          </w:p>
        </w:tc>
        <w:tc>
          <w:tcPr>
            <w:tcW w:w="709" w:type="dxa"/>
            <w:tcBorders>
              <w:top w:val="single" w:sz="4" w:space="0" w:color="auto"/>
              <w:left w:val="single" w:sz="4" w:space="0" w:color="auto"/>
              <w:bottom w:val="single" w:sz="4" w:space="0" w:color="auto"/>
              <w:right w:val="single" w:sz="4" w:space="0" w:color="auto"/>
            </w:tcBorders>
            <w:vAlign w:val="bottom"/>
            <w:hideMark/>
          </w:tcPr>
          <w:p w14:paraId="40DF41AE"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27</w:t>
            </w:r>
          </w:p>
        </w:tc>
      </w:tr>
      <w:tr w:rsidR="0084546D" w14:paraId="131CC15C" w14:textId="77777777" w:rsidTr="0084546D">
        <w:trPr>
          <w:trHeight w:val="305"/>
        </w:trPr>
        <w:tc>
          <w:tcPr>
            <w:tcW w:w="2655" w:type="dxa"/>
            <w:tcBorders>
              <w:top w:val="single" w:sz="4" w:space="0" w:color="auto"/>
              <w:left w:val="single" w:sz="4" w:space="0" w:color="auto"/>
              <w:bottom w:val="single" w:sz="4" w:space="0" w:color="auto"/>
              <w:right w:val="single" w:sz="4" w:space="0" w:color="auto"/>
            </w:tcBorders>
            <w:vAlign w:val="center"/>
            <w:hideMark/>
          </w:tcPr>
          <w:p w14:paraId="00ECE34B"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Invatamant prescolar</w:t>
            </w:r>
          </w:p>
        </w:tc>
        <w:tc>
          <w:tcPr>
            <w:tcW w:w="657" w:type="dxa"/>
            <w:tcBorders>
              <w:top w:val="single" w:sz="4" w:space="0" w:color="auto"/>
              <w:left w:val="single" w:sz="4" w:space="0" w:color="auto"/>
              <w:bottom w:val="single" w:sz="4" w:space="0" w:color="auto"/>
              <w:right w:val="single" w:sz="4" w:space="0" w:color="auto"/>
            </w:tcBorders>
            <w:vAlign w:val="bottom"/>
            <w:hideMark/>
          </w:tcPr>
          <w:p w14:paraId="1AD87776"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5</w:t>
            </w:r>
          </w:p>
        </w:tc>
        <w:tc>
          <w:tcPr>
            <w:tcW w:w="658" w:type="dxa"/>
            <w:tcBorders>
              <w:top w:val="single" w:sz="4" w:space="0" w:color="auto"/>
              <w:left w:val="single" w:sz="4" w:space="0" w:color="auto"/>
              <w:bottom w:val="single" w:sz="4" w:space="0" w:color="auto"/>
              <w:right w:val="single" w:sz="4" w:space="0" w:color="auto"/>
            </w:tcBorders>
            <w:vAlign w:val="bottom"/>
            <w:hideMark/>
          </w:tcPr>
          <w:p w14:paraId="7D6B9AB8"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4</w:t>
            </w:r>
          </w:p>
        </w:tc>
        <w:tc>
          <w:tcPr>
            <w:tcW w:w="658" w:type="dxa"/>
            <w:tcBorders>
              <w:top w:val="single" w:sz="4" w:space="0" w:color="auto"/>
              <w:left w:val="single" w:sz="4" w:space="0" w:color="auto"/>
              <w:bottom w:val="single" w:sz="4" w:space="0" w:color="auto"/>
              <w:right w:val="single" w:sz="4" w:space="0" w:color="auto"/>
            </w:tcBorders>
            <w:vAlign w:val="bottom"/>
            <w:hideMark/>
          </w:tcPr>
          <w:p w14:paraId="241B7AAC"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4</w:t>
            </w:r>
          </w:p>
        </w:tc>
        <w:tc>
          <w:tcPr>
            <w:tcW w:w="658" w:type="dxa"/>
            <w:tcBorders>
              <w:top w:val="single" w:sz="4" w:space="0" w:color="auto"/>
              <w:left w:val="single" w:sz="4" w:space="0" w:color="auto"/>
              <w:bottom w:val="single" w:sz="4" w:space="0" w:color="auto"/>
              <w:right w:val="single" w:sz="4" w:space="0" w:color="auto"/>
            </w:tcBorders>
            <w:vAlign w:val="bottom"/>
            <w:hideMark/>
          </w:tcPr>
          <w:p w14:paraId="4D3DD10E"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4</w:t>
            </w:r>
          </w:p>
        </w:tc>
        <w:tc>
          <w:tcPr>
            <w:tcW w:w="658" w:type="dxa"/>
            <w:tcBorders>
              <w:top w:val="single" w:sz="4" w:space="0" w:color="auto"/>
              <w:left w:val="single" w:sz="4" w:space="0" w:color="auto"/>
              <w:bottom w:val="single" w:sz="4" w:space="0" w:color="auto"/>
              <w:right w:val="single" w:sz="4" w:space="0" w:color="auto"/>
            </w:tcBorders>
            <w:vAlign w:val="bottom"/>
            <w:hideMark/>
          </w:tcPr>
          <w:p w14:paraId="5789E53E"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3</w:t>
            </w:r>
          </w:p>
        </w:tc>
        <w:tc>
          <w:tcPr>
            <w:tcW w:w="658" w:type="dxa"/>
            <w:tcBorders>
              <w:top w:val="single" w:sz="4" w:space="0" w:color="auto"/>
              <w:left w:val="single" w:sz="4" w:space="0" w:color="auto"/>
              <w:bottom w:val="single" w:sz="4" w:space="0" w:color="auto"/>
              <w:right w:val="single" w:sz="4" w:space="0" w:color="auto"/>
            </w:tcBorders>
            <w:vAlign w:val="bottom"/>
            <w:hideMark/>
          </w:tcPr>
          <w:p w14:paraId="602C6F96" w14:textId="48D59539" w:rsidR="004B12C0" w:rsidRPr="004B12C0" w:rsidRDefault="004B12C0" w:rsidP="0084546D">
            <w:pPr>
              <w:spacing w:after="0" w:line="240" w:lineRule="auto"/>
              <w:ind w:left="-108" w:right="-156"/>
              <w:rPr>
                <w:rFonts w:ascii="Arial" w:hAnsi="Arial" w:cs="Arial"/>
                <w:sz w:val="28"/>
                <w:szCs w:val="28"/>
              </w:rPr>
            </w:pPr>
            <w:r>
              <w:rPr>
                <w:rFonts w:ascii="Arial" w:hAnsi="Arial" w:cs="Arial"/>
                <w:sz w:val="28"/>
                <w:szCs w:val="28"/>
              </w:rPr>
              <w:t xml:space="preserve">   </w:t>
            </w:r>
            <w:r w:rsidRPr="004B12C0">
              <w:rPr>
                <w:rFonts w:ascii="Arial" w:hAnsi="Arial" w:cs="Arial"/>
                <w:sz w:val="28"/>
                <w:szCs w:val="28"/>
              </w:rPr>
              <w:t>3</w:t>
            </w:r>
          </w:p>
        </w:tc>
        <w:tc>
          <w:tcPr>
            <w:tcW w:w="658" w:type="dxa"/>
            <w:tcBorders>
              <w:top w:val="single" w:sz="4" w:space="0" w:color="auto"/>
              <w:left w:val="single" w:sz="4" w:space="0" w:color="auto"/>
              <w:bottom w:val="single" w:sz="4" w:space="0" w:color="auto"/>
              <w:right w:val="single" w:sz="4" w:space="0" w:color="auto"/>
            </w:tcBorders>
            <w:vAlign w:val="bottom"/>
            <w:hideMark/>
          </w:tcPr>
          <w:p w14:paraId="23C1B532"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4</w:t>
            </w:r>
          </w:p>
        </w:tc>
        <w:tc>
          <w:tcPr>
            <w:tcW w:w="658" w:type="dxa"/>
            <w:tcBorders>
              <w:top w:val="single" w:sz="4" w:space="0" w:color="auto"/>
              <w:left w:val="single" w:sz="4" w:space="0" w:color="auto"/>
              <w:bottom w:val="single" w:sz="4" w:space="0" w:color="auto"/>
              <w:right w:val="single" w:sz="4" w:space="0" w:color="auto"/>
            </w:tcBorders>
            <w:vAlign w:val="bottom"/>
            <w:hideMark/>
          </w:tcPr>
          <w:p w14:paraId="595101A0"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4</w:t>
            </w:r>
          </w:p>
        </w:tc>
        <w:tc>
          <w:tcPr>
            <w:tcW w:w="729" w:type="dxa"/>
            <w:tcBorders>
              <w:top w:val="single" w:sz="4" w:space="0" w:color="auto"/>
              <w:left w:val="single" w:sz="4" w:space="0" w:color="auto"/>
              <w:bottom w:val="single" w:sz="4" w:space="0" w:color="auto"/>
              <w:right w:val="single" w:sz="4" w:space="0" w:color="auto"/>
            </w:tcBorders>
            <w:vAlign w:val="bottom"/>
            <w:hideMark/>
          </w:tcPr>
          <w:p w14:paraId="13B83563"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4</w:t>
            </w:r>
          </w:p>
        </w:tc>
        <w:tc>
          <w:tcPr>
            <w:tcW w:w="709" w:type="dxa"/>
            <w:tcBorders>
              <w:top w:val="single" w:sz="4" w:space="0" w:color="auto"/>
              <w:left w:val="single" w:sz="4" w:space="0" w:color="auto"/>
              <w:bottom w:val="single" w:sz="4" w:space="0" w:color="auto"/>
              <w:right w:val="single" w:sz="4" w:space="0" w:color="auto"/>
            </w:tcBorders>
            <w:vAlign w:val="bottom"/>
            <w:hideMark/>
          </w:tcPr>
          <w:p w14:paraId="1CE4DDC6"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4</w:t>
            </w:r>
          </w:p>
        </w:tc>
      </w:tr>
      <w:tr w:rsidR="0084546D" w14:paraId="30F6A5E7" w14:textId="77777777" w:rsidTr="0084546D">
        <w:trPr>
          <w:trHeight w:val="305"/>
        </w:trPr>
        <w:tc>
          <w:tcPr>
            <w:tcW w:w="2655" w:type="dxa"/>
            <w:tcBorders>
              <w:top w:val="single" w:sz="4" w:space="0" w:color="auto"/>
              <w:left w:val="single" w:sz="4" w:space="0" w:color="auto"/>
              <w:bottom w:val="single" w:sz="4" w:space="0" w:color="auto"/>
              <w:right w:val="single" w:sz="4" w:space="0" w:color="auto"/>
            </w:tcBorders>
            <w:vAlign w:val="center"/>
            <w:hideMark/>
          </w:tcPr>
          <w:p w14:paraId="5132A463"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Invatamant primar si gimnazial</w:t>
            </w:r>
          </w:p>
        </w:tc>
        <w:tc>
          <w:tcPr>
            <w:tcW w:w="657" w:type="dxa"/>
            <w:tcBorders>
              <w:top w:val="single" w:sz="4" w:space="0" w:color="auto"/>
              <w:left w:val="single" w:sz="4" w:space="0" w:color="auto"/>
              <w:bottom w:val="single" w:sz="4" w:space="0" w:color="auto"/>
              <w:right w:val="single" w:sz="4" w:space="0" w:color="auto"/>
            </w:tcBorders>
            <w:vAlign w:val="bottom"/>
            <w:hideMark/>
          </w:tcPr>
          <w:p w14:paraId="1ED94C20"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31</w:t>
            </w:r>
          </w:p>
        </w:tc>
        <w:tc>
          <w:tcPr>
            <w:tcW w:w="658" w:type="dxa"/>
            <w:tcBorders>
              <w:top w:val="single" w:sz="4" w:space="0" w:color="auto"/>
              <w:left w:val="single" w:sz="4" w:space="0" w:color="auto"/>
              <w:bottom w:val="single" w:sz="4" w:space="0" w:color="auto"/>
              <w:right w:val="single" w:sz="4" w:space="0" w:color="auto"/>
            </w:tcBorders>
            <w:vAlign w:val="bottom"/>
            <w:hideMark/>
          </w:tcPr>
          <w:p w14:paraId="114A1928"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31</w:t>
            </w:r>
          </w:p>
        </w:tc>
        <w:tc>
          <w:tcPr>
            <w:tcW w:w="658" w:type="dxa"/>
            <w:tcBorders>
              <w:top w:val="single" w:sz="4" w:space="0" w:color="auto"/>
              <w:left w:val="single" w:sz="4" w:space="0" w:color="auto"/>
              <w:bottom w:val="single" w:sz="4" w:space="0" w:color="auto"/>
              <w:right w:val="single" w:sz="4" w:space="0" w:color="auto"/>
            </w:tcBorders>
            <w:vAlign w:val="bottom"/>
            <w:hideMark/>
          </w:tcPr>
          <w:p w14:paraId="62B3C97A"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30</w:t>
            </w:r>
          </w:p>
        </w:tc>
        <w:tc>
          <w:tcPr>
            <w:tcW w:w="658" w:type="dxa"/>
            <w:tcBorders>
              <w:top w:val="single" w:sz="4" w:space="0" w:color="auto"/>
              <w:left w:val="single" w:sz="4" w:space="0" w:color="auto"/>
              <w:bottom w:val="single" w:sz="4" w:space="0" w:color="auto"/>
              <w:right w:val="single" w:sz="4" w:space="0" w:color="auto"/>
            </w:tcBorders>
            <w:vAlign w:val="bottom"/>
            <w:hideMark/>
          </w:tcPr>
          <w:p w14:paraId="26454522"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28</w:t>
            </w:r>
          </w:p>
        </w:tc>
        <w:tc>
          <w:tcPr>
            <w:tcW w:w="658" w:type="dxa"/>
            <w:tcBorders>
              <w:top w:val="single" w:sz="4" w:space="0" w:color="auto"/>
              <w:left w:val="single" w:sz="4" w:space="0" w:color="auto"/>
              <w:bottom w:val="single" w:sz="4" w:space="0" w:color="auto"/>
              <w:right w:val="single" w:sz="4" w:space="0" w:color="auto"/>
            </w:tcBorders>
            <w:vAlign w:val="bottom"/>
            <w:hideMark/>
          </w:tcPr>
          <w:p w14:paraId="4A79EDD6"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30</w:t>
            </w:r>
          </w:p>
        </w:tc>
        <w:tc>
          <w:tcPr>
            <w:tcW w:w="658" w:type="dxa"/>
            <w:tcBorders>
              <w:top w:val="single" w:sz="4" w:space="0" w:color="auto"/>
              <w:left w:val="single" w:sz="4" w:space="0" w:color="auto"/>
              <w:bottom w:val="single" w:sz="4" w:space="0" w:color="auto"/>
              <w:right w:val="single" w:sz="4" w:space="0" w:color="auto"/>
            </w:tcBorders>
            <w:vAlign w:val="bottom"/>
            <w:hideMark/>
          </w:tcPr>
          <w:p w14:paraId="42A60555"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29</w:t>
            </w:r>
          </w:p>
        </w:tc>
        <w:tc>
          <w:tcPr>
            <w:tcW w:w="658" w:type="dxa"/>
            <w:tcBorders>
              <w:top w:val="single" w:sz="4" w:space="0" w:color="auto"/>
              <w:left w:val="single" w:sz="4" w:space="0" w:color="auto"/>
              <w:bottom w:val="single" w:sz="4" w:space="0" w:color="auto"/>
              <w:right w:val="single" w:sz="4" w:space="0" w:color="auto"/>
            </w:tcBorders>
            <w:vAlign w:val="bottom"/>
            <w:hideMark/>
          </w:tcPr>
          <w:p w14:paraId="76275881"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27</w:t>
            </w:r>
          </w:p>
        </w:tc>
        <w:tc>
          <w:tcPr>
            <w:tcW w:w="658" w:type="dxa"/>
            <w:tcBorders>
              <w:top w:val="single" w:sz="4" w:space="0" w:color="auto"/>
              <w:left w:val="single" w:sz="4" w:space="0" w:color="auto"/>
              <w:bottom w:val="single" w:sz="4" w:space="0" w:color="auto"/>
              <w:right w:val="single" w:sz="4" w:space="0" w:color="auto"/>
            </w:tcBorders>
            <w:vAlign w:val="bottom"/>
            <w:hideMark/>
          </w:tcPr>
          <w:p w14:paraId="5E7B49C4"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28</w:t>
            </w:r>
          </w:p>
        </w:tc>
        <w:tc>
          <w:tcPr>
            <w:tcW w:w="729" w:type="dxa"/>
            <w:tcBorders>
              <w:top w:val="single" w:sz="4" w:space="0" w:color="auto"/>
              <w:left w:val="single" w:sz="4" w:space="0" w:color="auto"/>
              <w:bottom w:val="single" w:sz="4" w:space="0" w:color="auto"/>
              <w:right w:val="single" w:sz="4" w:space="0" w:color="auto"/>
            </w:tcBorders>
            <w:vAlign w:val="bottom"/>
            <w:hideMark/>
          </w:tcPr>
          <w:p w14:paraId="3AC9DC9D"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23</w:t>
            </w:r>
          </w:p>
        </w:tc>
        <w:tc>
          <w:tcPr>
            <w:tcW w:w="709" w:type="dxa"/>
            <w:tcBorders>
              <w:top w:val="single" w:sz="4" w:space="0" w:color="auto"/>
              <w:left w:val="single" w:sz="4" w:space="0" w:color="auto"/>
              <w:bottom w:val="single" w:sz="4" w:space="0" w:color="auto"/>
              <w:right w:val="single" w:sz="4" w:space="0" w:color="auto"/>
            </w:tcBorders>
            <w:vAlign w:val="bottom"/>
            <w:hideMark/>
          </w:tcPr>
          <w:p w14:paraId="6D2148E7"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23</w:t>
            </w:r>
          </w:p>
        </w:tc>
      </w:tr>
      <w:tr w:rsidR="0084546D" w14:paraId="72603597" w14:textId="77777777" w:rsidTr="0084546D">
        <w:trPr>
          <w:trHeight w:val="305"/>
        </w:trPr>
        <w:tc>
          <w:tcPr>
            <w:tcW w:w="2655" w:type="dxa"/>
            <w:tcBorders>
              <w:top w:val="single" w:sz="4" w:space="0" w:color="auto"/>
              <w:left w:val="single" w:sz="4" w:space="0" w:color="auto"/>
              <w:bottom w:val="single" w:sz="4" w:space="0" w:color="auto"/>
              <w:right w:val="single" w:sz="4" w:space="0" w:color="auto"/>
            </w:tcBorders>
            <w:vAlign w:val="center"/>
            <w:hideMark/>
          </w:tcPr>
          <w:p w14:paraId="01475C9F"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Invatamant primar</w:t>
            </w:r>
          </w:p>
        </w:tc>
        <w:tc>
          <w:tcPr>
            <w:tcW w:w="657" w:type="dxa"/>
            <w:tcBorders>
              <w:top w:val="single" w:sz="4" w:space="0" w:color="auto"/>
              <w:left w:val="single" w:sz="4" w:space="0" w:color="auto"/>
              <w:bottom w:val="single" w:sz="4" w:space="0" w:color="auto"/>
              <w:right w:val="single" w:sz="4" w:space="0" w:color="auto"/>
            </w:tcBorders>
            <w:vAlign w:val="bottom"/>
            <w:hideMark/>
          </w:tcPr>
          <w:p w14:paraId="29B9011A"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11</w:t>
            </w:r>
          </w:p>
        </w:tc>
        <w:tc>
          <w:tcPr>
            <w:tcW w:w="658" w:type="dxa"/>
            <w:tcBorders>
              <w:top w:val="single" w:sz="4" w:space="0" w:color="auto"/>
              <w:left w:val="single" w:sz="4" w:space="0" w:color="auto"/>
              <w:bottom w:val="single" w:sz="4" w:space="0" w:color="auto"/>
              <w:right w:val="single" w:sz="4" w:space="0" w:color="auto"/>
            </w:tcBorders>
            <w:vAlign w:val="bottom"/>
            <w:hideMark/>
          </w:tcPr>
          <w:p w14:paraId="396C04E9"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12</w:t>
            </w:r>
          </w:p>
        </w:tc>
        <w:tc>
          <w:tcPr>
            <w:tcW w:w="658" w:type="dxa"/>
            <w:tcBorders>
              <w:top w:val="single" w:sz="4" w:space="0" w:color="auto"/>
              <w:left w:val="single" w:sz="4" w:space="0" w:color="auto"/>
              <w:bottom w:val="single" w:sz="4" w:space="0" w:color="auto"/>
              <w:right w:val="single" w:sz="4" w:space="0" w:color="auto"/>
            </w:tcBorders>
            <w:vAlign w:val="bottom"/>
            <w:hideMark/>
          </w:tcPr>
          <w:p w14:paraId="0005220C"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12</w:t>
            </w:r>
          </w:p>
        </w:tc>
        <w:tc>
          <w:tcPr>
            <w:tcW w:w="658" w:type="dxa"/>
            <w:tcBorders>
              <w:top w:val="single" w:sz="4" w:space="0" w:color="auto"/>
              <w:left w:val="single" w:sz="4" w:space="0" w:color="auto"/>
              <w:bottom w:val="single" w:sz="4" w:space="0" w:color="auto"/>
              <w:right w:val="single" w:sz="4" w:space="0" w:color="auto"/>
            </w:tcBorders>
            <w:vAlign w:val="bottom"/>
            <w:hideMark/>
          </w:tcPr>
          <w:p w14:paraId="5FF7D56A"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11</w:t>
            </w:r>
          </w:p>
        </w:tc>
        <w:tc>
          <w:tcPr>
            <w:tcW w:w="658" w:type="dxa"/>
            <w:tcBorders>
              <w:top w:val="single" w:sz="4" w:space="0" w:color="auto"/>
              <w:left w:val="single" w:sz="4" w:space="0" w:color="auto"/>
              <w:bottom w:val="single" w:sz="4" w:space="0" w:color="auto"/>
              <w:right w:val="single" w:sz="4" w:space="0" w:color="auto"/>
            </w:tcBorders>
            <w:vAlign w:val="bottom"/>
            <w:hideMark/>
          </w:tcPr>
          <w:p w14:paraId="41C3200C"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10</w:t>
            </w:r>
          </w:p>
        </w:tc>
        <w:tc>
          <w:tcPr>
            <w:tcW w:w="658" w:type="dxa"/>
            <w:tcBorders>
              <w:top w:val="single" w:sz="4" w:space="0" w:color="auto"/>
              <w:left w:val="single" w:sz="4" w:space="0" w:color="auto"/>
              <w:bottom w:val="single" w:sz="4" w:space="0" w:color="auto"/>
              <w:right w:val="single" w:sz="4" w:space="0" w:color="auto"/>
            </w:tcBorders>
            <w:vAlign w:val="bottom"/>
            <w:hideMark/>
          </w:tcPr>
          <w:p w14:paraId="75B13A35"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10</w:t>
            </w:r>
          </w:p>
        </w:tc>
        <w:tc>
          <w:tcPr>
            <w:tcW w:w="658" w:type="dxa"/>
            <w:tcBorders>
              <w:top w:val="single" w:sz="4" w:space="0" w:color="auto"/>
              <w:left w:val="single" w:sz="4" w:space="0" w:color="auto"/>
              <w:bottom w:val="single" w:sz="4" w:space="0" w:color="auto"/>
              <w:right w:val="single" w:sz="4" w:space="0" w:color="auto"/>
            </w:tcBorders>
            <w:vAlign w:val="bottom"/>
            <w:hideMark/>
          </w:tcPr>
          <w:p w14:paraId="2B12F8E5"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10</w:t>
            </w:r>
          </w:p>
        </w:tc>
        <w:tc>
          <w:tcPr>
            <w:tcW w:w="658" w:type="dxa"/>
            <w:tcBorders>
              <w:top w:val="single" w:sz="4" w:space="0" w:color="auto"/>
              <w:left w:val="single" w:sz="4" w:space="0" w:color="auto"/>
              <w:bottom w:val="single" w:sz="4" w:space="0" w:color="auto"/>
              <w:right w:val="single" w:sz="4" w:space="0" w:color="auto"/>
            </w:tcBorders>
            <w:vAlign w:val="bottom"/>
            <w:hideMark/>
          </w:tcPr>
          <w:p w14:paraId="11E32390"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8</w:t>
            </w:r>
          </w:p>
        </w:tc>
        <w:tc>
          <w:tcPr>
            <w:tcW w:w="729" w:type="dxa"/>
            <w:tcBorders>
              <w:top w:val="single" w:sz="4" w:space="0" w:color="auto"/>
              <w:left w:val="single" w:sz="4" w:space="0" w:color="auto"/>
              <w:bottom w:val="single" w:sz="4" w:space="0" w:color="auto"/>
              <w:right w:val="single" w:sz="4" w:space="0" w:color="auto"/>
            </w:tcBorders>
            <w:vAlign w:val="bottom"/>
            <w:hideMark/>
          </w:tcPr>
          <w:p w14:paraId="51D811E5"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9</w:t>
            </w:r>
          </w:p>
        </w:tc>
        <w:tc>
          <w:tcPr>
            <w:tcW w:w="709" w:type="dxa"/>
            <w:tcBorders>
              <w:top w:val="single" w:sz="4" w:space="0" w:color="auto"/>
              <w:left w:val="single" w:sz="4" w:space="0" w:color="auto"/>
              <w:bottom w:val="single" w:sz="4" w:space="0" w:color="auto"/>
              <w:right w:val="single" w:sz="4" w:space="0" w:color="auto"/>
            </w:tcBorders>
            <w:vAlign w:val="bottom"/>
            <w:hideMark/>
          </w:tcPr>
          <w:p w14:paraId="69335C13"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8</w:t>
            </w:r>
          </w:p>
        </w:tc>
      </w:tr>
      <w:tr w:rsidR="0084546D" w14:paraId="4B4CE1EC" w14:textId="77777777" w:rsidTr="0084546D">
        <w:trPr>
          <w:trHeight w:val="305"/>
        </w:trPr>
        <w:tc>
          <w:tcPr>
            <w:tcW w:w="2655" w:type="dxa"/>
            <w:tcBorders>
              <w:top w:val="single" w:sz="4" w:space="0" w:color="auto"/>
              <w:left w:val="single" w:sz="4" w:space="0" w:color="auto"/>
              <w:bottom w:val="single" w:sz="4" w:space="0" w:color="auto"/>
              <w:right w:val="single" w:sz="4" w:space="0" w:color="auto"/>
            </w:tcBorders>
            <w:vAlign w:val="center"/>
            <w:hideMark/>
          </w:tcPr>
          <w:p w14:paraId="6FF4E940"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Invatamant gimnazial</w:t>
            </w:r>
          </w:p>
        </w:tc>
        <w:tc>
          <w:tcPr>
            <w:tcW w:w="657" w:type="dxa"/>
            <w:tcBorders>
              <w:top w:val="single" w:sz="4" w:space="0" w:color="auto"/>
              <w:left w:val="single" w:sz="4" w:space="0" w:color="auto"/>
              <w:bottom w:val="single" w:sz="4" w:space="0" w:color="auto"/>
              <w:right w:val="single" w:sz="4" w:space="0" w:color="auto"/>
            </w:tcBorders>
            <w:vAlign w:val="bottom"/>
            <w:hideMark/>
          </w:tcPr>
          <w:p w14:paraId="21A51EC8"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20</w:t>
            </w:r>
          </w:p>
        </w:tc>
        <w:tc>
          <w:tcPr>
            <w:tcW w:w="658" w:type="dxa"/>
            <w:tcBorders>
              <w:top w:val="single" w:sz="4" w:space="0" w:color="auto"/>
              <w:left w:val="single" w:sz="4" w:space="0" w:color="auto"/>
              <w:bottom w:val="single" w:sz="4" w:space="0" w:color="auto"/>
              <w:right w:val="single" w:sz="4" w:space="0" w:color="auto"/>
            </w:tcBorders>
            <w:vAlign w:val="bottom"/>
            <w:hideMark/>
          </w:tcPr>
          <w:p w14:paraId="569AB319"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19</w:t>
            </w:r>
          </w:p>
        </w:tc>
        <w:tc>
          <w:tcPr>
            <w:tcW w:w="658" w:type="dxa"/>
            <w:tcBorders>
              <w:top w:val="single" w:sz="4" w:space="0" w:color="auto"/>
              <w:left w:val="single" w:sz="4" w:space="0" w:color="auto"/>
              <w:bottom w:val="single" w:sz="4" w:space="0" w:color="auto"/>
              <w:right w:val="single" w:sz="4" w:space="0" w:color="auto"/>
            </w:tcBorders>
            <w:vAlign w:val="bottom"/>
            <w:hideMark/>
          </w:tcPr>
          <w:p w14:paraId="07D5BB20"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18</w:t>
            </w:r>
          </w:p>
        </w:tc>
        <w:tc>
          <w:tcPr>
            <w:tcW w:w="658" w:type="dxa"/>
            <w:tcBorders>
              <w:top w:val="single" w:sz="4" w:space="0" w:color="auto"/>
              <w:left w:val="single" w:sz="4" w:space="0" w:color="auto"/>
              <w:bottom w:val="single" w:sz="4" w:space="0" w:color="auto"/>
              <w:right w:val="single" w:sz="4" w:space="0" w:color="auto"/>
            </w:tcBorders>
            <w:vAlign w:val="bottom"/>
            <w:hideMark/>
          </w:tcPr>
          <w:p w14:paraId="2D786376"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17</w:t>
            </w:r>
          </w:p>
        </w:tc>
        <w:tc>
          <w:tcPr>
            <w:tcW w:w="658" w:type="dxa"/>
            <w:tcBorders>
              <w:top w:val="single" w:sz="4" w:space="0" w:color="auto"/>
              <w:left w:val="single" w:sz="4" w:space="0" w:color="auto"/>
              <w:bottom w:val="single" w:sz="4" w:space="0" w:color="auto"/>
              <w:right w:val="single" w:sz="4" w:space="0" w:color="auto"/>
            </w:tcBorders>
            <w:vAlign w:val="bottom"/>
            <w:hideMark/>
          </w:tcPr>
          <w:p w14:paraId="7E8C7F7A"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20</w:t>
            </w:r>
          </w:p>
        </w:tc>
        <w:tc>
          <w:tcPr>
            <w:tcW w:w="658" w:type="dxa"/>
            <w:tcBorders>
              <w:top w:val="single" w:sz="4" w:space="0" w:color="auto"/>
              <w:left w:val="single" w:sz="4" w:space="0" w:color="auto"/>
              <w:bottom w:val="single" w:sz="4" w:space="0" w:color="auto"/>
              <w:right w:val="single" w:sz="4" w:space="0" w:color="auto"/>
            </w:tcBorders>
            <w:vAlign w:val="bottom"/>
            <w:hideMark/>
          </w:tcPr>
          <w:p w14:paraId="6F0374D0"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19</w:t>
            </w:r>
          </w:p>
        </w:tc>
        <w:tc>
          <w:tcPr>
            <w:tcW w:w="658" w:type="dxa"/>
            <w:tcBorders>
              <w:top w:val="single" w:sz="4" w:space="0" w:color="auto"/>
              <w:left w:val="single" w:sz="4" w:space="0" w:color="auto"/>
              <w:bottom w:val="single" w:sz="4" w:space="0" w:color="auto"/>
              <w:right w:val="single" w:sz="4" w:space="0" w:color="auto"/>
            </w:tcBorders>
            <w:vAlign w:val="bottom"/>
            <w:hideMark/>
          </w:tcPr>
          <w:p w14:paraId="72A53563"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17</w:t>
            </w:r>
          </w:p>
        </w:tc>
        <w:tc>
          <w:tcPr>
            <w:tcW w:w="658" w:type="dxa"/>
            <w:tcBorders>
              <w:top w:val="single" w:sz="4" w:space="0" w:color="auto"/>
              <w:left w:val="single" w:sz="4" w:space="0" w:color="auto"/>
              <w:bottom w:val="single" w:sz="4" w:space="0" w:color="auto"/>
              <w:right w:val="single" w:sz="4" w:space="0" w:color="auto"/>
            </w:tcBorders>
            <w:vAlign w:val="bottom"/>
            <w:hideMark/>
          </w:tcPr>
          <w:p w14:paraId="46FE1179"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20</w:t>
            </w:r>
          </w:p>
        </w:tc>
        <w:tc>
          <w:tcPr>
            <w:tcW w:w="729" w:type="dxa"/>
            <w:tcBorders>
              <w:top w:val="single" w:sz="4" w:space="0" w:color="auto"/>
              <w:left w:val="single" w:sz="4" w:space="0" w:color="auto"/>
              <w:bottom w:val="single" w:sz="4" w:space="0" w:color="auto"/>
              <w:right w:val="single" w:sz="4" w:space="0" w:color="auto"/>
            </w:tcBorders>
            <w:vAlign w:val="bottom"/>
            <w:hideMark/>
          </w:tcPr>
          <w:p w14:paraId="1BF12833"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14</w:t>
            </w:r>
          </w:p>
        </w:tc>
        <w:tc>
          <w:tcPr>
            <w:tcW w:w="709" w:type="dxa"/>
            <w:tcBorders>
              <w:top w:val="single" w:sz="4" w:space="0" w:color="auto"/>
              <w:left w:val="single" w:sz="4" w:space="0" w:color="auto"/>
              <w:bottom w:val="single" w:sz="4" w:space="0" w:color="auto"/>
              <w:right w:val="single" w:sz="4" w:space="0" w:color="auto"/>
            </w:tcBorders>
            <w:vAlign w:val="bottom"/>
            <w:hideMark/>
          </w:tcPr>
          <w:p w14:paraId="0D9FECD2" w14:textId="77777777" w:rsidR="004B12C0" w:rsidRPr="004B12C0" w:rsidRDefault="004B12C0" w:rsidP="0084546D">
            <w:pPr>
              <w:spacing w:after="0" w:line="240" w:lineRule="auto"/>
              <w:ind w:left="-108" w:right="-156"/>
              <w:jc w:val="center"/>
              <w:rPr>
                <w:rFonts w:ascii="Arial" w:hAnsi="Arial" w:cs="Arial"/>
                <w:sz w:val="28"/>
                <w:szCs w:val="28"/>
              </w:rPr>
            </w:pPr>
            <w:r w:rsidRPr="004B12C0">
              <w:rPr>
                <w:rFonts w:ascii="Arial" w:hAnsi="Arial" w:cs="Arial"/>
                <w:sz w:val="28"/>
                <w:szCs w:val="28"/>
              </w:rPr>
              <w:t>15</w:t>
            </w:r>
          </w:p>
        </w:tc>
      </w:tr>
    </w:tbl>
    <w:p w14:paraId="111676C3" w14:textId="1D1563F1" w:rsidR="00FB32F5" w:rsidRDefault="0084546D" w:rsidP="004B12C0">
      <w:pPr>
        <w:autoSpaceDE w:val="0"/>
        <w:autoSpaceDN w:val="0"/>
        <w:adjustRightInd w:val="0"/>
        <w:spacing w:after="0" w:line="240" w:lineRule="auto"/>
        <w:jc w:val="both"/>
        <w:rPr>
          <w:rFonts w:ascii="Arial" w:hAnsi="Arial" w:cs="Arial"/>
          <w:noProof/>
          <w:sz w:val="28"/>
          <w:szCs w:val="28"/>
        </w:rPr>
      </w:pPr>
      <w:r w:rsidRPr="0084546D">
        <w:rPr>
          <w:rFonts w:ascii="Arial" w:hAnsi="Arial" w:cs="Arial"/>
          <w:noProof/>
          <w:sz w:val="28"/>
          <w:szCs w:val="28"/>
        </w:rPr>
        <w:t>Sursa - Date prelucrate după © 1998 - 2018 Institutul  Național de Statistică</w:t>
      </w:r>
    </w:p>
    <w:p w14:paraId="33DB6481" w14:textId="61EE07AB" w:rsidR="00FB32F5" w:rsidRDefault="00FA70B6" w:rsidP="00FA70B6">
      <w:pPr>
        <w:autoSpaceDE w:val="0"/>
        <w:autoSpaceDN w:val="0"/>
        <w:adjustRightInd w:val="0"/>
        <w:spacing w:after="0" w:line="240" w:lineRule="auto"/>
        <w:ind w:firstLine="851"/>
        <w:jc w:val="both"/>
        <w:rPr>
          <w:rFonts w:ascii="Arial" w:hAnsi="Arial" w:cs="Arial"/>
          <w:color w:val="000000"/>
          <w:sz w:val="28"/>
          <w:szCs w:val="28"/>
        </w:rPr>
      </w:pPr>
      <w:r w:rsidRPr="00FA70B6">
        <w:rPr>
          <w:rFonts w:ascii="Arial" w:hAnsi="Arial" w:cs="Arial"/>
          <w:color w:val="000000"/>
          <w:sz w:val="28"/>
          <w:szCs w:val="28"/>
        </w:rPr>
        <w:t xml:space="preserve">Sănătate şi asistenţă </w:t>
      </w:r>
      <w:r>
        <w:rPr>
          <w:rFonts w:ascii="Arial" w:hAnsi="Arial" w:cs="Arial"/>
          <w:color w:val="000000"/>
          <w:sz w:val="28"/>
          <w:szCs w:val="28"/>
        </w:rPr>
        <w:t>social - Î</w:t>
      </w:r>
      <w:r w:rsidRPr="00FA70B6">
        <w:rPr>
          <w:rFonts w:ascii="Arial" w:hAnsi="Arial" w:cs="Arial"/>
          <w:color w:val="000000"/>
          <w:sz w:val="28"/>
          <w:szCs w:val="28"/>
        </w:rPr>
        <w:t xml:space="preserve">n </w:t>
      </w:r>
      <w:r>
        <w:rPr>
          <w:rFonts w:ascii="Arial" w:hAnsi="Arial" w:cs="Arial"/>
          <w:color w:val="000000"/>
          <w:sz w:val="28"/>
          <w:szCs w:val="28"/>
        </w:rPr>
        <w:t>C</w:t>
      </w:r>
      <w:r w:rsidRPr="00FA70B6">
        <w:rPr>
          <w:rFonts w:ascii="Arial" w:hAnsi="Arial" w:cs="Arial"/>
          <w:color w:val="000000"/>
          <w:sz w:val="28"/>
          <w:szCs w:val="28"/>
        </w:rPr>
        <w:t>omuna Tomşani  reţeaua  unităţilor  de  sănătate  cuprinde:  două  farmac</w:t>
      </w:r>
      <w:r>
        <w:rPr>
          <w:rFonts w:ascii="Arial" w:hAnsi="Arial" w:cs="Arial"/>
          <w:color w:val="000000"/>
          <w:sz w:val="28"/>
          <w:szCs w:val="28"/>
        </w:rPr>
        <w:t>ii</w:t>
      </w:r>
      <w:r w:rsidRPr="00FA70B6">
        <w:rPr>
          <w:rFonts w:ascii="Arial" w:hAnsi="Arial" w:cs="Arial"/>
          <w:color w:val="000000"/>
          <w:sz w:val="28"/>
          <w:szCs w:val="28"/>
        </w:rPr>
        <w:t>, două dispensare şi un cabinet stomatologic.</w:t>
      </w:r>
    </w:p>
    <w:p w14:paraId="71CC26A7" w14:textId="77777777" w:rsidR="006F330E" w:rsidRDefault="006F330E" w:rsidP="006F330E">
      <w:pPr>
        <w:autoSpaceDE w:val="0"/>
        <w:autoSpaceDN w:val="0"/>
        <w:adjustRightInd w:val="0"/>
        <w:spacing w:after="0" w:line="240" w:lineRule="auto"/>
        <w:jc w:val="both"/>
        <w:rPr>
          <w:rFonts w:ascii="Arial" w:eastAsia="Times New Roman" w:hAnsi="Arial" w:cs="Arial"/>
          <w:color w:val="000000"/>
          <w:sz w:val="28"/>
          <w:szCs w:val="28"/>
        </w:rPr>
      </w:pPr>
      <w:r>
        <w:rPr>
          <w:rFonts w:ascii="Arial" w:eastAsia="Times New Roman" w:hAnsi="Arial" w:cs="Arial"/>
          <w:color w:val="000000"/>
          <w:sz w:val="28"/>
          <w:szCs w:val="28"/>
        </w:rPr>
        <w:t>Unități sanitarepe forme de proprietate și personalul medico sanitar - 2021</w:t>
      </w:r>
    </w:p>
    <w:tbl>
      <w:tblPr>
        <w:tblStyle w:val="TableGrid"/>
        <w:tblW w:w="0" w:type="auto"/>
        <w:tblInd w:w="108" w:type="dxa"/>
        <w:tblLook w:val="04A0" w:firstRow="1" w:lastRow="0" w:firstColumn="1" w:lastColumn="0" w:noHBand="0" w:noVBand="1"/>
      </w:tblPr>
      <w:tblGrid>
        <w:gridCol w:w="1415"/>
        <w:gridCol w:w="1337"/>
        <w:gridCol w:w="1338"/>
        <w:gridCol w:w="1514"/>
        <w:gridCol w:w="1026"/>
        <w:gridCol w:w="1508"/>
        <w:gridCol w:w="1330"/>
      </w:tblGrid>
      <w:tr w:rsidR="006F330E" w14:paraId="3F107EF1" w14:textId="77777777" w:rsidTr="00FA70B6">
        <w:trPr>
          <w:trHeight w:val="156"/>
        </w:trPr>
        <w:tc>
          <w:tcPr>
            <w:tcW w:w="1416" w:type="dxa"/>
            <w:vMerge w:val="restart"/>
          </w:tcPr>
          <w:p w14:paraId="3FF3CBBB" w14:textId="77777777" w:rsidR="006F330E" w:rsidRDefault="006F330E" w:rsidP="00620C1B">
            <w:pPr>
              <w:autoSpaceDE w:val="0"/>
              <w:autoSpaceDN w:val="0"/>
              <w:adjustRightInd w:val="0"/>
              <w:jc w:val="both"/>
              <w:rPr>
                <w:rFonts w:ascii="Arial" w:eastAsia="Times New Roman" w:hAnsi="Arial" w:cs="Arial"/>
                <w:color w:val="000000"/>
                <w:sz w:val="28"/>
                <w:szCs w:val="28"/>
              </w:rPr>
            </w:pPr>
            <w:r>
              <w:rPr>
                <w:rFonts w:ascii="Arial" w:eastAsia="Times New Roman" w:hAnsi="Arial" w:cs="Arial"/>
                <w:color w:val="000000"/>
                <w:sz w:val="28"/>
                <w:szCs w:val="28"/>
              </w:rPr>
              <w:t>Localitate</w:t>
            </w:r>
          </w:p>
          <w:p w14:paraId="06DB908A" w14:textId="77777777" w:rsidR="006F330E" w:rsidRDefault="006F330E" w:rsidP="00620C1B">
            <w:pPr>
              <w:autoSpaceDE w:val="0"/>
              <w:autoSpaceDN w:val="0"/>
              <w:adjustRightInd w:val="0"/>
              <w:jc w:val="both"/>
              <w:rPr>
                <w:rFonts w:ascii="Arial" w:eastAsia="Times New Roman" w:hAnsi="Arial" w:cs="Arial"/>
                <w:color w:val="000000"/>
                <w:sz w:val="28"/>
                <w:szCs w:val="28"/>
              </w:rPr>
            </w:pPr>
          </w:p>
        </w:tc>
        <w:tc>
          <w:tcPr>
            <w:tcW w:w="4396" w:type="dxa"/>
            <w:gridSpan w:val="3"/>
          </w:tcPr>
          <w:p w14:paraId="3044BC2D" w14:textId="2D6BC8A3" w:rsidR="006F330E" w:rsidRDefault="006F330E" w:rsidP="00FA70B6">
            <w:pPr>
              <w:autoSpaceDE w:val="0"/>
              <w:autoSpaceDN w:val="0"/>
              <w:adjustRightInd w:val="0"/>
              <w:ind w:right="-174"/>
              <w:rPr>
                <w:rFonts w:ascii="Arial" w:eastAsia="Times New Roman" w:hAnsi="Arial" w:cs="Arial"/>
                <w:color w:val="000000"/>
                <w:sz w:val="28"/>
                <w:szCs w:val="28"/>
              </w:rPr>
            </w:pPr>
            <w:r>
              <w:rPr>
                <w:rFonts w:ascii="Arial" w:eastAsia="Times New Roman" w:hAnsi="Arial" w:cs="Arial"/>
                <w:color w:val="000000"/>
                <w:sz w:val="28"/>
                <w:szCs w:val="28"/>
              </w:rPr>
              <w:t xml:space="preserve">Unități </w:t>
            </w:r>
            <w:r w:rsidR="00FA70B6">
              <w:rPr>
                <w:rFonts w:ascii="Arial" w:eastAsia="Times New Roman" w:hAnsi="Arial" w:cs="Arial"/>
                <w:color w:val="000000"/>
                <w:sz w:val="28"/>
                <w:szCs w:val="28"/>
              </w:rPr>
              <w:t xml:space="preserve"> </w:t>
            </w:r>
            <w:r w:rsidR="00FA70B6" w:rsidRPr="00FA70B6">
              <w:rPr>
                <w:rFonts w:ascii="Arial" w:eastAsia="Times New Roman" w:hAnsi="Arial" w:cs="Arial"/>
                <w:color w:val="000000"/>
                <w:sz w:val="28"/>
                <w:szCs w:val="28"/>
              </w:rPr>
              <w:t>sanitare –</w:t>
            </w:r>
            <w:r w:rsidR="00FA70B6">
              <w:rPr>
                <w:rFonts w:ascii="Arial" w:eastAsia="Times New Roman" w:hAnsi="Arial" w:cs="Arial"/>
                <w:color w:val="000000"/>
                <w:sz w:val="28"/>
                <w:szCs w:val="28"/>
              </w:rPr>
              <w:t xml:space="preserve"> </w:t>
            </w:r>
            <w:r w:rsidR="00FA70B6" w:rsidRPr="00FA70B6">
              <w:rPr>
                <w:rFonts w:ascii="Arial" w:eastAsia="Times New Roman" w:hAnsi="Arial" w:cs="Arial"/>
                <w:color w:val="000000"/>
                <w:sz w:val="28"/>
                <w:szCs w:val="28"/>
              </w:rPr>
              <w:t>sectorul public</w:t>
            </w:r>
            <w:r w:rsidR="00FA70B6">
              <w:rPr>
                <w:rFonts w:ascii="Arial" w:eastAsia="Times New Roman" w:hAnsi="Arial" w:cs="Arial"/>
                <w:color w:val="000000"/>
                <w:sz w:val="28"/>
                <w:szCs w:val="28"/>
              </w:rPr>
              <w:t xml:space="preserve">                            </w:t>
            </w:r>
          </w:p>
        </w:tc>
        <w:tc>
          <w:tcPr>
            <w:tcW w:w="3656" w:type="dxa"/>
            <w:gridSpan w:val="3"/>
          </w:tcPr>
          <w:p w14:paraId="57F3CD1C" w14:textId="77777777" w:rsidR="006F330E" w:rsidRDefault="006F330E" w:rsidP="00620C1B">
            <w:pPr>
              <w:autoSpaceDE w:val="0"/>
              <w:autoSpaceDN w:val="0"/>
              <w:adjustRightInd w:val="0"/>
              <w:jc w:val="both"/>
              <w:rPr>
                <w:rFonts w:ascii="Arial" w:eastAsia="Times New Roman" w:hAnsi="Arial" w:cs="Arial"/>
                <w:color w:val="000000"/>
                <w:sz w:val="28"/>
                <w:szCs w:val="28"/>
              </w:rPr>
            </w:pPr>
            <w:r>
              <w:rPr>
                <w:rFonts w:ascii="Arial" w:eastAsia="Times New Roman" w:hAnsi="Arial" w:cs="Arial"/>
                <w:color w:val="000000"/>
                <w:sz w:val="28"/>
                <w:szCs w:val="28"/>
              </w:rPr>
              <w:t>Personal medico sanitar</w:t>
            </w:r>
          </w:p>
        </w:tc>
      </w:tr>
      <w:tr w:rsidR="00FA70B6" w14:paraId="5C649F8A" w14:textId="77777777" w:rsidTr="00FA70B6">
        <w:trPr>
          <w:trHeight w:val="168"/>
        </w:trPr>
        <w:tc>
          <w:tcPr>
            <w:tcW w:w="1416" w:type="dxa"/>
            <w:vMerge/>
          </w:tcPr>
          <w:p w14:paraId="76E2C03C" w14:textId="77777777" w:rsidR="006F330E" w:rsidRDefault="006F330E" w:rsidP="00620C1B">
            <w:pPr>
              <w:autoSpaceDE w:val="0"/>
              <w:autoSpaceDN w:val="0"/>
              <w:adjustRightInd w:val="0"/>
              <w:jc w:val="both"/>
              <w:rPr>
                <w:rFonts w:ascii="Arial" w:eastAsia="Times New Roman" w:hAnsi="Arial" w:cs="Arial"/>
                <w:color w:val="000000"/>
                <w:sz w:val="28"/>
                <w:szCs w:val="28"/>
              </w:rPr>
            </w:pPr>
          </w:p>
        </w:tc>
        <w:tc>
          <w:tcPr>
            <w:tcW w:w="1337" w:type="dxa"/>
          </w:tcPr>
          <w:p w14:paraId="73F5B215" w14:textId="77777777" w:rsidR="006F330E" w:rsidRDefault="006F330E" w:rsidP="00620C1B">
            <w:pPr>
              <w:autoSpaceDE w:val="0"/>
              <w:autoSpaceDN w:val="0"/>
              <w:adjustRightInd w:val="0"/>
              <w:jc w:val="both"/>
              <w:rPr>
                <w:rFonts w:ascii="Arial" w:eastAsia="Times New Roman" w:hAnsi="Arial" w:cs="Arial"/>
                <w:color w:val="000000"/>
                <w:sz w:val="28"/>
                <w:szCs w:val="28"/>
              </w:rPr>
            </w:pPr>
            <w:r>
              <w:rPr>
                <w:rFonts w:ascii="Arial" w:eastAsia="Times New Roman" w:hAnsi="Arial" w:cs="Arial"/>
                <w:color w:val="000000"/>
                <w:sz w:val="28"/>
                <w:szCs w:val="28"/>
              </w:rPr>
              <w:t xml:space="preserve">Cabinete medicale </w:t>
            </w:r>
            <w:r>
              <w:rPr>
                <w:rFonts w:ascii="Arial" w:eastAsia="Times New Roman" w:hAnsi="Arial" w:cs="Arial"/>
                <w:color w:val="000000"/>
                <w:sz w:val="28"/>
                <w:szCs w:val="28"/>
              </w:rPr>
              <w:lastRenderedPageBreak/>
              <w:t>de medicină generală</w:t>
            </w:r>
          </w:p>
        </w:tc>
        <w:tc>
          <w:tcPr>
            <w:tcW w:w="1338" w:type="dxa"/>
          </w:tcPr>
          <w:p w14:paraId="33BDCC3C" w14:textId="77777777" w:rsidR="006F330E" w:rsidRDefault="006F330E" w:rsidP="00620C1B">
            <w:pPr>
              <w:autoSpaceDE w:val="0"/>
              <w:autoSpaceDN w:val="0"/>
              <w:adjustRightInd w:val="0"/>
              <w:jc w:val="both"/>
              <w:rPr>
                <w:rFonts w:ascii="Arial" w:eastAsia="Times New Roman" w:hAnsi="Arial" w:cs="Arial"/>
                <w:color w:val="000000"/>
                <w:sz w:val="28"/>
                <w:szCs w:val="28"/>
              </w:rPr>
            </w:pPr>
            <w:r>
              <w:rPr>
                <w:rFonts w:ascii="Arial" w:eastAsia="Times New Roman" w:hAnsi="Arial" w:cs="Arial"/>
                <w:color w:val="000000"/>
                <w:sz w:val="28"/>
                <w:szCs w:val="28"/>
              </w:rPr>
              <w:lastRenderedPageBreak/>
              <w:t>Cabinete stomato-</w:t>
            </w:r>
            <w:r>
              <w:rPr>
                <w:rFonts w:ascii="Arial" w:eastAsia="Times New Roman" w:hAnsi="Arial" w:cs="Arial"/>
                <w:color w:val="000000"/>
                <w:sz w:val="28"/>
                <w:szCs w:val="28"/>
              </w:rPr>
              <w:lastRenderedPageBreak/>
              <w:t>logice</w:t>
            </w:r>
          </w:p>
        </w:tc>
        <w:tc>
          <w:tcPr>
            <w:tcW w:w="1721" w:type="dxa"/>
          </w:tcPr>
          <w:p w14:paraId="1350F656" w14:textId="77777777" w:rsidR="006F330E" w:rsidRDefault="006F330E" w:rsidP="00620C1B">
            <w:pPr>
              <w:autoSpaceDE w:val="0"/>
              <w:autoSpaceDN w:val="0"/>
              <w:adjustRightInd w:val="0"/>
              <w:jc w:val="both"/>
              <w:rPr>
                <w:rFonts w:ascii="Arial" w:eastAsia="Times New Roman" w:hAnsi="Arial" w:cs="Arial"/>
                <w:color w:val="000000"/>
                <w:sz w:val="28"/>
                <w:szCs w:val="28"/>
              </w:rPr>
            </w:pPr>
            <w:r>
              <w:rPr>
                <w:rFonts w:ascii="Arial" w:eastAsia="Times New Roman" w:hAnsi="Arial" w:cs="Arial"/>
                <w:color w:val="000000"/>
                <w:sz w:val="28"/>
                <w:szCs w:val="28"/>
              </w:rPr>
              <w:lastRenderedPageBreak/>
              <w:t>Farmacii</w:t>
            </w:r>
          </w:p>
        </w:tc>
        <w:tc>
          <w:tcPr>
            <w:tcW w:w="810" w:type="dxa"/>
          </w:tcPr>
          <w:p w14:paraId="2407013C" w14:textId="77777777" w:rsidR="006F330E" w:rsidRDefault="006F330E" w:rsidP="00620C1B">
            <w:pPr>
              <w:autoSpaceDE w:val="0"/>
              <w:autoSpaceDN w:val="0"/>
              <w:adjustRightInd w:val="0"/>
              <w:jc w:val="both"/>
              <w:rPr>
                <w:rFonts w:ascii="Arial" w:eastAsia="Times New Roman" w:hAnsi="Arial" w:cs="Arial"/>
                <w:color w:val="000000"/>
                <w:sz w:val="28"/>
                <w:szCs w:val="28"/>
              </w:rPr>
            </w:pPr>
            <w:r>
              <w:rPr>
                <w:rFonts w:ascii="Arial" w:eastAsia="Times New Roman" w:hAnsi="Arial" w:cs="Arial"/>
                <w:color w:val="000000"/>
                <w:sz w:val="28"/>
                <w:szCs w:val="28"/>
              </w:rPr>
              <w:t>Medici</w:t>
            </w:r>
          </w:p>
        </w:tc>
        <w:tc>
          <w:tcPr>
            <w:tcW w:w="1508" w:type="dxa"/>
          </w:tcPr>
          <w:p w14:paraId="3BC712EB" w14:textId="77777777" w:rsidR="006F330E" w:rsidRDefault="006F330E" w:rsidP="00620C1B">
            <w:pPr>
              <w:autoSpaceDE w:val="0"/>
              <w:autoSpaceDN w:val="0"/>
              <w:adjustRightInd w:val="0"/>
              <w:jc w:val="both"/>
              <w:rPr>
                <w:rFonts w:ascii="Arial" w:eastAsia="Times New Roman" w:hAnsi="Arial" w:cs="Arial"/>
                <w:color w:val="000000"/>
                <w:sz w:val="28"/>
                <w:szCs w:val="28"/>
              </w:rPr>
            </w:pPr>
            <w:r>
              <w:rPr>
                <w:rFonts w:ascii="Arial" w:eastAsia="Times New Roman" w:hAnsi="Arial" w:cs="Arial"/>
                <w:color w:val="000000"/>
                <w:sz w:val="28"/>
                <w:szCs w:val="28"/>
              </w:rPr>
              <w:t>Farmaciști</w:t>
            </w:r>
          </w:p>
        </w:tc>
        <w:tc>
          <w:tcPr>
            <w:tcW w:w="1338" w:type="dxa"/>
          </w:tcPr>
          <w:p w14:paraId="5F2D9D15" w14:textId="77777777" w:rsidR="006F330E" w:rsidRDefault="006F330E" w:rsidP="00620C1B">
            <w:pPr>
              <w:autoSpaceDE w:val="0"/>
              <w:autoSpaceDN w:val="0"/>
              <w:adjustRightInd w:val="0"/>
              <w:jc w:val="both"/>
              <w:rPr>
                <w:rFonts w:ascii="Arial" w:eastAsia="Times New Roman" w:hAnsi="Arial" w:cs="Arial"/>
                <w:color w:val="000000"/>
                <w:sz w:val="28"/>
                <w:szCs w:val="28"/>
              </w:rPr>
            </w:pPr>
            <w:r>
              <w:rPr>
                <w:rFonts w:ascii="Arial" w:eastAsia="Times New Roman" w:hAnsi="Arial" w:cs="Arial"/>
                <w:color w:val="000000"/>
                <w:sz w:val="28"/>
                <w:szCs w:val="28"/>
              </w:rPr>
              <w:t>Personal</w:t>
            </w:r>
          </w:p>
          <w:p w14:paraId="73F0150E" w14:textId="77777777" w:rsidR="006F330E" w:rsidRDefault="006F330E" w:rsidP="00620C1B">
            <w:pPr>
              <w:autoSpaceDE w:val="0"/>
              <w:autoSpaceDN w:val="0"/>
              <w:adjustRightInd w:val="0"/>
              <w:jc w:val="both"/>
              <w:rPr>
                <w:rFonts w:ascii="Arial" w:eastAsia="Times New Roman" w:hAnsi="Arial" w:cs="Arial"/>
                <w:color w:val="000000"/>
                <w:sz w:val="28"/>
                <w:szCs w:val="28"/>
              </w:rPr>
            </w:pPr>
            <w:r>
              <w:rPr>
                <w:rFonts w:ascii="Arial" w:eastAsia="Times New Roman" w:hAnsi="Arial" w:cs="Arial"/>
                <w:color w:val="000000"/>
                <w:sz w:val="28"/>
                <w:szCs w:val="28"/>
              </w:rPr>
              <w:t xml:space="preserve">mediu </w:t>
            </w:r>
            <w:r>
              <w:rPr>
                <w:rFonts w:ascii="Arial" w:eastAsia="Times New Roman" w:hAnsi="Arial" w:cs="Arial"/>
                <w:color w:val="000000"/>
                <w:sz w:val="28"/>
                <w:szCs w:val="28"/>
              </w:rPr>
              <w:lastRenderedPageBreak/>
              <w:t>sanitar</w:t>
            </w:r>
          </w:p>
        </w:tc>
      </w:tr>
      <w:tr w:rsidR="00FA70B6" w14:paraId="5CDF40FC" w14:textId="77777777" w:rsidTr="00FA70B6">
        <w:tc>
          <w:tcPr>
            <w:tcW w:w="1416" w:type="dxa"/>
          </w:tcPr>
          <w:p w14:paraId="1B4948E0" w14:textId="3CA60E46" w:rsidR="006F330E" w:rsidRDefault="006F330E" w:rsidP="00620C1B">
            <w:pPr>
              <w:autoSpaceDE w:val="0"/>
              <w:autoSpaceDN w:val="0"/>
              <w:adjustRightInd w:val="0"/>
              <w:jc w:val="both"/>
              <w:rPr>
                <w:rFonts w:ascii="Arial" w:eastAsia="Times New Roman" w:hAnsi="Arial" w:cs="Arial"/>
                <w:color w:val="000000"/>
                <w:sz w:val="28"/>
                <w:szCs w:val="28"/>
              </w:rPr>
            </w:pPr>
            <w:r>
              <w:rPr>
                <w:rFonts w:ascii="Arial" w:eastAsia="Times New Roman" w:hAnsi="Arial" w:cs="Arial"/>
                <w:color w:val="000000"/>
                <w:sz w:val="28"/>
                <w:szCs w:val="28"/>
              </w:rPr>
              <w:lastRenderedPageBreak/>
              <w:t>Tomșani</w:t>
            </w:r>
          </w:p>
        </w:tc>
        <w:tc>
          <w:tcPr>
            <w:tcW w:w="1337" w:type="dxa"/>
          </w:tcPr>
          <w:p w14:paraId="657D87BF" w14:textId="110AAF10" w:rsidR="006F330E" w:rsidRDefault="006F330E" w:rsidP="00620C1B">
            <w:pPr>
              <w:autoSpaceDE w:val="0"/>
              <w:autoSpaceDN w:val="0"/>
              <w:adjustRightInd w:val="0"/>
              <w:jc w:val="both"/>
              <w:rPr>
                <w:rFonts w:ascii="Arial" w:eastAsia="Times New Roman" w:hAnsi="Arial" w:cs="Arial"/>
                <w:color w:val="000000"/>
                <w:sz w:val="28"/>
                <w:szCs w:val="28"/>
              </w:rPr>
            </w:pPr>
            <w:r>
              <w:rPr>
                <w:rFonts w:ascii="Arial" w:eastAsia="Times New Roman" w:hAnsi="Arial" w:cs="Arial"/>
                <w:color w:val="000000"/>
                <w:sz w:val="28"/>
                <w:szCs w:val="28"/>
              </w:rPr>
              <w:t xml:space="preserve">       2</w:t>
            </w:r>
          </w:p>
        </w:tc>
        <w:tc>
          <w:tcPr>
            <w:tcW w:w="1338" w:type="dxa"/>
          </w:tcPr>
          <w:p w14:paraId="1BCDAA71" w14:textId="032E0111" w:rsidR="006F330E" w:rsidRDefault="006F330E" w:rsidP="00620C1B">
            <w:pPr>
              <w:autoSpaceDE w:val="0"/>
              <w:autoSpaceDN w:val="0"/>
              <w:adjustRightInd w:val="0"/>
              <w:jc w:val="both"/>
              <w:rPr>
                <w:rFonts w:ascii="Arial" w:eastAsia="Times New Roman" w:hAnsi="Arial" w:cs="Arial"/>
                <w:color w:val="000000"/>
                <w:sz w:val="28"/>
                <w:szCs w:val="28"/>
              </w:rPr>
            </w:pPr>
            <w:r>
              <w:rPr>
                <w:rFonts w:ascii="Arial" w:eastAsia="Times New Roman" w:hAnsi="Arial" w:cs="Arial"/>
                <w:color w:val="000000"/>
                <w:sz w:val="28"/>
                <w:szCs w:val="28"/>
              </w:rPr>
              <w:t xml:space="preserve">       1</w:t>
            </w:r>
          </w:p>
        </w:tc>
        <w:tc>
          <w:tcPr>
            <w:tcW w:w="1721" w:type="dxa"/>
          </w:tcPr>
          <w:p w14:paraId="3C1074C9" w14:textId="6866DE85" w:rsidR="006F330E" w:rsidRDefault="006F330E" w:rsidP="00620C1B">
            <w:pPr>
              <w:autoSpaceDE w:val="0"/>
              <w:autoSpaceDN w:val="0"/>
              <w:adjustRightInd w:val="0"/>
              <w:jc w:val="both"/>
              <w:rPr>
                <w:rFonts w:ascii="Arial" w:eastAsia="Times New Roman" w:hAnsi="Arial" w:cs="Arial"/>
                <w:color w:val="000000"/>
                <w:sz w:val="28"/>
                <w:szCs w:val="28"/>
              </w:rPr>
            </w:pPr>
            <w:r>
              <w:rPr>
                <w:rFonts w:ascii="Arial" w:eastAsia="Times New Roman" w:hAnsi="Arial" w:cs="Arial"/>
                <w:color w:val="000000"/>
                <w:sz w:val="28"/>
                <w:szCs w:val="28"/>
              </w:rPr>
              <w:t xml:space="preserve">      2</w:t>
            </w:r>
          </w:p>
        </w:tc>
        <w:tc>
          <w:tcPr>
            <w:tcW w:w="810" w:type="dxa"/>
          </w:tcPr>
          <w:p w14:paraId="5E5D24A6" w14:textId="64AB5448" w:rsidR="006F330E" w:rsidRDefault="006F330E" w:rsidP="00620C1B">
            <w:pPr>
              <w:autoSpaceDE w:val="0"/>
              <w:autoSpaceDN w:val="0"/>
              <w:adjustRightInd w:val="0"/>
              <w:jc w:val="both"/>
              <w:rPr>
                <w:rFonts w:ascii="Arial" w:eastAsia="Times New Roman" w:hAnsi="Arial" w:cs="Arial"/>
                <w:color w:val="000000"/>
                <w:sz w:val="28"/>
                <w:szCs w:val="28"/>
              </w:rPr>
            </w:pPr>
            <w:r>
              <w:rPr>
                <w:rFonts w:ascii="Arial" w:eastAsia="Times New Roman" w:hAnsi="Arial" w:cs="Arial"/>
                <w:color w:val="000000"/>
                <w:sz w:val="28"/>
                <w:szCs w:val="28"/>
              </w:rPr>
              <w:t xml:space="preserve">     2</w:t>
            </w:r>
          </w:p>
        </w:tc>
        <w:tc>
          <w:tcPr>
            <w:tcW w:w="1508" w:type="dxa"/>
          </w:tcPr>
          <w:p w14:paraId="3653E825" w14:textId="2B8690A7" w:rsidR="006F330E" w:rsidRDefault="006F330E" w:rsidP="00620C1B">
            <w:pPr>
              <w:autoSpaceDE w:val="0"/>
              <w:autoSpaceDN w:val="0"/>
              <w:adjustRightInd w:val="0"/>
              <w:jc w:val="both"/>
              <w:rPr>
                <w:rFonts w:ascii="Arial" w:eastAsia="Times New Roman" w:hAnsi="Arial" w:cs="Arial"/>
                <w:color w:val="000000"/>
                <w:sz w:val="28"/>
                <w:szCs w:val="28"/>
              </w:rPr>
            </w:pPr>
            <w:r>
              <w:rPr>
                <w:rFonts w:ascii="Arial" w:eastAsia="Times New Roman" w:hAnsi="Arial" w:cs="Arial"/>
                <w:color w:val="000000"/>
                <w:sz w:val="28"/>
                <w:szCs w:val="28"/>
              </w:rPr>
              <w:t xml:space="preserve">        2</w:t>
            </w:r>
          </w:p>
        </w:tc>
        <w:tc>
          <w:tcPr>
            <w:tcW w:w="1338" w:type="dxa"/>
          </w:tcPr>
          <w:p w14:paraId="4BFDA63D" w14:textId="77777777" w:rsidR="006F330E" w:rsidRDefault="006F330E" w:rsidP="00620C1B">
            <w:pPr>
              <w:autoSpaceDE w:val="0"/>
              <w:autoSpaceDN w:val="0"/>
              <w:adjustRightInd w:val="0"/>
              <w:jc w:val="both"/>
              <w:rPr>
                <w:rFonts w:ascii="Arial" w:eastAsia="Times New Roman" w:hAnsi="Arial" w:cs="Arial"/>
                <w:color w:val="000000"/>
                <w:sz w:val="28"/>
                <w:szCs w:val="28"/>
              </w:rPr>
            </w:pPr>
            <w:r>
              <w:rPr>
                <w:rFonts w:ascii="Arial" w:eastAsia="Times New Roman" w:hAnsi="Arial" w:cs="Arial"/>
                <w:color w:val="000000"/>
                <w:sz w:val="28"/>
                <w:szCs w:val="28"/>
              </w:rPr>
              <w:t xml:space="preserve">       2</w:t>
            </w:r>
          </w:p>
        </w:tc>
      </w:tr>
    </w:tbl>
    <w:p w14:paraId="5A545A52" w14:textId="33F4D8A2" w:rsidR="00FA70B6" w:rsidRDefault="00FA70B6" w:rsidP="00FA70B6">
      <w:pPr>
        <w:autoSpaceDE w:val="0"/>
        <w:autoSpaceDN w:val="0"/>
        <w:adjustRightInd w:val="0"/>
        <w:spacing w:after="0" w:line="240" w:lineRule="auto"/>
        <w:jc w:val="both"/>
        <w:rPr>
          <w:rFonts w:ascii="Arial" w:hAnsi="Arial" w:cs="Arial"/>
          <w:color w:val="000000"/>
          <w:sz w:val="28"/>
          <w:szCs w:val="28"/>
        </w:rPr>
      </w:pPr>
      <w:r>
        <w:rPr>
          <w:rFonts w:ascii="Arial" w:hAnsi="Arial" w:cs="Arial"/>
          <w:color w:val="000000"/>
          <w:sz w:val="28"/>
          <w:szCs w:val="28"/>
        </w:rPr>
        <w:t xml:space="preserve">Sursa   –   </w:t>
      </w:r>
      <w:r w:rsidRPr="00FA70B6">
        <w:rPr>
          <w:rFonts w:ascii="Arial" w:hAnsi="Arial" w:cs="Arial"/>
          <w:color w:val="000000"/>
          <w:sz w:val="28"/>
          <w:szCs w:val="28"/>
        </w:rPr>
        <w:t>D</w:t>
      </w:r>
      <w:r>
        <w:rPr>
          <w:rFonts w:ascii="Arial" w:hAnsi="Arial" w:cs="Arial"/>
          <w:color w:val="000000"/>
          <w:sz w:val="28"/>
          <w:szCs w:val="28"/>
        </w:rPr>
        <w:t xml:space="preserve">irecția Județeană de Statistică   –  Anuarul Statistic al Județului </w:t>
      </w:r>
    </w:p>
    <w:p w14:paraId="18FA72C2" w14:textId="4C4204D0" w:rsidR="006F330E" w:rsidRDefault="00FA70B6" w:rsidP="00FA70B6">
      <w:pPr>
        <w:autoSpaceDE w:val="0"/>
        <w:autoSpaceDN w:val="0"/>
        <w:adjustRightInd w:val="0"/>
        <w:spacing w:after="0" w:line="240" w:lineRule="auto"/>
        <w:jc w:val="both"/>
        <w:rPr>
          <w:rFonts w:ascii="Arial" w:hAnsi="Arial" w:cs="Arial"/>
          <w:color w:val="000000"/>
          <w:sz w:val="28"/>
          <w:szCs w:val="28"/>
        </w:rPr>
      </w:pPr>
      <w:r>
        <w:rPr>
          <w:rFonts w:ascii="Arial" w:hAnsi="Arial" w:cs="Arial"/>
          <w:color w:val="000000"/>
          <w:sz w:val="28"/>
          <w:szCs w:val="28"/>
        </w:rPr>
        <w:t>Prahova , 2019</w:t>
      </w:r>
      <w:r w:rsidR="002A4DCA">
        <w:rPr>
          <w:rFonts w:ascii="Arial" w:hAnsi="Arial" w:cs="Arial"/>
          <w:color w:val="000000"/>
          <w:sz w:val="28"/>
          <w:szCs w:val="28"/>
        </w:rPr>
        <w:t>.</w:t>
      </w:r>
    </w:p>
    <w:p w14:paraId="41128B27" w14:textId="0B9FFDF9" w:rsidR="006F330E" w:rsidRDefault="002A4DCA" w:rsidP="002A4DCA">
      <w:pPr>
        <w:autoSpaceDE w:val="0"/>
        <w:autoSpaceDN w:val="0"/>
        <w:adjustRightInd w:val="0"/>
        <w:spacing w:after="0" w:line="240" w:lineRule="auto"/>
        <w:ind w:firstLine="851"/>
        <w:jc w:val="both"/>
        <w:rPr>
          <w:rFonts w:ascii="Arial" w:hAnsi="Arial" w:cs="Arial"/>
          <w:color w:val="000000"/>
          <w:sz w:val="28"/>
          <w:szCs w:val="28"/>
        </w:rPr>
      </w:pPr>
      <w:r w:rsidRPr="002A4DCA">
        <w:rPr>
          <w:rFonts w:ascii="Arial" w:hAnsi="Arial" w:cs="Arial"/>
          <w:color w:val="000000"/>
          <w:sz w:val="28"/>
          <w:szCs w:val="28"/>
        </w:rPr>
        <w:t xml:space="preserve">Activităţile de asistenţă socială </w:t>
      </w:r>
      <w:r>
        <w:rPr>
          <w:rFonts w:ascii="Arial" w:hAnsi="Arial" w:cs="Arial"/>
          <w:color w:val="000000"/>
          <w:sz w:val="28"/>
          <w:szCs w:val="28"/>
        </w:rPr>
        <w:t>-</w:t>
      </w:r>
      <w:r w:rsidRPr="002A4DCA">
        <w:rPr>
          <w:rFonts w:ascii="Arial" w:hAnsi="Arial" w:cs="Arial"/>
          <w:color w:val="000000"/>
          <w:sz w:val="28"/>
          <w:szCs w:val="28"/>
        </w:rPr>
        <w:t xml:space="preserve"> sunt asigurate prin Serviciul de   asistenţă   socială,   compartiment   de   specialitate  </w:t>
      </w:r>
      <w:r>
        <w:rPr>
          <w:rFonts w:ascii="Arial" w:hAnsi="Arial" w:cs="Arial"/>
          <w:color w:val="000000"/>
          <w:sz w:val="28"/>
          <w:szCs w:val="28"/>
        </w:rPr>
        <w:t>Primăriei</w:t>
      </w:r>
      <w:r w:rsidRPr="002A4DCA">
        <w:rPr>
          <w:rFonts w:ascii="Arial" w:hAnsi="Arial" w:cs="Arial"/>
          <w:color w:val="000000"/>
          <w:sz w:val="28"/>
          <w:szCs w:val="28"/>
        </w:rPr>
        <w:t xml:space="preserve"> </w:t>
      </w:r>
      <w:r>
        <w:rPr>
          <w:rFonts w:ascii="Arial" w:hAnsi="Arial" w:cs="Arial"/>
          <w:color w:val="000000"/>
          <w:sz w:val="28"/>
          <w:szCs w:val="28"/>
        </w:rPr>
        <w:t>C</w:t>
      </w:r>
      <w:r w:rsidRPr="002A4DCA">
        <w:rPr>
          <w:rFonts w:ascii="Arial" w:hAnsi="Arial" w:cs="Arial"/>
          <w:color w:val="000000"/>
          <w:sz w:val="28"/>
          <w:szCs w:val="28"/>
        </w:rPr>
        <w:t>omunei Tomşani. Serviciul are rolul de a identifica şi de a soluţiona problemele sociale ale comunităţii, din domeniul protecţiei copilului, familiei, persoanelor singure, persoanelor cu dizabilităţi, cu venituri mici, precum şi a altor persoane aflate în situaţie de risc social.</w:t>
      </w:r>
    </w:p>
    <w:p w14:paraId="6D2B3C5A" w14:textId="5723374A" w:rsidR="002A4DCA" w:rsidRDefault="002A4DCA" w:rsidP="002A4DCA">
      <w:pPr>
        <w:autoSpaceDE w:val="0"/>
        <w:autoSpaceDN w:val="0"/>
        <w:adjustRightInd w:val="0"/>
        <w:spacing w:after="0" w:line="240" w:lineRule="auto"/>
        <w:ind w:firstLine="284"/>
        <w:jc w:val="both"/>
        <w:rPr>
          <w:rFonts w:ascii="Arial" w:hAnsi="Arial" w:cs="Arial"/>
          <w:color w:val="000000"/>
          <w:sz w:val="28"/>
          <w:szCs w:val="28"/>
        </w:rPr>
      </w:pPr>
      <w:r w:rsidRPr="002A4DCA">
        <w:rPr>
          <w:rFonts w:ascii="Arial" w:hAnsi="Arial" w:cs="Arial"/>
          <w:color w:val="000000"/>
          <w:sz w:val="28"/>
          <w:szCs w:val="28"/>
        </w:rPr>
        <w:t xml:space="preserve">În   domeniul   protecţiei   persoanelor   în   vârstă,   unul   din   proiectele Primăriei </w:t>
      </w:r>
      <w:r>
        <w:rPr>
          <w:rFonts w:ascii="Arial" w:hAnsi="Arial" w:cs="Arial"/>
          <w:color w:val="000000"/>
          <w:sz w:val="28"/>
          <w:szCs w:val="28"/>
        </w:rPr>
        <w:t>Comunei Tomșani este</w:t>
      </w:r>
      <w:r w:rsidRPr="002A4DCA">
        <w:rPr>
          <w:rFonts w:ascii="Arial" w:hAnsi="Arial" w:cs="Arial"/>
          <w:color w:val="000000"/>
          <w:sz w:val="28"/>
          <w:szCs w:val="28"/>
        </w:rPr>
        <w:t xml:space="preserve"> înfiinţarea </w:t>
      </w:r>
      <w:r>
        <w:rPr>
          <w:rFonts w:ascii="Arial" w:hAnsi="Arial" w:cs="Arial"/>
          <w:color w:val="000000"/>
          <w:sz w:val="28"/>
          <w:szCs w:val="28"/>
        </w:rPr>
        <w:t xml:space="preserve">unui </w:t>
      </w:r>
      <w:r w:rsidRPr="002A4DCA">
        <w:rPr>
          <w:rFonts w:ascii="Arial" w:hAnsi="Arial" w:cs="Arial"/>
          <w:color w:val="000000"/>
          <w:sz w:val="28"/>
          <w:szCs w:val="28"/>
        </w:rPr>
        <w:t>centru</w:t>
      </w:r>
      <w:r>
        <w:rPr>
          <w:rFonts w:ascii="Arial" w:hAnsi="Arial" w:cs="Arial"/>
          <w:color w:val="000000"/>
          <w:sz w:val="28"/>
          <w:szCs w:val="28"/>
        </w:rPr>
        <w:t xml:space="preserve"> </w:t>
      </w:r>
      <w:r w:rsidRPr="002A4DCA">
        <w:rPr>
          <w:rFonts w:ascii="Arial" w:hAnsi="Arial" w:cs="Arial"/>
          <w:color w:val="000000"/>
          <w:sz w:val="28"/>
          <w:szCs w:val="28"/>
        </w:rPr>
        <w:t xml:space="preserve"> care să ofere servicii complexe de îngrijire şi suport emoţional pentru persoanel</w:t>
      </w:r>
      <w:r>
        <w:rPr>
          <w:rFonts w:ascii="Arial" w:hAnsi="Arial" w:cs="Arial"/>
          <w:color w:val="000000"/>
          <w:sz w:val="28"/>
          <w:szCs w:val="28"/>
        </w:rPr>
        <w:t xml:space="preserve">e </w:t>
      </w:r>
      <w:r w:rsidRPr="002A4DCA">
        <w:rPr>
          <w:rFonts w:ascii="Arial" w:hAnsi="Arial" w:cs="Arial"/>
          <w:color w:val="000000"/>
          <w:sz w:val="28"/>
          <w:szCs w:val="28"/>
        </w:rPr>
        <w:t>vârstnice, integrarea celor care pot desfăşura diferite activităţi.</w:t>
      </w:r>
    </w:p>
    <w:p w14:paraId="61AA23D4" w14:textId="1C66FF23" w:rsidR="002A4DCA" w:rsidRPr="002A4DCA" w:rsidRDefault="002A4DCA" w:rsidP="00C21A11">
      <w:pPr>
        <w:autoSpaceDE w:val="0"/>
        <w:autoSpaceDN w:val="0"/>
        <w:adjustRightInd w:val="0"/>
        <w:spacing w:after="0" w:line="240" w:lineRule="auto"/>
        <w:ind w:firstLine="851"/>
        <w:rPr>
          <w:rFonts w:ascii="Arial" w:hAnsi="Arial" w:cs="Arial"/>
          <w:color w:val="000000"/>
          <w:sz w:val="28"/>
          <w:szCs w:val="28"/>
        </w:rPr>
      </w:pPr>
      <w:r w:rsidRPr="002A4DCA">
        <w:rPr>
          <w:rFonts w:ascii="Arial" w:hAnsi="Arial" w:cs="Arial"/>
          <w:color w:val="000000"/>
          <w:sz w:val="28"/>
          <w:szCs w:val="28"/>
        </w:rPr>
        <w:t xml:space="preserve">Cultură </w:t>
      </w:r>
      <w:r>
        <w:rPr>
          <w:rFonts w:ascii="Arial" w:hAnsi="Arial" w:cs="Arial"/>
          <w:color w:val="000000"/>
          <w:sz w:val="28"/>
          <w:szCs w:val="28"/>
        </w:rPr>
        <w:t xml:space="preserve"> </w:t>
      </w:r>
      <w:r w:rsidR="00C21A11">
        <w:rPr>
          <w:rFonts w:ascii="Arial" w:hAnsi="Arial" w:cs="Arial"/>
          <w:color w:val="000000"/>
          <w:sz w:val="28"/>
          <w:szCs w:val="28"/>
        </w:rPr>
        <w:t xml:space="preserve">și culte </w:t>
      </w:r>
      <w:r>
        <w:rPr>
          <w:rFonts w:ascii="Arial" w:hAnsi="Arial" w:cs="Arial"/>
          <w:color w:val="000000"/>
          <w:sz w:val="28"/>
          <w:szCs w:val="28"/>
        </w:rPr>
        <w:t xml:space="preserve">- În Comuna Tomșani funcționează două </w:t>
      </w:r>
      <w:r w:rsidRPr="002A4DCA">
        <w:rPr>
          <w:rFonts w:ascii="Arial" w:hAnsi="Arial" w:cs="Arial"/>
          <w:color w:val="000000"/>
          <w:sz w:val="28"/>
          <w:szCs w:val="28"/>
        </w:rPr>
        <w:t>Cămine</w:t>
      </w:r>
      <w:r>
        <w:rPr>
          <w:rFonts w:ascii="Arial" w:hAnsi="Arial" w:cs="Arial"/>
          <w:color w:val="000000"/>
          <w:sz w:val="28"/>
          <w:szCs w:val="28"/>
        </w:rPr>
        <w:t xml:space="preserve"> </w:t>
      </w:r>
      <w:r w:rsidRPr="002A4DCA">
        <w:rPr>
          <w:rFonts w:ascii="Arial" w:hAnsi="Arial" w:cs="Arial"/>
          <w:color w:val="000000"/>
          <w:sz w:val="28"/>
          <w:szCs w:val="28"/>
        </w:rPr>
        <w:t xml:space="preserve">  culturale</w:t>
      </w:r>
      <w:r>
        <w:rPr>
          <w:rFonts w:ascii="Arial" w:hAnsi="Arial" w:cs="Arial"/>
          <w:color w:val="000000"/>
          <w:sz w:val="28"/>
          <w:szCs w:val="28"/>
        </w:rPr>
        <w:t>,</w:t>
      </w:r>
      <w:r w:rsidRPr="002A4DCA">
        <w:rPr>
          <w:rFonts w:ascii="Arial" w:hAnsi="Arial" w:cs="Arial"/>
          <w:color w:val="000000"/>
          <w:sz w:val="28"/>
          <w:szCs w:val="28"/>
        </w:rPr>
        <w:t xml:space="preserve">  </w:t>
      </w:r>
      <w:r>
        <w:rPr>
          <w:rFonts w:ascii="Arial" w:hAnsi="Arial" w:cs="Arial"/>
          <w:color w:val="000000"/>
          <w:sz w:val="28"/>
          <w:szCs w:val="28"/>
        </w:rPr>
        <w:t xml:space="preserve"> </w:t>
      </w:r>
      <w:r w:rsidRPr="002A4DCA">
        <w:rPr>
          <w:rFonts w:ascii="Arial" w:hAnsi="Arial" w:cs="Arial"/>
          <w:color w:val="000000"/>
          <w:sz w:val="28"/>
          <w:szCs w:val="28"/>
        </w:rPr>
        <w:t>amplasate  în  satele Tomşani şi Loloiasca</w:t>
      </w:r>
      <w:r>
        <w:rPr>
          <w:rFonts w:ascii="Arial" w:hAnsi="Arial" w:cs="Arial"/>
          <w:color w:val="000000"/>
          <w:sz w:val="28"/>
          <w:szCs w:val="28"/>
        </w:rPr>
        <w:t>.</w:t>
      </w:r>
      <w:r w:rsidRPr="002A4DCA">
        <w:rPr>
          <w:rFonts w:ascii="Arial" w:hAnsi="Arial" w:cs="Arial"/>
          <w:color w:val="000000"/>
          <w:sz w:val="28"/>
          <w:szCs w:val="28"/>
        </w:rPr>
        <w:t xml:space="preserve">  </w:t>
      </w:r>
      <w:r>
        <w:rPr>
          <w:rFonts w:ascii="Arial" w:hAnsi="Arial" w:cs="Arial"/>
          <w:color w:val="000000"/>
          <w:sz w:val="28"/>
          <w:szCs w:val="28"/>
        </w:rPr>
        <w:t xml:space="preserve"> </w:t>
      </w:r>
      <w:r w:rsidRPr="002A4DCA">
        <w:rPr>
          <w:rFonts w:ascii="Arial" w:hAnsi="Arial" w:cs="Arial"/>
          <w:color w:val="000000"/>
          <w:sz w:val="28"/>
          <w:szCs w:val="28"/>
        </w:rPr>
        <w:t xml:space="preserve"> Principalul obiect de activitate îl constituie organizarea acţiunilor cultural-artistice, educative, de informare şi de divertisment.</w:t>
      </w:r>
    </w:p>
    <w:p w14:paraId="0670A89D" w14:textId="3EBB4126" w:rsidR="002A4DCA" w:rsidRPr="002A4DCA" w:rsidRDefault="002A4DCA" w:rsidP="002A4DCA">
      <w:pPr>
        <w:autoSpaceDE w:val="0"/>
        <w:autoSpaceDN w:val="0"/>
        <w:adjustRightInd w:val="0"/>
        <w:spacing w:after="0" w:line="240" w:lineRule="auto"/>
        <w:ind w:firstLine="284"/>
        <w:jc w:val="both"/>
        <w:rPr>
          <w:rFonts w:ascii="Arial" w:hAnsi="Arial" w:cs="Arial"/>
          <w:color w:val="000000"/>
          <w:sz w:val="28"/>
          <w:szCs w:val="28"/>
        </w:rPr>
      </w:pPr>
      <w:r w:rsidRPr="002A4DCA">
        <w:rPr>
          <w:rFonts w:ascii="Arial" w:hAnsi="Arial" w:cs="Arial"/>
          <w:color w:val="000000"/>
          <w:sz w:val="28"/>
          <w:szCs w:val="28"/>
        </w:rPr>
        <w:t xml:space="preserve">În </w:t>
      </w:r>
      <w:r>
        <w:rPr>
          <w:rFonts w:ascii="Arial" w:hAnsi="Arial" w:cs="Arial"/>
          <w:color w:val="000000"/>
          <w:sz w:val="28"/>
          <w:szCs w:val="28"/>
        </w:rPr>
        <w:t>C</w:t>
      </w:r>
      <w:r w:rsidRPr="002A4DCA">
        <w:rPr>
          <w:rFonts w:ascii="Arial" w:hAnsi="Arial" w:cs="Arial"/>
          <w:color w:val="000000"/>
          <w:sz w:val="28"/>
          <w:szCs w:val="28"/>
        </w:rPr>
        <w:t>omuna Tomşani funcţionează o bibliotecă publică, care asigură şi servicii   educative   pentru   copii.   Numărul de volume de care dispune biblioteca este de 11300.</w:t>
      </w:r>
    </w:p>
    <w:p w14:paraId="49EA3B75" w14:textId="20F1ABEF" w:rsidR="002A4DCA" w:rsidRDefault="00FD50C0" w:rsidP="00FD50C0">
      <w:pPr>
        <w:autoSpaceDE w:val="0"/>
        <w:autoSpaceDN w:val="0"/>
        <w:adjustRightInd w:val="0"/>
        <w:spacing w:after="0" w:line="240" w:lineRule="auto"/>
        <w:ind w:firstLine="284"/>
        <w:jc w:val="both"/>
        <w:rPr>
          <w:rFonts w:ascii="Arial" w:hAnsi="Arial" w:cs="Arial"/>
          <w:color w:val="000000"/>
          <w:sz w:val="28"/>
          <w:szCs w:val="28"/>
        </w:rPr>
      </w:pPr>
      <w:r w:rsidRPr="00FD50C0">
        <w:rPr>
          <w:rFonts w:ascii="Arial" w:hAnsi="Arial" w:cs="Arial"/>
          <w:color w:val="000000"/>
          <w:sz w:val="28"/>
          <w:szCs w:val="28"/>
        </w:rPr>
        <w:t>Spiritualitatea creştin-ortodoxă din comună este reprezentată prin</w:t>
      </w:r>
      <w:r>
        <w:rPr>
          <w:rFonts w:ascii="Arial" w:hAnsi="Arial" w:cs="Arial"/>
          <w:color w:val="000000"/>
          <w:sz w:val="28"/>
          <w:szCs w:val="28"/>
        </w:rPr>
        <w:t xml:space="preserve"> </w:t>
      </w:r>
      <w:r w:rsidR="00C21A11" w:rsidRPr="00C21A11">
        <w:rPr>
          <w:rFonts w:ascii="Arial" w:hAnsi="Arial" w:cs="Arial"/>
          <w:color w:val="000000"/>
          <w:sz w:val="28"/>
          <w:szCs w:val="28"/>
        </w:rPr>
        <w:t>Biserica "Adormirea Maicii Domnului" și "Sfinții Împărăți Constantin și Elena"</w:t>
      </w:r>
      <w:r w:rsidR="00C21A11" w:rsidRPr="00C21A11">
        <w:t xml:space="preserve"> </w:t>
      </w:r>
      <w:r w:rsidR="00C21A11" w:rsidRPr="00C21A11">
        <w:rPr>
          <w:rFonts w:ascii="Arial" w:hAnsi="Arial" w:cs="Arial"/>
          <w:color w:val="000000"/>
          <w:sz w:val="28"/>
          <w:szCs w:val="28"/>
        </w:rPr>
        <w:t>a fost sfințită în 06.11.1938</w:t>
      </w:r>
      <w:r w:rsidR="00C21A11">
        <w:rPr>
          <w:rFonts w:ascii="Arial" w:hAnsi="Arial" w:cs="Arial"/>
          <w:color w:val="000000"/>
          <w:sz w:val="28"/>
          <w:szCs w:val="28"/>
        </w:rPr>
        <w:t>.</w:t>
      </w:r>
      <w:r w:rsidR="00C21A11" w:rsidRPr="00C21A11">
        <w:t xml:space="preserve"> </w:t>
      </w:r>
      <w:r w:rsidR="00C21A11" w:rsidRPr="00C21A11">
        <w:rPr>
          <w:rFonts w:ascii="Arial" w:hAnsi="Arial" w:cs="Arial"/>
          <w:color w:val="000000"/>
          <w:sz w:val="28"/>
          <w:szCs w:val="28"/>
        </w:rPr>
        <w:t>În 1939 s-a construit casa parohială, iar în 1957 s-a cumparat al doilea clopot.</w:t>
      </w:r>
    </w:p>
    <w:p w14:paraId="73A28914" w14:textId="77777777" w:rsidR="002A4DCA" w:rsidRDefault="002A4DCA" w:rsidP="00094C2F">
      <w:pPr>
        <w:autoSpaceDE w:val="0"/>
        <w:autoSpaceDN w:val="0"/>
        <w:adjustRightInd w:val="0"/>
        <w:spacing w:after="0" w:line="240" w:lineRule="auto"/>
        <w:rPr>
          <w:rFonts w:ascii="Arial" w:hAnsi="Arial" w:cs="Arial"/>
          <w:color w:val="000000"/>
          <w:sz w:val="28"/>
          <w:szCs w:val="28"/>
        </w:rPr>
      </w:pPr>
    </w:p>
    <w:p w14:paraId="4CC60109" w14:textId="58E292C1" w:rsidR="004922A5" w:rsidRDefault="00094C2F" w:rsidP="00094C2F">
      <w:pPr>
        <w:autoSpaceDE w:val="0"/>
        <w:autoSpaceDN w:val="0"/>
        <w:adjustRightInd w:val="0"/>
        <w:spacing w:after="0" w:line="240" w:lineRule="auto"/>
        <w:rPr>
          <w:rFonts w:ascii="Arial" w:hAnsi="Arial" w:cs="Arial"/>
          <w:b/>
          <w:bCs/>
          <w:color w:val="000000"/>
          <w:sz w:val="28"/>
          <w:szCs w:val="28"/>
        </w:rPr>
      </w:pPr>
      <w:r w:rsidRPr="000F645C">
        <w:rPr>
          <w:rFonts w:ascii="Arial" w:hAnsi="Arial" w:cs="Arial"/>
          <w:b/>
          <w:bCs/>
          <w:color w:val="000000"/>
          <w:sz w:val="28"/>
          <w:szCs w:val="28"/>
        </w:rPr>
        <w:t xml:space="preserve">II.7. Activităţi </w:t>
      </w:r>
      <w:r w:rsidR="004922A5" w:rsidRPr="000F645C">
        <w:rPr>
          <w:rFonts w:ascii="Arial" w:hAnsi="Arial" w:cs="Arial"/>
          <w:b/>
          <w:bCs/>
          <w:color w:val="000000"/>
          <w:sz w:val="28"/>
          <w:szCs w:val="28"/>
        </w:rPr>
        <w:t>economice</w:t>
      </w:r>
    </w:p>
    <w:p w14:paraId="693E15A6" w14:textId="5DE48EF5" w:rsidR="005B0173" w:rsidRPr="005B0173" w:rsidRDefault="005B0173" w:rsidP="005B0173">
      <w:pPr>
        <w:spacing w:after="0" w:line="240" w:lineRule="auto"/>
        <w:ind w:right="-2" w:firstLine="709"/>
        <w:jc w:val="both"/>
        <w:rPr>
          <w:rFonts w:ascii="Arial" w:hAnsi="Arial" w:cs="Arial"/>
          <w:color w:val="000000"/>
          <w:sz w:val="28"/>
          <w:szCs w:val="28"/>
        </w:rPr>
      </w:pPr>
      <w:r w:rsidRPr="005B0173">
        <w:rPr>
          <w:rFonts w:ascii="Arial" w:hAnsi="Arial" w:cs="Arial"/>
          <w:color w:val="000000"/>
          <w:sz w:val="28"/>
          <w:szCs w:val="28"/>
        </w:rPr>
        <w:t xml:space="preserve">Condiţiile naturale de relief şi poziţionarea geografi că au determinat funcţiunile economice ale </w:t>
      </w:r>
      <w:r>
        <w:rPr>
          <w:rFonts w:ascii="Arial" w:hAnsi="Arial" w:cs="Arial"/>
          <w:color w:val="000000"/>
          <w:sz w:val="28"/>
          <w:szCs w:val="28"/>
        </w:rPr>
        <w:t>comunei</w:t>
      </w:r>
      <w:r w:rsidRPr="005B0173">
        <w:rPr>
          <w:rFonts w:ascii="Arial" w:hAnsi="Arial" w:cs="Arial"/>
          <w:color w:val="000000"/>
          <w:sz w:val="28"/>
          <w:szCs w:val="28"/>
        </w:rPr>
        <w:t xml:space="preserve">. Principalele funcţiuni economice  sunt </w:t>
      </w:r>
      <w:r w:rsidR="0011364F">
        <w:rPr>
          <w:rFonts w:ascii="Arial" w:hAnsi="Arial" w:cs="Arial"/>
          <w:color w:val="000000"/>
          <w:sz w:val="28"/>
          <w:szCs w:val="28"/>
        </w:rPr>
        <w:t>cele</w:t>
      </w:r>
      <w:r w:rsidRPr="005B0173">
        <w:rPr>
          <w:rFonts w:ascii="Arial" w:hAnsi="Arial" w:cs="Arial"/>
          <w:color w:val="000000"/>
          <w:sz w:val="28"/>
          <w:szCs w:val="28"/>
        </w:rPr>
        <w:t xml:space="preserve"> de producţie agricolă.</w:t>
      </w:r>
    </w:p>
    <w:p w14:paraId="04C89008" w14:textId="77777777" w:rsidR="0011364F" w:rsidRDefault="005B0173" w:rsidP="005B0173">
      <w:pPr>
        <w:spacing w:after="0" w:line="240" w:lineRule="auto"/>
        <w:ind w:right="-2" w:firstLine="709"/>
        <w:jc w:val="both"/>
        <w:rPr>
          <w:rFonts w:ascii="Arial" w:hAnsi="Arial" w:cs="Arial"/>
          <w:color w:val="000000"/>
          <w:sz w:val="28"/>
          <w:szCs w:val="28"/>
          <w:lang w:val="it-IT"/>
        </w:rPr>
      </w:pPr>
      <w:r w:rsidRPr="005B0173">
        <w:rPr>
          <w:rFonts w:ascii="Arial" w:hAnsi="Arial" w:cs="Arial"/>
          <w:color w:val="000000"/>
          <w:sz w:val="28"/>
          <w:szCs w:val="28"/>
        </w:rPr>
        <w:t>Din suprafața teritoriului administrativ de 4334 de hectare, suprafa</w:t>
      </w:r>
      <w:r w:rsidR="0011364F">
        <w:rPr>
          <w:rFonts w:ascii="Arial" w:hAnsi="Arial" w:cs="Arial"/>
          <w:color w:val="000000"/>
          <w:sz w:val="28"/>
          <w:szCs w:val="28"/>
        </w:rPr>
        <w:t>ț</w:t>
      </w:r>
      <w:r w:rsidRPr="005B0173">
        <w:rPr>
          <w:rFonts w:ascii="Arial" w:hAnsi="Arial" w:cs="Arial"/>
          <w:color w:val="000000"/>
          <w:sz w:val="28"/>
          <w:szCs w:val="28"/>
        </w:rPr>
        <w:t>a agricolă ocupă 93%.</w:t>
      </w:r>
      <w:r w:rsidRPr="005B0173">
        <w:rPr>
          <w:rFonts w:ascii="Arial" w:hAnsi="Arial" w:cs="Arial"/>
          <w:color w:val="000000"/>
          <w:sz w:val="28"/>
          <w:szCs w:val="28"/>
          <w:lang w:val="it-IT"/>
        </w:rPr>
        <w:t xml:space="preserve"> </w:t>
      </w:r>
    </w:p>
    <w:p w14:paraId="38D4299C" w14:textId="52E68DBC" w:rsidR="000F645C" w:rsidRDefault="000F645C" w:rsidP="005B0173">
      <w:pPr>
        <w:spacing w:after="0" w:line="240" w:lineRule="auto"/>
        <w:ind w:right="-2" w:firstLine="709"/>
        <w:jc w:val="both"/>
        <w:rPr>
          <w:rFonts w:ascii="Arial" w:hAnsi="Arial" w:cs="Arial"/>
          <w:sz w:val="28"/>
          <w:szCs w:val="28"/>
          <w:lang w:val="it-IT"/>
        </w:rPr>
      </w:pPr>
      <w:r w:rsidRPr="000F645C">
        <w:rPr>
          <w:rFonts w:ascii="Arial" w:hAnsi="Arial" w:cs="Arial"/>
          <w:sz w:val="28"/>
          <w:szCs w:val="28"/>
          <w:lang w:val="it-IT"/>
        </w:rPr>
        <w:t>Bilanţul pe categorii de folosinţă:</w:t>
      </w:r>
    </w:p>
    <w:tbl>
      <w:tblPr>
        <w:tblW w:w="9923" w:type="dxa"/>
        <w:tblInd w:w="108" w:type="dxa"/>
        <w:tblLayout w:type="fixed"/>
        <w:tblLook w:val="04A0" w:firstRow="1" w:lastRow="0" w:firstColumn="1" w:lastColumn="0" w:noHBand="0" w:noVBand="1"/>
      </w:tblPr>
      <w:tblGrid>
        <w:gridCol w:w="1321"/>
        <w:gridCol w:w="1194"/>
        <w:gridCol w:w="767"/>
        <w:gridCol w:w="966"/>
        <w:gridCol w:w="878"/>
        <w:gridCol w:w="877"/>
        <w:gridCol w:w="879"/>
        <w:gridCol w:w="1024"/>
        <w:gridCol w:w="955"/>
        <w:gridCol w:w="1062"/>
      </w:tblGrid>
      <w:tr w:rsidR="000736AB" w:rsidRPr="009026EE" w14:paraId="4D09C64D" w14:textId="77777777" w:rsidTr="000736AB">
        <w:trPr>
          <w:trHeight w:val="390"/>
        </w:trPr>
        <w:tc>
          <w:tcPr>
            <w:tcW w:w="1321" w:type="dxa"/>
            <w:vMerge w:val="restart"/>
            <w:tcBorders>
              <w:top w:val="single" w:sz="4" w:space="0" w:color="auto"/>
              <w:left w:val="single" w:sz="4" w:space="0" w:color="auto"/>
              <w:right w:val="single" w:sz="4" w:space="0" w:color="auto"/>
            </w:tcBorders>
            <w:vAlign w:val="center"/>
            <w:hideMark/>
          </w:tcPr>
          <w:p w14:paraId="654005CE" w14:textId="5179C658" w:rsidR="000736AB" w:rsidRDefault="000736AB" w:rsidP="00EE46B1">
            <w:pPr>
              <w:spacing w:after="0" w:line="256" w:lineRule="auto"/>
              <w:ind w:left="-250" w:right="-112"/>
              <w:jc w:val="center"/>
              <w:rPr>
                <w:rFonts w:ascii="Arial" w:hAnsi="Arial" w:cs="Arial"/>
                <w:sz w:val="28"/>
                <w:szCs w:val="28"/>
              </w:rPr>
            </w:pPr>
            <w:r w:rsidRPr="009026EE">
              <w:rPr>
                <w:rFonts w:ascii="Arial" w:hAnsi="Arial" w:cs="Arial"/>
                <w:sz w:val="28"/>
                <w:szCs w:val="28"/>
              </w:rPr>
              <w:lastRenderedPageBreak/>
              <w:t>T</w:t>
            </w:r>
            <w:r>
              <w:rPr>
                <w:rFonts w:ascii="Arial" w:hAnsi="Arial" w:cs="Arial"/>
                <w:sz w:val="28"/>
                <w:szCs w:val="28"/>
              </w:rPr>
              <w:t>eritoriul adminis-trativ</w:t>
            </w:r>
            <w:r w:rsidRPr="009026EE">
              <w:rPr>
                <w:rFonts w:ascii="Arial" w:hAnsi="Arial" w:cs="Arial"/>
                <w:sz w:val="28"/>
                <w:szCs w:val="28"/>
              </w:rPr>
              <w:t xml:space="preserve"> </w:t>
            </w:r>
            <w:r w:rsidRPr="009026EE">
              <w:rPr>
                <w:rFonts w:ascii="Arial" w:hAnsi="Arial" w:cs="Arial"/>
                <w:sz w:val="28"/>
                <w:szCs w:val="28"/>
              </w:rPr>
              <w:br/>
            </w:r>
            <w:r>
              <w:rPr>
                <w:rFonts w:ascii="Arial" w:hAnsi="Arial" w:cs="Arial"/>
                <w:sz w:val="28"/>
                <w:szCs w:val="28"/>
              </w:rPr>
              <w:t>al</w:t>
            </w:r>
            <w:r w:rsidRPr="009026EE">
              <w:rPr>
                <w:rFonts w:ascii="Arial" w:hAnsi="Arial" w:cs="Arial"/>
                <w:sz w:val="28"/>
                <w:szCs w:val="28"/>
              </w:rPr>
              <w:t xml:space="preserve"> U</w:t>
            </w:r>
            <w:r>
              <w:rPr>
                <w:rFonts w:ascii="Arial" w:hAnsi="Arial" w:cs="Arial"/>
                <w:sz w:val="28"/>
                <w:szCs w:val="28"/>
              </w:rPr>
              <w:t>nității</w:t>
            </w:r>
          </w:p>
          <w:p w14:paraId="60EC414E" w14:textId="642B8FBF" w:rsidR="000736AB" w:rsidRPr="009026EE" w:rsidRDefault="000736AB" w:rsidP="009026EE">
            <w:pPr>
              <w:spacing w:after="0" w:line="256" w:lineRule="auto"/>
              <w:ind w:right="-112"/>
              <w:jc w:val="center"/>
              <w:rPr>
                <w:rFonts w:ascii="Arial" w:eastAsia="Times New Roman" w:hAnsi="Arial" w:cs="Arial"/>
                <w:sz w:val="28"/>
                <w:szCs w:val="28"/>
              </w:rPr>
            </w:pPr>
            <w:r>
              <w:rPr>
                <w:rFonts w:ascii="Arial" w:eastAsia="Times New Roman" w:hAnsi="Arial" w:cs="Arial"/>
                <w:sz w:val="28"/>
                <w:szCs w:val="28"/>
              </w:rPr>
              <w:t>de bază</w:t>
            </w:r>
          </w:p>
        </w:tc>
        <w:tc>
          <w:tcPr>
            <w:tcW w:w="8602" w:type="dxa"/>
            <w:gridSpan w:val="9"/>
            <w:tcBorders>
              <w:top w:val="single" w:sz="4" w:space="0" w:color="auto"/>
              <w:left w:val="single" w:sz="4" w:space="0" w:color="auto"/>
              <w:bottom w:val="single" w:sz="4" w:space="0" w:color="auto"/>
              <w:right w:val="single" w:sz="8" w:space="0" w:color="auto"/>
            </w:tcBorders>
            <w:shd w:val="clear" w:color="auto" w:fill="FFFFFF"/>
            <w:noWrap/>
            <w:vAlign w:val="center"/>
          </w:tcPr>
          <w:p w14:paraId="36E36796" w14:textId="56E066FC" w:rsidR="000736AB" w:rsidRPr="009026EE" w:rsidRDefault="000736AB" w:rsidP="009026EE">
            <w:pPr>
              <w:spacing w:after="0" w:line="240" w:lineRule="auto"/>
              <w:jc w:val="center"/>
              <w:rPr>
                <w:rFonts w:ascii="Arial" w:hAnsi="Arial" w:cs="Arial"/>
                <w:sz w:val="28"/>
                <w:szCs w:val="28"/>
              </w:rPr>
            </w:pPr>
            <w:r w:rsidRPr="009026EE">
              <w:rPr>
                <w:rFonts w:ascii="Arial" w:hAnsi="Arial" w:cs="Arial"/>
                <w:sz w:val="28"/>
                <w:szCs w:val="28"/>
              </w:rPr>
              <w:t>CATEGORII DE FOLOSIN</w:t>
            </w:r>
            <w:r>
              <w:rPr>
                <w:rFonts w:ascii="Arial" w:hAnsi="Arial" w:cs="Arial"/>
                <w:sz w:val="28"/>
                <w:szCs w:val="28"/>
              </w:rPr>
              <w:t>ȚĂ</w:t>
            </w:r>
            <w:r w:rsidRPr="009026EE">
              <w:rPr>
                <w:rFonts w:ascii="Arial" w:hAnsi="Arial" w:cs="Arial"/>
                <w:sz w:val="28"/>
                <w:szCs w:val="28"/>
              </w:rPr>
              <w:t xml:space="preserve"> (ha)</w:t>
            </w:r>
          </w:p>
        </w:tc>
      </w:tr>
      <w:tr w:rsidR="000736AB" w:rsidRPr="009026EE" w14:paraId="4A7F3594" w14:textId="77777777" w:rsidTr="00EE46B1">
        <w:trPr>
          <w:trHeight w:val="348"/>
        </w:trPr>
        <w:tc>
          <w:tcPr>
            <w:tcW w:w="1321" w:type="dxa"/>
            <w:vMerge/>
            <w:tcBorders>
              <w:left w:val="single" w:sz="4" w:space="0" w:color="auto"/>
              <w:right w:val="single" w:sz="4" w:space="0" w:color="auto"/>
            </w:tcBorders>
            <w:vAlign w:val="center"/>
          </w:tcPr>
          <w:p w14:paraId="40DC40E5" w14:textId="02251FC2" w:rsidR="000736AB" w:rsidRPr="009026EE" w:rsidRDefault="000736AB" w:rsidP="009026EE">
            <w:pPr>
              <w:spacing w:after="0" w:line="256" w:lineRule="auto"/>
              <w:ind w:right="-112"/>
              <w:jc w:val="center"/>
              <w:rPr>
                <w:rFonts w:ascii="Arial" w:eastAsia="Times New Roman" w:hAnsi="Arial" w:cs="Arial"/>
                <w:sz w:val="28"/>
                <w:szCs w:val="28"/>
              </w:rPr>
            </w:pPr>
          </w:p>
        </w:tc>
        <w:tc>
          <w:tcPr>
            <w:tcW w:w="2927" w:type="dxa"/>
            <w:gridSpan w:val="3"/>
            <w:tcBorders>
              <w:top w:val="single" w:sz="4" w:space="0" w:color="auto"/>
              <w:left w:val="single" w:sz="4" w:space="0" w:color="auto"/>
              <w:bottom w:val="single" w:sz="4" w:space="0" w:color="auto"/>
              <w:right w:val="single" w:sz="4" w:space="0" w:color="auto"/>
            </w:tcBorders>
            <w:shd w:val="clear" w:color="auto" w:fill="FFFFFF"/>
            <w:noWrap/>
          </w:tcPr>
          <w:p w14:paraId="5CB26629" w14:textId="33FE9D7E" w:rsidR="000736AB" w:rsidRPr="009026EE" w:rsidRDefault="000736AB" w:rsidP="009026EE">
            <w:pPr>
              <w:spacing w:after="0" w:line="240" w:lineRule="auto"/>
              <w:jc w:val="center"/>
              <w:rPr>
                <w:rFonts w:ascii="Arial" w:hAnsi="Arial" w:cs="Arial"/>
                <w:sz w:val="28"/>
                <w:szCs w:val="28"/>
              </w:rPr>
            </w:pPr>
            <w:r w:rsidRPr="009026EE">
              <w:rPr>
                <w:rFonts w:ascii="Arial" w:hAnsi="Arial" w:cs="Arial"/>
                <w:sz w:val="28"/>
                <w:szCs w:val="28"/>
              </w:rPr>
              <w:t>Agricol</w:t>
            </w:r>
          </w:p>
        </w:tc>
        <w:tc>
          <w:tcPr>
            <w:tcW w:w="4613" w:type="dxa"/>
            <w:gridSpan w:val="5"/>
            <w:tcBorders>
              <w:top w:val="single" w:sz="4" w:space="0" w:color="auto"/>
              <w:left w:val="nil"/>
              <w:bottom w:val="single" w:sz="4" w:space="0" w:color="auto"/>
              <w:right w:val="single" w:sz="4" w:space="0" w:color="auto"/>
            </w:tcBorders>
            <w:shd w:val="clear" w:color="auto" w:fill="FFFFFF"/>
            <w:noWrap/>
          </w:tcPr>
          <w:p w14:paraId="43060BFC" w14:textId="49ECAB10" w:rsidR="000736AB" w:rsidRPr="009026EE" w:rsidRDefault="000736AB" w:rsidP="009026EE">
            <w:pPr>
              <w:spacing w:after="0" w:line="240" w:lineRule="auto"/>
              <w:jc w:val="center"/>
              <w:rPr>
                <w:rFonts w:ascii="Arial" w:hAnsi="Arial" w:cs="Arial"/>
                <w:sz w:val="28"/>
                <w:szCs w:val="28"/>
              </w:rPr>
            </w:pPr>
            <w:r w:rsidRPr="009026EE">
              <w:rPr>
                <w:rFonts w:ascii="Arial" w:hAnsi="Arial" w:cs="Arial"/>
                <w:sz w:val="28"/>
                <w:szCs w:val="28"/>
              </w:rPr>
              <w:t>Neagricol</w:t>
            </w:r>
          </w:p>
        </w:tc>
        <w:tc>
          <w:tcPr>
            <w:tcW w:w="1062" w:type="dxa"/>
            <w:vMerge w:val="restart"/>
            <w:tcBorders>
              <w:top w:val="single" w:sz="4" w:space="0" w:color="auto"/>
              <w:left w:val="single" w:sz="4" w:space="0" w:color="auto"/>
              <w:right w:val="single" w:sz="8" w:space="0" w:color="auto"/>
            </w:tcBorders>
            <w:shd w:val="clear" w:color="auto" w:fill="FFFFFF"/>
            <w:noWrap/>
          </w:tcPr>
          <w:p w14:paraId="56452502" w14:textId="77777777" w:rsidR="000736AB" w:rsidRDefault="000736AB" w:rsidP="009026EE">
            <w:pPr>
              <w:spacing w:after="0" w:line="240" w:lineRule="auto"/>
              <w:jc w:val="center"/>
              <w:rPr>
                <w:rFonts w:ascii="Arial" w:hAnsi="Arial" w:cs="Arial"/>
                <w:sz w:val="28"/>
                <w:szCs w:val="28"/>
              </w:rPr>
            </w:pPr>
            <w:r w:rsidRPr="009026EE">
              <w:rPr>
                <w:rFonts w:ascii="Arial" w:hAnsi="Arial" w:cs="Arial"/>
                <w:sz w:val="28"/>
                <w:szCs w:val="28"/>
              </w:rPr>
              <w:t>Total</w:t>
            </w:r>
          </w:p>
          <w:p w14:paraId="4A80D54C" w14:textId="77777777" w:rsidR="000736AB" w:rsidRDefault="000736AB" w:rsidP="009026EE">
            <w:pPr>
              <w:spacing w:after="0" w:line="240" w:lineRule="auto"/>
              <w:jc w:val="center"/>
              <w:rPr>
                <w:rFonts w:ascii="Arial" w:hAnsi="Arial" w:cs="Arial"/>
                <w:sz w:val="28"/>
                <w:szCs w:val="28"/>
              </w:rPr>
            </w:pPr>
          </w:p>
          <w:p w14:paraId="15C6B7E8" w14:textId="77777777" w:rsidR="000736AB" w:rsidRDefault="000736AB" w:rsidP="009026EE">
            <w:pPr>
              <w:spacing w:after="0" w:line="240" w:lineRule="auto"/>
              <w:jc w:val="center"/>
              <w:rPr>
                <w:rFonts w:ascii="Arial" w:hAnsi="Arial" w:cs="Arial"/>
                <w:sz w:val="28"/>
                <w:szCs w:val="28"/>
              </w:rPr>
            </w:pPr>
          </w:p>
          <w:p w14:paraId="5A069B43" w14:textId="4B83AE68" w:rsidR="000736AB" w:rsidRPr="009026EE" w:rsidRDefault="000736AB" w:rsidP="009026EE">
            <w:pPr>
              <w:spacing w:after="0" w:line="240" w:lineRule="auto"/>
              <w:jc w:val="center"/>
              <w:rPr>
                <w:rFonts w:ascii="Arial" w:hAnsi="Arial" w:cs="Arial"/>
                <w:sz w:val="28"/>
                <w:szCs w:val="28"/>
              </w:rPr>
            </w:pPr>
          </w:p>
        </w:tc>
      </w:tr>
      <w:tr w:rsidR="000736AB" w:rsidRPr="009026EE" w14:paraId="4C74896D" w14:textId="77777777" w:rsidTr="005021B3">
        <w:trPr>
          <w:trHeight w:val="838"/>
        </w:trPr>
        <w:tc>
          <w:tcPr>
            <w:tcW w:w="1321" w:type="dxa"/>
            <w:vMerge/>
            <w:tcBorders>
              <w:left w:val="single" w:sz="4" w:space="0" w:color="auto"/>
              <w:right w:val="single" w:sz="4" w:space="0" w:color="auto"/>
            </w:tcBorders>
            <w:vAlign w:val="center"/>
            <w:hideMark/>
          </w:tcPr>
          <w:p w14:paraId="0B094587" w14:textId="3748C3EF" w:rsidR="000736AB" w:rsidRPr="009026EE" w:rsidRDefault="000736AB" w:rsidP="009026EE">
            <w:pPr>
              <w:spacing w:after="0" w:line="256" w:lineRule="auto"/>
              <w:ind w:right="-112"/>
              <w:jc w:val="center"/>
              <w:rPr>
                <w:rFonts w:ascii="Arial" w:eastAsia="Times New Roman" w:hAnsi="Arial" w:cs="Arial"/>
                <w:sz w:val="28"/>
                <w:szCs w:val="28"/>
              </w:rPr>
            </w:pPr>
          </w:p>
        </w:tc>
        <w:tc>
          <w:tcPr>
            <w:tcW w:w="1194" w:type="dxa"/>
            <w:vMerge w:val="restart"/>
            <w:tcBorders>
              <w:top w:val="single" w:sz="4" w:space="0" w:color="auto"/>
              <w:left w:val="single" w:sz="4" w:space="0" w:color="auto"/>
              <w:right w:val="single" w:sz="4" w:space="0" w:color="auto"/>
            </w:tcBorders>
            <w:shd w:val="clear" w:color="auto" w:fill="FFFFFF"/>
            <w:noWrap/>
            <w:vAlign w:val="center"/>
            <w:hideMark/>
          </w:tcPr>
          <w:p w14:paraId="7BD0FF65" w14:textId="77777777" w:rsidR="000736AB" w:rsidRDefault="000736AB" w:rsidP="009026EE">
            <w:pPr>
              <w:spacing w:after="0" w:line="240" w:lineRule="auto"/>
              <w:jc w:val="center"/>
              <w:rPr>
                <w:rFonts w:ascii="Arial" w:hAnsi="Arial" w:cs="Arial"/>
                <w:sz w:val="28"/>
                <w:szCs w:val="28"/>
              </w:rPr>
            </w:pPr>
            <w:r w:rsidRPr="009026EE">
              <w:rPr>
                <w:rFonts w:ascii="Arial" w:hAnsi="Arial" w:cs="Arial"/>
                <w:sz w:val="28"/>
                <w:szCs w:val="28"/>
              </w:rPr>
              <w:t>Arabil</w:t>
            </w:r>
          </w:p>
          <w:p w14:paraId="62A13876" w14:textId="77777777" w:rsidR="000736AB" w:rsidRDefault="000736AB" w:rsidP="009026EE">
            <w:pPr>
              <w:spacing w:after="0" w:line="240" w:lineRule="auto"/>
              <w:jc w:val="center"/>
              <w:rPr>
                <w:rFonts w:ascii="Arial" w:hAnsi="Arial" w:cs="Arial"/>
                <w:sz w:val="28"/>
                <w:szCs w:val="28"/>
              </w:rPr>
            </w:pPr>
          </w:p>
          <w:p w14:paraId="7DBCFF71" w14:textId="1BE2B0B1" w:rsidR="000736AB" w:rsidRPr="009026EE" w:rsidRDefault="000736AB" w:rsidP="009026EE">
            <w:pPr>
              <w:spacing w:after="0" w:line="240" w:lineRule="auto"/>
              <w:jc w:val="center"/>
              <w:rPr>
                <w:rFonts w:ascii="Arial" w:hAnsi="Arial" w:cs="Arial"/>
                <w:sz w:val="28"/>
                <w:szCs w:val="28"/>
              </w:rPr>
            </w:pPr>
          </w:p>
        </w:tc>
        <w:tc>
          <w:tcPr>
            <w:tcW w:w="767" w:type="dxa"/>
            <w:vMerge w:val="restart"/>
            <w:tcBorders>
              <w:top w:val="single" w:sz="4" w:space="0" w:color="auto"/>
              <w:left w:val="single" w:sz="4" w:space="0" w:color="auto"/>
              <w:right w:val="single" w:sz="4" w:space="0" w:color="auto"/>
            </w:tcBorders>
            <w:shd w:val="clear" w:color="auto" w:fill="FFFFFF"/>
            <w:noWrap/>
            <w:vAlign w:val="center"/>
            <w:hideMark/>
          </w:tcPr>
          <w:p w14:paraId="3E9857B1" w14:textId="77777777" w:rsidR="000736AB" w:rsidRDefault="000736AB" w:rsidP="005B0173">
            <w:pPr>
              <w:spacing w:after="0" w:line="240" w:lineRule="auto"/>
              <w:ind w:left="-76" w:right="-93"/>
              <w:jc w:val="center"/>
              <w:rPr>
                <w:rFonts w:ascii="Arial" w:hAnsi="Arial" w:cs="Arial"/>
                <w:sz w:val="28"/>
                <w:szCs w:val="28"/>
              </w:rPr>
            </w:pPr>
            <w:r w:rsidRPr="009026EE">
              <w:rPr>
                <w:rFonts w:ascii="Arial" w:hAnsi="Arial" w:cs="Arial"/>
                <w:sz w:val="28"/>
                <w:szCs w:val="28"/>
              </w:rPr>
              <w:t>Livezi vii</w:t>
            </w:r>
          </w:p>
          <w:p w14:paraId="56A0831E" w14:textId="5DFFEF9E" w:rsidR="000736AB" w:rsidRPr="009026EE" w:rsidRDefault="000736AB" w:rsidP="005B0173">
            <w:pPr>
              <w:spacing w:after="0" w:line="240" w:lineRule="auto"/>
              <w:ind w:left="-76" w:right="-93"/>
              <w:jc w:val="center"/>
              <w:rPr>
                <w:rFonts w:ascii="Arial" w:hAnsi="Arial" w:cs="Arial"/>
                <w:sz w:val="28"/>
                <w:szCs w:val="28"/>
              </w:rPr>
            </w:pPr>
          </w:p>
        </w:tc>
        <w:tc>
          <w:tcPr>
            <w:tcW w:w="966" w:type="dxa"/>
            <w:vMerge w:val="restart"/>
            <w:tcBorders>
              <w:top w:val="single" w:sz="4" w:space="0" w:color="auto"/>
              <w:left w:val="single" w:sz="4" w:space="0" w:color="auto"/>
              <w:right w:val="single" w:sz="4" w:space="0" w:color="auto"/>
            </w:tcBorders>
            <w:shd w:val="clear" w:color="auto" w:fill="FFFFFF"/>
            <w:vAlign w:val="center"/>
            <w:hideMark/>
          </w:tcPr>
          <w:p w14:paraId="553B5F7C" w14:textId="16F60D12" w:rsidR="000736AB" w:rsidRDefault="000736AB" w:rsidP="009026EE">
            <w:pPr>
              <w:spacing w:after="0" w:line="240" w:lineRule="auto"/>
              <w:jc w:val="center"/>
              <w:rPr>
                <w:rFonts w:ascii="Arial" w:hAnsi="Arial" w:cs="Arial"/>
                <w:sz w:val="28"/>
                <w:szCs w:val="28"/>
              </w:rPr>
            </w:pPr>
            <w:r w:rsidRPr="009026EE">
              <w:rPr>
                <w:rFonts w:ascii="Arial" w:hAnsi="Arial" w:cs="Arial"/>
                <w:sz w:val="28"/>
                <w:szCs w:val="28"/>
              </w:rPr>
              <w:t>Păşu</w:t>
            </w:r>
            <w:r>
              <w:rPr>
                <w:rFonts w:ascii="Arial" w:hAnsi="Arial" w:cs="Arial"/>
                <w:sz w:val="28"/>
                <w:szCs w:val="28"/>
              </w:rPr>
              <w:t>-</w:t>
            </w:r>
            <w:r w:rsidRPr="009026EE">
              <w:rPr>
                <w:rFonts w:ascii="Arial" w:hAnsi="Arial" w:cs="Arial"/>
                <w:sz w:val="28"/>
                <w:szCs w:val="28"/>
              </w:rPr>
              <w:t>ni</w:t>
            </w:r>
          </w:p>
          <w:p w14:paraId="43CACAD3" w14:textId="77777777" w:rsidR="000736AB" w:rsidRDefault="000736AB" w:rsidP="009026EE">
            <w:pPr>
              <w:spacing w:after="0" w:line="240" w:lineRule="auto"/>
              <w:jc w:val="center"/>
              <w:rPr>
                <w:rFonts w:ascii="Arial" w:hAnsi="Arial" w:cs="Arial"/>
                <w:sz w:val="28"/>
                <w:szCs w:val="28"/>
              </w:rPr>
            </w:pPr>
          </w:p>
          <w:p w14:paraId="66D2F37B" w14:textId="61CAFFF8" w:rsidR="000736AB" w:rsidRPr="009026EE" w:rsidRDefault="000736AB" w:rsidP="009026EE">
            <w:pPr>
              <w:spacing w:after="0" w:line="240" w:lineRule="auto"/>
              <w:jc w:val="center"/>
              <w:rPr>
                <w:rFonts w:ascii="Arial" w:hAnsi="Arial" w:cs="Arial"/>
                <w:sz w:val="28"/>
                <w:szCs w:val="28"/>
              </w:rPr>
            </w:pPr>
          </w:p>
        </w:tc>
        <w:tc>
          <w:tcPr>
            <w:tcW w:w="878" w:type="dxa"/>
            <w:vMerge w:val="restart"/>
            <w:tcBorders>
              <w:top w:val="single" w:sz="4" w:space="0" w:color="auto"/>
              <w:left w:val="single" w:sz="4" w:space="0" w:color="auto"/>
              <w:right w:val="single" w:sz="4" w:space="0" w:color="auto"/>
            </w:tcBorders>
            <w:shd w:val="clear" w:color="auto" w:fill="FFFFFF"/>
            <w:noWrap/>
            <w:vAlign w:val="center"/>
            <w:hideMark/>
          </w:tcPr>
          <w:p w14:paraId="3A413328" w14:textId="77777777" w:rsidR="000736AB" w:rsidRDefault="000736AB" w:rsidP="009026EE">
            <w:pPr>
              <w:spacing w:after="0" w:line="240" w:lineRule="auto"/>
              <w:jc w:val="center"/>
              <w:rPr>
                <w:rFonts w:ascii="Arial" w:hAnsi="Arial" w:cs="Arial"/>
                <w:sz w:val="28"/>
                <w:szCs w:val="28"/>
              </w:rPr>
            </w:pPr>
            <w:r w:rsidRPr="009026EE">
              <w:rPr>
                <w:rFonts w:ascii="Arial" w:hAnsi="Arial" w:cs="Arial"/>
                <w:sz w:val="28"/>
                <w:szCs w:val="28"/>
              </w:rPr>
              <w:t>Ape</w:t>
            </w:r>
          </w:p>
          <w:p w14:paraId="2643BA92" w14:textId="77777777" w:rsidR="000736AB" w:rsidRDefault="000736AB" w:rsidP="009026EE">
            <w:pPr>
              <w:spacing w:after="0" w:line="240" w:lineRule="auto"/>
              <w:jc w:val="center"/>
              <w:rPr>
                <w:rFonts w:ascii="Arial" w:hAnsi="Arial" w:cs="Arial"/>
                <w:sz w:val="28"/>
                <w:szCs w:val="28"/>
              </w:rPr>
            </w:pPr>
          </w:p>
          <w:p w14:paraId="45D3B0DE" w14:textId="72544764" w:rsidR="000736AB" w:rsidRPr="009026EE" w:rsidRDefault="000736AB" w:rsidP="009026EE">
            <w:pPr>
              <w:spacing w:after="0" w:line="240" w:lineRule="auto"/>
              <w:jc w:val="center"/>
              <w:rPr>
                <w:rFonts w:ascii="Arial" w:hAnsi="Arial" w:cs="Arial"/>
                <w:sz w:val="28"/>
                <w:szCs w:val="28"/>
              </w:rPr>
            </w:pPr>
          </w:p>
        </w:tc>
        <w:tc>
          <w:tcPr>
            <w:tcW w:w="1756" w:type="dxa"/>
            <w:gridSpan w:val="2"/>
            <w:tcBorders>
              <w:top w:val="single" w:sz="4" w:space="0" w:color="auto"/>
              <w:left w:val="nil"/>
              <w:bottom w:val="single" w:sz="4" w:space="0" w:color="auto"/>
              <w:right w:val="single" w:sz="4" w:space="0" w:color="000000"/>
            </w:tcBorders>
            <w:shd w:val="clear" w:color="auto" w:fill="FFFFFF"/>
            <w:vAlign w:val="center"/>
            <w:hideMark/>
          </w:tcPr>
          <w:p w14:paraId="6534FFCD" w14:textId="77777777" w:rsidR="000736AB" w:rsidRPr="009026EE" w:rsidRDefault="000736AB" w:rsidP="009026EE">
            <w:pPr>
              <w:spacing w:after="0" w:line="240" w:lineRule="auto"/>
              <w:ind w:right="-112"/>
              <w:jc w:val="center"/>
              <w:rPr>
                <w:rFonts w:ascii="Arial" w:hAnsi="Arial" w:cs="Arial"/>
                <w:sz w:val="28"/>
                <w:szCs w:val="28"/>
              </w:rPr>
            </w:pPr>
            <w:r w:rsidRPr="009026EE">
              <w:rPr>
                <w:rFonts w:ascii="Arial" w:hAnsi="Arial" w:cs="Arial"/>
                <w:sz w:val="28"/>
                <w:szCs w:val="28"/>
              </w:rPr>
              <w:t>Căi de comunicaţie</w:t>
            </w:r>
          </w:p>
        </w:tc>
        <w:tc>
          <w:tcPr>
            <w:tcW w:w="1024"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2ABB15F3" w14:textId="0F59349B" w:rsidR="000736AB" w:rsidRDefault="000736AB" w:rsidP="009026EE">
            <w:pPr>
              <w:spacing w:after="0" w:line="240" w:lineRule="auto"/>
              <w:ind w:right="-112"/>
              <w:jc w:val="center"/>
              <w:rPr>
                <w:rFonts w:ascii="Arial" w:hAnsi="Arial" w:cs="Arial"/>
                <w:sz w:val="28"/>
                <w:szCs w:val="28"/>
              </w:rPr>
            </w:pPr>
            <w:r w:rsidRPr="009026EE">
              <w:rPr>
                <w:rFonts w:ascii="Arial" w:hAnsi="Arial" w:cs="Arial"/>
                <w:sz w:val="28"/>
                <w:szCs w:val="28"/>
              </w:rPr>
              <w:t>Curti cons</w:t>
            </w:r>
            <w:r>
              <w:rPr>
                <w:rFonts w:ascii="Arial" w:hAnsi="Arial" w:cs="Arial"/>
                <w:sz w:val="28"/>
                <w:szCs w:val="28"/>
              </w:rPr>
              <w:t>-</w:t>
            </w:r>
          </w:p>
          <w:p w14:paraId="3D463C6E" w14:textId="6645C904" w:rsidR="000736AB" w:rsidRPr="009026EE" w:rsidRDefault="000736AB" w:rsidP="009026EE">
            <w:pPr>
              <w:spacing w:after="0" w:line="240" w:lineRule="auto"/>
              <w:ind w:right="-112"/>
              <w:jc w:val="center"/>
              <w:rPr>
                <w:rFonts w:ascii="Arial" w:hAnsi="Arial" w:cs="Arial"/>
                <w:sz w:val="28"/>
                <w:szCs w:val="28"/>
              </w:rPr>
            </w:pPr>
            <w:r w:rsidRPr="009026EE">
              <w:rPr>
                <w:rFonts w:ascii="Arial" w:hAnsi="Arial" w:cs="Arial"/>
                <w:sz w:val="28"/>
                <w:szCs w:val="28"/>
              </w:rPr>
              <w:t>truc</w:t>
            </w:r>
            <w:r>
              <w:rPr>
                <w:rFonts w:ascii="Arial" w:hAnsi="Arial" w:cs="Arial"/>
                <w:sz w:val="28"/>
                <w:szCs w:val="28"/>
              </w:rPr>
              <w:t>ț</w:t>
            </w:r>
            <w:r w:rsidRPr="009026EE">
              <w:rPr>
                <w:rFonts w:ascii="Arial" w:hAnsi="Arial" w:cs="Arial"/>
                <w:sz w:val="28"/>
                <w:szCs w:val="28"/>
              </w:rPr>
              <w:t>ii</w:t>
            </w:r>
          </w:p>
        </w:tc>
        <w:tc>
          <w:tcPr>
            <w:tcW w:w="955" w:type="dxa"/>
            <w:vMerge w:val="restart"/>
            <w:tcBorders>
              <w:top w:val="single" w:sz="4" w:space="0" w:color="auto"/>
              <w:left w:val="single" w:sz="4" w:space="0" w:color="auto"/>
              <w:right w:val="single" w:sz="4" w:space="0" w:color="auto"/>
            </w:tcBorders>
            <w:shd w:val="clear" w:color="auto" w:fill="FFFFFF"/>
            <w:vAlign w:val="center"/>
            <w:hideMark/>
          </w:tcPr>
          <w:p w14:paraId="23D90260" w14:textId="77777777" w:rsidR="000736AB" w:rsidRDefault="000736AB" w:rsidP="009026EE">
            <w:pPr>
              <w:spacing w:after="0" w:line="240" w:lineRule="auto"/>
              <w:ind w:left="-109" w:right="-175"/>
              <w:jc w:val="center"/>
              <w:rPr>
                <w:rFonts w:ascii="Arial" w:hAnsi="Arial" w:cs="Arial"/>
                <w:sz w:val="28"/>
                <w:szCs w:val="28"/>
              </w:rPr>
            </w:pPr>
            <w:r w:rsidRPr="009026EE">
              <w:rPr>
                <w:rFonts w:ascii="Arial" w:hAnsi="Arial" w:cs="Arial"/>
                <w:sz w:val="28"/>
                <w:szCs w:val="28"/>
              </w:rPr>
              <w:t>Nepro</w:t>
            </w:r>
            <w:r>
              <w:rPr>
                <w:rFonts w:ascii="Arial" w:hAnsi="Arial" w:cs="Arial"/>
                <w:sz w:val="28"/>
                <w:szCs w:val="28"/>
              </w:rPr>
              <w:t>-</w:t>
            </w:r>
            <w:r w:rsidRPr="009026EE">
              <w:rPr>
                <w:rFonts w:ascii="Arial" w:hAnsi="Arial" w:cs="Arial"/>
                <w:sz w:val="28"/>
                <w:szCs w:val="28"/>
              </w:rPr>
              <w:t>ductiv</w:t>
            </w:r>
          </w:p>
          <w:p w14:paraId="4A892373" w14:textId="007501F7" w:rsidR="000736AB" w:rsidRPr="009026EE" w:rsidRDefault="000736AB" w:rsidP="009026EE">
            <w:pPr>
              <w:spacing w:after="0" w:line="240" w:lineRule="auto"/>
              <w:ind w:left="-109" w:right="-175"/>
              <w:jc w:val="center"/>
              <w:rPr>
                <w:rFonts w:ascii="Arial" w:hAnsi="Arial" w:cs="Arial"/>
                <w:sz w:val="28"/>
                <w:szCs w:val="28"/>
              </w:rPr>
            </w:pPr>
          </w:p>
        </w:tc>
        <w:tc>
          <w:tcPr>
            <w:tcW w:w="1062" w:type="dxa"/>
            <w:vMerge/>
            <w:tcBorders>
              <w:left w:val="single" w:sz="4" w:space="0" w:color="auto"/>
              <w:right w:val="single" w:sz="8" w:space="0" w:color="auto"/>
            </w:tcBorders>
            <w:vAlign w:val="center"/>
            <w:hideMark/>
          </w:tcPr>
          <w:p w14:paraId="0A21C44E" w14:textId="77777777" w:rsidR="000736AB" w:rsidRPr="009026EE" w:rsidRDefault="000736AB" w:rsidP="009026EE">
            <w:pPr>
              <w:spacing w:after="0" w:line="240" w:lineRule="auto"/>
              <w:rPr>
                <w:rFonts w:ascii="Arial" w:eastAsia="Times New Roman" w:hAnsi="Arial" w:cs="Arial"/>
                <w:sz w:val="28"/>
                <w:szCs w:val="28"/>
              </w:rPr>
            </w:pPr>
          </w:p>
        </w:tc>
      </w:tr>
      <w:tr w:rsidR="000736AB" w:rsidRPr="009026EE" w14:paraId="39300F04" w14:textId="77777777" w:rsidTr="005021B3">
        <w:trPr>
          <w:trHeight w:val="58"/>
        </w:trPr>
        <w:tc>
          <w:tcPr>
            <w:tcW w:w="1321" w:type="dxa"/>
            <w:vMerge/>
            <w:tcBorders>
              <w:left w:val="single" w:sz="4" w:space="0" w:color="auto"/>
              <w:bottom w:val="single" w:sz="4" w:space="0" w:color="auto"/>
              <w:right w:val="single" w:sz="4" w:space="0" w:color="auto"/>
            </w:tcBorders>
            <w:vAlign w:val="center"/>
            <w:hideMark/>
          </w:tcPr>
          <w:p w14:paraId="2DC8F111" w14:textId="41F276BA" w:rsidR="000736AB" w:rsidRPr="009026EE" w:rsidRDefault="000736AB" w:rsidP="009026EE">
            <w:pPr>
              <w:spacing w:after="0" w:line="256" w:lineRule="auto"/>
              <w:ind w:right="-112"/>
              <w:jc w:val="center"/>
              <w:rPr>
                <w:rFonts w:ascii="Arial" w:eastAsia="Times New Roman" w:hAnsi="Arial" w:cs="Arial"/>
                <w:sz w:val="28"/>
                <w:szCs w:val="28"/>
              </w:rPr>
            </w:pPr>
          </w:p>
        </w:tc>
        <w:tc>
          <w:tcPr>
            <w:tcW w:w="1194" w:type="dxa"/>
            <w:vMerge/>
            <w:tcBorders>
              <w:top w:val="single" w:sz="4" w:space="0" w:color="auto"/>
              <w:left w:val="single" w:sz="4" w:space="0" w:color="auto"/>
              <w:bottom w:val="single" w:sz="4" w:space="0" w:color="auto"/>
              <w:right w:val="single" w:sz="4" w:space="0" w:color="auto"/>
            </w:tcBorders>
            <w:vAlign w:val="center"/>
            <w:hideMark/>
          </w:tcPr>
          <w:p w14:paraId="10D4E42F" w14:textId="77777777" w:rsidR="000736AB" w:rsidRPr="009026EE" w:rsidRDefault="000736AB" w:rsidP="009026EE">
            <w:pPr>
              <w:spacing w:after="0" w:line="240" w:lineRule="auto"/>
              <w:jc w:val="center"/>
              <w:rPr>
                <w:rFonts w:ascii="Arial" w:eastAsia="Times New Roman" w:hAnsi="Arial" w:cs="Arial"/>
                <w:sz w:val="28"/>
                <w:szCs w:val="28"/>
              </w:rPr>
            </w:pPr>
          </w:p>
        </w:tc>
        <w:tc>
          <w:tcPr>
            <w:tcW w:w="767" w:type="dxa"/>
            <w:vMerge/>
            <w:tcBorders>
              <w:top w:val="single" w:sz="4" w:space="0" w:color="auto"/>
              <w:left w:val="single" w:sz="4" w:space="0" w:color="auto"/>
              <w:bottom w:val="single" w:sz="4" w:space="0" w:color="auto"/>
              <w:right w:val="single" w:sz="4" w:space="0" w:color="auto"/>
            </w:tcBorders>
            <w:vAlign w:val="center"/>
            <w:hideMark/>
          </w:tcPr>
          <w:p w14:paraId="52428BBB" w14:textId="77777777" w:rsidR="000736AB" w:rsidRPr="009026EE" w:rsidRDefault="000736AB" w:rsidP="005B0173">
            <w:pPr>
              <w:spacing w:after="0" w:line="240" w:lineRule="auto"/>
              <w:ind w:left="-76" w:right="-93"/>
              <w:jc w:val="center"/>
              <w:rPr>
                <w:rFonts w:ascii="Arial" w:eastAsia="Times New Roman" w:hAnsi="Arial" w:cs="Arial"/>
                <w:sz w:val="28"/>
                <w:szCs w:val="28"/>
              </w:rPr>
            </w:pPr>
          </w:p>
        </w:tc>
        <w:tc>
          <w:tcPr>
            <w:tcW w:w="966" w:type="dxa"/>
            <w:vMerge/>
            <w:tcBorders>
              <w:top w:val="single" w:sz="4" w:space="0" w:color="auto"/>
              <w:left w:val="single" w:sz="4" w:space="0" w:color="auto"/>
              <w:bottom w:val="single" w:sz="4" w:space="0" w:color="auto"/>
              <w:right w:val="single" w:sz="4" w:space="0" w:color="auto"/>
            </w:tcBorders>
            <w:vAlign w:val="center"/>
            <w:hideMark/>
          </w:tcPr>
          <w:p w14:paraId="5DF768A9" w14:textId="77777777" w:rsidR="000736AB" w:rsidRPr="009026EE" w:rsidRDefault="000736AB" w:rsidP="009026EE">
            <w:pPr>
              <w:spacing w:after="0" w:line="240" w:lineRule="auto"/>
              <w:rPr>
                <w:rFonts w:ascii="Arial" w:eastAsia="Times New Roman" w:hAnsi="Arial" w:cs="Arial"/>
                <w:sz w:val="28"/>
                <w:szCs w:val="28"/>
              </w:rPr>
            </w:pPr>
          </w:p>
        </w:tc>
        <w:tc>
          <w:tcPr>
            <w:tcW w:w="878" w:type="dxa"/>
            <w:vMerge/>
            <w:tcBorders>
              <w:top w:val="single" w:sz="4" w:space="0" w:color="auto"/>
              <w:left w:val="single" w:sz="4" w:space="0" w:color="auto"/>
              <w:bottom w:val="single" w:sz="4" w:space="0" w:color="auto"/>
              <w:right w:val="single" w:sz="4" w:space="0" w:color="auto"/>
            </w:tcBorders>
            <w:vAlign w:val="center"/>
            <w:hideMark/>
          </w:tcPr>
          <w:p w14:paraId="77771287" w14:textId="77777777" w:rsidR="000736AB" w:rsidRPr="009026EE" w:rsidRDefault="000736AB" w:rsidP="009026EE">
            <w:pPr>
              <w:spacing w:after="0" w:line="240" w:lineRule="auto"/>
              <w:jc w:val="center"/>
              <w:rPr>
                <w:rFonts w:ascii="Arial" w:eastAsia="Times New Roman" w:hAnsi="Arial" w:cs="Arial"/>
                <w:sz w:val="28"/>
                <w:szCs w:val="28"/>
              </w:rPr>
            </w:pPr>
          </w:p>
        </w:tc>
        <w:tc>
          <w:tcPr>
            <w:tcW w:w="877" w:type="dxa"/>
            <w:tcBorders>
              <w:left w:val="nil"/>
              <w:bottom w:val="single" w:sz="4" w:space="0" w:color="auto"/>
              <w:right w:val="single" w:sz="4" w:space="0" w:color="auto"/>
            </w:tcBorders>
            <w:vAlign w:val="center"/>
            <w:hideMark/>
          </w:tcPr>
          <w:p w14:paraId="284B363C" w14:textId="77777777" w:rsidR="000736AB" w:rsidRDefault="000736AB" w:rsidP="0011364F">
            <w:pPr>
              <w:spacing w:after="0" w:line="240" w:lineRule="auto"/>
              <w:ind w:right="-112"/>
              <w:rPr>
                <w:rFonts w:ascii="Arial" w:hAnsi="Arial" w:cs="Arial"/>
                <w:sz w:val="28"/>
                <w:szCs w:val="28"/>
              </w:rPr>
            </w:pPr>
            <w:r w:rsidRPr="009026EE">
              <w:rPr>
                <w:rFonts w:ascii="Arial" w:hAnsi="Arial" w:cs="Arial"/>
                <w:sz w:val="28"/>
                <w:szCs w:val="28"/>
              </w:rPr>
              <w:t>Dru</w:t>
            </w:r>
            <w:r>
              <w:rPr>
                <w:rFonts w:ascii="Arial" w:hAnsi="Arial" w:cs="Arial"/>
                <w:sz w:val="28"/>
                <w:szCs w:val="28"/>
              </w:rPr>
              <w:t>-</w:t>
            </w:r>
          </w:p>
          <w:p w14:paraId="2E0EBDE7" w14:textId="40CA3475" w:rsidR="000736AB" w:rsidRPr="009026EE" w:rsidRDefault="000736AB" w:rsidP="009026EE">
            <w:pPr>
              <w:spacing w:after="0" w:line="240" w:lineRule="auto"/>
              <w:ind w:right="-112"/>
              <w:jc w:val="center"/>
              <w:rPr>
                <w:rFonts w:ascii="Arial" w:hAnsi="Arial" w:cs="Arial"/>
                <w:sz w:val="28"/>
                <w:szCs w:val="28"/>
              </w:rPr>
            </w:pPr>
            <w:r w:rsidRPr="009026EE">
              <w:rPr>
                <w:rFonts w:ascii="Arial" w:hAnsi="Arial" w:cs="Arial"/>
                <w:sz w:val="28"/>
                <w:szCs w:val="28"/>
              </w:rPr>
              <w:t>muri</w:t>
            </w:r>
          </w:p>
        </w:tc>
        <w:tc>
          <w:tcPr>
            <w:tcW w:w="879" w:type="dxa"/>
            <w:tcBorders>
              <w:top w:val="single" w:sz="4" w:space="0" w:color="auto"/>
              <w:left w:val="nil"/>
              <w:bottom w:val="single" w:sz="4" w:space="0" w:color="auto"/>
              <w:right w:val="single" w:sz="4" w:space="0" w:color="auto"/>
            </w:tcBorders>
            <w:vAlign w:val="center"/>
            <w:hideMark/>
          </w:tcPr>
          <w:p w14:paraId="2262D17A" w14:textId="77777777" w:rsidR="000736AB" w:rsidRDefault="000736AB" w:rsidP="009026EE">
            <w:pPr>
              <w:spacing w:after="0" w:line="240" w:lineRule="auto"/>
              <w:ind w:right="-112"/>
              <w:jc w:val="center"/>
              <w:rPr>
                <w:rFonts w:ascii="Arial" w:hAnsi="Arial" w:cs="Arial"/>
                <w:sz w:val="28"/>
                <w:szCs w:val="28"/>
              </w:rPr>
            </w:pPr>
            <w:r w:rsidRPr="009026EE">
              <w:rPr>
                <w:rFonts w:ascii="Arial" w:hAnsi="Arial" w:cs="Arial"/>
                <w:sz w:val="28"/>
                <w:szCs w:val="28"/>
              </w:rPr>
              <w:t>Căi</w:t>
            </w:r>
          </w:p>
          <w:p w14:paraId="06982050" w14:textId="2F5F3495" w:rsidR="000736AB" w:rsidRPr="009026EE" w:rsidRDefault="000736AB" w:rsidP="009026EE">
            <w:pPr>
              <w:spacing w:after="0" w:line="240" w:lineRule="auto"/>
              <w:ind w:right="-112"/>
              <w:jc w:val="center"/>
              <w:rPr>
                <w:rFonts w:ascii="Arial" w:hAnsi="Arial" w:cs="Arial"/>
                <w:sz w:val="28"/>
                <w:szCs w:val="28"/>
              </w:rPr>
            </w:pPr>
            <w:r w:rsidRPr="009026EE">
              <w:rPr>
                <w:rFonts w:ascii="Arial" w:hAnsi="Arial" w:cs="Arial"/>
                <w:sz w:val="28"/>
                <w:szCs w:val="28"/>
              </w:rPr>
              <w:t>ferate</w:t>
            </w:r>
          </w:p>
        </w:tc>
        <w:tc>
          <w:tcPr>
            <w:tcW w:w="1024" w:type="dxa"/>
            <w:vMerge/>
            <w:tcBorders>
              <w:top w:val="single" w:sz="4" w:space="0" w:color="auto"/>
              <w:left w:val="single" w:sz="4" w:space="0" w:color="auto"/>
              <w:bottom w:val="single" w:sz="4" w:space="0" w:color="auto"/>
              <w:right w:val="single" w:sz="4" w:space="0" w:color="auto"/>
            </w:tcBorders>
            <w:vAlign w:val="center"/>
            <w:hideMark/>
          </w:tcPr>
          <w:p w14:paraId="151C44ED" w14:textId="4AAB5A7C" w:rsidR="000736AB" w:rsidRPr="009026EE" w:rsidRDefault="000736AB" w:rsidP="009026EE">
            <w:pPr>
              <w:spacing w:after="0" w:line="240" w:lineRule="auto"/>
              <w:ind w:right="-112"/>
              <w:jc w:val="center"/>
              <w:rPr>
                <w:rFonts w:ascii="Arial" w:eastAsia="Times New Roman" w:hAnsi="Arial" w:cs="Arial"/>
                <w:sz w:val="28"/>
                <w:szCs w:val="28"/>
              </w:rPr>
            </w:pPr>
          </w:p>
        </w:tc>
        <w:tc>
          <w:tcPr>
            <w:tcW w:w="955" w:type="dxa"/>
            <w:vMerge/>
            <w:tcBorders>
              <w:top w:val="single" w:sz="4" w:space="0" w:color="auto"/>
              <w:left w:val="single" w:sz="4" w:space="0" w:color="auto"/>
              <w:bottom w:val="single" w:sz="4" w:space="0" w:color="auto"/>
              <w:right w:val="single" w:sz="4" w:space="0" w:color="auto"/>
            </w:tcBorders>
            <w:vAlign w:val="center"/>
            <w:hideMark/>
          </w:tcPr>
          <w:p w14:paraId="788D03D9" w14:textId="77777777" w:rsidR="000736AB" w:rsidRPr="009026EE" w:rsidRDefault="000736AB" w:rsidP="009026EE">
            <w:pPr>
              <w:spacing w:after="0" w:line="240" w:lineRule="auto"/>
              <w:ind w:left="-109" w:right="-175"/>
              <w:jc w:val="center"/>
              <w:rPr>
                <w:rFonts w:ascii="Arial" w:eastAsia="Times New Roman" w:hAnsi="Arial" w:cs="Arial"/>
                <w:sz w:val="28"/>
                <w:szCs w:val="28"/>
              </w:rPr>
            </w:pPr>
          </w:p>
        </w:tc>
        <w:tc>
          <w:tcPr>
            <w:tcW w:w="1062" w:type="dxa"/>
            <w:vMerge/>
            <w:tcBorders>
              <w:top w:val="single" w:sz="4" w:space="0" w:color="auto"/>
              <w:left w:val="single" w:sz="4" w:space="0" w:color="auto"/>
              <w:bottom w:val="single" w:sz="4" w:space="0" w:color="auto"/>
              <w:right w:val="single" w:sz="8" w:space="0" w:color="auto"/>
            </w:tcBorders>
            <w:vAlign w:val="center"/>
            <w:hideMark/>
          </w:tcPr>
          <w:p w14:paraId="54D98E2C" w14:textId="77777777" w:rsidR="000736AB" w:rsidRPr="009026EE" w:rsidRDefault="000736AB" w:rsidP="009026EE">
            <w:pPr>
              <w:spacing w:after="0" w:line="240" w:lineRule="auto"/>
              <w:rPr>
                <w:rFonts w:ascii="Arial" w:eastAsia="Times New Roman" w:hAnsi="Arial" w:cs="Arial"/>
                <w:sz w:val="28"/>
                <w:szCs w:val="28"/>
              </w:rPr>
            </w:pPr>
          </w:p>
        </w:tc>
      </w:tr>
      <w:tr w:rsidR="0011364F" w:rsidRPr="009026EE" w14:paraId="1FBF2F82" w14:textId="77777777" w:rsidTr="00EE46B1">
        <w:trPr>
          <w:trHeight w:val="330"/>
        </w:trPr>
        <w:tc>
          <w:tcPr>
            <w:tcW w:w="132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03BCEEEA" w14:textId="53012A2D" w:rsidR="000F645C" w:rsidRPr="009026EE" w:rsidRDefault="000F645C" w:rsidP="005B0173">
            <w:pPr>
              <w:spacing w:after="0" w:line="256" w:lineRule="auto"/>
              <w:ind w:right="-206"/>
              <w:rPr>
                <w:rFonts w:ascii="Arial" w:hAnsi="Arial" w:cs="Arial"/>
                <w:sz w:val="28"/>
                <w:szCs w:val="28"/>
              </w:rPr>
            </w:pPr>
            <w:r w:rsidRPr="009026EE">
              <w:rPr>
                <w:rFonts w:ascii="Arial" w:hAnsi="Arial" w:cs="Arial"/>
                <w:sz w:val="28"/>
                <w:szCs w:val="28"/>
              </w:rPr>
              <w:t>E</w:t>
            </w:r>
            <w:r w:rsidR="005B0173">
              <w:rPr>
                <w:rFonts w:ascii="Arial" w:hAnsi="Arial" w:cs="Arial"/>
                <w:sz w:val="28"/>
                <w:szCs w:val="28"/>
              </w:rPr>
              <w:t>xtravilan</w:t>
            </w:r>
          </w:p>
        </w:tc>
        <w:tc>
          <w:tcPr>
            <w:tcW w:w="1194" w:type="dxa"/>
            <w:tcBorders>
              <w:top w:val="single" w:sz="4" w:space="0" w:color="auto"/>
              <w:left w:val="nil"/>
              <w:bottom w:val="single" w:sz="4" w:space="0" w:color="auto"/>
              <w:right w:val="single" w:sz="4" w:space="0" w:color="auto"/>
            </w:tcBorders>
            <w:shd w:val="clear" w:color="auto" w:fill="FFFFFF"/>
            <w:noWrap/>
            <w:vAlign w:val="bottom"/>
            <w:hideMark/>
          </w:tcPr>
          <w:p w14:paraId="02262E0D" w14:textId="77777777" w:rsidR="000F645C" w:rsidRPr="009026EE" w:rsidRDefault="000F645C" w:rsidP="009026EE">
            <w:pPr>
              <w:spacing w:after="0" w:line="240" w:lineRule="auto"/>
              <w:ind w:left="-104"/>
              <w:jc w:val="center"/>
              <w:rPr>
                <w:rFonts w:ascii="Arial" w:hAnsi="Arial" w:cs="Arial"/>
                <w:sz w:val="28"/>
                <w:szCs w:val="28"/>
              </w:rPr>
            </w:pPr>
            <w:r w:rsidRPr="009026EE">
              <w:rPr>
                <w:rFonts w:ascii="Arial" w:hAnsi="Arial" w:cs="Arial"/>
                <w:sz w:val="28"/>
                <w:szCs w:val="28"/>
              </w:rPr>
              <w:t>3357,10</w:t>
            </w:r>
          </w:p>
        </w:tc>
        <w:tc>
          <w:tcPr>
            <w:tcW w:w="767" w:type="dxa"/>
            <w:tcBorders>
              <w:top w:val="single" w:sz="4" w:space="0" w:color="auto"/>
              <w:left w:val="nil"/>
              <w:bottom w:val="single" w:sz="4" w:space="0" w:color="auto"/>
              <w:right w:val="single" w:sz="4" w:space="0" w:color="auto"/>
            </w:tcBorders>
            <w:shd w:val="clear" w:color="auto" w:fill="FFFFFF"/>
            <w:noWrap/>
            <w:vAlign w:val="bottom"/>
            <w:hideMark/>
          </w:tcPr>
          <w:p w14:paraId="0DC14E31" w14:textId="77777777" w:rsidR="000F645C" w:rsidRPr="009026EE" w:rsidRDefault="000F645C" w:rsidP="009026EE">
            <w:pPr>
              <w:spacing w:after="0" w:line="240" w:lineRule="auto"/>
              <w:ind w:left="-276" w:right="-189"/>
              <w:jc w:val="center"/>
              <w:rPr>
                <w:rFonts w:ascii="Arial" w:hAnsi="Arial" w:cs="Arial"/>
                <w:sz w:val="28"/>
                <w:szCs w:val="28"/>
              </w:rPr>
            </w:pPr>
            <w:r w:rsidRPr="009026EE">
              <w:rPr>
                <w:rFonts w:ascii="Arial" w:hAnsi="Arial" w:cs="Arial"/>
                <w:sz w:val="28"/>
                <w:szCs w:val="28"/>
              </w:rPr>
              <w:t>15,54</w:t>
            </w:r>
          </w:p>
        </w:tc>
        <w:tc>
          <w:tcPr>
            <w:tcW w:w="966" w:type="dxa"/>
            <w:tcBorders>
              <w:top w:val="single" w:sz="4" w:space="0" w:color="auto"/>
              <w:left w:val="nil"/>
              <w:bottom w:val="single" w:sz="4" w:space="0" w:color="auto"/>
              <w:right w:val="single" w:sz="4" w:space="0" w:color="auto"/>
            </w:tcBorders>
            <w:shd w:val="clear" w:color="auto" w:fill="FFFFFF"/>
            <w:noWrap/>
            <w:vAlign w:val="bottom"/>
            <w:hideMark/>
          </w:tcPr>
          <w:p w14:paraId="4BE15A63" w14:textId="77777777" w:rsidR="000F645C" w:rsidRPr="009026EE" w:rsidRDefault="000F645C" w:rsidP="009026EE">
            <w:pPr>
              <w:spacing w:after="0" w:line="240" w:lineRule="auto"/>
              <w:ind w:left="-169" w:right="-103"/>
              <w:jc w:val="center"/>
              <w:rPr>
                <w:rFonts w:ascii="Arial" w:hAnsi="Arial" w:cs="Arial"/>
                <w:sz w:val="28"/>
                <w:szCs w:val="28"/>
              </w:rPr>
            </w:pPr>
            <w:r w:rsidRPr="009026EE">
              <w:rPr>
                <w:rFonts w:ascii="Arial" w:hAnsi="Arial" w:cs="Arial"/>
                <w:sz w:val="28"/>
                <w:szCs w:val="28"/>
              </w:rPr>
              <w:t>164,21</w:t>
            </w:r>
          </w:p>
        </w:tc>
        <w:tc>
          <w:tcPr>
            <w:tcW w:w="878" w:type="dxa"/>
            <w:tcBorders>
              <w:top w:val="single" w:sz="4" w:space="0" w:color="auto"/>
              <w:left w:val="nil"/>
              <w:bottom w:val="single" w:sz="4" w:space="0" w:color="auto"/>
              <w:right w:val="single" w:sz="4" w:space="0" w:color="auto"/>
            </w:tcBorders>
            <w:shd w:val="clear" w:color="auto" w:fill="FFFFFF"/>
            <w:noWrap/>
            <w:vAlign w:val="bottom"/>
            <w:hideMark/>
          </w:tcPr>
          <w:p w14:paraId="1F55555E" w14:textId="77777777" w:rsidR="000F645C" w:rsidRPr="009026EE" w:rsidRDefault="000F645C" w:rsidP="009026EE">
            <w:pPr>
              <w:spacing w:after="0" w:line="240" w:lineRule="auto"/>
              <w:ind w:left="-113" w:right="-114"/>
              <w:jc w:val="center"/>
              <w:rPr>
                <w:rFonts w:ascii="Arial" w:hAnsi="Arial" w:cs="Arial"/>
                <w:sz w:val="28"/>
                <w:szCs w:val="28"/>
              </w:rPr>
            </w:pPr>
            <w:r w:rsidRPr="009026EE">
              <w:rPr>
                <w:rFonts w:ascii="Arial" w:hAnsi="Arial" w:cs="Arial"/>
                <w:sz w:val="28"/>
                <w:szCs w:val="28"/>
              </w:rPr>
              <w:t>105,56</w:t>
            </w:r>
          </w:p>
        </w:tc>
        <w:tc>
          <w:tcPr>
            <w:tcW w:w="877" w:type="dxa"/>
            <w:tcBorders>
              <w:top w:val="single" w:sz="4" w:space="0" w:color="auto"/>
              <w:left w:val="nil"/>
              <w:bottom w:val="single" w:sz="4" w:space="0" w:color="auto"/>
              <w:right w:val="single" w:sz="4" w:space="0" w:color="auto"/>
            </w:tcBorders>
            <w:shd w:val="clear" w:color="auto" w:fill="FFFFFF"/>
            <w:noWrap/>
            <w:vAlign w:val="bottom"/>
            <w:hideMark/>
          </w:tcPr>
          <w:p w14:paraId="27B8C2FA" w14:textId="77777777" w:rsidR="000F645C" w:rsidRPr="009026EE" w:rsidRDefault="000F645C" w:rsidP="009026EE">
            <w:pPr>
              <w:spacing w:after="0" w:line="240" w:lineRule="auto"/>
              <w:ind w:right="-112"/>
              <w:jc w:val="center"/>
              <w:rPr>
                <w:rFonts w:ascii="Arial" w:hAnsi="Arial" w:cs="Arial"/>
                <w:sz w:val="28"/>
                <w:szCs w:val="28"/>
              </w:rPr>
            </w:pPr>
            <w:r w:rsidRPr="009026EE">
              <w:rPr>
                <w:rFonts w:ascii="Arial" w:hAnsi="Arial" w:cs="Arial"/>
                <w:sz w:val="28"/>
                <w:szCs w:val="28"/>
              </w:rPr>
              <w:t>50,35</w:t>
            </w:r>
          </w:p>
        </w:tc>
        <w:tc>
          <w:tcPr>
            <w:tcW w:w="879" w:type="dxa"/>
            <w:tcBorders>
              <w:top w:val="single" w:sz="4" w:space="0" w:color="auto"/>
              <w:left w:val="nil"/>
              <w:bottom w:val="single" w:sz="4" w:space="0" w:color="auto"/>
              <w:right w:val="single" w:sz="4" w:space="0" w:color="auto"/>
            </w:tcBorders>
            <w:shd w:val="clear" w:color="auto" w:fill="FFFFFF"/>
            <w:noWrap/>
            <w:vAlign w:val="bottom"/>
            <w:hideMark/>
          </w:tcPr>
          <w:p w14:paraId="761CC3C3" w14:textId="77777777" w:rsidR="000F645C" w:rsidRPr="009026EE" w:rsidRDefault="000F645C" w:rsidP="009026EE">
            <w:pPr>
              <w:spacing w:after="0" w:line="240" w:lineRule="auto"/>
              <w:ind w:right="-112"/>
              <w:jc w:val="center"/>
              <w:rPr>
                <w:rFonts w:ascii="Arial" w:hAnsi="Arial" w:cs="Arial"/>
                <w:sz w:val="28"/>
                <w:szCs w:val="28"/>
              </w:rPr>
            </w:pPr>
            <w:r w:rsidRPr="009026EE">
              <w:rPr>
                <w:rFonts w:ascii="Arial" w:hAnsi="Arial" w:cs="Arial"/>
                <w:sz w:val="28"/>
                <w:szCs w:val="28"/>
              </w:rPr>
              <w:t>9,35</w:t>
            </w:r>
          </w:p>
        </w:tc>
        <w:tc>
          <w:tcPr>
            <w:tcW w:w="1024" w:type="dxa"/>
            <w:tcBorders>
              <w:top w:val="single" w:sz="4" w:space="0" w:color="auto"/>
              <w:left w:val="nil"/>
              <w:bottom w:val="single" w:sz="4" w:space="0" w:color="auto"/>
              <w:right w:val="single" w:sz="4" w:space="0" w:color="auto"/>
            </w:tcBorders>
            <w:shd w:val="clear" w:color="auto" w:fill="FFFFFF"/>
            <w:noWrap/>
            <w:vAlign w:val="bottom"/>
            <w:hideMark/>
          </w:tcPr>
          <w:p w14:paraId="488F12F7" w14:textId="77777777" w:rsidR="000F645C" w:rsidRPr="009026EE" w:rsidRDefault="000F645C" w:rsidP="009026EE">
            <w:pPr>
              <w:spacing w:after="0" w:line="240" w:lineRule="auto"/>
              <w:ind w:right="-112"/>
              <w:jc w:val="center"/>
              <w:rPr>
                <w:rFonts w:ascii="Arial" w:hAnsi="Arial" w:cs="Arial"/>
                <w:sz w:val="28"/>
                <w:szCs w:val="28"/>
              </w:rPr>
            </w:pPr>
            <w:r w:rsidRPr="009026EE">
              <w:rPr>
                <w:rFonts w:ascii="Arial" w:hAnsi="Arial" w:cs="Arial"/>
                <w:sz w:val="28"/>
                <w:szCs w:val="28"/>
              </w:rPr>
              <w:t>0,72</w:t>
            </w:r>
          </w:p>
        </w:tc>
        <w:tc>
          <w:tcPr>
            <w:tcW w:w="955" w:type="dxa"/>
            <w:tcBorders>
              <w:top w:val="single" w:sz="4" w:space="0" w:color="auto"/>
              <w:left w:val="nil"/>
              <w:bottom w:val="single" w:sz="4" w:space="0" w:color="auto"/>
              <w:right w:val="single" w:sz="4" w:space="0" w:color="auto"/>
            </w:tcBorders>
            <w:shd w:val="clear" w:color="auto" w:fill="FFFFFF"/>
            <w:noWrap/>
            <w:vAlign w:val="bottom"/>
            <w:hideMark/>
          </w:tcPr>
          <w:p w14:paraId="33D762C6" w14:textId="77777777" w:rsidR="000F645C" w:rsidRPr="009026EE" w:rsidRDefault="000F645C" w:rsidP="009026EE">
            <w:pPr>
              <w:spacing w:after="0" w:line="240" w:lineRule="auto"/>
              <w:jc w:val="center"/>
              <w:rPr>
                <w:rFonts w:ascii="Arial" w:hAnsi="Arial" w:cs="Arial"/>
                <w:sz w:val="28"/>
                <w:szCs w:val="28"/>
              </w:rPr>
            </w:pPr>
            <w:r w:rsidRPr="009026EE">
              <w:rPr>
                <w:rFonts w:ascii="Arial" w:hAnsi="Arial" w:cs="Arial"/>
                <w:sz w:val="28"/>
                <w:szCs w:val="28"/>
              </w:rPr>
              <w:t>11,32</w:t>
            </w:r>
          </w:p>
        </w:tc>
        <w:tc>
          <w:tcPr>
            <w:tcW w:w="1062" w:type="dxa"/>
            <w:tcBorders>
              <w:top w:val="single" w:sz="4" w:space="0" w:color="auto"/>
              <w:left w:val="nil"/>
              <w:bottom w:val="single" w:sz="4" w:space="0" w:color="auto"/>
              <w:right w:val="single" w:sz="8" w:space="0" w:color="auto"/>
            </w:tcBorders>
            <w:shd w:val="clear" w:color="auto" w:fill="FFFFFF"/>
            <w:noWrap/>
            <w:vAlign w:val="bottom"/>
            <w:hideMark/>
          </w:tcPr>
          <w:p w14:paraId="68F525FC" w14:textId="77777777" w:rsidR="000F645C" w:rsidRPr="009026EE" w:rsidRDefault="000F645C" w:rsidP="009026EE">
            <w:pPr>
              <w:spacing w:after="0" w:line="240" w:lineRule="auto"/>
              <w:ind w:left="-175" w:right="-251"/>
              <w:jc w:val="center"/>
              <w:rPr>
                <w:rFonts w:ascii="Arial" w:hAnsi="Arial" w:cs="Arial"/>
                <w:sz w:val="28"/>
                <w:szCs w:val="28"/>
              </w:rPr>
            </w:pPr>
            <w:r w:rsidRPr="009026EE">
              <w:rPr>
                <w:rFonts w:ascii="Arial" w:hAnsi="Arial" w:cs="Arial"/>
                <w:sz w:val="28"/>
                <w:szCs w:val="28"/>
              </w:rPr>
              <w:t>3714,15</w:t>
            </w:r>
          </w:p>
        </w:tc>
      </w:tr>
      <w:tr w:rsidR="005B0173" w:rsidRPr="009026EE" w14:paraId="2346CE43" w14:textId="77777777" w:rsidTr="00EE46B1">
        <w:trPr>
          <w:trHeight w:val="330"/>
        </w:trPr>
        <w:tc>
          <w:tcPr>
            <w:tcW w:w="1321"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3FE163B" w14:textId="77777777" w:rsidR="000F645C" w:rsidRDefault="005B0173" w:rsidP="005B0173">
            <w:pPr>
              <w:spacing w:after="0" w:line="256" w:lineRule="auto"/>
              <w:ind w:right="-64"/>
              <w:rPr>
                <w:rFonts w:ascii="Arial" w:hAnsi="Arial" w:cs="Arial"/>
                <w:sz w:val="28"/>
                <w:szCs w:val="28"/>
              </w:rPr>
            </w:pPr>
            <w:r>
              <w:rPr>
                <w:rFonts w:ascii="Arial" w:hAnsi="Arial" w:cs="Arial"/>
                <w:sz w:val="28"/>
                <w:szCs w:val="28"/>
              </w:rPr>
              <w:t xml:space="preserve">Intravilan </w:t>
            </w:r>
          </w:p>
          <w:p w14:paraId="048E447B" w14:textId="154A04AE" w:rsidR="005B0173" w:rsidRPr="009026EE" w:rsidRDefault="005B0173" w:rsidP="009026EE">
            <w:pPr>
              <w:spacing w:after="0" w:line="256" w:lineRule="auto"/>
              <w:rPr>
                <w:rFonts w:ascii="Arial" w:hAnsi="Arial" w:cs="Arial"/>
                <w:sz w:val="28"/>
                <w:szCs w:val="28"/>
              </w:rPr>
            </w:pPr>
            <w:r>
              <w:rPr>
                <w:rFonts w:ascii="Arial" w:hAnsi="Arial" w:cs="Arial"/>
                <w:sz w:val="28"/>
                <w:szCs w:val="28"/>
              </w:rPr>
              <w:t>propus</w:t>
            </w:r>
          </w:p>
        </w:tc>
        <w:tc>
          <w:tcPr>
            <w:tcW w:w="1194" w:type="dxa"/>
            <w:tcBorders>
              <w:top w:val="single" w:sz="4" w:space="0" w:color="auto"/>
              <w:left w:val="nil"/>
              <w:bottom w:val="single" w:sz="4" w:space="0" w:color="auto"/>
              <w:right w:val="single" w:sz="4" w:space="0" w:color="auto"/>
            </w:tcBorders>
            <w:shd w:val="clear" w:color="auto" w:fill="FFFFFF"/>
            <w:noWrap/>
            <w:vAlign w:val="bottom"/>
            <w:hideMark/>
          </w:tcPr>
          <w:p w14:paraId="60E5C347" w14:textId="77777777" w:rsidR="000F645C" w:rsidRPr="009026EE" w:rsidRDefault="000F645C" w:rsidP="009026EE">
            <w:pPr>
              <w:spacing w:after="0" w:line="240" w:lineRule="auto"/>
              <w:ind w:left="-104"/>
              <w:jc w:val="center"/>
              <w:rPr>
                <w:rFonts w:ascii="Arial" w:hAnsi="Arial" w:cs="Arial"/>
                <w:sz w:val="28"/>
                <w:szCs w:val="28"/>
              </w:rPr>
            </w:pPr>
            <w:r w:rsidRPr="009026EE">
              <w:rPr>
                <w:rFonts w:ascii="Arial" w:hAnsi="Arial" w:cs="Arial"/>
                <w:sz w:val="28"/>
                <w:szCs w:val="28"/>
              </w:rPr>
              <w:t>283,26</w:t>
            </w:r>
          </w:p>
        </w:tc>
        <w:tc>
          <w:tcPr>
            <w:tcW w:w="767" w:type="dxa"/>
            <w:tcBorders>
              <w:top w:val="single" w:sz="4" w:space="0" w:color="auto"/>
              <w:left w:val="nil"/>
              <w:bottom w:val="single" w:sz="4" w:space="0" w:color="auto"/>
              <w:right w:val="single" w:sz="4" w:space="0" w:color="auto"/>
            </w:tcBorders>
            <w:shd w:val="clear" w:color="auto" w:fill="FFFFFF"/>
            <w:noWrap/>
            <w:vAlign w:val="bottom"/>
            <w:hideMark/>
          </w:tcPr>
          <w:p w14:paraId="69815527" w14:textId="77777777" w:rsidR="000F645C" w:rsidRPr="009026EE" w:rsidRDefault="000F645C" w:rsidP="009026EE">
            <w:pPr>
              <w:spacing w:after="0" w:line="240" w:lineRule="auto"/>
              <w:ind w:left="-276" w:right="-189"/>
              <w:jc w:val="center"/>
              <w:rPr>
                <w:rFonts w:ascii="Arial" w:hAnsi="Arial" w:cs="Arial"/>
                <w:sz w:val="28"/>
                <w:szCs w:val="28"/>
              </w:rPr>
            </w:pPr>
            <w:r w:rsidRPr="009026EE">
              <w:rPr>
                <w:rFonts w:ascii="Arial" w:hAnsi="Arial" w:cs="Arial"/>
                <w:sz w:val="28"/>
                <w:szCs w:val="28"/>
              </w:rPr>
              <w:t>40,09</w:t>
            </w:r>
          </w:p>
        </w:tc>
        <w:tc>
          <w:tcPr>
            <w:tcW w:w="966" w:type="dxa"/>
            <w:tcBorders>
              <w:top w:val="single" w:sz="4" w:space="0" w:color="auto"/>
              <w:left w:val="nil"/>
              <w:bottom w:val="single" w:sz="4" w:space="0" w:color="auto"/>
              <w:right w:val="single" w:sz="4" w:space="0" w:color="auto"/>
            </w:tcBorders>
            <w:shd w:val="clear" w:color="auto" w:fill="FFFFFF"/>
            <w:noWrap/>
            <w:vAlign w:val="bottom"/>
            <w:hideMark/>
          </w:tcPr>
          <w:p w14:paraId="21ACBB9F" w14:textId="77777777" w:rsidR="000F645C" w:rsidRPr="009026EE" w:rsidRDefault="000F645C" w:rsidP="009026EE">
            <w:pPr>
              <w:spacing w:after="0" w:line="240" w:lineRule="auto"/>
              <w:ind w:left="-169" w:right="-103"/>
              <w:jc w:val="center"/>
              <w:rPr>
                <w:rFonts w:ascii="Arial" w:hAnsi="Arial" w:cs="Arial"/>
                <w:sz w:val="28"/>
                <w:szCs w:val="28"/>
              </w:rPr>
            </w:pPr>
            <w:r w:rsidRPr="009026EE">
              <w:rPr>
                <w:rFonts w:ascii="Arial" w:hAnsi="Arial" w:cs="Arial"/>
                <w:sz w:val="28"/>
                <w:szCs w:val="28"/>
              </w:rPr>
              <w:t>82,76</w:t>
            </w:r>
          </w:p>
        </w:tc>
        <w:tc>
          <w:tcPr>
            <w:tcW w:w="878" w:type="dxa"/>
            <w:tcBorders>
              <w:top w:val="single" w:sz="4" w:space="0" w:color="auto"/>
              <w:left w:val="nil"/>
              <w:bottom w:val="single" w:sz="4" w:space="0" w:color="auto"/>
              <w:right w:val="single" w:sz="4" w:space="0" w:color="auto"/>
            </w:tcBorders>
            <w:shd w:val="clear" w:color="auto" w:fill="FFFFFF"/>
            <w:noWrap/>
            <w:vAlign w:val="bottom"/>
            <w:hideMark/>
          </w:tcPr>
          <w:p w14:paraId="7AA67F4D" w14:textId="77777777" w:rsidR="000F645C" w:rsidRPr="009026EE" w:rsidRDefault="000F645C" w:rsidP="009026EE">
            <w:pPr>
              <w:spacing w:after="0" w:line="240" w:lineRule="auto"/>
              <w:ind w:left="-113" w:right="-114"/>
              <w:jc w:val="center"/>
              <w:rPr>
                <w:rFonts w:ascii="Arial" w:hAnsi="Arial" w:cs="Arial"/>
                <w:sz w:val="28"/>
                <w:szCs w:val="28"/>
              </w:rPr>
            </w:pPr>
            <w:r w:rsidRPr="009026EE">
              <w:rPr>
                <w:rFonts w:ascii="Arial" w:hAnsi="Arial" w:cs="Arial"/>
                <w:sz w:val="28"/>
                <w:szCs w:val="28"/>
              </w:rPr>
              <w:t>4,85</w:t>
            </w:r>
          </w:p>
        </w:tc>
        <w:tc>
          <w:tcPr>
            <w:tcW w:w="877" w:type="dxa"/>
            <w:tcBorders>
              <w:top w:val="single" w:sz="4" w:space="0" w:color="auto"/>
              <w:left w:val="nil"/>
              <w:bottom w:val="single" w:sz="4" w:space="0" w:color="auto"/>
              <w:right w:val="single" w:sz="4" w:space="0" w:color="auto"/>
            </w:tcBorders>
            <w:shd w:val="clear" w:color="auto" w:fill="FFFFFF"/>
            <w:noWrap/>
            <w:vAlign w:val="bottom"/>
            <w:hideMark/>
          </w:tcPr>
          <w:p w14:paraId="606EA42F" w14:textId="77777777" w:rsidR="000F645C" w:rsidRPr="009026EE" w:rsidRDefault="000F645C" w:rsidP="009026EE">
            <w:pPr>
              <w:spacing w:after="0" w:line="240" w:lineRule="auto"/>
              <w:ind w:right="-112"/>
              <w:jc w:val="center"/>
              <w:rPr>
                <w:rFonts w:ascii="Arial" w:hAnsi="Arial" w:cs="Arial"/>
                <w:sz w:val="28"/>
                <w:szCs w:val="28"/>
              </w:rPr>
            </w:pPr>
            <w:r w:rsidRPr="009026EE">
              <w:rPr>
                <w:rFonts w:ascii="Arial" w:hAnsi="Arial" w:cs="Arial"/>
                <w:sz w:val="28"/>
                <w:szCs w:val="28"/>
              </w:rPr>
              <w:t>45,59</w:t>
            </w:r>
          </w:p>
        </w:tc>
        <w:tc>
          <w:tcPr>
            <w:tcW w:w="879" w:type="dxa"/>
            <w:tcBorders>
              <w:top w:val="single" w:sz="4" w:space="0" w:color="auto"/>
              <w:left w:val="nil"/>
              <w:bottom w:val="single" w:sz="4" w:space="0" w:color="auto"/>
              <w:right w:val="single" w:sz="4" w:space="0" w:color="auto"/>
            </w:tcBorders>
            <w:shd w:val="clear" w:color="auto" w:fill="FFFFFF"/>
            <w:noWrap/>
            <w:vAlign w:val="bottom"/>
            <w:hideMark/>
          </w:tcPr>
          <w:p w14:paraId="0F9D789E" w14:textId="77777777" w:rsidR="000F645C" w:rsidRPr="009026EE" w:rsidRDefault="000F645C" w:rsidP="009026EE">
            <w:pPr>
              <w:spacing w:after="0" w:line="240" w:lineRule="auto"/>
              <w:ind w:right="-112"/>
              <w:jc w:val="center"/>
              <w:rPr>
                <w:rFonts w:ascii="Arial" w:hAnsi="Arial" w:cs="Arial"/>
                <w:sz w:val="28"/>
                <w:szCs w:val="28"/>
              </w:rPr>
            </w:pPr>
            <w:r w:rsidRPr="009026EE">
              <w:rPr>
                <w:rFonts w:ascii="Arial" w:hAnsi="Arial" w:cs="Arial"/>
                <w:sz w:val="28"/>
                <w:szCs w:val="28"/>
              </w:rPr>
              <w:t>0,00</w:t>
            </w:r>
          </w:p>
        </w:tc>
        <w:tc>
          <w:tcPr>
            <w:tcW w:w="1024" w:type="dxa"/>
            <w:tcBorders>
              <w:top w:val="single" w:sz="4" w:space="0" w:color="auto"/>
              <w:left w:val="nil"/>
              <w:bottom w:val="single" w:sz="4" w:space="0" w:color="auto"/>
              <w:right w:val="single" w:sz="4" w:space="0" w:color="auto"/>
            </w:tcBorders>
            <w:shd w:val="clear" w:color="auto" w:fill="FFFFFF"/>
            <w:noWrap/>
            <w:vAlign w:val="bottom"/>
            <w:hideMark/>
          </w:tcPr>
          <w:p w14:paraId="2728FB33" w14:textId="77777777" w:rsidR="000F645C" w:rsidRPr="009026EE" w:rsidRDefault="000F645C" w:rsidP="009026EE">
            <w:pPr>
              <w:spacing w:after="0" w:line="240" w:lineRule="auto"/>
              <w:ind w:right="-112"/>
              <w:jc w:val="center"/>
              <w:rPr>
                <w:rFonts w:ascii="Arial" w:hAnsi="Arial" w:cs="Arial"/>
                <w:sz w:val="28"/>
                <w:szCs w:val="28"/>
              </w:rPr>
            </w:pPr>
            <w:r w:rsidRPr="009026EE">
              <w:rPr>
                <w:rFonts w:ascii="Arial" w:hAnsi="Arial" w:cs="Arial"/>
                <w:sz w:val="28"/>
                <w:szCs w:val="28"/>
              </w:rPr>
              <w:t>162,56</w:t>
            </w:r>
          </w:p>
        </w:tc>
        <w:tc>
          <w:tcPr>
            <w:tcW w:w="955" w:type="dxa"/>
            <w:tcBorders>
              <w:top w:val="single" w:sz="4" w:space="0" w:color="auto"/>
              <w:left w:val="nil"/>
              <w:bottom w:val="single" w:sz="4" w:space="0" w:color="auto"/>
              <w:right w:val="single" w:sz="4" w:space="0" w:color="auto"/>
            </w:tcBorders>
            <w:shd w:val="clear" w:color="auto" w:fill="FFFFFF"/>
            <w:noWrap/>
            <w:vAlign w:val="bottom"/>
            <w:hideMark/>
          </w:tcPr>
          <w:p w14:paraId="6A399709" w14:textId="77777777" w:rsidR="000F645C" w:rsidRPr="009026EE" w:rsidRDefault="000F645C" w:rsidP="009026EE">
            <w:pPr>
              <w:spacing w:after="0" w:line="240" w:lineRule="auto"/>
              <w:jc w:val="center"/>
              <w:rPr>
                <w:rFonts w:ascii="Arial" w:hAnsi="Arial" w:cs="Arial"/>
                <w:sz w:val="28"/>
                <w:szCs w:val="28"/>
              </w:rPr>
            </w:pPr>
            <w:r w:rsidRPr="009026EE">
              <w:rPr>
                <w:rFonts w:ascii="Arial" w:hAnsi="Arial" w:cs="Arial"/>
                <w:sz w:val="28"/>
                <w:szCs w:val="28"/>
              </w:rPr>
              <w:t>1,03</w:t>
            </w:r>
          </w:p>
        </w:tc>
        <w:tc>
          <w:tcPr>
            <w:tcW w:w="1062" w:type="dxa"/>
            <w:tcBorders>
              <w:top w:val="single" w:sz="4" w:space="0" w:color="auto"/>
              <w:left w:val="nil"/>
              <w:bottom w:val="single" w:sz="4" w:space="0" w:color="auto"/>
              <w:right w:val="single" w:sz="8" w:space="0" w:color="auto"/>
            </w:tcBorders>
            <w:shd w:val="clear" w:color="auto" w:fill="FFFFFF"/>
            <w:noWrap/>
            <w:vAlign w:val="bottom"/>
            <w:hideMark/>
          </w:tcPr>
          <w:p w14:paraId="3E64275C" w14:textId="77777777" w:rsidR="000F645C" w:rsidRPr="009026EE" w:rsidRDefault="000F645C" w:rsidP="009026EE">
            <w:pPr>
              <w:spacing w:after="0" w:line="240" w:lineRule="auto"/>
              <w:ind w:left="-33"/>
              <w:jc w:val="center"/>
              <w:rPr>
                <w:rFonts w:ascii="Arial" w:hAnsi="Arial" w:cs="Arial"/>
                <w:sz w:val="28"/>
                <w:szCs w:val="28"/>
              </w:rPr>
            </w:pPr>
            <w:r w:rsidRPr="009026EE">
              <w:rPr>
                <w:rFonts w:ascii="Arial" w:hAnsi="Arial" w:cs="Arial"/>
                <w:sz w:val="28"/>
                <w:szCs w:val="28"/>
              </w:rPr>
              <w:t>620,14</w:t>
            </w:r>
          </w:p>
        </w:tc>
      </w:tr>
      <w:tr w:rsidR="00EE46B1" w:rsidRPr="009026EE" w14:paraId="370E6147" w14:textId="77777777" w:rsidTr="00EE46B1">
        <w:trPr>
          <w:trHeight w:val="330"/>
        </w:trPr>
        <w:tc>
          <w:tcPr>
            <w:tcW w:w="1321" w:type="dxa"/>
            <w:tcBorders>
              <w:top w:val="nil"/>
              <w:left w:val="single" w:sz="4" w:space="0" w:color="auto"/>
              <w:bottom w:val="single" w:sz="4" w:space="0" w:color="auto"/>
              <w:right w:val="single" w:sz="4" w:space="0" w:color="auto"/>
            </w:tcBorders>
            <w:shd w:val="clear" w:color="auto" w:fill="FFFFFF"/>
            <w:noWrap/>
            <w:vAlign w:val="bottom"/>
            <w:hideMark/>
          </w:tcPr>
          <w:p w14:paraId="6E63B202" w14:textId="77777777" w:rsidR="000F645C" w:rsidRPr="009026EE" w:rsidRDefault="000F645C" w:rsidP="009026EE">
            <w:pPr>
              <w:spacing w:after="0" w:line="256" w:lineRule="auto"/>
              <w:rPr>
                <w:rFonts w:ascii="Arial" w:hAnsi="Arial" w:cs="Arial"/>
                <w:sz w:val="28"/>
                <w:szCs w:val="28"/>
              </w:rPr>
            </w:pPr>
            <w:r w:rsidRPr="009026EE">
              <w:rPr>
                <w:rFonts w:ascii="Arial" w:hAnsi="Arial" w:cs="Arial"/>
                <w:sz w:val="28"/>
                <w:szCs w:val="28"/>
              </w:rPr>
              <w:t>TOTAL</w:t>
            </w:r>
          </w:p>
        </w:tc>
        <w:tc>
          <w:tcPr>
            <w:tcW w:w="1194" w:type="dxa"/>
            <w:tcBorders>
              <w:top w:val="nil"/>
              <w:left w:val="nil"/>
              <w:bottom w:val="single" w:sz="4" w:space="0" w:color="auto"/>
              <w:right w:val="single" w:sz="4" w:space="0" w:color="auto"/>
            </w:tcBorders>
            <w:shd w:val="clear" w:color="auto" w:fill="FFFFFF"/>
            <w:noWrap/>
            <w:vAlign w:val="bottom"/>
            <w:hideMark/>
          </w:tcPr>
          <w:p w14:paraId="01B0F67C" w14:textId="77777777" w:rsidR="000F645C" w:rsidRPr="009026EE" w:rsidRDefault="000F645C" w:rsidP="009026EE">
            <w:pPr>
              <w:spacing w:after="0" w:line="240" w:lineRule="auto"/>
              <w:ind w:left="-104"/>
              <w:jc w:val="center"/>
              <w:rPr>
                <w:rFonts w:ascii="Arial" w:hAnsi="Arial" w:cs="Arial"/>
                <w:sz w:val="28"/>
                <w:szCs w:val="28"/>
              </w:rPr>
            </w:pPr>
            <w:r w:rsidRPr="009026EE">
              <w:rPr>
                <w:rFonts w:ascii="Arial" w:hAnsi="Arial" w:cs="Arial"/>
                <w:sz w:val="28"/>
                <w:szCs w:val="28"/>
              </w:rPr>
              <w:t>3640,36</w:t>
            </w:r>
          </w:p>
        </w:tc>
        <w:tc>
          <w:tcPr>
            <w:tcW w:w="767" w:type="dxa"/>
            <w:tcBorders>
              <w:top w:val="nil"/>
              <w:left w:val="nil"/>
              <w:bottom w:val="single" w:sz="4" w:space="0" w:color="auto"/>
              <w:right w:val="single" w:sz="4" w:space="0" w:color="auto"/>
            </w:tcBorders>
            <w:shd w:val="clear" w:color="auto" w:fill="FFFFFF"/>
            <w:noWrap/>
            <w:vAlign w:val="bottom"/>
            <w:hideMark/>
          </w:tcPr>
          <w:p w14:paraId="7CEC9AFB" w14:textId="77777777" w:rsidR="000F645C" w:rsidRPr="009026EE" w:rsidRDefault="000F645C" w:rsidP="009026EE">
            <w:pPr>
              <w:spacing w:after="0" w:line="240" w:lineRule="auto"/>
              <w:ind w:left="-276" w:right="-189"/>
              <w:jc w:val="center"/>
              <w:rPr>
                <w:rFonts w:ascii="Arial" w:hAnsi="Arial" w:cs="Arial"/>
                <w:sz w:val="28"/>
                <w:szCs w:val="28"/>
              </w:rPr>
            </w:pPr>
            <w:r w:rsidRPr="009026EE">
              <w:rPr>
                <w:rFonts w:ascii="Arial" w:hAnsi="Arial" w:cs="Arial"/>
                <w:sz w:val="28"/>
                <w:szCs w:val="28"/>
              </w:rPr>
              <w:t>55,63</w:t>
            </w:r>
          </w:p>
        </w:tc>
        <w:tc>
          <w:tcPr>
            <w:tcW w:w="966" w:type="dxa"/>
            <w:tcBorders>
              <w:top w:val="nil"/>
              <w:left w:val="nil"/>
              <w:bottom w:val="single" w:sz="4" w:space="0" w:color="auto"/>
              <w:right w:val="single" w:sz="4" w:space="0" w:color="auto"/>
            </w:tcBorders>
            <w:shd w:val="clear" w:color="auto" w:fill="FFFFFF"/>
            <w:noWrap/>
            <w:vAlign w:val="bottom"/>
            <w:hideMark/>
          </w:tcPr>
          <w:p w14:paraId="1C028846" w14:textId="77777777" w:rsidR="000F645C" w:rsidRPr="009026EE" w:rsidRDefault="000F645C" w:rsidP="009026EE">
            <w:pPr>
              <w:spacing w:after="0" w:line="240" w:lineRule="auto"/>
              <w:ind w:left="-169" w:right="-103"/>
              <w:jc w:val="center"/>
              <w:rPr>
                <w:rFonts w:ascii="Arial" w:hAnsi="Arial" w:cs="Arial"/>
                <w:sz w:val="28"/>
                <w:szCs w:val="28"/>
              </w:rPr>
            </w:pPr>
            <w:r w:rsidRPr="009026EE">
              <w:rPr>
                <w:rFonts w:ascii="Arial" w:hAnsi="Arial" w:cs="Arial"/>
                <w:sz w:val="28"/>
                <w:szCs w:val="28"/>
              </w:rPr>
              <w:t>246,97</w:t>
            </w:r>
          </w:p>
        </w:tc>
        <w:tc>
          <w:tcPr>
            <w:tcW w:w="878" w:type="dxa"/>
            <w:tcBorders>
              <w:top w:val="nil"/>
              <w:left w:val="nil"/>
              <w:bottom w:val="single" w:sz="4" w:space="0" w:color="auto"/>
              <w:right w:val="single" w:sz="4" w:space="0" w:color="auto"/>
            </w:tcBorders>
            <w:shd w:val="clear" w:color="auto" w:fill="FFFFFF"/>
            <w:noWrap/>
            <w:vAlign w:val="bottom"/>
            <w:hideMark/>
          </w:tcPr>
          <w:p w14:paraId="28329E01" w14:textId="77777777" w:rsidR="000F645C" w:rsidRPr="009026EE" w:rsidRDefault="000F645C" w:rsidP="009026EE">
            <w:pPr>
              <w:spacing w:after="0" w:line="240" w:lineRule="auto"/>
              <w:ind w:left="-113" w:right="-114"/>
              <w:jc w:val="center"/>
              <w:rPr>
                <w:rFonts w:ascii="Arial" w:hAnsi="Arial" w:cs="Arial"/>
                <w:sz w:val="28"/>
                <w:szCs w:val="28"/>
              </w:rPr>
            </w:pPr>
            <w:r w:rsidRPr="009026EE">
              <w:rPr>
                <w:rFonts w:ascii="Arial" w:hAnsi="Arial" w:cs="Arial"/>
                <w:sz w:val="28"/>
                <w:szCs w:val="28"/>
              </w:rPr>
              <w:t>110,41</w:t>
            </w:r>
          </w:p>
        </w:tc>
        <w:tc>
          <w:tcPr>
            <w:tcW w:w="877" w:type="dxa"/>
            <w:tcBorders>
              <w:top w:val="nil"/>
              <w:left w:val="nil"/>
              <w:bottom w:val="single" w:sz="4" w:space="0" w:color="auto"/>
              <w:right w:val="single" w:sz="4" w:space="0" w:color="auto"/>
            </w:tcBorders>
            <w:shd w:val="clear" w:color="auto" w:fill="FFFFFF"/>
            <w:noWrap/>
            <w:vAlign w:val="bottom"/>
            <w:hideMark/>
          </w:tcPr>
          <w:p w14:paraId="38E44529" w14:textId="77777777" w:rsidR="000F645C" w:rsidRPr="009026EE" w:rsidRDefault="000F645C" w:rsidP="009026EE">
            <w:pPr>
              <w:spacing w:after="0" w:line="240" w:lineRule="auto"/>
              <w:ind w:right="-62"/>
              <w:jc w:val="center"/>
              <w:rPr>
                <w:rFonts w:ascii="Arial" w:hAnsi="Arial" w:cs="Arial"/>
                <w:sz w:val="28"/>
                <w:szCs w:val="28"/>
              </w:rPr>
            </w:pPr>
            <w:r w:rsidRPr="009026EE">
              <w:rPr>
                <w:rFonts w:ascii="Arial" w:hAnsi="Arial" w:cs="Arial"/>
                <w:sz w:val="28"/>
                <w:szCs w:val="28"/>
              </w:rPr>
              <w:t>95,94</w:t>
            </w:r>
          </w:p>
        </w:tc>
        <w:tc>
          <w:tcPr>
            <w:tcW w:w="879" w:type="dxa"/>
            <w:tcBorders>
              <w:top w:val="nil"/>
              <w:left w:val="nil"/>
              <w:bottom w:val="single" w:sz="4" w:space="0" w:color="auto"/>
              <w:right w:val="single" w:sz="4" w:space="0" w:color="auto"/>
            </w:tcBorders>
            <w:shd w:val="clear" w:color="auto" w:fill="FFFFFF"/>
            <w:noWrap/>
            <w:vAlign w:val="bottom"/>
            <w:hideMark/>
          </w:tcPr>
          <w:p w14:paraId="283E0399" w14:textId="77777777" w:rsidR="000F645C" w:rsidRPr="009026EE" w:rsidRDefault="000F645C" w:rsidP="009026EE">
            <w:pPr>
              <w:spacing w:after="0" w:line="240" w:lineRule="auto"/>
              <w:jc w:val="center"/>
              <w:rPr>
                <w:rFonts w:ascii="Arial" w:hAnsi="Arial" w:cs="Arial"/>
                <w:sz w:val="28"/>
                <w:szCs w:val="28"/>
              </w:rPr>
            </w:pPr>
            <w:r w:rsidRPr="009026EE">
              <w:rPr>
                <w:rFonts w:ascii="Arial" w:hAnsi="Arial" w:cs="Arial"/>
                <w:sz w:val="28"/>
                <w:szCs w:val="28"/>
              </w:rPr>
              <w:t>9,35</w:t>
            </w:r>
          </w:p>
        </w:tc>
        <w:tc>
          <w:tcPr>
            <w:tcW w:w="1024" w:type="dxa"/>
            <w:tcBorders>
              <w:top w:val="nil"/>
              <w:left w:val="nil"/>
              <w:bottom w:val="single" w:sz="4" w:space="0" w:color="auto"/>
              <w:right w:val="single" w:sz="4" w:space="0" w:color="auto"/>
            </w:tcBorders>
            <w:shd w:val="clear" w:color="auto" w:fill="FFFFFF"/>
            <w:noWrap/>
            <w:vAlign w:val="bottom"/>
            <w:hideMark/>
          </w:tcPr>
          <w:p w14:paraId="6E1CC5EB" w14:textId="77777777" w:rsidR="000F645C" w:rsidRPr="009026EE" w:rsidRDefault="000F645C" w:rsidP="005B0173">
            <w:pPr>
              <w:spacing w:after="0" w:line="240" w:lineRule="auto"/>
              <w:ind w:right="-138"/>
              <w:jc w:val="center"/>
              <w:rPr>
                <w:rFonts w:ascii="Arial" w:hAnsi="Arial" w:cs="Arial"/>
                <w:sz w:val="28"/>
                <w:szCs w:val="28"/>
              </w:rPr>
            </w:pPr>
            <w:r w:rsidRPr="009026EE">
              <w:rPr>
                <w:rFonts w:ascii="Arial" w:hAnsi="Arial" w:cs="Arial"/>
                <w:sz w:val="28"/>
                <w:szCs w:val="28"/>
              </w:rPr>
              <w:t>163,28</w:t>
            </w:r>
          </w:p>
        </w:tc>
        <w:tc>
          <w:tcPr>
            <w:tcW w:w="955" w:type="dxa"/>
            <w:tcBorders>
              <w:top w:val="nil"/>
              <w:left w:val="nil"/>
              <w:bottom w:val="single" w:sz="4" w:space="0" w:color="auto"/>
              <w:right w:val="single" w:sz="4" w:space="0" w:color="auto"/>
            </w:tcBorders>
            <w:shd w:val="clear" w:color="auto" w:fill="FFFFFF"/>
            <w:noWrap/>
            <w:vAlign w:val="bottom"/>
            <w:hideMark/>
          </w:tcPr>
          <w:p w14:paraId="60E1B132" w14:textId="77777777" w:rsidR="000F645C" w:rsidRPr="009026EE" w:rsidRDefault="000F645C" w:rsidP="009026EE">
            <w:pPr>
              <w:spacing w:after="0" w:line="240" w:lineRule="auto"/>
              <w:jc w:val="center"/>
              <w:rPr>
                <w:rFonts w:ascii="Arial" w:hAnsi="Arial" w:cs="Arial"/>
                <w:sz w:val="28"/>
                <w:szCs w:val="28"/>
              </w:rPr>
            </w:pPr>
            <w:r w:rsidRPr="009026EE">
              <w:rPr>
                <w:rFonts w:ascii="Arial" w:hAnsi="Arial" w:cs="Arial"/>
                <w:sz w:val="28"/>
                <w:szCs w:val="28"/>
              </w:rPr>
              <w:t>12,35</w:t>
            </w:r>
          </w:p>
        </w:tc>
        <w:tc>
          <w:tcPr>
            <w:tcW w:w="1062" w:type="dxa"/>
            <w:tcBorders>
              <w:top w:val="nil"/>
              <w:left w:val="nil"/>
              <w:bottom w:val="single" w:sz="4" w:space="0" w:color="auto"/>
              <w:right w:val="single" w:sz="8" w:space="0" w:color="auto"/>
            </w:tcBorders>
            <w:shd w:val="clear" w:color="auto" w:fill="FFFFFF"/>
            <w:noWrap/>
            <w:vAlign w:val="bottom"/>
            <w:hideMark/>
          </w:tcPr>
          <w:p w14:paraId="4D57A980" w14:textId="77777777" w:rsidR="000F645C" w:rsidRPr="009026EE" w:rsidRDefault="000F645C" w:rsidP="005B0173">
            <w:pPr>
              <w:spacing w:after="0" w:line="240" w:lineRule="auto"/>
              <w:ind w:left="-175" w:right="-107"/>
              <w:jc w:val="center"/>
              <w:rPr>
                <w:rFonts w:ascii="Arial" w:hAnsi="Arial" w:cs="Arial"/>
                <w:sz w:val="28"/>
                <w:szCs w:val="28"/>
              </w:rPr>
            </w:pPr>
            <w:r w:rsidRPr="009026EE">
              <w:rPr>
                <w:rFonts w:ascii="Arial" w:hAnsi="Arial" w:cs="Arial"/>
                <w:sz w:val="28"/>
                <w:szCs w:val="28"/>
              </w:rPr>
              <w:t>4334,29</w:t>
            </w:r>
          </w:p>
        </w:tc>
      </w:tr>
      <w:tr w:rsidR="00EE46B1" w:rsidRPr="009026EE" w14:paraId="6C5051C9" w14:textId="77777777" w:rsidTr="00EE46B1">
        <w:trPr>
          <w:trHeight w:val="345"/>
        </w:trPr>
        <w:tc>
          <w:tcPr>
            <w:tcW w:w="1321" w:type="dxa"/>
            <w:tcBorders>
              <w:top w:val="nil"/>
              <w:left w:val="single" w:sz="4" w:space="0" w:color="auto"/>
              <w:bottom w:val="single" w:sz="8" w:space="0" w:color="auto"/>
              <w:right w:val="single" w:sz="4" w:space="0" w:color="auto"/>
            </w:tcBorders>
            <w:shd w:val="clear" w:color="auto" w:fill="FFFFFF"/>
            <w:noWrap/>
            <w:vAlign w:val="bottom"/>
            <w:hideMark/>
          </w:tcPr>
          <w:p w14:paraId="3DB6A919" w14:textId="77777777" w:rsidR="000F645C" w:rsidRPr="009026EE" w:rsidRDefault="000F645C" w:rsidP="009026EE">
            <w:pPr>
              <w:spacing w:after="0" w:line="256" w:lineRule="auto"/>
              <w:ind w:right="-206"/>
              <w:rPr>
                <w:rFonts w:ascii="Arial" w:hAnsi="Arial" w:cs="Arial"/>
                <w:sz w:val="28"/>
                <w:szCs w:val="28"/>
              </w:rPr>
            </w:pPr>
            <w:r w:rsidRPr="009026EE">
              <w:rPr>
                <w:rFonts w:ascii="Arial" w:hAnsi="Arial" w:cs="Arial"/>
                <w:sz w:val="28"/>
                <w:szCs w:val="28"/>
              </w:rPr>
              <w:t>% din total</w:t>
            </w:r>
          </w:p>
        </w:tc>
        <w:tc>
          <w:tcPr>
            <w:tcW w:w="1194" w:type="dxa"/>
            <w:tcBorders>
              <w:top w:val="nil"/>
              <w:left w:val="nil"/>
              <w:bottom w:val="single" w:sz="8" w:space="0" w:color="auto"/>
              <w:right w:val="single" w:sz="4" w:space="0" w:color="auto"/>
            </w:tcBorders>
            <w:shd w:val="clear" w:color="auto" w:fill="FFFFFF"/>
            <w:noWrap/>
            <w:vAlign w:val="bottom"/>
            <w:hideMark/>
          </w:tcPr>
          <w:p w14:paraId="238208CA" w14:textId="0A027522" w:rsidR="000F645C" w:rsidRPr="009026EE" w:rsidRDefault="000F645C" w:rsidP="009026EE">
            <w:pPr>
              <w:spacing w:after="0" w:line="240" w:lineRule="auto"/>
              <w:ind w:left="-104"/>
              <w:jc w:val="center"/>
              <w:rPr>
                <w:rFonts w:ascii="Arial" w:hAnsi="Arial" w:cs="Arial"/>
                <w:sz w:val="28"/>
                <w:szCs w:val="28"/>
              </w:rPr>
            </w:pPr>
            <w:r w:rsidRPr="009026EE">
              <w:rPr>
                <w:rFonts w:ascii="Arial" w:hAnsi="Arial" w:cs="Arial"/>
                <w:sz w:val="28"/>
                <w:szCs w:val="28"/>
              </w:rPr>
              <w:t>84,0</w:t>
            </w:r>
          </w:p>
        </w:tc>
        <w:tc>
          <w:tcPr>
            <w:tcW w:w="767" w:type="dxa"/>
            <w:tcBorders>
              <w:top w:val="nil"/>
              <w:left w:val="nil"/>
              <w:bottom w:val="single" w:sz="8" w:space="0" w:color="auto"/>
              <w:right w:val="single" w:sz="4" w:space="0" w:color="auto"/>
            </w:tcBorders>
            <w:shd w:val="clear" w:color="auto" w:fill="FFFFFF"/>
            <w:noWrap/>
            <w:vAlign w:val="bottom"/>
            <w:hideMark/>
          </w:tcPr>
          <w:p w14:paraId="4E97E5A7" w14:textId="1B5447A9" w:rsidR="000F645C" w:rsidRPr="009026EE" w:rsidRDefault="000F645C" w:rsidP="009026EE">
            <w:pPr>
              <w:spacing w:after="0" w:line="240" w:lineRule="auto"/>
              <w:ind w:left="-276" w:right="-189"/>
              <w:jc w:val="center"/>
              <w:rPr>
                <w:rFonts w:ascii="Arial" w:hAnsi="Arial" w:cs="Arial"/>
                <w:sz w:val="28"/>
                <w:szCs w:val="28"/>
              </w:rPr>
            </w:pPr>
            <w:r w:rsidRPr="009026EE">
              <w:rPr>
                <w:rFonts w:ascii="Arial" w:hAnsi="Arial" w:cs="Arial"/>
                <w:sz w:val="28"/>
                <w:szCs w:val="28"/>
              </w:rPr>
              <w:t>1,3</w:t>
            </w:r>
          </w:p>
        </w:tc>
        <w:tc>
          <w:tcPr>
            <w:tcW w:w="966" w:type="dxa"/>
            <w:tcBorders>
              <w:top w:val="nil"/>
              <w:left w:val="nil"/>
              <w:bottom w:val="single" w:sz="8" w:space="0" w:color="auto"/>
              <w:right w:val="single" w:sz="4" w:space="0" w:color="auto"/>
            </w:tcBorders>
            <w:shd w:val="clear" w:color="auto" w:fill="FFFFFF"/>
            <w:noWrap/>
            <w:vAlign w:val="bottom"/>
            <w:hideMark/>
          </w:tcPr>
          <w:p w14:paraId="34522151" w14:textId="0B4DDB9D" w:rsidR="000F645C" w:rsidRPr="009026EE" w:rsidRDefault="000F645C" w:rsidP="009026EE">
            <w:pPr>
              <w:spacing w:after="0" w:line="240" w:lineRule="auto"/>
              <w:ind w:left="-169" w:right="-103"/>
              <w:jc w:val="center"/>
              <w:rPr>
                <w:rFonts w:ascii="Arial" w:hAnsi="Arial" w:cs="Arial"/>
                <w:sz w:val="28"/>
                <w:szCs w:val="28"/>
              </w:rPr>
            </w:pPr>
            <w:r w:rsidRPr="009026EE">
              <w:rPr>
                <w:rFonts w:ascii="Arial" w:hAnsi="Arial" w:cs="Arial"/>
                <w:sz w:val="28"/>
                <w:szCs w:val="28"/>
              </w:rPr>
              <w:t>5,7</w:t>
            </w:r>
          </w:p>
        </w:tc>
        <w:tc>
          <w:tcPr>
            <w:tcW w:w="878" w:type="dxa"/>
            <w:tcBorders>
              <w:top w:val="nil"/>
              <w:left w:val="nil"/>
              <w:bottom w:val="single" w:sz="8" w:space="0" w:color="auto"/>
              <w:right w:val="single" w:sz="4" w:space="0" w:color="auto"/>
            </w:tcBorders>
            <w:shd w:val="clear" w:color="auto" w:fill="FFFFFF"/>
            <w:noWrap/>
            <w:vAlign w:val="bottom"/>
            <w:hideMark/>
          </w:tcPr>
          <w:p w14:paraId="4DD4FE9C" w14:textId="44EED8DF" w:rsidR="000F645C" w:rsidRPr="009026EE" w:rsidRDefault="000F645C" w:rsidP="009026EE">
            <w:pPr>
              <w:spacing w:after="0" w:line="240" w:lineRule="auto"/>
              <w:ind w:left="-113" w:right="-114"/>
              <w:jc w:val="center"/>
              <w:rPr>
                <w:rFonts w:ascii="Arial" w:hAnsi="Arial" w:cs="Arial"/>
                <w:sz w:val="28"/>
                <w:szCs w:val="28"/>
              </w:rPr>
            </w:pPr>
            <w:r w:rsidRPr="009026EE">
              <w:rPr>
                <w:rFonts w:ascii="Arial" w:hAnsi="Arial" w:cs="Arial"/>
                <w:sz w:val="28"/>
                <w:szCs w:val="28"/>
              </w:rPr>
              <w:t>2,5</w:t>
            </w:r>
          </w:p>
        </w:tc>
        <w:tc>
          <w:tcPr>
            <w:tcW w:w="877" w:type="dxa"/>
            <w:tcBorders>
              <w:top w:val="nil"/>
              <w:left w:val="nil"/>
              <w:bottom w:val="single" w:sz="8" w:space="0" w:color="auto"/>
              <w:right w:val="single" w:sz="4" w:space="0" w:color="auto"/>
            </w:tcBorders>
            <w:shd w:val="clear" w:color="auto" w:fill="FFFFFF"/>
            <w:noWrap/>
            <w:vAlign w:val="bottom"/>
            <w:hideMark/>
          </w:tcPr>
          <w:p w14:paraId="7F388CDF" w14:textId="1A02BDC1" w:rsidR="000F645C" w:rsidRPr="009026EE" w:rsidRDefault="000F645C" w:rsidP="009026EE">
            <w:pPr>
              <w:spacing w:after="0" w:line="240" w:lineRule="auto"/>
              <w:jc w:val="center"/>
              <w:rPr>
                <w:rFonts w:ascii="Arial" w:hAnsi="Arial" w:cs="Arial"/>
                <w:sz w:val="28"/>
                <w:szCs w:val="28"/>
              </w:rPr>
            </w:pPr>
            <w:r w:rsidRPr="009026EE">
              <w:rPr>
                <w:rFonts w:ascii="Arial" w:hAnsi="Arial" w:cs="Arial"/>
                <w:sz w:val="28"/>
                <w:szCs w:val="28"/>
              </w:rPr>
              <w:t>2,2</w:t>
            </w:r>
          </w:p>
        </w:tc>
        <w:tc>
          <w:tcPr>
            <w:tcW w:w="879" w:type="dxa"/>
            <w:tcBorders>
              <w:top w:val="nil"/>
              <w:left w:val="nil"/>
              <w:bottom w:val="single" w:sz="8" w:space="0" w:color="auto"/>
              <w:right w:val="single" w:sz="4" w:space="0" w:color="auto"/>
            </w:tcBorders>
            <w:shd w:val="clear" w:color="auto" w:fill="FFFFFF"/>
            <w:noWrap/>
            <w:vAlign w:val="bottom"/>
            <w:hideMark/>
          </w:tcPr>
          <w:p w14:paraId="37813DEC" w14:textId="76364750" w:rsidR="000F645C" w:rsidRPr="009026EE" w:rsidRDefault="000F645C" w:rsidP="009026EE">
            <w:pPr>
              <w:spacing w:after="0" w:line="240" w:lineRule="auto"/>
              <w:jc w:val="center"/>
              <w:rPr>
                <w:rFonts w:ascii="Arial" w:hAnsi="Arial" w:cs="Arial"/>
                <w:sz w:val="28"/>
                <w:szCs w:val="28"/>
              </w:rPr>
            </w:pPr>
            <w:r w:rsidRPr="009026EE">
              <w:rPr>
                <w:rFonts w:ascii="Arial" w:hAnsi="Arial" w:cs="Arial"/>
                <w:sz w:val="28"/>
                <w:szCs w:val="28"/>
              </w:rPr>
              <w:t>0,2</w:t>
            </w:r>
          </w:p>
        </w:tc>
        <w:tc>
          <w:tcPr>
            <w:tcW w:w="1024" w:type="dxa"/>
            <w:tcBorders>
              <w:top w:val="nil"/>
              <w:left w:val="nil"/>
              <w:bottom w:val="single" w:sz="8" w:space="0" w:color="auto"/>
              <w:right w:val="single" w:sz="4" w:space="0" w:color="auto"/>
            </w:tcBorders>
            <w:shd w:val="clear" w:color="auto" w:fill="FFFFFF"/>
            <w:noWrap/>
            <w:vAlign w:val="bottom"/>
            <w:hideMark/>
          </w:tcPr>
          <w:p w14:paraId="74316AC3" w14:textId="1B5ABCBA" w:rsidR="000F645C" w:rsidRPr="009026EE" w:rsidRDefault="000F645C" w:rsidP="009026EE">
            <w:pPr>
              <w:spacing w:after="0" w:line="240" w:lineRule="auto"/>
              <w:jc w:val="center"/>
              <w:rPr>
                <w:rFonts w:ascii="Arial" w:hAnsi="Arial" w:cs="Arial"/>
                <w:sz w:val="28"/>
                <w:szCs w:val="28"/>
              </w:rPr>
            </w:pPr>
            <w:r w:rsidRPr="009026EE">
              <w:rPr>
                <w:rFonts w:ascii="Arial" w:hAnsi="Arial" w:cs="Arial"/>
                <w:sz w:val="28"/>
                <w:szCs w:val="28"/>
              </w:rPr>
              <w:t>3,8</w:t>
            </w:r>
          </w:p>
        </w:tc>
        <w:tc>
          <w:tcPr>
            <w:tcW w:w="955" w:type="dxa"/>
            <w:tcBorders>
              <w:top w:val="nil"/>
              <w:left w:val="nil"/>
              <w:bottom w:val="single" w:sz="8" w:space="0" w:color="auto"/>
              <w:right w:val="single" w:sz="4" w:space="0" w:color="auto"/>
            </w:tcBorders>
            <w:shd w:val="clear" w:color="auto" w:fill="FFFFFF"/>
            <w:noWrap/>
            <w:vAlign w:val="bottom"/>
            <w:hideMark/>
          </w:tcPr>
          <w:p w14:paraId="26D9A77D" w14:textId="0306FE5F" w:rsidR="000F645C" w:rsidRPr="009026EE" w:rsidRDefault="000F645C" w:rsidP="009026EE">
            <w:pPr>
              <w:spacing w:after="0" w:line="240" w:lineRule="auto"/>
              <w:jc w:val="center"/>
              <w:rPr>
                <w:rFonts w:ascii="Arial" w:hAnsi="Arial" w:cs="Arial"/>
                <w:sz w:val="28"/>
                <w:szCs w:val="28"/>
              </w:rPr>
            </w:pPr>
            <w:r w:rsidRPr="009026EE">
              <w:rPr>
                <w:rFonts w:ascii="Arial" w:hAnsi="Arial" w:cs="Arial"/>
                <w:sz w:val="28"/>
                <w:szCs w:val="28"/>
              </w:rPr>
              <w:t>0,3</w:t>
            </w:r>
          </w:p>
        </w:tc>
        <w:tc>
          <w:tcPr>
            <w:tcW w:w="1062" w:type="dxa"/>
            <w:tcBorders>
              <w:top w:val="nil"/>
              <w:left w:val="nil"/>
              <w:bottom w:val="single" w:sz="8" w:space="0" w:color="auto"/>
              <w:right w:val="single" w:sz="8" w:space="0" w:color="auto"/>
            </w:tcBorders>
            <w:shd w:val="clear" w:color="auto" w:fill="FFFFFF"/>
            <w:noWrap/>
            <w:vAlign w:val="bottom"/>
            <w:hideMark/>
          </w:tcPr>
          <w:p w14:paraId="06FB2893" w14:textId="3E592AF9" w:rsidR="000F645C" w:rsidRPr="009026EE" w:rsidRDefault="000F645C" w:rsidP="009026EE">
            <w:pPr>
              <w:spacing w:after="0" w:line="240" w:lineRule="auto"/>
              <w:ind w:left="-33"/>
              <w:jc w:val="center"/>
              <w:rPr>
                <w:rFonts w:ascii="Arial" w:hAnsi="Arial" w:cs="Arial"/>
                <w:sz w:val="28"/>
                <w:szCs w:val="28"/>
              </w:rPr>
            </w:pPr>
            <w:r w:rsidRPr="009026EE">
              <w:rPr>
                <w:rFonts w:ascii="Arial" w:hAnsi="Arial" w:cs="Arial"/>
                <w:sz w:val="28"/>
                <w:szCs w:val="28"/>
              </w:rPr>
              <w:t>100,0</w:t>
            </w:r>
          </w:p>
        </w:tc>
      </w:tr>
    </w:tbl>
    <w:p w14:paraId="2B2090F8" w14:textId="1D93B3EB" w:rsidR="000F645C" w:rsidRPr="000F645C" w:rsidRDefault="005B0173" w:rsidP="000F645C">
      <w:pPr>
        <w:autoSpaceDE w:val="0"/>
        <w:autoSpaceDN w:val="0"/>
        <w:adjustRightInd w:val="0"/>
        <w:spacing w:after="0" w:line="240" w:lineRule="auto"/>
        <w:jc w:val="both"/>
        <w:rPr>
          <w:rFonts w:ascii="Arial" w:hAnsi="Arial" w:cs="Arial"/>
          <w:color w:val="000000"/>
          <w:sz w:val="28"/>
          <w:szCs w:val="28"/>
        </w:rPr>
      </w:pPr>
      <w:r w:rsidRPr="005B0173">
        <w:rPr>
          <w:rFonts w:ascii="Arial" w:hAnsi="Arial" w:cs="Arial"/>
          <w:color w:val="000000"/>
          <w:sz w:val="28"/>
          <w:szCs w:val="28"/>
        </w:rPr>
        <w:t>Sursa - Date prelucrate după © 1998 - 2018 Institutul  Național de Statistică</w:t>
      </w:r>
    </w:p>
    <w:p w14:paraId="533765B6" w14:textId="77777777" w:rsidR="000F645C" w:rsidRPr="000F645C" w:rsidRDefault="000F645C" w:rsidP="00094C2F">
      <w:pPr>
        <w:autoSpaceDE w:val="0"/>
        <w:autoSpaceDN w:val="0"/>
        <w:adjustRightInd w:val="0"/>
        <w:spacing w:after="0" w:line="240" w:lineRule="auto"/>
        <w:rPr>
          <w:rFonts w:ascii="Arial" w:hAnsi="Arial" w:cs="Arial"/>
          <w:b/>
          <w:bCs/>
          <w:color w:val="000000"/>
          <w:sz w:val="28"/>
          <w:szCs w:val="28"/>
        </w:rPr>
      </w:pPr>
    </w:p>
    <w:p w14:paraId="63228431" w14:textId="1D58AE2F" w:rsidR="004922A5" w:rsidRPr="00BC7D09" w:rsidRDefault="004922A5" w:rsidP="004922A5">
      <w:pPr>
        <w:autoSpaceDE w:val="0"/>
        <w:autoSpaceDN w:val="0"/>
        <w:adjustRightInd w:val="0"/>
        <w:spacing w:after="0" w:line="240" w:lineRule="auto"/>
        <w:jc w:val="both"/>
        <w:rPr>
          <w:rFonts w:ascii="Arial" w:hAnsi="Arial" w:cs="Arial"/>
          <w:b/>
          <w:bCs/>
          <w:sz w:val="28"/>
          <w:szCs w:val="28"/>
        </w:rPr>
      </w:pPr>
      <w:r w:rsidRPr="00BC7D09">
        <w:rPr>
          <w:rFonts w:ascii="Arial" w:hAnsi="Arial" w:cs="Arial"/>
          <w:b/>
          <w:bCs/>
          <w:sz w:val="28"/>
          <w:szCs w:val="28"/>
        </w:rPr>
        <w:t>II.7.1. Activități agro-zootehnice</w:t>
      </w:r>
    </w:p>
    <w:p w14:paraId="6E1F0615" w14:textId="50D40898" w:rsidR="000736AB" w:rsidRDefault="000736AB" w:rsidP="000736AB">
      <w:pPr>
        <w:autoSpaceDE w:val="0"/>
        <w:autoSpaceDN w:val="0"/>
        <w:adjustRightInd w:val="0"/>
        <w:spacing w:after="0" w:line="240" w:lineRule="auto"/>
        <w:ind w:firstLine="851"/>
        <w:jc w:val="both"/>
        <w:rPr>
          <w:rFonts w:ascii="Arial" w:hAnsi="Arial" w:cs="Arial"/>
          <w:sz w:val="28"/>
          <w:szCs w:val="28"/>
        </w:rPr>
      </w:pPr>
      <w:r w:rsidRPr="000736AB">
        <w:rPr>
          <w:rFonts w:ascii="Arial" w:hAnsi="Arial" w:cs="Arial"/>
          <w:sz w:val="28"/>
          <w:szCs w:val="28"/>
        </w:rPr>
        <w:t>Activitatea agricolă se desf</w:t>
      </w:r>
      <w:r>
        <w:rPr>
          <w:rFonts w:ascii="Arial" w:hAnsi="Arial" w:cs="Arial"/>
          <w:sz w:val="28"/>
          <w:szCs w:val="28"/>
        </w:rPr>
        <w:t>ăș</w:t>
      </w:r>
      <w:r w:rsidRPr="000736AB">
        <w:rPr>
          <w:rFonts w:ascii="Arial" w:hAnsi="Arial" w:cs="Arial"/>
          <w:sz w:val="28"/>
          <w:szCs w:val="28"/>
        </w:rPr>
        <w:t>oar</w:t>
      </w:r>
      <w:r>
        <w:rPr>
          <w:rFonts w:ascii="Arial" w:hAnsi="Arial" w:cs="Arial"/>
          <w:sz w:val="28"/>
          <w:szCs w:val="28"/>
        </w:rPr>
        <w:t>ă</w:t>
      </w:r>
      <w:r w:rsidRPr="000736AB">
        <w:rPr>
          <w:rFonts w:ascii="Arial" w:hAnsi="Arial" w:cs="Arial"/>
          <w:sz w:val="28"/>
          <w:szCs w:val="28"/>
        </w:rPr>
        <w:t xml:space="preserve"> în cea mai mare parte în cadrul gospod</w:t>
      </w:r>
      <w:r>
        <w:rPr>
          <w:rFonts w:ascii="Arial" w:hAnsi="Arial" w:cs="Arial"/>
          <w:sz w:val="28"/>
          <w:szCs w:val="28"/>
        </w:rPr>
        <w:t>ă</w:t>
      </w:r>
      <w:r w:rsidRPr="000736AB">
        <w:rPr>
          <w:rFonts w:ascii="Arial" w:hAnsi="Arial" w:cs="Arial"/>
          <w:sz w:val="28"/>
          <w:szCs w:val="28"/>
        </w:rPr>
        <w:t>riilor individuale.</w:t>
      </w:r>
      <w:r w:rsidRPr="000736AB">
        <w:t xml:space="preserve"> </w:t>
      </w:r>
      <w:r w:rsidRPr="000736AB">
        <w:rPr>
          <w:rFonts w:ascii="Arial" w:hAnsi="Arial" w:cs="Arial"/>
          <w:sz w:val="28"/>
          <w:szCs w:val="28"/>
        </w:rPr>
        <w:t>Numărul total al exploatațiilor agricole mixte (agricol+zootehnie) din comună este 1711, dintre care 382 exploatează numai suprafețe agricole.</w:t>
      </w:r>
    </w:p>
    <w:p w14:paraId="293E72FF" w14:textId="36B9804B" w:rsidR="000736AB" w:rsidRDefault="000736AB" w:rsidP="000736AB">
      <w:pPr>
        <w:autoSpaceDE w:val="0"/>
        <w:autoSpaceDN w:val="0"/>
        <w:adjustRightInd w:val="0"/>
        <w:spacing w:after="0" w:line="240" w:lineRule="auto"/>
        <w:ind w:firstLine="284"/>
        <w:jc w:val="both"/>
        <w:rPr>
          <w:rFonts w:ascii="Arial" w:hAnsi="Arial" w:cs="Arial"/>
          <w:sz w:val="28"/>
          <w:szCs w:val="28"/>
        </w:rPr>
      </w:pPr>
      <w:r w:rsidRPr="000736AB">
        <w:rPr>
          <w:rFonts w:ascii="Arial" w:hAnsi="Arial" w:cs="Arial"/>
          <w:sz w:val="28"/>
          <w:szCs w:val="28"/>
        </w:rPr>
        <w:t xml:space="preserve">Suprafeţele mari de teren arabil şi condiţiile de mediu avantajează cultivarea cerealelor, cele mai multe exploataţii cultivând porumb (894 exploataţii) şi grâu (607 exploataţii). </w:t>
      </w:r>
    </w:p>
    <w:p w14:paraId="74C9EE92" w14:textId="77777777" w:rsidR="00BC7D09" w:rsidRPr="00BC7D09" w:rsidRDefault="00BC7D09" w:rsidP="00BC7D09">
      <w:pPr>
        <w:autoSpaceDE w:val="0"/>
        <w:autoSpaceDN w:val="0"/>
        <w:adjustRightInd w:val="0"/>
        <w:spacing w:after="0" w:line="240" w:lineRule="auto"/>
        <w:ind w:firstLine="284"/>
        <w:jc w:val="both"/>
        <w:rPr>
          <w:rFonts w:ascii="Arial" w:hAnsi="Arial" w:cs="Arial"/>
          <w:sz w:val="28"/>
          <w:szCs w:val="28"/>
        </w:rPr>
      </w:pPr>
      <w:r w:rsidRPr="00BC7D09">
        <w:rPr>
          <w:rFonts w:ascii="Arial" w:hAnsi="Arial" w:cs="Arial"/>
          <w:sz w:val="28"/>
          <w:szCs w:val="28"/>
        </w:rPr>
        <w:t>Producţii agricole</w:t>
      </w:r>
    </w:p>
    <w:tbl>
      <w:tblPr>
        <w:tblStyle w:val="TableGrid"/>
        <w:tblW w:w="9827" w:type="dxa"/>
        <w:tblInd w:w="108" w:type="dxa"/>
        <w:tblLook w:val="04A0" w:firstRow="1" w:lastRow="0" w:firstColumn="1" w:lastColumn="0" w:noHBand="0" w:noVBand="1"/>
      </w:tblPr>
      <w:tblGrid>
        <w:gridCol w:w="1337"/>
        <w:gridCol w:w="1431"/>
        <w:gridCol w:w="1399"/>
        <w:gridCol w:w="1431"/>
        <w:gridCol w:w="1399"/>
        <w:gridCol w:w="1431"/>
        <w:gridCol w:w="1399"/>
      </w:tblGrid>
      <w:tr w:rsidR="00BC7D09" w14:paraId="243ADAE4" w14:textId="77777777" w:rsidTr="00C13A9F">
        <w:trPr>
          <w:trHeight w:val="357"/>
        </w:trPr>
        <w:tc>
          <w:tcPr>
            <w:tcW w:w="1337" w:type="dxa"/>
            <w:vMerge w:val="restart"/>
          </w:tcPr>
          <w:p w14:paraId="6EBC7C2E" w14:textId="77777777" w:rsidR="00BC7D09" w:rsidRDefault="00BC7D09" w:rsidP="00BC7D09">
            <w:pPr>
              <w:autoSpaceDE w:val="0"/>
              <w:autoSpaceDN w:val="0"/>
              <w:adjustRightInd w:val="0"/>
              <w:ind w:right="-126"/>
              <w:jc w:val="both"/>
              <w:rPr>
                <w:rFonts w:ascii="Arial" w:hAnsi="Arial" w:cs="Arial"/>
                <w:sz w:val="28"/>
                <w:szCs w:val="28"/>
              </w:rPr>
            </w:pPr>
          </w:p>
          <w:p w14:paraId="19F12BE3" w14:textId="3F7B0D5D" w:rsidR="00BC7D09" w:rsidRDefault="00BC7D09" w:rsidP="00BC7D09">
            <w:pPr>
              <w:autoSpaceDE w:val="0"/>
              <w:autoSpaceDN w:val="0"/>
              <w:adjustRightInd w:val="0"/>
              <w:ind w:right="-126"/>
              <w:jc w:val="both"/>
              <w:rPr>
                <w:rFonts w:ascii="Arial" w:hAnsi="Arial" w:cs="Arial"/>
                <w:sz w:val="28"/>
                <w:szCs w:val="28"/>
              </w:rPr>
            </w:pPr>
            <w:r>
              <w:rPr>
                <w:rFonts w:ascii="Arial" w:hAnsi="Arial" w:cs="Arial"/>
                <w:sz w:val="28"/>
                <w:szCs w:val="28"/>
              </w:rPr>
              <w:t>Cultura</w:t>
            </w:r>
          </w:p>
        </w:tc>
        <w:tc>
          <w:tcPr>
            <w:tcW w:w="2830" w:type="dxa"/>
            <w:gridSpan w:val="2"/>
          </w:tcPr>
          <w:p w14:paraId="6DABE7D8" w14:textId="3A0C5B2B" w:rsidR="00BC7D09" w:rsidRDefault="00BC7D09" w:rsidP="00BC7D09">
            <w:pPr>
              <w:autoSpaceDE w:val="0"/>
              <w:autoSpaceDN w:val="0"/>
              <w:adjustRightInd w:val="0"/>
              <w:jc w:val="both"/>
              <w:rPr>
                <w:rFonts w:ascii="Arial" w:hAnsi="Arial" w:cs="Arial"/>
                <w:sz w:val="28"/>
                <w:szCs w:val="28"/>
              </w:rPr>
            </w:pPr>
            <w:r>
              <w:rPr>
                <w:rFonts w:ascii="Arial" w:hAnsi="Arial" w:cs="Arial"/>
                <w:sz w:val="28"/>
                <w:szCs w:val="28"/>
              </w:rPr>
              <w:t xml:space="preserve">           2018</w:t>
            </w:r>
          </w:p>
        </w:tc>
        <w:tc>
          <w:tcPr>
            <w:tcW w:w="2830" w:type="dxa"/>
            <w:gridSpan w:val="2"/>
          </w:tcPr>
          <w:p w14:paraId="14C5C10F" w14:textId="071DB518" w:rsidR="00BC7D09" w:rsidRDefault="00BC7D09" w:rsidP="00BC7D09">
            <w:pPr>
              <w:autoSpaceDE w:val="0"/>
              <w:autoSpaceDN w:val="0"/>
              <w:adjustRightInd w:val="0"/>
              <w:jc w:val="both"/>
              <w:rPr>
                <w:rFonts w:ascii="Arial" w:hAnsi="Arial" w:cs="Arial"/>
                <w:sz w:val="28"/>
                <w:szCs w:val="28"/>
              </w:rPr>
            </w:pPr>
            <w:r>
              <w:rPr>
                <w:rFonts w:ascii="Arial" w:hAnsi="Arial" w:cs="Arial"/>
                <w:sz w:val="28"/>
                <w:szCs w:val="28"/>
              </w:rPr>
              <w:t xml:space="preserve">          2019</w:t>
            </w:r>
          </w:p>
        </w:tc>
        <w:tc>
          <w:tcPr>
            <w:tcW w:w="2830" w:type="dxa"/>
            <w:gridSpan w:val="2"/>
          </w:tcPr>
          <w:p w14:paraId="77FDA9BA" w14:textId="35A8755D" w:rsidR="00BC7D09" w:rsidRDefault="00BC7D09" w:rsidP="00BC7D09">
            <w:pPr>
              <w:autoSpaceDE w:val="0"/>
              <w:autoSpaceDN w:val="0"/>
              <w:adjustRightInd w:val="0"/>
              <w:jc w:val="both"/>
              <w:rPr>
                <w:rFonts w:ascii="Arial" w:hAnsi="Arial" w:cs="Arial"/>
                <w:sz w:val="28"/>
                <w:szCs w:val="28"/>
              </w:rPr>
            </w:pPr>
            <w:r>
              <w:rPr>
                <w:rFonts w:ascii="Arial" w:hAnsi="Arial" w:cs="Arial"/>
                <w:sz w:val="28"/>
                <w:szCs w:val="28"/>
              </w:rPr>
              <w:t xml:space="preserve">           2020</w:t>
            </w:r>
          </w:p>
        </w:tc>
      </w:tr>
      <w:tr w:rsidR="00C13A9F" w14:paraId="050676CC" w14:textId="77777777" w:rsidTr="00C13A9F">
        <w:trPr>
          <w:trHeight w:val="344"/>
        </w:trPr>
        <w:tc>
          <w:tcPr>
            <w:tcW w:w="1337" w:type="dxa"/>
            <w:vMerge/>
          </w:tcPr>
          <w:p w14:paraId="00EC2297" w14:textId="77777777" w:rsidR="0031768F" w:rsidRDefault="0031768F" w:rsidP="0031768F">
            <w:pPr>
              <w:autoSpaceDE w:val="0"/>
              <w:autoSpaceDN w:val="0"/>
              <w:adjustRightInd w:val="0"/>
              <w:jc w:val="both"/>
              <w:rPr>
                <w:rFonts w:ascii="Arial" w:hAnsi="Arial" w:cs="Arial"/>
                <w:sz w:val="28"/>
                <w:szCs w:val="28"/>
              </w:rPr>
            </w:pPr>
          </w:p>
        </w:tc>
        <w:tc>
          <w:tcPr>
            <w:tcW w:w="1431" w:type="dxa"/>
          </w:tcPr>
          <w:p w14:paraId="037F2361" w14:textId="77777777" w:rsidR="0031768F" w:rsidRDefault="0031768F" w:rsidP="0031768F">
            <w:pPr>
              <w:autoSpaceDE w:val="0"/>
              <w:autoSpaceDN w:val="0"/>
              <w:adjustRightInd w:val="0"/>
              <w:jc w:val="both"/>
              <w:rPr>
                <w:rFonts w:ascii="Arial" w:hAnsi="Arial" w:cs="Arial"/>
                <w:sz w:val="28"/>
                <w:szCs w:val="28"/>
              </w:rPr>
            </w:pPr>
            <w:r>
              <w:rPr>
                <w:rFonts w:ascii="Arial" w:hAnsi="Arial" w:cs="Arial"/>
                <w:sz w:val="28"/>
                <w:szCs w:val="28"/>
              </w:rPr>
              <w:t>Suprafața</w:t>
            </w:r>
          </w:p>
          <w:p w14:paraId="7DF7B273" w14:textId="3F7CE434" w:rsidR="0031768F" w:rsidRDefault="0031768F" w:rsidP="0031768F">
            <w:pPr>
              <w:autoSpaceDE w:val="0"/>
              <w:autoSpaceDN w:val="0"/>
              <w:adjustRightInd w:val="0"/>
              <w:jc w:val="both"/>
              <w:rPr>
                <w:rFonts w:ascii="Arial" w:hAnsi="Arial" w:cs="Arial"/>
                <w:sz w:val="28"/>
                <w:szCs w:val="28"/>
              </w:rPr>
            </w:pPr>
            <w:r>
              <w:rPr>
                <w:rFonts w:ascii="Arial" w:hAnsi="Arial" w:cs="Arial"/>
                <w:sz w:val="28"/>
                <w:szCs w:val="28"/>
              </w:rPr>
              <w:t xml:space="preserve">    (ha)</w:t>
            </w:r>
          </w:p>
        </w:tc>
        <w:tc>
          <w:tcPr>
            <w:tcW w:w="1399" w:type="dxa"/>
          </w:tcPr>
          <w:p w14:paraId="2C776331" w14:textId="77777777" w:rsidR="0031768F" w:rsidRDefault="0031768F" w:rsidP="0031768F">
            <w:pPr>
              <w:autoSpaceDE w:val="0"/>
              <w:autoSpaceDN w:val="0"/>
              <w:adjustRightInd w:val="0"/>
              <w:jc w:val="both"/>
              <w:rPr>
                <w:rFonts w:ascii="Arial" w:hAnsi="Arial" w:cs="Arial"/>
                <w:sz w:val="28"/>
                <w:szCs w:val="28"/>
              </w:rPr>
            </w:pPr>
            <w:r>
              <w:rPr>
                <w:rFonts w:ascii="Arial" w:hAnsi="Arial" w:cs="Arial"/>
                <w:sz w:val="28"/>
                <w:szCs w:val="28"/>
              </w:rPr>
              <w:t>Producția</w:t>
            </w:r>
          </w:p>
          <w:p w14:paraId="2285DD71" w14:textId="7B251C33" w:rsidR="0031768F" w:rsidRDefault="0031768F" w:rsidP="0031768F">
            <w:pPr>
              <w:autoSpaceDE w:val="0"/>
              <w:autoSpaceDN w:val="0"/>
              <w:adjustRightInd w:val="0"/>
              <w:jc w:val="both"/>
              <w:rPr>
                <w:rFonts w:ascii="Arial" w:hAnsi="Arial" w:cs="Arial"/>
                <w:sz w:val="28"/>
                <w:szCs w:val="28"/>
              </w:rPr>
            </w:pPr>
            <w:r>
              <w:rPr>
                <w:rFonts w:ascii="Arial" w:hAnsi="Arial" w:cs="Arial"/>
                <w:sz w:val="28"/>
                <w:szCs w:val="28"/>
              </w:rPr>
              <w:t xml:space="preserve">  (tone)</w:t>
            </w:r>
          </w:p>
        </w:tc>
        <w:tc>
          <w:tcPr>
            <w:tcW w:w="1431" w:type="dxa"/>
          </w:tcPr>
          <w:p w14:paraId="1187EC0E" w14:textId="77777777" w:rsidR="0031768F" w:rsidRDefault="0031768F" w:rsidP="0031768F">
            <w:pPr>
              <w:autoSpaceDE w:val="0"/>
              <w:autoSpaceDN w:val="0"/>
              <w:adjustRightInd w:val="0"/>
              <w:jc w:val="both"/>
              <w:rPr>
                <w:rFonts w:ascii="Arial" w:hAnsi="Arial" w:cs="Arial"/>
                <w:sz w:val="28"/>
                <w:szCs w:val="28"/>
              </w:rPr>
            </w:pPr>
            <w:r>
              <w:rPr>
                <w:rFonts w:ascii="Arial" w:hAnsi="Arial" w:cs="Arial"/>
                <w:sz w:val="28"/>
                <w:szCs w:val="28"/>
              </w:rPr>
              <w:t>Suprafața</w:t>
            </w:r>
          </w:p>
          <w:p w14:paraId="048CFA37" w14:textId="0A84DC66" w:rsidR="0031768F" w:rsidRDefault="0031768F" w:rsidP="0031768F">
            <w:pPr>
              <w:autoSpaceDE w:val="0"/>
              <w:autoSpaceDN w:val="0"/>
              <w:adjustRightInd w:val="0"/>
              <w:jc w:val="both"/>
              <w:rPr>
                <w:rFonts w:ascii="Arial" w:hAnsi="Arial" w:cs="Arial"/>
                <w:sz w:val="28"/>
                <w:szCs w:val="28"/>
              </w:rPr>
            </w:pPr>
            <w:r>
              <w:rPr>
                <w:rFonts w:ascii="Arial" w:hAnsi="Arial" w:cs="Arial"/>
                <w:sz w:val="28"/>
                <w:szCs w:val="28"/>
              </w:rPr>
              <w:t xml:space="preserve">    (ha)</w:t>
            </w:r>
          </w:p>
        </w:tc>
        <w:tc>
          <w:tcPr>
            <w:tcW w:w="1399" w:type="dxa"/>
          </w:tcPr>
          <w:p w14:paraId="326F447F" w14:textId="77777777" w:rsidR="0031768F" w:rsidRDefault="0031768F" w:rsidP="0031768F">
            <w:pPr>
              <w:autoSpaceDE w:val="0"/>
              <w:autoSpaceDN w:val="0"/>
              <w:adjustRightInd w:val="0"/>
              <w:jc w:val="both"/>
              <w:rPr>
                <w:rFonts w:ascii="Arial" w:hAnsi="Arial" w:cs="Arial"/>
                <w:sz w:val="28"/>
                <w:szCs w:val="28"/>
              </w:rPr>
            </w:pPr>
            <w:r>
              <w:rPr>
                <w:rFonts w:ascii="Arial" w:hAnsi="Arial" w:cs="Arial"/>
                <w:sz w:val="28"/>
                <w:szCs w:val="28"/>
              </w:rPr>
              <w:t>Producția</w:t>
            </w:r>
          </w:p>
          <w:p w14:paraId="2F67D25E" w14:textId="17316970" w:rsidR="0031768F" w:rsidRDefault="0031768F" w:rsidP="0031768F">
            <w:pPr>
              <w:autoSpaceDE w:val="0"/>
              <w:autoSpaceDN w:val="0"/>
              <w:adjustRightInd w:val="0"/>
              <w:jc w:val="both"/>
              <w:rPr>
                <w:rFonts w:ascii="Arial" w:hAnsi="Arial" w:cs="Arial"/>
                <w:sz w:val="28"/>
                <w:szCs w:val="28"/>
              </w:rPr>
            </w:pPr>
            <w:r>
              <w:rPr>
                <w:rFonts w:ascii="Arial" w:hAnsi="Arial" w:cs="Arial"/>
                <w:sz w:val="28"/>
                <w:szCs w:val="28"/>
              </w:rPr>
              <w:t xml:space="preserve">  (tone)</w:t>
            </w:r>
          </w:p>
        </w:tc>
        <w:tc>
          <w:tcPr>
            <w:tcW w:w="1431" w:type="dxa"/>
          </w:tcPr>
          <w:p w14:paraId="071CBBA0" w14:textId="77777777" w:rsidR="0031768F" w:rsidRDefault="0031768F" w:rsidP="0031768F">
            <w:pPr>
              <w:autoSpaceDE w:val="0"/>
              <w:autoSpaceDN w:val="0"/>
              <w:adjustRightInd w:val="0"/>
              <w:jc w:val="both"/>
              <w:rPr>
                <w:rFonts w:ascii="Arial" w:hAnsi="Arial" w:cs="Arial"/>
                <w:sz w:val="28"/>
                <w:szCs w:val="28"/>
              </w:rPr>
            </w:pPr>
            <w:r>
              <w:rPr>
                <w:rFonts w:ascii="Arial" w:hAnsi="Arial" w:cs="Arial"/>
                <w:sz w:val="28"/>
                <w:szCs w:val="28"/>
              </w:rPr>
              <w:t>Suprafața</w:t>
            </w:r>
          </w:p>
          <w:p w14:paraId="3CFE3771" w14:textId="7456903C" w:rsidR="0031768F" w:rsidRDefault="0031768F" w:rsidP="0031768F">
            <w:pPr>
              <w:autoSpaceDE w:val="0"/>
              <w:autoSpaceDN w:val="0"/>
              <w:adjustRightInd w:val="0"/>
              <w:jc w:val="both"/>
              <w:rPr>
                <w:rFonts w:ascii="Arial" w:hAnsi="Arial" w:cs="Arial"/>
                <w:sz w:val="28"/>
                <w:szCs w:val="28"/>
              </w:rPr>
            </w:pPr>
            <w:r>
              <w:rPr>
                <w:rFonts w:ascii="Arial" w:hAnsi="Arial" w:cs="Arial"/>
                <w:sz w:val="28"/>
                <w:szCs w:val="28"/>
              </w:rPr>
              <w:t xml:space="preserve">    (ha)</w:t>
            </w:r>
          </w:p>
        </w:tc>
        <w:tc>
          <w:tcPr>
            <w:tcW w:w="1399" w:type="dxa"/>
          </w:tcPr>
          <w:p w14:paraId="64F6F3E7" w14:textId="77777777" w:rsidR="0031768F" w:rsidRDefault="0031768F" w:rsidP="0031768F">
            <w:pPr>
              <w:autoSpaceDE w:val="0"/>
              <w:autoSpaceDN w:val="0"/>
              <w:adjustRightInd w:val="0"/>
              <w:jc w:val="both"/>
              <w:rPr>
                <w:rFonts w:ascii="Arial" w:hAnsi="Arial" w:cs="Arial"/>
                <w:sz w:val="28"/>
                <w:szCs w:val="28"/>
              </w:rPr>
            </w:pPr>
            <w:r>
              <w:rPr>
                <w:rFonts w:ascii="Arial" w:hAnsi="Arial" w:cs="Arial"/>
                <w:sz w:val="28"/>
                <w:szCs w:val="28"/>
              </w:rPr>
              <w:t>Producția</w:t>
            </w:r>
          </w:p>
          <w:p w14:paraId="7FA1B4FA" w14:textId="70F7C905" w:rsidR="0031768F" w:rsidRDefault="0031768F" w:rsidP="0031768F">
            <w:pPr>
              <w:autoSpaceDE w:val="0"/>
              <w:autoSpaceDN w:val="0"/>
              <w:adjustRightInd w:val="0"/>
              <w:ind w:right="-138"/>
              <w:jc w:val="both"/>
              <w:rPr>
                <w:rFonts w:ascii="Arial" w:hAnsi="Arial" w:cs="Arial"/>
                <w:sz w:val="28"/>
                <w:szCs w:val="28"/>
              </w:rPr>
            </w:pPr>
            <w:r>
              <w:rPr>
                <w:rFonts w:ascii="Arial" w:hAnsi="Arial" w:cs="Arial"/>
                <w:sz w:val="28"/>
                <w:szCs w:val="28"/>
              </w:rPr>
              <w:t xml:space="preserve">  (tone)</w:t>
            </w:r>
          </w:p>
        </w:tc>
      </w:tr>
      <w:tr w:rsidR="0031768F" w14:paraId="510388BD" w14:textId="77777777" w:rsidTr="00C13A9F">
        <w:trPr>
          <w:trHeight w:val="357"/>
        </w:trPr>
        <w:tc>
          <w:tcPr>
            <w:tcW w:w="1337" w:type="dxa"/>
          </w:tcPr>
          <w:p w14:paraId="6408326B" w14:textId="29FD805D" w:rsidR="0031768F" w:rsidRDefault="0031768F" w:rsidP="0031768F">
            <w:pPr>
              <w:autoSpaceDE w:val="0"/>
              <w:autoSpaceDN w:val="0"/>
              <w:adjustRightInd w:val="0"/>
              <w:jc w:val="both"/>
              <w:rPr>
                <w:rFonts w:ascii="Arial" w:hAnsi="Arial" w:cs="Arial"/>
                <w:sz w:val="28"/>
                <w:szCs w:val="28"/>
              </w:rPr>
            </w:pPr>
            <w:r w:rsidRPr="0031768F">
              <w:rPr>
                <w:rFonts w:ascii="Arial" w:hAnsi="Arial" w:cs="Arial"/>
                <w:sz w:val="28"/>
                <w:szCs w:val="28"/>
              </w:rPr>
              <w:t>Grâu</w:t>
            </w:r>
          </w:p>
        </w:tc>
        <w:tc>
          <w:tcPr>
            <w:tcW w:w="1431" w:type="dxa"/>
          </w:tcPr>
          <w:p w14:paraId="2983298F" w14:textId="31C9582D" w:rsidR="0031768F" w:rsidRPr="0031768F" w:rsidRDefault="0031768F" w:rsidP="00C13A9F">
            <w:pPr>
              <w:autoSpaceDE w:val="0"/>
              <w:autoSpaceDN w:val="0"/>
              <w:adjustRightInd w:val="0"/>
              <w:ind w:left="261"/>
              <w:jc w:val="both"/>
              <w:rPr>
                <w:rFonts w:ascii="Arial" w:hAnsi="Arial" w:cs="Arial"/>
                <w:sz w:val="28"/>
                <w:szCs w:val="28"/>
              </w:rPr>
            </w:pPr>
            <w:r w:rsidRPr="0031768F">
              <w:rPr>
                <w:rFonts w:ascii="Arial" w:hAnsi="Arial" w:cs="Arial"/>
                <w:sz w:val="28"/>
                <w:szCs w:val="28"/>
              </w:rPr>
              <w:t>985</w:t>
            </w:r>
          </w:p>
        </w:tc>
        <w:tc>
          <w:tcPr>
            <w:tcW w:w="1399" w:type="dxa"/>
          </w:tcPr>
          <w:p w14:paraId="27DE2200" w14:textId="14487D75" w:rsidR="0031768F" w:rsidRPr="0031768F" w:rsidRDefault="0031768F" w:rsidP="00C13A9F">
            <w:pPr>
              <w:autoSpaceDE w:val="0"/>
              <w:autoSpaceDN w:val="0"/>
              <w:adjustRightInd w:val="0"/>
              <w:ind w:left="261"/>
              <w:jc w:val="both"/>
              <w:rPr>
                <w:rFonts w:ascii="Arial" w:hAnsi="Arial" w:cs="Arial"/>
                <w:sz w:val="28"/>
                <w:szCs w:val="28"/>
              </w:rPr>
            </w:pPr>
            <w:r w:rsidRPr="0031768F">
              <w:rPr>
                <w:rFonts w:ascii="Arial" w:hAnsi="Arial" w:cs="Arial"/>
                <w:sz w:val="28"/>
                <w:szCs w:val="28"/>
              </w:rPr>
              <w:t xml:space="preserve"> 2955</w:t>
            </w:r>
          </w:p>
        </w:tc>
        <w:tc>
          <w:tcPr>
            <w:tcW w:w="1431" w:type="dxa"/>
          </w:tcPr>
          <w:p w14:paraId="0FCB25AE" w14:textId="3C01B371" w:rsidR="0031768F" w:rsidRPr="0031768F" w:rsidRDefault="0031768F" w:rsidP="00C13A9F">
            <w:pPr>
              <w:autoSpaceDE w:val="0"/>
              <w:autoSpaceDN w:val="0"/>
              <w:adjustRightInd w:val="0"/>
              <w:ind w:left="261"/>
              <w:jc w:val="both"/>
              <w:rPr>
                <w:rFonts w:ascii="Arial" w:hAnsi="Arial" w:cs="Arial"/>
                <w:sz w:val="28"/>
                <w:szCs w:val="28"/>
              </w:rPr>
            </w:pPr>
            <w:r w:rsidRPr="0031768F">
              <w:rPr>
                <w:rFonts w:ascii="Arial" w:hAnsi="Arial" w:cs="Arial"/>
                <w:sz w:val="28"/>
                <w:szCs w:val="28"/>
              </w:rPr>
              <w:t xml:space="preserve">946 </w:t>
            </w:r>
          </w:p>
        </w:tc>
        <w:tc>
          <w:tcPr>
            <w:tcW w:w="1399" w:type="dxa"/>
          </w:tcPr>
          <w:p w14:paraId="7F714937" w14:textId="284DC9E6" w:rsidR="0031768F" w:rsidRPr="0031768F" w:rsidRDefault="0031768F" w:rsidP="00C13A9F">
            <w:pPr>
              <w:autoSpaceDE w:val="0"/>
              <w:autoSpaceDN w:val="0"/>
              <w:adjustRightInd w:val="0"/>
              <w:ind w:left="261"/>
              <w:jc w:val="both"/>
              <w:rPr>
                <w:rFonts w:ascii="Arial" w:hAnsi="Arial" w:cs="Arial"/>
                <w:sz w:val="28"/>
                <w:szCs w:val="28"/>
              </w:rPr>
            </w:pPr>
            <w:r w:rsidRPr="0031768F">
              <w:rPr>
                <w:rFonts w:ascii="Arial" w:hAnsi="Arial" w:cs="Arial"/>
                <w:sz w:val="28"/>
                <w:szCs w:val="28"/>
              </w:rPr>
              <w:t xml:space="preserve"> 2838</w:t>
            </w:r>
          </w:p>
        </w:tc>
        <w:tc>
          <w:tcPr>
            <w:tcW w:w="1431" w:type="dxa"/>
          </w:tcPr>
          <w:p w14:paraId="3812CE59" w14:textId="4B4739D8" w:rsidR="0031768F" w:rsidRPr="0031768F" w:rsidRDefault="0031768F" w:rsidP="00C13A9F">
            <w:pPr>
              <w:autoSpaceDE w:val="0"/>
              <w:autoSpaceDN w:val="0"/>
              <w:adjustRightInd w:val="0"/>
              <w:ind w:left="261"/>
              <w:jc w:val="both"/>
              <w:rPr>
                <w:rFonts w:ascii="Arial" w:hAnsi="Arial" w:cs="Arial"/>
                <w:sz w:val="28"/>
                <w:szCs w:val="28"/>
              </w:rPr>
            </w:pPr>
            <w:r w:rsidRPr="0031768F">
              <w:rPr>
                <w:rFonts w:ascii="Arial" w:hAnsi="Arial" w:cs="Arial"/>
                <w:sz w:val="28"/>
                <w:szCs w:val="28"/>
              </w:rPr>
              <w:t xml:space="preserve"> 1011</w:t>
            </w:r>
          </w:p>
        </w:tc>
        <w:tc>
          <w:tcPr>
            <w:tcW w:w="1399" w:type="dxa"/>
          </w:tcPr>
          <w:p w14:paraId="4483007A" w14:textId="068303A4" w:rsidR="0031768F" w:rsidRPr="0031768F" w:rsidRDefault="0031768F" w:rsidP="00C13A9F">
            <w:pPr>
              <w:autoSpaceDE w:val="0"/>
              <w:autoSpaceDN w:val="0"/>
              <w:adjustRightInd w:val="0"/>
              <w:ind w:left="261"/>
              <w:jc w:val="both"/>
              <w:rPr>
                <w:rFonts w:ascii="Arial" w:hAnsi="Arial" w:cs="Arial"/>
                <w:sz w:val="28"/>
                <w:szCs w:val="28"/>
              </w:rPr>
            </w:pPr>
            <w:r w:rsidRPr="0031768F">
              <w:rPr>
                <w:rFonts w:ascii="Arial" w:hAnsi="Arial" w:cs="Arial"/>
                <w:sz w:val="28"/>
                <w:szCs w:val="28"/>
              </w:rPr>
              <w:t xml:space="preserve"> 912</w:t>
            </w:r>
          </w:p>
        </w:tc>
      </w:tr>
      <w:tr w:rsidR="0031768F" w14:paraId="77837F86" w14:textId="77777777" w:rsidTr="00C13A9F">
        <w:trPr>
          <w:trHeight w:val="357"/>
        </w:trPr>
        <w:tc>
          <w:tcPr>
            <w:tcW w:w="1337" w:type="dxa"/>
          </w:tcPr>
          <w:p w14:paraId="0FA1A702" w14:textId="367ED814" w:rsidR="0031768F" w:rsidRDefault="0031768F" w:rsidP="0031768F">
            <w:pPr>
              <w:autoSpaceDE w:val="0"/>
              <w:autoSpaceDN w:val="0"/>
              <w:adjustRightInd w:val="0"/>
              <w:jc w:val="both"/>
              <w:rPr>
                <w:rFonts w:ascii="Arial" w:hAnsi="Arial" w:cs="Arial"/>
                <w:sz w:val="28"/>
                <w:szCs w:val="28"/>
              </w:rPr>
            </w:pPr>
            <w:r>
              <w:rPr>
                <w:rFonts w:ascii="Arial" w:hAnsi="Arial" w:cs="Arial"/>
                <w:sz w:val="28"/>
                <w:szCs w:val="28"/>
              </w:rPr>
              <w:t>Orz</w:t>
            </w:r>
          </w:p>
        </w:tc>
        <w:tc>
          <w:tcPr>
            <w:tcW w:w="1431" w:type="dxa"/>
          </w:tcPr>
          <w:p w14:paraId="4790C43A" w14:textId="726E1D46" w:rsidR="0031768F" w:rsidRPr="0031768F" w:rsidRDefault="0031768F" w:rsidP="00C13A9F">
            <w:pPr>
              <w:autoSpaceDE w:val="0"/>
              <w:autoSpaceDN w:val="0"/>
              <w:adjustRightInd w:val="0"/>
              <w:ind w:left="261"/>
              <w:jc w:val="both"/>
              <w:rPr>
                <w:rFonts w:ascii="Arial" w:hAnsi="Arial" w:cs="Arial"/>
                <w:sz w:val="28"/>
                <w:szCs w:val="28"/>
              </w:rPr>
            </w:pPr>
            <w:r w:rsidRPr="0031768F">
              <w:rPr>
                <w:rFonts w:ascii="Arial" w:hAnsi="Arial" w:cs="Arial"/>
                <w:sz w:val="28"/>
                <w:szCs w:val="28"/>
              </w:rPr>
              <w:t>16</w:t>
            </w:r>
          </w:p>
        </w:tc>
        <w:tc>
          <w:tcPr>
            <w:tcW w:w="1399" w:type="dxa"/>
          </w:tcPr>
          <w:p w14:paraId="17C4D05F" w14:textId="0565FBB2" w:rsidR="0031768F" w:rsidRPr="0031768F" w:rsidRDefault="0031768F" w:rsidP="00C13A9F">
            <w:pPr>
              <w:autoSpaceDE w:val="0"/>
              <w:autoSpaceDN w:val="0"/>
              <w:adjustRightInd w:val="0"/>
              <w:ind w:left="261"/>
              <w:jc w:val="both"/>
              <w:rPr>
                <w:rFonts w:ascii="Arial" w:hAnsi="Arial" w:cs="Arial"/>
                <w:sz w:val="28"/>
                <w:szCs w:val="28"/>
              </w:rPr>
            </w:pPr>
            <w:r w:rsidRPr="0031768F">
              <w:rPr>
                <w:rFonts w:ascii="Arial" w:hAnsi="Arial" w:cs="Arial"/>
                <w:sz w:val="28"/>
                <w:szCs w:val="28"/>
              </w:rPr>
              <w:t>40</w:t>
            </w:r>
          </w:p>
        </w:tc>
        <w:tc>
          <w:tcPr>
            <w:tcW w:w="1431" w:type="dxa"/>
          </w:tcPr>
          <w:p w14:paraId="747A842E" w14:textId="3475997B" w:rsidR="0031768F" w:rsidRPr="0031768F" w:rsidRDefault="0031768F" w:rsidP="00C13A9F">
            <w:pPr>
              <w:autoSpaceDE w:val="0"/>
              <w:autoSpaceDN w:val="0"/>
              <w:adjustRightInd w:val="0"/>
              <w:ind w:left="261"/>
              <w:jc w:val="both"/>
              <w:rPr>
                <w:rFonts w:ascii="Arial" w:hAnsi="Arial" w:cs="Arial"/>
                <w:sz w:val="28"/>
                <w:szCs w:val="28"/>
              </w:rPr>
            </w:pPr>
            <w:r w:rsidRPr="0031768F">
              <w:rPr>
                <w:rFonts w:ascii="Arial" w:hAnsi="Arial" w:cs="Arial"/>
                <w:sz w:val="28"/>
                <w:szCs w:val="28"/>
              </w:rPr>
              <w:t>63</w:t>
            </w:r>
          </w:p>
        </w:tc>
        <w:tc>
          <w:tcPr>
            <w:tcW w:w="1399" w:type="dxa"/>
          </w:tcPr>
          <w:p w14:paraId="1B2DD758" w14:textId="1E8DD7E8" w:rsidR="0031768F" w:rsidRPr="0031768F" w:rsidRDefault="0031768F" w:rsidP="00C13A9F">
            <w:pPr>
              <w:autoSpaceDE w:val="0"/>
              <w:autoSpaceDN w:val="0"/>
              <w:adjustRightInd w:val="0"/>
              <w:ind w:left="261"/>
              <w:jc w:val="both"/>
              <w:rPr>
                <w:rFonts w:ascii="Arial" w:hAnsi="Arial" w:cs="Arial"/>
                <w:sz w:val="28"/>
                <w:szCs w:val="28"/>
              </w:rPr>
            </w:pPr>
            <w:r w:rsidRPr="0031768F">
              <w:rPr>
                <w:rFonts w:ascii="Arial" w:hAnsi="Arial" w:cs="Arial"/>
                <w:sz w:val="28"/>
                <w:szCs w:val="28"/>
              </w:rPr>
              <w:t>189</w:t>
            </w:r>
          </w:p>
        </w:tc>
        <w:tc>
          <w:tcPr>
            <w:tcW w:w="1431" w:type="dxa"/>
          </w:tcPr>
          <w:p w14:paraId="48AAFD8C" w14:textId="42A0990D" w:rsidR="0031768F" w:rsidRPr="0031768F" w:rsidRDefault="0031768F" w:rsidP="00C13A9F">
            <w:pPr>
              <w:autoSpaceDE w:val="0"/>
              <w:autoSpaceDN w:val="0"/>
              <w:adjustRightInd w:val="0"/>
              <w:ind w:left="261"/>
              <w:jc w:val="both"/>
              <w:rPr>
                <w:rFonts w:ascii="Arial" w:hAnsi="Arial" w:cs="Arial"/>
                <w:sz w:val="28"/>
                <w:szCs w:val="28"/>
              </w:rPr>
            </w:pPr>
            <w:r w:rsidRPr="0031768F">
              <w:rPr>
                <w:rFonts w:ascii="Arial" w:hAnsi="Arial" w:cs="Arial"/>
                <w:sz w:val="28"/>
                <w:szCs w:val="28"/>
              </w:rPr>
              <w:t>72</w:t>
            </w:r>
          </w:p>
        </w:tc>
        <w:tc>
          <w:tcPr>
            <w:tcW w:w="1399" w:type="dxa"/>
          </w:tcPr>
          <w:p w14:paraId="62CDAEA3" w14:textId="261C6349" w:rsidR="0031768F" w:rsidRPr="0031768F" w:rsidRDefault="0031768F" w:rsidP="00C13A9F">
            <w:pPr>
              <w:autoSpaceDE w:val="0"/>
              <w:autoSpaceDN w:val="0"/>
              <w:adjustRightInd w:val="0"/>
              <w:ind w:left="261"/>
              <w:jc w:val="both"/>
              <w:rPr>
                <w:rFonts w:ascii="Arial" w:hAnsi="Arial" w:cs="Arial"/>
                <w:sz w:val="28"/>
                <w:szCs w:val="28"/>
              </w:rPr>
            </w:pPr>
            <w:r w:rsidRPr="0031768F">
              <w:rPr>
                <w:rFonts w:ascii="Arial" w:hAnsi="Arial" w:cs="Arial"/>
                <w:sz w:val="28"/>
                <w:szCs w:val="28"/>
              </w:rPr>
              <w:t>54</w:t>
            </w:r>
          </w:p>
        </w:tc>
      </w:tr>
      <w:tr w:rsidR="00C13A9F" w14:paraId="35142198" w14:textId="77777777" w:rsidTr="00C13A9F">
        <w:trPr>
          <w:trHeight w:val="344"/>
        </w:trPr>
        <w:tc>
          <w:tcPr>
            <w:tcW w:w="1337" w:type="dxa"/>
            <w:tcBorders>
              <w:top w:val="single" w:sz="4" w:space="0" w:color="auto"/>
              <w:bottom w:val="single" w:sz="4" w:space="0" w:color="auto"/>
              <w:right w:val="single" w:sz="4" w:space="0" w:color="auto"/>
            </w:tcBorders>
          </w:tcPr>
          <w:p w14:paraId="0AC01FAF" w14:textId="6C5E95E0" w:rsidR="00C13A9F" w:rsidRDefault="00C13A9F" w:rsidP="00C13A9F">
            <w:pPr>
              <w:autoSpaceDE w:val="0"/>
              <w:autoSpaceDN w:val="0"/>
              <w:adjustRightInd w:val="0"/>
              <w:jc w:val="both"/>
              <w:rPr>
                <w:rFonts w:ascii="Arial" w:hAnsi="Arial" w:cs="Arial"/>
                <w:sz w:val="28"/>
                <w:szCs w:val="28"/>
              </w:rPr>
            </w:pPr>
            <w:r w:rsidRPr="0031768F">
              <w:rPr>
                <w:rFonts w:ascii="Arial" w:hAnsi="Arial" w:cs="Arial"/>
                <w:sz w:val="28"/>
                <w:szCs w:val="28"/>
              </w:rPr>
              <w:t>Orzoaică</w:t>
            </w:r>
          </w:p>
        </w:tc>
        <w:tc>
          <w:tcPr>
            <w:tcW w:w="1431" w:type="dxa"/>
            <w:tcBorders>
              <w:top w:val="single" w:sz="4" w:space="0" w:color="auto"/>
              <w:left w:val="single" w:sz="4" w:space="0" w:color="auto"/>
              <w:bottom w:val="single" w:sz="4" w:space="0" w:color="auto"/>
              <w:right w:val="single" w:sz="4" w:space="0" w:color="auto"/>
            </w:tcBorders>
            <w:vAlign w:val="center"/>
          </w:tcPr>
          <w:p w14:paraId="078C348D" w14:textId="202532F8"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w:t>
            </w:r>
          </w:p>
        </w:tc>
        <w:tc>
          <w:tcPr>
            <w:tcW w:w="1399" w:type="dxa"/>
            <w:tcBorders>
              <w:top w:val="single" w:sz="4" w:space="0" w:color="auto"/>
              <w:left w:val="single" w:sz="4" w:space="0" w:color="auto"/>
              <w:bottom w:val="single" w:sz="4" w:space="0" w:color="auto"/>
              <w:right w:val="single" w:sz="4" w:space="0" w:color="auto"/>
            </w:tcBorders>
            <w:vAlign w:val="center"/>
          </w:tcPr>
          <w:p w14:paraId="28C8ACA3" w14:textId="4E2108D8"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w:t>
            </w:r>
          </w:p>
        </w:tc>
        <w:tc>
          <w:tcPr>
            <w:tcW w:w="1431" w:type="dxa"/>
            <w:tcBorders>
              <w:top w:val="single" w:sz="4" w:space="0" w:color="auto"/>
              <w:left w:val="single" w:sz="4" w:space="0" w:color="auto"/>
              <w:bottom w:val="single" w:sz="4" w:space="0" w:color="auto"/>
              <w:right w:val="single" w:sz="4" w:space="0" w:color="auto"/>
            </w:tcBorders>
            <w:vAlign w:val="center"/>
          </w:tcPr>
          <w:p w14:paraId="3593B186" w14:textId="645D1B83"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w:t>
            </w:r>
          </w:p>
        </w:tc>
        <w:tc>
          <w:tcPr>
            <w:tcW w:w="1399" w:type="dxa"/>
            <w:tcBorders>
              <w:top w:val="single" w:sz="4" w:space="0" w:color="auto"/>
              <w:left w:val="single" w:sz="4" w:space="0" w:color="auto"/>
              <w:bottom w:val="single" w:sz="4" w:space="0" w:color="auto"/>
              <w:right w:val="single" w:sz="4" w:space="0" w:color="auto"/>
            </w:tcBorders>
            <w:vAlign w:val="center"/>
          </w:tcPr>
          <w:p w14:paraId="7E0E2004" w14:textId="62F550A5"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w:t>
            </w:r>
          </w:p>
        </w:tc>
        <w:tc>
          <w:tcPr>
            <w:tcW w:w="1431" w:type="dxa"/>
            <w:tcBorders>
              <w:top w:val="single" w:sz="4" w:space="0" w:color="auto"/>
              <w:left w:val="single" w:sz="4" w:space="0" w:color="auto"/>
              <w:bottom w:val="single" w:sz="4" w:space="0" w:color="auto"/>
              <w:right w:val="single" w:sz="4" w:space="0" w:color="auto"/>
            </w:tcBorders>
            <w:vAlign w:val="center"/>
          </w:tcPr>
          <w:p w14:paraId="7EEF3E73" w14:textId="7823C4E5"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101</w:t>
            </w:r>
          </w:p>
        </w:tc>
        <w:tc>
          <w:tcPr>
            <w:tcW w:w="1399" w:type="dxa"/>
            <w:tcBorders>
              <w:top w:val="single" w:sz="4" w:space="0" w:color="auto"/>
              <w:left w:val="single" w:sz="4" w:space="0" w:color="auto"/>
              <w:bottom w:val="single" w:sz="4" w:space="0" w:color="auto"/>
              <w:right w:val="single" w:sz="4" w:space="0" w:color="auto"/>
            </w:tcBorders>
            <w:vAlign w:val="center"/>
          </w:tcPr>
          <w:p w14:paraId="3B3BAB80" w14:textId="0F45882B"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202</w:t>
            </w:r>
          </w:p>
        </w:tc>
      </w:tr>
      <w:tr w:rsidR="00C13A9F" w14:paraId="1D80F460" w14:textId="77777777" w:rsidTr="00C13A9F">
        <w:trPr>
          <w:trHeight w:val="357"/>
        </w:trPr>
        <w:tc>
          <w:tcPr>
            <w:tcW w:w="1337" w:type="dxa"/>
          </w:tcPr>
          <w:p w14:paraId="60599EBB" w14:textId="70BF311E" w:rsidR="00C13A9F" w:rsidRDefault="00C13A9F" w:rsidP="00C13A9F">
            <w:pPr>
              <w:autoSpaceDE w:val="0"/>
              <w:autoSpaceDN w:val="0"/>
              <w:adjustRightInd w:val="0"/>
              <w:jc w:val="both"/>
              <w:rPr>
                <w:rFonts w:ascii="Arial" w:hAnsi="Arial" w:cs="Arial"/>
                <w:sz w:val="28"/>
                <w:szCs w:val="28"/>
              </w:rPr>
            </w:pPr>
            <w:r w:rsidRPr="0031768F">
              <w:rPr>
                <w:rFonts w:ascii="Arial" w:hAnsi="Arial" w:cs="Arial"/>
                <w:sz w:val="28"/>
                <w:szCs w:val="28"/>
              </w:rPr>
              <w:t>Porumb</w:t>
            </w:r>
          </w:p>
        </w:tc>
        <w:tc>
          <w:tcPr>
            <w:tcW w:w="1431" w:type="dxa"/>
          </w:tcPr>
          <w:p w14:paraId="692B55F4" w14:textId="18F5BB13"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1490</w:t>
            </w:r>
          </w:p>
        </w:tc>
        <w:tc>
          <w:tcPr>
            <w:tcW w:w="1399" w:type="dxa"/>
          </w:tcPr>
          <w:p w14:paraId="3E8D72AB" w14:textId="26168FD6"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4410</w:t>
            </w:r>
          </w:p>
        </w:tc>
        <w:tc>
          <w:tcPr>
            <w:tcW w:w="1431" w:type="dxa"/>
          </w:tcPr>
          <w:p w14:paraId="5374DBB8" w14:textId="4A98C69B"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1657</w:t>
            </w:r>
          </w:p>
        </w:tc>
        <w:tc>
          <w:tcPr>
            <w:tcW w:w="1399" w:type="dxa"/>
          </w:tcPr>
          <w:p w14:paraId="451DF444" w14:textId="6207F52F"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4950</w:t>
            </w:r>
          </w:p>
        </w:tc>
        <w:tc>
          <w:tcPr>
            <w:tcW w:w="1431" w:type="dxa"/>
          </w:tcPr>
          <w:p w14:paraId="2930A70D" w14:textId="6655F3D9"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1493</w:t>
            </w:r>
          </w:p>
        </w:tc>
        <w:tc>
          <w:tcPr>
            <w:tcW w:w="1399" w:type="dxa"/>
          </w:tcPr>
          <w:p w14:paraId="4A85691A" w14:textId="0A78BBA1"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3100</w:t>
            </w:r>
          </w:p>
        </w:tc>
      </w:tr>
      <w:tr w:rsidR="00C13A9F" w14:paraId="71B7CD78" w14:textId="77777777" w:rsidTr="00C13A9F">
        <w:trPr>
          <w:trHeight w:val="357"/>
        </w:trPr>
        <w:tc>
          <w:tcPr>
            <w:tcW w:w="1337" w:type="dxa"/>
          </w:tcPr>
          <w:p w14:paraId="626967ED" w14:textId="77777777" w:rsidR="00C13A9F" w:rsidRPr="0031768F" w:rsidRDefault="00C13A9F" w:rsidP="00C13A9F">
            <w:pPr>
              <w:autoSpaceDE w:val="0"/>
              <w:autoSpaceDN w:val="0"/>
              <w:adjustRightInd w:val="0"/>
              <w:jc w:val="both"/>
              <w:rPr>
                <w:rFonts w:ascii="Arial" w:hAnsi="Arial" w:cs="Arial"/>
                <w:sz w:val="28"/>
                <w:szCs w:val="28"/>
              </w:rPr>
            </w:pPr>
            <w:r w:rsidRPr="0031768F">
              <w:rPr>
                <w:rFonts w:ascii="Arial" w:hAnsi="Arial" w:cs="Arial"/>
                <w:sz w:val="28"/>
                <w:szCs w:val="28"/>
              </w:rPr>
              <w:t>Floarea</w:t>
            </w:r>
          </w:p>
          <w:p w14:paraId="772BD77F" w14:textId="060C76BA" w:rsidR="00C13A9F" w:rsidRDefault="00C13A9F" w:rsidP="00C13A9F">
            <w:pPr>
              <w:autoSpaceDE w:val="0"/>
              <w:autoSpaceDN w:val="0"/>
              <w:adjustRightInd w:val="0"/>
              <w:jc w:val="both"/>
              <w:rPr>
                <w:rFonts w:ascii="Arial" w:hAnsi="Arial" w:cs="Arial"/>
                <w:sz w:val="28"/>
                <w:szCs w:val="28"/>
              </w:rPr>
            </w:pPr>
            <w:r>
              <w:rPr>
                <w:rFonts w:ascii="Arial" w:hAnsi="Arial" w:cs="Arial"/>
                <w:sz w:val="28"/>
                <w:szCs w:val="28"/>
              </w:rPr>
              <w:t>s</w:t>
            </w:r>
            <w:r w:rsidRPr="0031768F">
              <w:rPr>
                <w:rFonts w:ascii="Arial" w:hAnsi="Arial" w:cs="Arial"/>
                <w:sz w:val="28"/>
                <w:szCs w:val="28"/>
              </w:rPr>
              <w:t>oarelui</w:t>
            </w:r>
          </w:p>
        </w:tc>
        <w:tc>
          <w:tcPr>
            <w:tcW w:w="1431" w:type="dxa"/>
          </w:tcPr>
          <w:p w14:paraId="67F70E0F" w14:textId="6FB01173"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554</w:t>
            </w:r>
          </w:p>
        </w:tc>
        <w:tc>
          <w:tcPr>
            <w:tcW w:w="1399" w:type="dxa"/>
          </w:tcPr>
          <w:p w14:paraId="0BE33716" w14:textId="509A6ED3"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1665</w:t>
            </w:r>
          </w:p>
        </w:tc>
        <w:tc>
          <w:tcPr>
            <w:tcW w:w="1431" w:type="dxa"/>
          </w:tcPr>
          <w:p w14:paraId="26C4EE1B" w14:textId="4F9A6CD8"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739</w:t>
            </w:r>
          </w:p>
        </w:tc>
        <w:tc>
          <w:tcPr>
            <w:tcW w:w="1399" w:type="dxa"/>
          </w:tcPr>
          <w:p w14:paraId="6BEF549A" w14:textId="724E6C4A"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2956</w:t>
            </w:r>
          </w:p>
        </w:tc>
        <w:tc>
          <w:tcPr>
            <w:tcW w:w="1431" w:type="dxa"/>
          </w:tcPr>
          <w:p w14:paraId="578D8D22" w14:textId="459D3A35"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622</w:t>
            </w:r>
          </w:p>
        </w:tc>
        <w:tc>
          <w:tcPr>
            <w:tcW w:w="1399" w:type="dxa"/>
          </w:tcPr>
          <w:p w14:paraId="6C6C2E7C" w14:textId="3BCEEFAD"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882</w:t>
            </w:r>
          </w:p>
        </w:tc>
      </w:tr>
      <w:tr w:rsidR="00C13A9F" w14:paraId="45CD1429" w14:textId="77777777" w:rsidTr="00C13A9F">
        <w:trPr>
          <w:trHeight w:val="344"/>
        </w:trPr>
        <w:tc>
          <w:tcPr>
            <w:tcW w:w="1337" w:type="dxa"/>
          </w:tcPr>
          <w:p w14:paraId="33527938" w14:textId="7EB6C086" w:rsidR="00C13A9F" w:rsidRDefault="00C13A9F" w:rsidP="00C13A9F">
            <w:pPr>
              <w:autoSpaceDE w:val="0"/>
              <w:autoSpaceDN w:val="0"/>
              <w:adjustRightInd w:val="0"/>
              <w:jc w:val="both"/>
              <w:rPr>
                <w:rFonts w:ascii="Arial" w:hAnsi="Arial" w:cs="Arial"/>
                <w:sz w:val="28"/>
                <w:szCs w:val="28"/>
              </w:rPr>
            </w:pPr>
            <w:r w:rsidRPr="00C13A9F">
              <w:rPr>
                <w:rFonts w:ascii="Arial" w:hAnsi="Arial" w:cs="Arial"/>
                <w:sz w:val="28"/>
                <w:szCs w:val="28"/>
              </w:rPr>
              <w:t>Cartofi</w:t>
            </w:r>
          </w:p>
        </w:tc>
        <w:tc>
          <w:tcPr>
            <w:tcW w:w="1431" w:type="dxa"/>
          </w:tcPr>
          <w:p w14:paraId="7E01204C" w14:textId="2263090B"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14</w:t>
            </w:r>
          </w:p>
        </w:tc>
        <w:tc>
          <w:tcPr>
            <w:tcW w:w="1399" w:type="dxa"/>
          </w:tcPr>
          <w:p w14:paraId="0C410457" w14:textId="4C5EB626"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270</w:t>
            </w:r>
          </w:p>
        </w:tc>
        <w:tc>
          <w:tcPr>
            <w:tcW w:w="1431" w:type="dxa"/>
          </w:tcPr>
          <w:p w14:paraId="3550337B" w14:textId="687EB0C2"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15</w:t>
            </w:r>
          </w:p>
        </w:tc>
        <w:tc>
          <w:tcPr>
            <w:tcW w:w="1399" w:type="dxa"/>
          </w:tcPr>
          <w:p w14:paraId="60D3C029" w14:textId="5F500453"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290</w:t>
            </w:r>
          </w:p>
        </w:tc>
        <w:tc>
          <w:tcPr>
            <w:tcW w:w="1431" w:type="dxa"/>
          </w:tcPr>
          <w:p w14:paraId="367FD3DD" w14:textId="1BC2DC0A"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20</w:t>
            </w:r>
          </w:p>
        </w:tc>
        <w:tc>
          <w:tcPr>
            <w:tcW w:w="1399" w:type="dxa"/>
          </w:tcPr>
          <w:p w14:paraId="60EF9F7F" w14:textId="1D803717"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350</w:t>
            </w:r>
          </w:p>
        </w:tc>
      </w:tr>
      <w:tr w:rsidR="00C13A9F" w14:paraId="5C19754D" w14:textId="77777777" w:rsidTr="00C13A9F">
        <w:trPr>
          <w:trHeight w:val="357"/>
        </w:trPr>
        <w:tc>
          <w:tcPr>
            <w:tcW w:w="1337" w:type="dxa"/>
          </w:tcPr>
          <w:p w14:paraId="678B5324" w14:textId="4404D1BC" w:rsidR="00C13A9F" w:rsidRDefault="00C13A9F" w:rsidP="00C13A9F">
            <w:pPr>
              <w:autoSpaceDE w:val="0"/>
              <w:autoSpaceDN w:val="0"/>
              <w:adjustRightInd w:val="0"/>
              <w:jc w:val="both"/>
              <w:rPr>
                <w:rFonts w:ascii="Arial" w:hAnsi="Arial" w:cs="Arial"/>
                <w:sz w:val="28"/>
                <w:szCs w:val="28"/>
              </w:rPr>
            </w:pPr>
            <w:r w:rsidRPr="00C13A9F">
              <w:rPr>
                <w:rFonts w:ascii="Arial" w:hAnsi="Arial" w:cs="Arial"/>
                <w:sz w:val="28"/>
                <w:szCs w:val="28"/>
              </w:rPr>
              <w:t>Legume</w:t>
            </w:r>
          </w:p>
        </w:tc>
        <w:tc>
          <w:tcPr>
            <w:tcW w:w="1431" w:type="dxa"/>
          </w:tcPr>
          <w:p w14:paraId="67017BA5" w14:textId="6CCF1110"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95</w:t>
            </w:r>
          </w:p>
        </w:tc>
        <w:tc>
          <w:tcPr>
            <w:tcW w:w="1399" w:type="dxa"/>
          </w:tcPr>
          <w:p w14:paraId="3EF1548A" w14:textId="5ECE7FFB"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1410</w:t>
            </w:r>
          </w:p>
        </w:tc>
        <w:tc>
          <w:tcPr>
            <w:tcW w:w="1431" w:type="dxa"/>
          </w:tcPr>
          <w:p w14:paraId="4B4505AD" w14:textId="3310B30D"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110</w:t>
            </w:r>
          </w:p>
        </w:tc>
        <w:tc>
          <w:tcPr>
            <w:tcW w:w="1399" w:type="dxa"/>
          </w:tcPr>
          <w:p w14:paraId="31F7ABFE" w14:textId="22B1BEA9"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1530</w:t>
            </w:r>
          </w:p>
        </w:tc>
        <w:tc>
          <w:tcPr>
            <w:tcW w:w="1431" w:type="dxa"/>
          </w:tcPr>
          <w:p w14:paraId="058E0991" w14:textId="17EC1112"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92</w:t>
            </w:r>
          </w:p>
        </w:tc>
        <w:tc>
          <w:tcPr>
            <w:tcW w:w="1399" w:type="dxa"/>
          </w:tcPr>
          <w:p w14:paraId="3511AE6F" w14:textId="56579171"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1354</w:t>
            </w:r>
          </w:p>
        </w:tc>
      </w:tr>
      <w:tr w:rsidR="00C13A9F" w14:paraId="508FB226" w14:textId="77777777" w:rsidTr="00C13A9F">
        <w:trPr>
          <w:trHeight w:val="357"/>
        </w:trPr>
        <w:tc>
          <w:tcPr>
            <w:tcW w:w="1337" w:type="dxa"/>
          </w:tcPr>
          <w:p w14:paraId="57B5E9C1" w14:textId="42B0309C" w:rsidR="00C13A9F" w:rsidRDefault="00C13A9F" w:rsidP="00C13A9F">
            <w:pPr>
              <w:autoSpaceDE w:val="0"/>
              <w:autoSpaceDN w:val="0"/>
              <w:adjustRightInd w:val="0"/>
              <w:jc w:val="both"/>
              <w:rPr>
                <w:rFonts w:ascii="Arial" w:hAnsi="Arial" w:cs="Arial"/>
                <w:sz w:val="28"/>
                <w:szCs w:val="28"/>
              </w:rPr>
            </w:pPr>
            <w:r w:rsidRPr="00C13A9F">
              <w:rPr>
                <w:rFonts w:ascii="Arial" w:hAnsi="Arial" w:cs="Arial"/>
                <w:sz w:val="28"/>
                <w:szCs w:val="28"/>
              </w:rPr>
              <w:lastRenderedPageBreak/>
              <w:t>Fructe</w:t>
            </w:r>
          </w:p>
        </w:tc>
        <w:tc>
          <w:tcPr>
            <w:tcW w:w="1431" w:type="dxa"/>
          </w:tcPr>
          <w:p w14:paraId="78D588B2" w14:textId="74B73DA1"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15100</w:t>
            </w:r>
          </w:p>
        </w:tc>
        <w:tc>
          <w:tcPr>
            <w:tcW w:w="1399" w:type="dxa"/>
          </w:tcPr>
          <w:p w14:paraId="32EA10F9" w14:textId="34C443C6"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305</w:t>
            </w:r>
          </w:p>
        </w:tc>
        <w:tc>
          <w:tcPr>
            <w:tcW w:w="1431" w:type="dxa"/>
          </w:tcPr>
          <w:p w14:paraId="5899E11E" w14:textId="6868C730"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15200</w:t>
            </w:r>
          </w:p>
        </w:tc>
        <w:tc>
          <w:tcPr>
            <w:tcW w:w="1399" w:type="dxa"/>
          </w:tcPr>
          <w:p w14:paraId="225E32BD" w14:textId="16AE687D"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320</w:t>
            </w:r>
          </w:p>
        </w:tc>
        <w:tc>
          <w:tcPr>
            <w:tcW w:w="1431" w:type="dxa"/>
          </w:tcPr>
          <w:p w14:paraId="12CD3349" w14:textId="3BEB340A"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15800</w:t>
            </w:r>
          </w:p>
        </w:tc>
        <w:tc>
          <w:tcPr>
            <w:tcW w:w="1399" w:type="dxa"/>
          </w:tcPr>
          <w:p w14:paraId="65353AF4" w14:textId="4938390D"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389</w:t>
            </w:r>
          </w:p>
        </w:tc>
      </w:tr>
      <w:tr w:rsidR="00C13A9F" w14:paraId="6D438E1E" w14:textId="77777777" w:rsidTr="00C13A9F">
        <w:trPr>
          <w:trHeight w:val="344"/>
        </w:trPr>
        <w:tc>
          <w:tcPr>
            <w:tcW w:w="1337" w:type="dxa"/>
          </w:tcPr>
          <w:p w14:paraId="33B24C20" w14:textId="6EF03285" w:rsidR="00C13A9F" w:rsidRDefault="00C13A9F" w:rsidP="00C13A9F">
            <w:pPr>
              <w:autoSpaceDE w:val="0"/>
              <w:autoSpaceDN w:val="0"/>
              <w:adjustRightInd w:val="0"/>
              <w:jc w:val="both"/>
              <w:rPr>
                <w:rFonts w:ascii="Arial" w:hAnsi="Arial" w:cs="Arial"/>
                <w:sz w:val="28"/>
                <w:szCs w:val="28"/>
              </w:rPr>
            </w:pPr>
            <w:r w:rsidRPr="00C13A9F">
              <w:rPr>
                <w:rFonts w:ascii="Arial" w:hAnsi="Arial" w:cs="Arial"/>
                <w:sz w:val="28"/>
                <w:szCs w:val="28"/>
              </w:rPr>
              <w:t>Total</w:t>
            </w:r>
          </w:p>
        </w:tc>
        <w:tc>
          <w:tcPr>
            <w:tcW w:w="1431" w:type="dxa"/>
          </w:tcPr>
          <w:p w14:paraId="5A1F25D0" w14:textId="5AAEE1A7"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18254</w:t>
            </w:r>
          </w:p>
        </w:tc>
        <w:tc>
          <w:tcPr>
            <w:tcW w:w="1399" w:type="dxa"/>
          </w:tcPr>
          <w:p w14:paraId="77FA939F" w14:textId="0213A587"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11055</w:t>
            </w:r>
          </w:p>
        </w:tc>
        <w:tc>
          <w:tcPr>
            <w:tcW w:w="1431" w:type="dxa"/>
          </w:tcPr>
          <w:p w14:paraId="62FE2CA7" w14:textId="46C1E80F"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18730</w:t>
            </w:r>
          </w:p>
        </w:tc>
        <w:tc>
          <w:tcPr>
            <w:tcW w:w="1399" w:type="dxa"/>
          </w:tcPr>
          <w:p w14:paraId="4C03E01A" w14:textId="17F07440"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13073</w:t>
            </w:r>
          </w:p>
        </w:tc>
        <w:tc>
          <w:tcPr>
            <w:tcW w:w="1431" w:type="dxa"/>
          </w:tcPr>
          <w:p w14:paraId="4BB932B1" w14:textId="7EA87BD6"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19211</w:t>
            </w:r>
          </w:p>
        </w:tc>
        <w:tc>
          <w:tcPr>
            <w:tcW w:w="1399" w:type="dxa"/>
          </w:tcPr>
          <w:p w14:paraId="1ADA83B3" w14:textId="20A3B09D" w:rsidR="00C13A9F" w:rsidRPr="00C13A9F" w:rsidRDefault="00C13A9F" w:rsidP="00C13A9F">
            <w:pPr>
              <w:autoSpaceDE w:val="0"/>
              <w:autoSpaceDN w:val="0"/>
              <w:adjustRightInd w:val="0"/>
              <w:ind w:left="261"/>
              <w:jc w:val="both"/>
              <w:rPr>
                <w:rFonts w:ascii="Arial" w:hAnsi="Arial" w:cs="Arial"/>
                <w:sz w:val="28"/>
                <w:szCs w:val="28"/>
              </w:rPr>
            </w:pPr>
            <w:r w:rsidRPr="00C13A9F">
              <w:rPr>
                <w:rFonts w:ascii="Arial" w:hAnsi="Arial" w:cs="Arial"/>
                <w:sz w:val="28"/>
                <w:szCs w:val="28"/>
              </w:rPr>
              <w:t>7243</w:t>
            </w:r>
          </w:p>
        </w:tc>
      </w:tr>
    </w:tbl>
    <w:p w14:paraId="01D258BF" w14:textId="6F330BB3" w:rsidR="00BC7D09" w:rsidRPr="00BC7D09" w:rsidRDefault="00C13A9F" w:rsidP="00BC7D09">
      <w:pPr>
        <w:autoSpaceDE w:val="0"/>
        <w:autoSpaceDN w:val="0"/>
        <w:adjustRightInd w:val="0"/>
        <w:spacing w:after="0" w:line="240" w:lineRule="auto"/>
        <w:ind w:firstLine="284"/>
        <w:jc w:val="both"/>
        <w:rPr>
          <w:rFonts w:ascii="Arial" w:hAnsi="Arial" w:cs="Arial"/>
          <w:sz w:val="28"/>
          <w:szCs w:val="28"/>
        </w:rPr>
      </w:pPr>
      <w:r w:rsidRPr="00C13A9F">
        <w:rPr>
          <w:rFonts w:ascii="Arial" w:hAnsi="Arial" w:cs="Arial"/>
          <w:sz w:val="28"/>
          <w:szCs w:val="28"/>
        </w:rPr>
        <w:t>Sursa – Registrul General Agricol</w:t>
      </w:r>
    </w:p>
    <w:p w14:paraId="25062356" w14:textId="5DACF016" w:rsidR="00C13A9F" w:rsidRDefault="006F1423" w:rsidP="002A70C9">
      <w:pPr>
        <w:spacing w:after="0" w:line="240" w:lineRule="auto"/>
        <w:ind w:firstLine="851"/>
        <w:jc w:val="both"/>
        <w:textAlignment w:val="baseline"/>
        <w:rPr>
          <w:rFonts w:ascii="Arial" w:hAnsi="Arial" w:cs="Arial"/>
          <w:bCs/>
          <w:sz w:val="28"/>
          <w:szCs w:val="28"/>
        </w:rPr>
      </w:pPr>
      <w:r w:rsidRPr="006F1423">
        <w:rPr>
          <w:rFonts w:ascii="Arial" w:hAnsi="Arial" w:cs="Arial"/>
          <w:noProof/>
          <w:sz w:val="28"/>
          <w:szCs w:val="28"/>
        </w:rPr>
        <w:t>Creşterea animalelor are o pondere importantă în agricultura comunei.</w:t>
      </w:r>
      <w:r w:rsidR="00D94298">
        <w:rPr>
          <w:rFonts w:ascii="Arial" w:hAnsi="Arial" w:cs="Arial"/>
          <w:noProof/>
          <w:sz w:val="28"/>
          <w:szCs w:val="28"/>
        </w:rPr>
        <w:t xml:space="preserve"> </w:t>
      </w:r>
      <w:r w:rsidRPr="006F1423">
        <w:rPr>
          <w:rFonts w:ascii="Arial" w:hAnsi="Arial" w:cs="Arial"/>
          <w:noProof/>
          <w:sz w:val="28"/>
          <w:szCs w:val="28"/>
        </w:rPr>
        <w:t xml:space="preserve"> </w:t>
      </w:r>
      <w:r w:rsidR="002A70C9">
        <w:rPr>
          <w:rFonts w:ascii="Arial" w:hAnsi="Arial" w:cs="Arial"/>
          <w:noProof/>
          <w:sz w:val="28"/>
          <w:szCs w:val="28"/>
        </w:rPr>
        <w:t xml:space="preserve">  </w:t>
      </w:r>
      <w:r w:rsidRPr="006F1423">
        <w:rPr>
          <w:rFonts w:ascii="Arial" w:hAnsi="Arial" w:cs="Arial"/>
          <w:bCs/>
          <w:sz w:val="28"/>
          <w:szCs w:val="28"/>
        </w:rPr>
        <w:t xml:space="preserve">Animalele sunt crescute aproape exclusiv în exploataţii agricole </w:t>
      </w:r>
    </w:p>
    <w:p w14:paraId="6397C9A4" w14:textId="127B7362" w:rsidR="006F1423" w:rsidRPr="006F1423" w:rsidRDefault="006F1423" w:rsidP="00C13A9F">
      <w:pPr>
        <w:spacing w:after="0" w:line="240" w:lineRule="auto"/>
        <w:jc w:val="both"/>
        <w:textAlignment w:val="baseline"/>
        <w:rPr>
          <w:rFonts w:ascii="Arial" w:hAnsi="Arial" w:cs="Arial"/>
          <w:bCs/>
          <w:sz w:val="28"/>
          <w:szCs w:val="28"/>
        </w:rPr>
      </w:pPr>
      <w:r w:rsidRPr="006F1423">
        <w:rPr>
          <w:rFonts w:ascii="Arial" w:hAnsi="Arial" w:cs="Arial"/>
          <w:bCs/>
          <w:sz w:val="28"/>
          <w:szCs w:val="28"/>
        </w:rPr>
        <w:t xml:space="preserve">fără personalitate juridică. </w:t>
      </w:r>
      <w:r w:rsidRPr="006F1423">
        <w:rPr>
          <w:rFonts w:ascii="Arial" w:hAnsi="Arial" w:cs="Arial"/>
          <w:bCs/>
          <w:sz w:val="28"/>
          <w:szCs w:val="28"/>
          <w:lang w:val="it-IT"/>
        </w:rPr>
        <w:t>Dup</w:t>
      </w:r>
      <w:r w:rsidRPr="006F1423">
        <w:rPr>
          <w:rFonts w:ascii="Arial" w:hAnsi="Arial" w:cs="Arial"/>
          <w:bCs/>
          <w:sz w:val="28"/>
          <w:szCs w:val="28"/>
        </w:rPr>
        <w:t>ă anul 1991 sectorul zootehnic este dezvoltat mai ales în cadrul gospodăriilor particulare. În Comuna Tomşani funcţionează două societăţi comerciale în cadrul cărora sunt crescute animale.</w:t>
      </w:r>
    </w:p>
    <w:p w14:paraId="2A67C160" w14:textId="3E44214E" w:rsidR="006F1423" w:rsidRPr="006F1423" w:rsidRDefault="006F1423" w:rsidP="00D94298">
      <w:pPr>
        <w:spacing w:after="0" w:line="240" w:lineRule="auto"/>
        <w:ind w:firstLine="708"/>
        <w:jc w:val="both"/>
        <w:textAlignment w:val="baseline"/>
        <w:rPr>
          <w:rFonts w:ascii="Arial" w:hAnsi="Arial" w:cs="Arial"/>
          <w:bCs/>
          <w:sz w:val="28"/>
          <w:szCs w:val="28"/>
        </w:rPr>
      </w:pPr>
      <w:r w:rsidRPr="006F1423">
        <w:rPr>
          <w:rFonts w:ascii="Arial" w:hAnsi="Arial" w:cs="Arial"/>
          <w:bCs/>
          <w:sz w:val="28"/>
          <w:szCs w:val="28"/>
        </w:rPr>
        <w:t>Efectivele de animale crescute în exploatațiile agricol</w:t>
      </w:r>
      <w:r w:rsidR="00D94298">
        <w:rPr>
          <w:rFonts w:ascii="Arial" w:hAnsi="Arial" w:cs="Arial"/>
          <w:bCs/>
          <w:sz w:val="28"/>
          <w:szCs w:val="28"/>
        </w:rPr>
        <w:t>e</w:t>
      </w:r>
      <w:r w:rsidRPr="006F1423">
        <w:rPr>
          <w:rFonts w:ascii="Arial" w:hAnsi="Arial" w:cs="Arial"/>
          <w:bCs/>
          <w:sz w:val="28"/>
          <w:szCs w:val="28"/>
        </w:rPr>
        <w:t xml:space="preserve">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10"/>
        <w:gridCol w:w="2126"/>
        <w:gridCol w:w="2552"/>
        <w:gridCol w:w="2268"/>
      </w:tblGrid>
      <w:tr w:rsidR="00D94298" w:rsidRPr="006F1423" w14:paraId="2D9D0D03" w14:textId="24477A10" w:rsidTr="00D94298">
        <w:trPr>
          <w:trHeight w:val="360"/>
        </w:trPr>
        <w:tc>
          <w:tcPr>
            <w:tcW w:w="2410" w:type="dxa"/>
            <w:tcBorders>
              <w:top w:val="single" w:sz="4" w:space="0" w:color="000000"/>
              <w:left w:val="single" w:sz="4" w:space="0" w:color="000000"/>
              <w:bottom w:val="single" w:sz="4" w:space="0" w:color="auto"/>
              <w:right w:val="single" w:sz="4" w:space="0" w:color="000000"/>
            </w:tcBorders>
          </w:tcPr>
          <w:p w14:paraId="69723DFD" w14:textId="3A59F96D" w:rsidR="00D94298" w:rsidRPr="006F1423" w:rsidRDefault="00D94298" w:rsidP="00D94298">
            <w:pPr>
              <w:spacing w:after="0" w:line="240" w:lineRule="auto"/>
              <w:jc w:val="both"/>
              <w:rPr>
                <w:rFonts w:ascii="Arial" w:hAnsi="Arial" w:cs="Arial"/>
                <w:bCs/>
                <w:sz w:val="28"/>
                <w:szCs w:val="28"/>
              </w:rPr>
            </w:pPr>
            <w:r>
              <w:rPr>
                <w:rFonts w:ascii="Arial" w:hAnsi="Arial" w:cs="Arial"/>
                <w:bCs/>
                <w:sz w:val="28"/>
                <w:szCs w:val="28"/>
              </w:rPr>
              <w:t>Categoria animal</w:t>
            </w:r>
          </w:p>
        </w:tc>
        <w:tc>
          <w:tcPr>
            <w:tcW w:w="2126" w:type="dxa"/>
            <w:tcBorders>
              <w:top w:val="single" w:sz="4" w:space="0" w:color="000000"/>
              <w:left w:val="single" w:sz="4" w:space="0" w:color="000000"/>
              <w:bottom w:val="single" w:sz="4" w:space="0" w:color="auto"/>
              <w:right w:val="single" w:sz="4" w:space="0" w:color="auto"/>
            </w:tcBorders>
          </w:tcPr>
          <w:p w14:paraId="5EC10300" w14:textId="7094BACC" w:rsidR="00D94298" w:rsidRPr="006F1423" w:rsidRDefault="00D94298" w:rsidP="00D94298">
            <w:pPr>
              <w:spacing w:after="0" w:line="240" w:lineRule="auto"/>
              <w:jc w:val="center"/>
              <w:rPr>
                <w:rFonts w:ascii="Arial" w:hAnsi="Arial" w:cs="Arial"/>
                <w:bCs/>
                <w:sz w:val="28"/>
                <w:szCs w:val="28"/>
              </w:rPr>
            </w:pPr>
            <w:r>
              <w:rPr>
                <w:rFonts w:ascii="Arial" w:hAnsi="Arial" w:cs="Arial"/>
                <w:bCs/>
                <w:sz w:val="28"/>
                <w:szCs w:val="28"/>
              </w:rPr>
              <w:t>Număr</w:t>
            </w:r>
          </w:p>
        </w:tc>
        <w:tc>
          <w:tcPr>
            <w:tcW w:w="2552" w:type="dxa"/>
            <w:tcBorders>
              <w:top w:val="single" w:sz="4" w:space="0" w:color="000000"/>
              <w:left w:val="single" w:sz="4" w:space="0" w:color="000000"/>
              <w:bottom w:val="single" w:sz="4" w:space="0" w:color="auto"/>
              <w:right w:val="single" w:sz="4" w:space="0" w:color="000000"/>
            </w:tcBorders>
          </w:tcPr>
          <w:p w14:paraId="228DB682" w14:textId="5F1A4212" w:rsidR="00D94298" w:rsidRPr="006F1423" w:rsidRDefault="00D94298" w:rsidP="00D94298">
            <w:pPr>
              <w:spacing w:after="0" w:line="240" w:lineRule="auto"/>
              <w:rPr>
                <w:rFonts w:ascii="Arial" w:hAnsi="Arial" w:cs="Arial"/>
                <w:bCs/>
                <w:sz w:val="28"/>
                <w:szCs w:val="28"/>
              </w:rPr>
            </w:pPr>
            <w:r>
              <w:rPr>
                <w:rFonts w:ascii="Arial" w:hAnsi="Arial" w:cs="Arial"/>
                <w:bCs/>
                <w:sz w:val="28"/>
                <w:szCs w:val="28"/>
              </w:rPr>
              <w:t>Categoria animal</w:t>
            </w:r>
          </w:p>
        </w:tc>
        <w:tc>
          <w:tcPr>
            <w:tcW w:w="2268" w:type="dxa"/>
            <w:tcBorders>
              <w:top w:val="single" w:sz="4" w:space="0" w:color="000000"/>
              <w:left w:val="single" w:sz="4" w:space="0" w:color="000000"/>
              <w:bottom w:val="single" w:sz="4" w:space="0" w:color="auto"/>
              <w:right w:val="single" w:sz="4" w:space="0" w:color="auto"/>
            </w:tcBorders>
          </w:tcPr>
          <w:p w14:paraId="65227ED8" w14:textId="0D658495" w:rsidR="00D94298" w:rsidRPr="006F1423" w:rsidRDefault="00D94298" w:rsidP="00D94298">
            <w:pPr>
              <w:spacing w:after="0" w:line="240" w:lineRule="auto"/>
              <w:jc w:val="center"/>
              <w:rPr>
                <w:rFonts w:ascii="Arial" w:hAnsi="Arial" w:cs="Arial"/>
                <w:bCs/>
                <w:sz w:val="28"/>
                <w:szCs w:val="28"/>
              </w:rPr>
            </w:pPr>
            <w:r>
              <w:rPr>
                <w:rFonts w:ascii="Arial" w:hAnsi="Arial" w:cs="Arial"/>
                <w:bCs/>
                <w:sz w:val="28"/>
                <w:szCs w:val="28"/>
              </w:rPr>
              <w:t>Număr</w:t>
            </w:r>
          </w:p>
        </w:tc>
      </w:tr>
      <w:tr w:rsidR="006F1423" w:rsidRPr="006F1423" w14:paraId="17A8D2CF" w14:textId="77777777" w:rsidTr="00D94298">
        <w:trPr>
          <w:trHeight w:val="276"/>
        </w:trPr>
        <w:tc>
          <w:tcPr>
            <w:tcW w:w="2410" w:type="dxa"/>
            <w:tcBorders>
              <w:top w:val="single" w:sz="4" w:space="0" w:color="000000"/>
              <w:left w:val="single" w:sz="4" w:space="0" w:color="000000"/>
              <w:bottom w:val="single" w:sz="4" w:space="0" w:color="auto"/>
              <w:right w:val="single" w:sz="4" w:space="0" w:color="000000"/>
            </w:tcBorders>
          </w:tcPr>
          <w:p w14:paraId="738C42D9" w14:textId="0EB63752" w:rsidR="006F1423" w:rsidRPr="006F1423" w:rsidRDefault="006F1423" w:rsidP="006F1423">
            <w:pPr>
              <w:spacing w:after="0" w:line="240" w:lineRule="auto"/>
              <w:jc w:val="both"/>
              <w:rPr>
                <w:rFonts w:ascii="Arial" w:hAnsi="Arial" w:cs="Arial"/>
                <w:bCs/>
                <w:sz w:val="28"/>
                <w:szCs w:val="28"/>
              </w:rPr>
            </w:pPr>
            <w:r w:rsidRPr="006F1423">
              <w:rPr>
                <w:rFonts w:ascii="Arial" w:hAnsi="Arial" w:cs="Arial"/>
                <w:bCs/>
                <w:sz w:val="28"/>
                <w:szCs w:val="28"/>
              </w:rPr>
              <w:t>Bovine</w:t>
            </w:r>
          </w:p>
        </w:tc>
        <w:tc>
          <w:tcPr>
            <w:tcW w:w="2126" w:type="dxa"/>
            <w:tcBorders>
              <w:top w:val="single" w:sz="4" w:space="0" w:color="000000"/>
              <w:left w:val="single" w:sz="4" w:space="0" w:color="000000"/>
              <w:bottom w:val="single" w:sz="4" w:space="0" w:color="auto"/>
              <w:right w:val="single" w:sz="4" w:space="0" w:color="auto"/>
            </w:tcBorders>
          </w:tcPr>
          <w:p w14:paraId="66ED82C7" w14:textId="7F74EC1F" w:rsidR="006F1423" w:rsidRDefault="006F1423" w:rsidP="006F1423">
            <w:pPr>
              <w:spacing w:after="0" w:line="240" w:lineRule="auto"/>
              <w:jc w:val="center"/>
              <w:rPr>
                <w:rFonts w:ascii="Arial" w:hAnsi="Arial" w:cs="Arial"/>
                <w:bCs/>
                <w:sz w:val="28"/>
                <w:szCs w:val="28"/>
              </w:rPr>
            </w:pPr>
            <w:r>
              <w:rPr>
                <w:rFonts w:ascii="Arial" w:hAnsi="Arial" w:cs="Arial"/>
                <w:bCs/>
                <w:sz w:val="28"/>
                <w:szCs w:val="28"/>
              </w:rPr>
              <w:t>191</w:t>
            </w:r>
          </w:p>
        </w:tc>
        <w:tc>
          <w:tcPr>
            <w:tcW w:w="2552" w:type="dxa"/>
            <w:tcBorders>
              <w:top w:val="single" w:sz="4" w:space="0" w:color="000000"/>
              <w:left w:val="single" w:sz="4" w:space="0" w:color="000000"/>
              <w:bottom w:val="single" w:sz="4" w:space="0" w:color="auto"/>
              <w:right w:val="single" w:sz="4" w:space="0" w:color="000000"/>
            </w:tcBorders>
          </w:tcPr>
          <w:p w14:paraId="40BF078D" w14:textId="43936F53" w:rsidR="006F1423" w:rsidRPr="006F1423" w:rsidRDefault="006F1423" w:rsidP="006F1423">
            <w:pPr>
              <w:spacing w:after="0" w:line="240" w:lineRule="auto"/>
              <w:jc w:val="center"/>
              <w:rPr>
                <w:rFonts w:ascii="Arial" w:hAnsi="Arial" w:cs="Arial"/>
                <w:bCs/>
                <w:sz w:val="28"/>
                <w:szCs w:val="28"/>
              </w:rPr>
            </w:pPr>
            <w:r w:rsidRPr="006F1423">
              <w:rPr>
                <w:rFonts w:ascii="Arial" w:hAnsi="Arial" w:cs="Arial"/>
                <w:bCs/>
                <w:sz w:val="28"/>
                <w:szCs w:val="28"/>
              </w:rPr>
              <w:t>Păsări</w:t>
            </w:r>
          </w:p>
        </w:tc>
        <w:tc>
          <w:tcPr>
            <w:tcW w:w="2268" w:type="dxa"/>
            <w:tcBorders>
              <w:top w:val="single" w:sz="4" w:space="0" w:color="000000"/>
              <w:left w:val="single" w:sz="4" w:space="0" w:color="auto"/>
              <w:bottom w:val="single" w:sz="4" w:space="0" w:color="auto"/>
              <w:right w:val="single" w:sz="4" w:space="0" w:color="auto"/>
            </w:tcBorders>
          </w:tcPr>
          <w:p w14:paraId="7B917E57" w14:textId="2306F84A" w:rsidR="006F1423" w:rsidRPr="006F1423" w:rsidRDefault="006F1423" w:rsidP="006F1423">
            <w:pPr>
              <w:spacing w:after="0" w:line="240" w:lineRule="auto"/>
              <w:jc w:val="center"/>
              <w:rPr>
                <w:rFonts w:ascii="Arial" w:hAnsi="Arial" w:cs="Arial"/>
                <w:bCs/>
                <w:sz w:val="28"/>
                <w:szCs w:val="28"/>
              </w:rPr>
            </w:pPr>
            <w:r w:rsidRPr="006F1423">
              <w:rPr>
                <w:rFonts w:ascii="Arial" w:hAnsi="Arial" w:cs="Arial"/>
                <w:bCs/>
                <w:sz w:val="28"/>
                <w:szCs w:val="28"/>
              </w:rPr>
              <w:t>21564</w:t>
            </w:r>
          </w:p>
        </w:tc>
      </w:tr>
      <w:tr w:rsidR="006F1423" w:rsidRPr="006F1423" w14:paraId="43B0B41D" w14:textId="34A89FED" w:rsidTr="00D94298">
        <w:tc>
          <w:tcPr>
            <w:tcW w:w="2410" w:type="dxa"/>
            <w:tcBorders>
              <w:top w:val="single" w:sz="4" w:space="0" w:color="000000"/>
              <w:left w:val="single" w:sz="4" w:space="0" w:color="000000"/>
              <w:bottom w:val="single" w:sz="4" w:space="0" w:color="000000"/>
              <w:right w:val="single" w:sz="4" w:space="0" w:color="000000"/>
            </w:tcBorders>
            <w:hideMark/>
          </w:tcPr>
          <w:p w14:paraId="7D090926" w14:textId="77777777" w:rsidR="006F1423" w:rsidRPr="006F1423" w:rsidRDefault="006F1423" w:rsidP="006F1423">
            <w:pPr>
              <w:spacing w:after="0" w:line="240" w:lineRule="auto"/>
              <w:jc w:val="both"/>
              <w:rPr>
                <w:rFonts w:ascii="Arial" w:hAnsi="Arial" w:cs="Arial"/>
                <w:bCs/>
                <w:sz w:val="28"/>
                <w:szCs w:val="28"/>
              </w:rPr>
            </w:pPr>
            <w:r w:rsidRPr="006F1423">
              <w:rPr>
                <w:rFonts w:ascii="Arial" w:hAnsi="Arial" w:cs="Arial"/>
                <w:bCs/>
                <w:sz w:val="28"/>
                <w:szCs w:val="28"/>
              </w:rPr>
              <w:t>Ovine</w:t>
            </w:r>
          </w:p>
        </w:tc>
        <w:tc>
          <w:tcPr>
            <w:tcW w:w="2126" w:type="dxa"/>
            <w:tcBorders>
              <w:top w:val="single" w:sz="4" w:space="0" w:color="000000"/>
              <w:left w:val="single" w:sz="4" w:space="0" w:color="000000"/>
              <w:bottom w:val="single" w:sz="4" w:space="0" w:color="000000"/>
              <w:right w:val="single" w:sz="4" w:space="0" w:color="auto"/>
            </w:tcBorders>
            <w:hideMark/>
          </w:tcPr>
          <w:p w14:paraId="5EB0E792" w14:textId="15DFD9DC" w:rsidR="006F1423" w:rsidRPr="006F1423" w:rsidRDefault="006F1423" w:rsidP="006F1423">
            <w:pPr>
              <w:spacing w:after="0" w:line="240" w:lineRule="auto"/>
              <w:jc w:val="center"/>
              <w:rPr>
                <w:rFonts w:ascii="Arial" w:hAnsi="Arial" w:cs="Arial"/>
                <w:bCs/>
                <w:sz w:val="28"/>
                <w:szCs w:val="28"/>
              </w:rPr>
            </w:pPr>
            <w:r>
              <w:rPr>
                <w:rFonts w:ascii="Arial" w:hAnsi="Arial" w:cs="Arial"/>
                <w:bCs/>
                <w:sz w:val="28"/>
                <w:szCs w:val="28"/>
              </w:rPr>
              <w:t>951</w:t>
            </w:r>
          </w:p>
        </w:tc>
        <w:tc>
          <w:tcPr>
            <w:tcW w:w="2552" w:type="dxa"/>
            <w:tcBorders>
              <w:top w:val="single" w:sz="4" w:space="0" w:color="000000"/>
              <w:left w:val="single" w:sz="4" w:space="0" w:color="000000"/>
              <w:bottom w:val="single" w:sz="4" w:space="0" w:color="000000"/>
              <w:right w:val="single" w:sz="4" w:space="0" w:color="000000"/>
            </w:tcBorders>
          </w:tcPr>
          <w:p w14:paraId="3B5F6D6A" w14:textId="44F2191E" w:rsidR="006F1423" w:rsidRPr="006F1423" w:rsidRDefault="006F1423" w:rsidP="006F1423">
            <w:pPr>
              <w:spacing w:after="0" w:line="240" w:lineRule="auto"/>
              <w:jc w:val="center"/>
              <w:rPr>
                <w:rFonts w:ascii="Arial" w:hAnsi="Arial" w:cs="Arial"/>
                <w:bCs/>
                <w:sz w:val="28"/>
                <w:szCs w:val="28"/>
              </w:rPr>
            </w:pPr>
            <w:r w:rsidRPr="006F1423">
              <w:rPr>
                <w:rFonts w:ascii="Arial" w:hAnsi="Arial" w:cs="Arial"/>
                <w:bCs/>
                <w:sz w:val="28"/>
                <w:szCs w:val="28"/>
              </w:rPr>
              <w:t>Cabaline</w:t>
            </w:r>
          </w:p>
        </w:tc>
        <w:tc>
          <w:tcPr>
            <w:tcW w:w="2268" w:type="dxa"/>
            <w:tcBorders>
              <w:top w:val="single" w:sz="4" w:space="0" w:color="000000"/>
              <w:left w:val="single" w:sz="4" w:space="0" w:color="auto"/>
              <w:bottom w:val="single" w:sz="4" w:space="0" w:color="000000"/>
              <w:right w:val="single" w:sz="4" w:space="0" w:color="000000"/>
            </w:tcBorders>
          </w:tcPr>
          <w:p w14:paraId="440C1D6A" w14:textId="4361D37C" w:rsidR="006F1423" w:rsidRPr="006F1423" w:rsidRDefault="006F1423" w:rsidP="006F1423">
            <w:pPr>
              <w:spacing w:after="0" w:line="240" w:lineRule="auto"/>
              <w:jc w:val="center"/>
              <w:rPr>
                <w:rFonts w:ascii="Arial" w:hAnsi="Arial" w:cs="Arial"/>
                <w:bCs/>
                <w:sz w:val="28"/>
                <w:szCs w:val="28"/>
              </w:rPr>
            </w:pPr>
            <w:r w:rsidRPr="006F1423">
              <w:rPr>
                <w:rFonts w:ascii="Arial" w:hAnsi="Arial" w:cs="Arial"/>
                <w:bCs/>
                <w:sz w:val="28"/>
                <w:szCs w:val="28"/>
              </w:rPr>
              <w:t>105</w:t>
            </w:r>
          </w:p>
        </w:tc>
      </w:tr>
      <w:tr w:rsidR="006F1423" w:rsidRPr="006F1423" w14:paraId="614EC798" w14:textId="4D3B1194" w:rsidTr="00D94298">
        <w:tc>
          <w:tcPr>
            <w:tcW w:w="2410" w:type="dxa"/>
            <w:tcBorders>
              <w:top w:val="single" w:sz="4" w:space="0" w:color="000000"/>
              <w:left w:val="single" w:sz="4" w:space="0" w:color="000000"/>
              <w:bottom w:val="single" w:sz="4" w:space="0" w:color="000000"/>
              <w:right w:val="single" w:sz="4" w:space="0" w:color="000000"/>
            </w:tcBorders>
            <w:hideMark/>
          </w:tcPr>
          <w:p w14:paraId="6CFAA1D6" w14:textId="77777777" w:rsidR="006F1423" w:rsidRPr="006F1423" w:rsidRDefault="006F1423" w:rsidP="006F1423">
            <w:pPr>
              <w:spacing w:after="0" w:line="240" w:lineRule="auto"/>
              <w:jc w:val="both"/>
              <w:rPr>
                <w:rFonts w:ascii="Arial" w:hAnsi="Arial" w:cs="Arial"/>
                <w:bCs/>
                <w:sz w:val="28"/>
                <w:szCs w:val="28"/>
              </w:rPr>
            </w:pPr>
            <w:r w:rsidRPr="006F1423">
              <w:rPr>
                <w:rFonts w:ascii="Arial" w:hAnsi="Arial" w:cs="Arial"/>
                <w:bCs/>
                <w:sz w:val="28"/>
                <w:szCs w:val="28"/>
              </w:rPr>
              <w:t>Caprine</w:t>
            </w:r>
          </w:p>
        </w:tc>
        <w:tc>
          <w:tcPr>
            <w:tcW w:w="2126" w:type="dxa"/>
            <w:tcBorders>
              <w:top w:val="single" w:sz="4" w:space="0" w:color="000000"/>
              <w:left w:val="single" w:sz="4" w:space="0" w:color="000000"/>
              <w:bottom w:val="single" w:sz="4" w:space="0" w:color="000000"/>
              <w:right w:val="single" w:sz="4" w:space="0" w:color="auto"/>
            </w:tcBorders>
            <w:hideMark/>
          </w:tcPr>
          <w:p w14:paraId="661F7EC2" w14:textId="49E79BD9" w:rsidR="006F1423" w:rsidRPr="006F1423" w:rsidRDefault="006F1423" w:rsidP="006F1423">
            <w:pPr>
              <w:spacing w:after="0" w:line="240" w:lineRule="auto"/>
              <w:jc w:val="center"/>
              <w:rPr>
                <w:rFonts w:ascii="Arial" w:hAnsi="Arial" w:cs="Arial"/>
                <w:bCs/>
                <w:sz w:val="28"/>
                <w:szCs w:val="28"/>
              </w:rPr>
            </w:pPr>
            <w:r>
              <w:rPr>
                <w:rFonts w:ascii="Arial" w:hAnsi="Arial" w:cs="Arial"/>
                <w:bCs/>
                <w:sz w:val="28"/>
                <w:szCs w:val="28"/>
              </w:rPr>
              <w:t>505</w:t>
            </w:r>
          </w:p>
        </w:tc>
        <w:tc>
          <w:tcPr>
            <w:tcW w:w="2552" w:type="dxa"/>
            <w:tcBorders>
              <w:top w:val="single" w:sz="4" w:space="0" w:color="000000"/>
              <w:left w:val="single" w:sz="4" w:space="0" w:color="000000"/>
              <w:bottom w:val="single" w:sz="4" w:space="0" w:color="000000"/>
              <w:right w:val="single" w:sz="4" w:space="0" w:color="000000"/>
            </w:tcBorders>
          </w:tcPr>
          <w:p w14:paraId="076B77BE" w14:textId="4E82FDEF" w:rsidR="006F1423" w:rsidRPr="006F1423" w:rsidRDefault="006F1423" w:rsidP="006F1423">
            <w:pPr>
              <w:spacing w:after="0" w:line="240" w:lineRule="auto"/>
              <w:jc w:val="center"/>
              <w:rPr>
                <w:rFonts w:ascii="Arial" w:hAnsi="Arial" w:cs="Arial"/>
                <w:bCs/>
                <w:sz w:val="28"/>
                <w:szCs w:val="28"/>
              </w:rPr>
            </w:pPr>
            <w:r w:rsidRPr="006F1423">
              <w:rPr>
                <w:rFonts w:ascii="Arial" w:hAnsi="Arial" w:cs="Arial"/>
                <w:sz w:val="28"/>
                <w:szCs w:val="28"/>
              </w:rPr>
              <w:t>Iepuri de casă</w:t>
            </w:r>
          </w:p>
        </w:tc>
        <w:tc>
          <w:tcPr>
            <w:tcW w:w="2268" w:type="dxa"/>
            <w:tcBorders>
              <w:top w:val="single" w:sz="4" w:space="0" w:color="000000"/>
              <w:left w:val="single" w:sz="4" w:space="0" w:color="auto"/>
              <w:bottom w:val="single" w:sz="4" w:space="0" w:color="000000"/>
              <w:right w:val="single" w:sz="4" w:space="0" w:color="000000"/>
            </w:tcBorders>
          </w:tcPr>
          <w:p w14:paraId="6E1E34E7" w14:textId="54BF8F41" w:rsidR="006F1423" w:rsidRPr="006F1423" w:rsidRDefault="006F1423" w:rsidP="006F1423">
            <w:pPr>
              <w:spacing w:after="0" w:line="240" w:lineRule="auto"/>
              <w:jc w:val="center"/>
              <w:rPr>
                <w:rFonts w:ascii="Arial" w:hAnsi="Arial" w:cs="Arial"/>
                <w:bCs/>
                <w:sz w:val="28"/>
                <w:szCs w:val="28"/>
              </w:rPr>
            </w:pPr>
            <w:r w:rsidRPr="006F1423">
              <w:rPr>
                <w:rFonts w:ascii="Arial" w:hAnsi="Arial" w:cs="Arial"/>
                <w:sz w:val="28"/>
                <w:szCs w:val="28"/>
              </w:rPr>
              <w:t>62</w:t>
            </w:r>
          </w:p>
        </w:tc>
      </w:tr>
      <w:tr w:rsidR="006F1423" w:rsidRPr="006F1423" w14:paraId="2571F8C5" w14:textId="12318CA1" w:rsidTr="00D94298">
        <w:tc>
          <w:tcPr>
            <w:tcW w:w="2410" w:type="dxa"/>
            <w:tcBorders>
              <w:top w:val="single" w:sz="4" w:space="0" w:color="000000"/>
              <w:left w:val="single" w:sz="4" w:space="0" w:color="000000"/>
              <w:bottom w:val="single" w:sz="4" w:space="0" w:color="000000"/>
              <w:right w:val="single" w:sz="4" w:space="0" w:color="000000"/>
            </w:tcBorders>
            <w:hideMark/>
          </w:tcPr>
          <w:p w14:paraId="264BFA5F" w14:textId="77777777" w:rsidR="006F1423" w:rsidRPr="006F1423" w:rsidRDefault="006F1423" w:rsidP="006F1423">
            <w:pPr>
              <w:spacing w:after="0" w:line="240" w:lineRule="auto"/>
              <w:jc w:val="both"/>
              <w:rPr>
                <w:rFonts w:ascii="Arial" w:hAnsi="Arial" w:cs="Arial"/>
                <w:bCs/>
                <w:sz w:val="28"/>
                <w:szCs w:val="28"/>
              </w:rPr>
            </w:pPr>
            <w:r w:rsidRPr="006F1423">
              <w:rPr>
                <w:rFonts w:ascii="Arial" w:hAnsi="Arial" w:cs="Arial"/>
                <w:bCs/>
                <w:sz w:val="28"/>
                <w:szCs w:val="28"/>
              </w:rPr>
              <w:t>Porcine</w:t>
            </w:r>
          </w:p>
        </w:tc>
        <w:tc>
          <w:tcPr>
            <w:tcW w:w="2126" w:type="dxa"/>
            <w:tcBorders>
              <w:top w:val="single" w:sz="4" w:space="0" w:color="000000"/>
              <w:left w:val="single" w:sz="4" w:space="0" w:color="000000"/>
              <w:bottom w:val="single" w:sz="4" w:space="0" w:color="000000"/>
              <w:right w:val="single" w:sz="4" w:space="0" w:color="auto"/>
            </w:tcBorders>
            <w:hideMark/>
          </w:tcPr>
          <w:p w14:paraId="4BD0D46B" w14:textId="57C22879" w:rsidR="006F1423" w:rsidRPr="006F1423" w:rsidRDefault="006F1423" w:rsidP="006F1423">
            <w:pPr>
              <w:spacing w:after="0" w:line="240" w:lineRule="auto"/>
              <w:jc w:val="center"/>
              <w:rPr>
                <w:rFonts w:ascii="Arial" w:hAnsi="Arial" w:cs="Arial"/>
                <w:bCs/>
                <w:sz w:val="28"/>
                <w:szCs w:val="28"/>
              </w:rPr>
            </w:pPr>
            <w:r>
              <w:rPr>
                <w:rFonts w:ascii="Arial" w:hAnsi="Arial" w:cs="Arial"/>
                <w:bCs/>
                <w:sz w:val="28"/>
                <w:szCs w:val="28"/>
              </w:rPr>
              <w:t>1692</w:t>
            </w:r>
          </w:p>
        </w:tc>
        <w:tc>
          <w:tcPr>
            <w:tcW w:w="2552" w:type="dxa"/>
            <w:tcBorders>
              <w:top w:val="single" w:sz="4" w:space="0" w:color="000000"/>
              <w:left w:val="single" w:sz="4" w:space="0" w:color="000000"/>
              <w:bottom w:val="single" w:sz="4" w:space="0" w:color="000000"/>
              <w:right w:val="single" w:sz="4" w:space="0" w:color="000000"/>
            </w:tcBorders>
          </w:tcPr>
          <w:p w14:paraId="5B875FD3" w14:textId="05BA3515" w:rsidR="006F1423" w:rsidRPr="006F1423" w:rsidRDefault="006F1423" w:rsidP="006F1423">
            <w:pPr>
              <w:spacing w:after="0" w:line="240" w:lineRule="auto"/>
              <w:jc w:val="center"/>
              <w:rPr>
                <w:rFonts w:ascii="Arial" w:hAnsi="Arial" w:cs="Arial"/>
                <w:bCs/>
                <w:sz w:val="28"/>
                <w:szCs w:val="28"/>
              </w:rPr>
            </w:pPr>
            <w:r w:rsidRPr="006F1423">
              <w:rPr>
                <w:rFonts w:ascii="Arial" w:hAnsi="Arial" w:cs="Arial"/>
                <w:bCs/>
                <w:sz w:val="28"/>
                <w:szCs w:val="28"/>
              </w:rPr>
              <w:t>Familii de albine</w:t>
            </w:r>
          </w:p>
        </w:tc>
        <w:tc>
          <w:tcPr>
            <w:tcW w:w="2268" w:type="dxa"/>
            <w:tcBorders>
              <w:top w:val="single" w:sz="4" w:space="0" w:color="000000"/>
              <w:left w:val="single" w:sz="4" w:space="0" w:color="auto"/>
              <w:bottom w:val="single" w:sz="4" w:space="0" w:color="000000"/>
              <w:right w:val="single" w:sz="4" w:space="0" w:color="000000"/>
            </w:tcBorders>
          </w:tcPr>
          <w:p w14:paraId="11ECB968" w14:textId="7AC523D7" w:rsidR="006F1423" w:rsidRPr="006F1423" w:rsidRDefault="006F1423" w:rsidP="006F1423">
            <w:pPr>
              <w:spacing w:after="0" w:line="240" w:lineRule="auto"/>
              <w:jc w:val="center"/>
              <w:rPr>
                <w:rFonts w:ascii="Arial" w:hAnsi="Arial" w:cs="Arial"/>
                <w:bCs/>
                <w:sz w:val="28"/>
                <w:szCs w:val="28"/>
              </w:rPr>
            </w:pPr>
            <w:r>
              <w:rPr>
                <w:rFonts w:ascii="Arial" w:hAnsi="Arial" w:cs="Arial"/>
                <w:bCs/>
                <w:sz w:val="28"/>
                <w:szCs w:val="28"/>
              </w:rPr>
              <w:t>223</w:t>
            </w:r>
          </w:p>
        </w:tc>
      </w:tr>
    </w:tbl>
    <w:p w14:paraId="1B238D29" w14:textId="103B63BA" w:rsidR="000736AB" w:rsidRDefault="00D94298" w:rsidP="004922A5">
      <w:pPr>
        <w:autoSpaceDE w:val="0"/>
        <w:autoSpaceDN w:val="0"/>
        <w:adjustRightInd w:val="0"/>
        <w:spacing w:after="0" w:line="240" w:lineRule="auto"/>
        <w:jc w:val="both"/>
        <w:rPr>
          <w:rFonts w:ascii="Arial" w:hAnsi="Arial" w:cs="Arial"/>
          <w:sz w:val="28"/>
          <w:szCs w:val="28"/>
        </w:rPr>
      </w:pPr>
      <w:bookmarkStart w:id="36" w:name="_Hlk116592228"/>
      <w:r>
        <w:rPr>
          <w:rFonts w:ascii="Arial" w:hAnsi="Arial" w:cs="Arial"/>
          <w:sz w:val="28"/>
          <w:szCs w:val="28"/>
        </w:rPr>
        <w:t>Sursa – Registrul General Agricol</w:t>
      </w:r>
    </w:p>
    <w:bookmarkEnd w:id="36"/>
    <w:p w14:paraId="516D9A28" w14:textId="77777777" w:rsidR="00D94298" w:rsidRPr="00A63492" w:rsidRDefault="00D94298" w:rsidP="004922A5">
      <w:pPr>
        <w:autoSpaceDE w:val="0"/>
        <w:autoSpaceDN w:val="0"/>
        <w:adjustRightInd w:val="0"/>
        <w:spacing w:after="0" w:line="240" w:lineRule="auto"/>
        <w:jc w:val="both"/>
        <w:rPr>
          <w:rFonts w:ascii="Arial" w:hAnsi="Arial" w:cs="Arial"/>
          <w:sz w:val="28"/>
          <w:szCs w:val="28"/>
        </w:rPr>
      </w:pPr>
    </w:p>
    <w:p w14:paraId="3E364868" w14:textId="74BFC439" w:rsidR="004922A5" w:rsidRPr="00D94298" w:rsidRDefault="004922A5" w:rsidP="004922A5">
      <w:pPr>
        <w:autoSpaceDE w:val="0"/>
        <w:autoSpaceDN w:val="0"/>
        <w:adjustRightInd w:val="0"/>
        <w:spacing w:after="0" w:line="240" w:lineRule="auto"/>
        <w:jc w:val="both"/>
        <w:rPr>
          <w:rFonts w:ascii="Arial" w:hAnsi="Arial" w:cs="Arial"/>
          <w:b/>
          <w:bCs/>
          <w:sz w:val="28"/>
          <w:szCs w:val="28"/>
        </w:rPr>
      </w:pPr>
      <w:r w:rsidRPr="00D94298">
        <w:rPr>
          <w:rFonts w:ascii="Arial" w:hAnsi="Arial" w:cs="Arial"/>
          <w:b/>
          <w:bCs/>
          <w:sz w:val="28"/>
          <w:szCs w:val="28"/>
        </w:rPr>
        <w:t>II.7.2. Activități industriale și servicii</w:t>
      </w:r>
    </w:p>
    <w:p w14:paraId="7BD7BAC9" w14:textId="0C1D8BD2" w:rsidR="00D94298" w:rsidRDefault="002A70C9" w:rsidP="002A70C9">
      <w:pPr>
        <w:autoSpaceDE w:val="0"/>
        <w:autoSpaceDN w:val="0"/>
        <w:adjustRightInd w:val="0"/>
        <w:spacing w:after="0" w:line="240" w:lineRule="auto"/>
        <w:ind w:firstLine="851"/>
        <w:jc w:val="both"/>
        <w:rPr>
          <w:rFonts w:ascii="Arial" w:hAnsi="Arial" w:cs="Arial"/>
          <w:sz w:val="28"/>
          <w:szCs w:val="28"/>
        </w:rPr>
      </w:pPr>
      <w:r w:rsidRPr="002A70C9">
        <w:rPr>
          <w:rFonts w:ascii="Arial" w:hAnsi="Arial" w:cs="Arial"/>
          <w:sz w:val="28"/>
          <w:szCs w:val="28"/>
        </w:rPr>
        <w:t xml:space="preserve">Pe raza </w:t>
      </w:r>
      <w:r>
        <w:rPr>
          <w:rFonts w:ascii="Arial" w:hAnsi="Arial" w:cs="Arial"/>
          <w:sz w:val="28"/>
          <w:szCs w:val="28"/>
        </w:rPr>
        <w:t>comunei</w:t>
      </w:r>
      <w:r w:rsidRPr="002A70C9">
        <w:rPr>
          <w:rFonts w:ascii="Arial" w:hAnsi="Arial" w:cs="Arial"/>
          <w:sz w:val="28"/>
          <w:szCs w:val="28"/>
        </w:rPr>
        <w:t xml:space="preserve"> își desfășoară activitatea un număr de 68 de societăţi comerciale</w:t>
      </w:r>
      <w:r>
        <w:rPr>
          <w:rFonts w:ascii="Arial" w:hAnsi="Arial" w:cs="Arial"/>
          <w:sz w:val="28"/>
          <w:szCs w:val="28"/>
        </w:rPr>
        <w:t xml:space="preserve">, </w:t>
      </w:r>
      <w:r w:rsidRPr="002A70C9">
        <w:rPr>
          <w:rFonts w:ascii="Arial" w:hAnsi="Arial" w:cs="Arial"/>
          <w:sz w:val="28"/>
          <w:szCs w:val="28"/>
        </w:rPr>
        <w:t>persoane fizice autorizate și întreprinderi individuale. În satul Magula, sunt înscrise în evidenţe 91 de activităţi economice, 38 firme, restul întreprinderi individuale sau persoane fizice autorizate, În Loloiasca funcţionează 43 de firme.</w:t>
      </w:r>
      <w:r>
        <w:rPr>
          <w:rFonts w:ascii="Arial" w:hAnsi="Arial" w:cs="Arial"/>
          <w:sz w:val="28"/>
          <w:szCs w:val="28"/>
        </w:rPr>
        <w:t xml:space="preserve"> </w:t>
      </w:r>
    </w:p>
    <w:p w14:paraId="25E1B6E8" w14:textId="4555388E" w:rsidR="00D94298" w:rsidRDefault="00D94298" w:rsidP="00446318">
      <w:pPr>
        <w:autoSpaceDE w:val="0"/>
        <w:autoSpaceDN w:val="0"/>
        <w:adjustRightInd w:val="0"/>
        <w:spacing w:after="0" w:line="240" w:lineRule="auto"/>
        <w:ind w:firstLine="284"/>
        <w:jc w:val="both"/>
        <w:rPr>
          <w:rFonts w:ascii="Arial" w:hAnsi="Arial" w:cs="Arial"/>
          <w:sz w:val="28"/>
          <w:szCs w:val="28"/>
        </w:rPr>
      </w:pPr>
      <w:r w:rsidRPr="00D94298">
        <w:rPr>
          <w:rFonts w:ascii="Arial" w:hAnsi="Arial" w:cs="Arial"/>
          <w:sz w:val="28"/>
          <w:szCs w:val="28"/>
        </w:rPr>
        <w:t>Serviciile sunt repartizate în toate satele comunei, concentrate în principal în zona centrală a satului reşedinţă, Tomşani, dar şi în Loloiasca. Comerţul alimentar este cel mai bine reprezentat, în afara unităţilor mici dispersate în zonele intens construite</w:t>
      </w:r>
      <w:r>
        <w:rPr>
          <w:rFonts w:ascii="Arial" w:hAnsi="Arial" w:cs="Arial"/>
          <w:sz w:val="28"/>
          <w:szCs w:val="28"/>
        </w:rPr>
        <w:t>.</w:t>
      </w:r>
      <w:r w:rsidR="00446318">
        <w:rPr>
          <w:rFonts w:ascii="Arial" w:hAnsi="Arial" w:cs="Arial"/>
          <w:sz w:val="28"/>
          <w:szCs w:val="28"/>
        </w:rPr>
        <w:t xml:space="preserve"> </w:t>
      </w:r>
      <w:r>
        <w:rPr>
          <w:rFonts w:ascii="Arial" w:hAnsi="Arial" w:cs="Arial"/>
          <w:sz w:val="28"/>
          <w:szCs w:val="28"/>
        </w:rPr>
        <w:t>Comuna</w:t>
      </w:r>
      <w:r w:rsidRPr="00D94298">
        <w:rPr>
          <w:rFonts w:ascii="Arial" w:hAnsi="Arial" w:cs="Arial"/>
          <w:sz w:val="28"/>
          <w:szCs w:val="28"/>
        </w:rPr>
        <w:t xml:space="preserve"> dispun</w:t>
      </w:r>
      <w:r>
        <w:rPr>
          <w:rFonts w:ascii="Arial" w:hAnsi="Arial" w:cs="Arial"/>
          <w:sz w:val="28"/>
          <w:szCs w:val="28"/>
        </w:rPr>
        <w:t>e</w:t>
      </w:r>
      <w:r w:rsidRPr="00D94298">
        <w:rPr>
          <w:rFonts w:ascii="Arial" w:hAnsi="Arial" w:cs="Arial"/>
          <w:sz w:val="28"/>
          <w:szCs w:val="28"/>
        </w:rPr>
        <w:t xml:space="preserve"> de un supermarket Mega Image.</w:t>
      </w:r>
    </w:p>
    <w:p w14:paraId="349F0E84" w14:textId="1118BD9A" w:rsidR="00D94298" w:rsidRDefault="008D02CA" w:rsidP="004922A5">
      <w:pPr>
        <w:autoSpaceDE w:val="0"/>
        <w:autoSpaceDN w:val="0"/>
        <w:adjustRightInd w:val="0"/>
        <w:spacing w:after="0" w:line="240" w:lineRule="auto"/>
        <w:jc w:val="both"/>
        <w:rPr>
          <w:rFonts w:ascii="Arial" w:hAnsi="Arial" w:cs="Arial"/>
          <w:sz w:val="28"/>
          <w:szCs w:val="28"/>
        </w:rPr>
      </w:pPr>
      <w:r>
        <w:rPr>
          <w:rFonts w:ascii="Arial" w:hAnsi="Arial" w:cs="Arial"/>
          <w:sz w:val="28"/>
          <w:szCs w:val="28"/>
        </w:rPr>
        <w:t>Lista agenților economici Comuna Tomșani</w:t>
      </w:r>
    </w:p>
    <w:tbl>
      <w:tblPr>
        <w:tblStyle w:val="TableGrid"/>
        <w:tblW w:w="0" w:type="auto"/>
        <w:tblInd w:w="108" w:type="dxa"/>
        <w:tblLook w:val="04A0" w:firstRow="1" w:lastRow="0" w:firstColumn="1" w:lastColumn="0" w:noHBand="0" w:noVBand="1"/>
      </w:tblPr>
      <w:tblGrid>
        <w:gridCol w:w="2835"/>
        <w:gridCol w:w="6633"/>
      </w:tblGrid>
      <w:tr w:rsidR="008D02CA" w14:paraId="29A88AC0" w14:textId="77777777" w:rsidTr="008D02CA">
        <w:tc>
          <w:tcPr>
            <w:tcW w:w="2835" w:type="dxa"/>
          </w:tcPr>
          <w:p w14:paraId="5C9A5137" w14:textId="713A4066" w:rsidR="008D02CA" w:rsidRDefault="008D02CA" w:rsidP="004922A5">
            <w:pPr>
              <w:autoSpaceDE w:val="0"/>
              <w:autoSpaceDN w:val="0"/>
              <w:adjustRightInd w:val="0"/>
              <w:jc w:val="both"/>
              <w:rPr>
                <w:rFonts w:ascii="Arial" w:hAnsi="Arial" w:cs="Arial"/>
                <w:sz w:val="28"/>
                <w:szCs w:val="28"/>
              </w:rPr>
            </w:pPr>
            <w:r>
              <w:rPr>
                <w:rFonts w:ascii="Arial" w:hAnsi="Arial" w:cs="Arial"/>
                <w:sz w:val="28"/>
                <w:szCs w:val="28"/>
              </w:rPr>
              <w:t xml:space="preserve">      Denumire </w:t>
            </w:r>
          </w:p>
        </w:tc>
        <w:tc>
          <w:tcPr>
            <w:tcW w:w="6633" w:type="dxa"/>
          </w:tcPr>
          <w:p w14:paraId="272AA27E" w14:textId="33496487" w:rsidR="008D02CA" w:rsidRDefault="008D02CA" w:rsidP="004922A5">
            <w:pPr>
              <w:autoSpaceDE w:val="0"/>
              <w:autoSpaceDN w:val="0"/>
              <w:adjustRightInd w:val="0"/>
              <w:jc w:val="both"/>
              <w:rPr>
                <w:rFonts w:ascii="Arial" w:hAnsi="Arial" w:cs="Arial"/>
                <w:sz w:val="28"/>
                <w:szCs w:val="28"/>
              </w:rPr>
            </w:pPr>
            <w:r>
              <w:rPr>
                <w:rFonts w:ascii="Arial" w:hAnsi="Arial" w:cs="Arial"/>
                <w:sz w:val="28"/>
                <w:szCs w:val="28"/>
              </w:rPr>
              <w:t xml:space="preserve">            Activitatea desfășurată</w:t>
            </w:r>
          </w:p>
        </w:tc>
      </w:tr>
      <w:tr w:rsidR="008D02CA" w14:paraId="29886244" w14:textId="77777777" w:rsidTr="008D02CA">
        <w:tc>
          <w:tcPr>
            <w:tcW w:w="2835" w:type="dxa"/>
          </w:tcPr>
          <w:p w14:paraId="41DFAC76" w14:textId="3740B095" w:rsidR="008D02CA" w:rsidRDefault="008D02CA" w:rsidP="008D02CA">
            <w:pPr>
              <w:autoSpaceDE w:val="0"/>
              <w:autoSpaceDN w:val="0"/>
              <w:adjustRightInd w:val="0"/>
              <w:rPr>
                <w:rFonts w:ascii="Arial" w:hAnsi="Arial" w:cs="Arial"/>
                <w:sz w:val="28"/>
                <w:szCs w:val="28"/>
              </w:rPr>
            </w:pPr>
            <w:r w:rsidRPr="008D02CA">
              <w:rPr>
                <w:rFonts w:ascii="Arial" w:hAnsi="Arial" w:cs="Arial"/>
                <w:sz w:val="28"/>
                <w:szCs w:val="28"/>
              </w:rPr>
              <w:t>ASTERI IMPEX SRL</w:t>
            </w:r>
          </w:p>
        </w:tc>
        <w:tc>
          <w:tcPr>
            <w:tcW w:w="6633" w:type="dxa"/>
          </w:tcPr>
          <w:p w14:paraId="3CE7F3FF" w14:textId="77D39A42" w:rsidR="008D02CA" w:rsidRDefault="008D02CA" w:rsidP="004922A5">
            <w:pPr>
              <w:autoSpaceDE w:val="0"/>
              <w:autoSpaceDN w:val="0"/>
              <w:adjustRightInd w:val="0"/>
              <w:jc w:val="both"/>
              <w:rPr>
                <w:rFonts w:ascii="Arial" w:hAnsi="Arial" w:cs="Arial"/>
                <w:sz w:val="28"/>
                <w:szCs w:val="28"/>
              </w:rPr>
            </w:pPr>
            <w:r w:rsidRPr="008D02CA">
              <w:rPr>
                <w:rFonts w:ascii="Arial" w:hAnsi="Arial" w:cs="Arial"/>
                <w:sz w:val="28"/>
                <w:szCs w:val="28"/>
              </w:rPr>
              <w:t>Cre</w:t>
            </w:r>
            <w:r>
              <w:rPr>
                <w:rFonts w:ascii="Arial" w:hAnsi="Arial" w:cs="Arial"/>
                <w:sz w:val="28"/>
                <w:szCs w:val="28"/>
              </w:rPr>
              <w:t>ș</w:t>
            </w:r>
            <w:r w:rsidRPr="008D02CA">
              <w:rPr>
                <w:rFonts w:ascii="Arial" w:hAnsi="Arial" w:cs="Arial"/>
                <w:sz w:val="28"/>
                <w:szCs w:val="28"/>
              </w:rPr>
              <w:t xml:space="preserve">terea ovinelor </w:t>
            </w:r>
            <w:r>
              <w:rPr>
                <w:rFonts w:ascii="Arial" w:hAnsi="Arial" w:cs="Arial"/>
                <w:sz w:val="28"/>
                <w:szCs w:val="28"/>
              </w:rPr>
              <w:t>ș</w:t>
            </w:r>
            <w:r w:rsidRPr="008D02CA">
              <w:rPr>
                <w:rFonts w:ascii="Arial" w:hAnsi="Arial" w:cs="Arial"/>
                <w:sz w:val="28"/>
                <w:szCs w:val="28"/>
              </w:rPr>
              <w:t>i caprinelor</w:t>
            </w:r>
          </w:p>
        </w:tc>
      </w:tr>
      <w:tr w:rsidR="008D02CA" w14:paraId="56A95E41" w14:textId="77777777" w:rsidTr="008D02CA">
        <w:tc>
          <w:tcPr>
            <w:tcW w:w="2835" w:type="dxa"/>
          </w:tcPr>
          <w:p w14:paraId="702EA25E" w14:textId="6F1D0F40" w:rsidR="008D02CA" w:rsidRDefault="008D02CA" w:rsidP="004922A5">
            <w:pPr>
              <w:autoSpaceDE w:val="0"/>
              <w:autoSpaceDN w:val="0"/>
              <w:adjustRightInd w:val="0"/>
              <w:jc w:val="both"/>
              <w:rPr>
                <w:rFonts w:ascii="Arial" w:hAnsi="Arial" w:cs="Arial"/>
                <w:sz w:val="28"/>
                <w:szCs w:val="28"/>
              </w:rPr>
            </w:pPr>
            <w:bookmarkStart w:id="37" w:name="_Hlk116594122"/>
            <w:bookmarkStart w:id="38" w:name="_Hlk116594144"/>
            <w:r w:rsidRPr="008D02CA">
              <w:rPr>
                <w:rFonts w:ascii="Arial" w:hAnsi="Arial" w:cs="Arial"/>
                <w:sz w:val="28"/>
                <w:szCs w:val="28"/>
              </w:rPr>
              <w:t>NANIT OSP SRL</w:t>
            </w:r>
          </w:p>
        </w:tc>
        <w:tc>
          <w:tcPr>
            <w:tcW w:w="6633" w:type="dxa"/>
          </w:tcPr>
          <w:p w14:paraId="4817DDEB" w14:textId="21EF86A9" w:rsidR="008D02CA" w:rsidRDefault="008D02CA" w:rsidP="004922A5">
            <w:pPr>
              <w:autoSpaceDE w:val="0"/>
              <w:autoSpaceDN w:val="0"/>
              <w:adjustRightInd w:val="0"/>
              <w:jc w:val="both"/>
              <w:rPr>
                <w:rFonts w:ascii="Arial" w:hAnsi="Arial" w:cs="Arial"/>
                <w:sz w:val="28"/>
                <w:szCs w:val="28"/>
              </w:rPr>
            </w:pPr>
            <w:r w:rsidRPr="008D02CA">
              <w:rPr>
                <w:rFonts w:ascii="Arial" w:hAnsi="Arial" w:cs="Arial"/>
                <w:sz w:val="28"/>
                <w:szCs w:val="28"/>
              </w:rPr>
              <w:t>Activit</w:t>
            </w:r>
            <w:r>
              <w:rPr>
                <w:rFonts w:ascii="Arial" w:hAnsi="Arial" w:cs="Arial"/>
                <w:sz w:val="28"/>
                <w:szCs w:val="28"/>
              </w:rPr>
              <w:t>ăț</w:t>
            </w:r>
            <w:r w:rsidRPr="008D02CA">
              <w:rPr>
                <w:rFonts w:ascii="Arial" w:hAnsi="Arial" w:cs="Arial"/>
                <w:sz w:val="28"/>
                <w:szCs w:val="28"/>
              </w:rPr>
              <w:t>i de consultan</w:t>
            </w:r>
            <w:r>
              <w:rPr>
                <w:rFonts w:ascii="Arial" w:hAnsi="Arial" w:cs="Arial"/>
                <w:sz w:val="28"/>
                <w:szCs w:val="28"/>
              </w:rPr>
              <w:t>ță</w:t>
            </w:r>
            <w:r w:rsidRPr="008D02CA">
              <w:rPr>
                <w:rFonts w:ascii="Arial" w:hAnsi="Arial" w:cs="Arial"/>
                <w:sz w:val="28"/>
                <w:szCs w:val="28"/>
              </w:rPr>
              <w:t xml:space="preserve"> </w:t>
            </w:r>
            <w:r>
              <w:rPr>
                <w:rFonts w:ascii="Arial" w:hAnsi="Arial" w:cs="Arial"/>
                <w:sz w:val="28"/>
                <w:szCs w:val="28"/>
              </w:rPr>
              <w:t>î</w:t>
            </w:r>
            <w:r w:rsidRPr="008D02CA">
              <w:rPr>
                <w:rFonts w:ascii="Arial" w:hAnsi="Arial" w:cs="Arial"/>
                <w:sz w:val="28"/>
                <w:szCs w:val="28"/>
              </w:rPr>
              <w:t>n tehnologia informa</w:t>
            </w:r>
            <w:r>
              <w:rPr>
                <w:rFonts w:ascii="Arial" w:hAnsi="Arial" w:cs="Arial"/>
                <w:sz w:val="28"/>
                <w:szCs w:val="28"/>
              </w:rPr>
              <w:t>ț</w:t>
            </w:r>
            <w:r w:rsidRPr="008D02CA">
              <w:rPr>
                <w:rFonts w:ascii="Arial" w:hAnsi="Arial" w:cs="Arial"/>
                <w:sz w:val="28"/>
                <w:szCs w:val="28"/>
              </w:rPr>
              <w:t>iei</w:t>
            </w:r>
          </w:p>
        </w:tc>
      </w:tr>
      <w:tr w:rsidR="008D02CA" w14:paraId="6A91199A" w14:textId="77777777" w:rsidTr="008D02CA">
        <w:tc>
          <w:tcPr>
            <w:tcW w:w="2835" w:type="dxa"/>
          </w:tcPr>
          <w:p w14:paraId="3A91D44E" w14:textId="7E9A4133" w:rsidR="008D02CA" w:rsidRDefault="008D02CA" w:rsidP="004922A5">
            <w:pPr>
              <w:autoSpaceDE w:val="0"/>
              <w:autoSpaceDN w:val="0"/>
              <w:adjustRightInd w:val="0"/>
              <w:jc w:val="both"/>
              <w:rPr>
                <w:rFonts w:ascii="Arial" w:hAnsi="Arial" w:cs="Arial"/>
                <w:sz w:val="28"/>
                <w:szCs w:val="28"/>
              </w:rPr>
            </w:pPr>
            <w:r w:rsidRPr="008D02CA">
              <w:rPr>
                <w:rFonts w:ascii="Arial" w:hAnsi="Arial" w:cs="Arial"/>
                <w:sz w:val="28"/>
                <w:szCs w:val="28"/>
              </w:rPr>
              <w:t>FALCONS SRL</w:t>
            </w:r>
          </w:p>
        </w:tc>
        <w:tc>
          <w:tcPr>
            <w:tcW w:w="6633" w:type="dxa"/>
          </w:tcPr>
          <w:p w14:paraId="078A955F" w14:textId="7E698FEB" w:rsidR="008D02CA" w:rsidRDefault="008D02CA" w:rsidP="004922A5">
            <w:pPr>
              <w:autoSpaceDE w:val="0"/>
              <w:autoSpaceDN w:val="0"/>
              <w:adjustRightInd w:val="0"/>
              <w:jc w:val="both"/>
              <w:rPr>
                <w:rFonts w:ascii="Arial" w:hAnsi="Arial" w:cs="Arial"/>
                <w:sz w:val="28"/>
                <w:szCs w:val="28"/>
              </w:rPr>
            </w:pPr>
            <w:r w:rsidRPr="008D02CA">
              <w:rPr>
                <w:rFonts w:ascii="Arial" w:hAnsi="Arial" w:cs="Arial"/>
                <w:sz w:val="28"/>
                <w:szCs w:val="28"/>
              </w:rPr>
              <w:t>Comer</w:t>
            </w:r>
            <w:r>
              <w:rPr>
                <w:rFonts w:ascii="Arial" w:hAnsi="Arial" w:cs="Arial"/>
                <w:sz w:val="28"/>
                <w:szCs w:val="28"/>
              </w:rPr>
              <w:t>ț</w:t>
            </w:r>
            <w:r w:rsidRPr="008D02CA">
              <w:rPr>
                <w:rFonts w:ascii="Arial" w:hAnsi="Arial" w:cs="Arial"/>
                <w:sz w:val="28"/>
                <w:szCs w:val="28"/>
              </w:rPr>
              <w:t xml:space="preserve"> cu am</w:t>
            </w:r>
            <w:r>
              <w:rPr>
                <w:rFonts w:ascii="Arial" w:hAnsi="Arial" w:cs="Arial"/>
                <w:sz w:val="28"/>
                <w:szCs w:val="28"/>
              </w:rPr>
              <w:t>ă</w:t>
            </w:r>
            <w:r w:rsidRPr="008D02CA">
              <w:rPr>
                <w:rFonts w:ascii="Arial" w:hAnsi="Arial" w:cs="Arial"/>
                <w:sz w:val="28"/>
                <w:szCs w:val="28"/>
              </w:rPr>
              <w:t xml:space="preserve">nuntul </w:t>
            </w:r>
            <w:r w:rsidR="000F2589">
              <w:rPr>
                <w:rFonts w:ascii="Arial" w:hAnsi="Arial" w:cs="Arial"/>
                <w:sz w:val="28"/>
                <w:szCs w:val="28"/>
              </w:rPr>
              <w:t>î</w:t>
            </w:r>
            <w:r w:rsidRPr="008D02CA">
              <w:rPr>
                <w:rFonts w:ascii="Arial" w:hAnsi="Arial" w:cs="Arial"/>
                <w:sz w:val="28"/>
                <w:szCs w:val="28"/>
              </w:rPr>
              <w:t>n magazine nespecializate, cu v</w:t>
            </w:r>
            <w:r w:rsidR="000F2589">
              <w:rPr>
                <w:rFonts w:ascii="Arial" w:hAnsi="Arial" w:cs="Arial"/>
                <w:sz w:val="28"/>
                <w:szCs w:val="28"/>
              </w:rPr>
              <w:t>â</w:t>
            </w:r>
            <w:r w:rsidRPr="008D02CA">
              <w:rPr>
                <w:rFonts w:ascii="Arial" w:hAnsi="Arial" w:cs="Arial"/>
                <w:sz w:val="28"/>
                <w:szCs w:val="28"/>
              </w:rPr>
              <w:t>nzare predominant</w:t>
            </w:r>
            <w:r w:rsidR="000F2589">
              <w:rPr>
                <w:rFonts w:ascii="Arial" w:hAnsi="Arial" w:cs="Arial"/>
                <w:sz w:val="28"/>
                <w:szCs w:val="28"/>
              </w:rPr>
              <w:t>ă</w:t>
            </w:r>
            <w:r w:rsidRPr="008D02CA">
              <w:rPr>
                <w:rFonts w:ascii="Arial" w:hAnsi="Arial" w:cs="Arial"/>
                <w:sz w:val="28"/>
                <w:szCs w:val="28"/>
              </w:rPr>
              <w:t xml:space="preserve"> de produse alimentare, b</w:t>
            </w:r>
            <w:r w:rsidR="000F2589">
              <w:rPr>
                <w:rFonts w:ascii="Arial" w:hAnsi="Arial" w:cs="Arial"/>
                <w:sz w:val="28"/>
                <w:szCs w:val="28"/>
              </w:rPr>
              <w:t>ă</w:t>
            </w:r>
            <w:r w:rsidRPr="008D02CA">
              <w:rPr>
                <w:rFonts w:ascii="Arial" w:hAnsi="Arial" w:cs="Arial"/>
                <w:sz w:val="28"/>
                <w:szCs w:val="28"/>
              </w:rPr>
              <w:t xml:space="preserve">uturi </w:t>
            </w:r>
            <w:r w:rsidR="000F2589">
              <w:rPr>
                <w:rFonts w:ascii="Arial" w:hAnsi="Arial" w:cs="Arial"/>
                <w:sz w:val="28"/>
                <w:szCs w:val="28"/>
              </w:rPr>
              <w:t>ș</w:t>
            </w:r>
            <w:r w:rsidRPr="008D02CA">
              <w:rPr>
                <w:rFonts w:ascii="Arial" w:hAnsi="Arial" w:cs="Arial"/>
                <w:sz w:val="28"/>
                <w:szCs w:val="28"/>
              </w:rPr>
              <w:t>i tutun</w:t>
            </w:r>
          </w:p>
        </w:tc>
      </w:tr>
      <w:tr w:rsidR="008D02CA" w14:paraId="18173FDD" w14:textId="77777777" w:rsidTr="008D02CA">
        <w:tc>
          <w:tcPr>
            <w:tcW w:w="2835" w:type="dxa"/>
          </w:tcPr>
          <w:p w14:paraId="5B901CB5" w14:textId="3EAC2C1F" w:rsidR="008D02CA" w:rsidRDefault="000F2589" w:rsidP="004922A5">
            <w:pPr>
              <w:autoSpaceDE w:val="0"/>
              <w:autoSpaceDN w:val="0"/>
              <w:adjustRightInd w:val="0"/>
              <w:jc w:val="both"/>
              <w:rPr>
                <w:rFonts w:ascii="Arial" w:hAnsi="Arial" w:cs="Arial"/>
                <w:sz w:val="28"/>
                <w:szCs w:val="28"/>
              </w:rPr>
            </w:pPr>
            <w:r w:rsidRPr="000F2589">
              <w:rPr>
                <w:rFonts w:ascii="Arial" w:hAnsi="Arial" w:cs="Arial"/>
                <w:sz w:val="28"/>
                <w:szCs w:val="28"/>
              </w:rPr>
              <w:lastRenderedPageBreak/>
              <w:t>BEEA DAN STUDIO SRL</w:t>
            </w:r>
          </w:p>
        </w:tc>
        <w:tc>
          <w:tcPr>
            <w:tcW w:w="6633" w:type="dxa"/>
          </w:tcPr>
          <w:p w14:paraId="42AA3DF2" w14:textId="6E1A9990" w:rsidR="008D02CA" w:rsidRDefault="000F2589" w:rsidP="004922A5">
            <w:pPr>
              <w:autoSpaceDE w:val="0"/>
              <w:autoSpaceDN w:val="0"/>
              <w:adjustRightInd w:val="0"/>
              <w:jc w:val="both"/>
              <w:rPr>
                <w:rFonts w:ascii="Arial" w:hAnsi="Arial" w:cs="Arial"/>
                <w:sz w:val="28"/>
                <w:szCs w:val="28"/>
              </w:rPr>
            </w:pPr>
            <w:r w:rsidRPr="000F2589">
              <w:rPr>
                <w:rFonts w:ascii="Arial" w:hAnsi="Arial" w:cs="Arial"/>
                <w:sz w:val="28"/>
                <w:szCs w:val="28"/>
              </w:rPr>
              <w:t>Comer</w:t>
            </w:r>
            <w:r>
              <w:rPr>
                <w:rFonts w:ascii="Arial" w:hAnsi="Arial" w:cs="Arial"/>
                <w:sz w:val="28"/>
                <w:szCs w:val="28"/>
              </w:rPr>
              <w:t>ț</w:t>
            </w:r>
            <w:r w:rsidRPr="000F2589">
              <w:rPr>
                <w:rFonts w:ascii="Arial" w:hAnsi="Arial" w:cs="Arial"/>
                <w:sz w:val="28"/>
                <w:szCs w:val="28"/>
              </w:rPr>
              <w:t xml:space="preserve"> cu ridicata al materialului lemnos </w:t>
            </w:r>
            <w:r>
              <w:rPr>
                <w:rFonts w:ascii="Arial" w:hAnsi="Arial" w:cs="Arial"/>
                <w:sz w:val="28"/>
                <w:szCs w:val="28"/>
              </w:rPr>
              <w:t>ș</w:t>
            </w:r>
            <w:r w:rsidRPr="000F2589">
              <w:rPr>
                <w:rFonts w:ascii="Arial" w:hAnsi="Arial" w:cs="Arial"/>
                <w:sz w:val="28"/>
                <w:szCs w:val="28"/>
              </w:rPr>
              <w:t>i a materialelor de construc</w:t>
            </w:r>
            <w:r>
              <w:rPr>
                <w:rFonts w:ascii="Arial" w:hAnsi="Arial" w:cs="Arial"/>
                <w:sz w:val="28"/>
                <w:szCs w:val="28"/>
              </w:rPr>
              <w:t>ț</w:t>
            </w:r>
            <w:r w:rsidRPr="000F2589">
              <w:rPr>
                <w:rFonts w:ascii="Arial" w:hAnsi="Arial" w:cs="Arial"/>
                <w:sz w:val="28"/>
                <w:szCs w:val="28"/>
              </w:rPr>
              <w:t xml:space="preserve">ie </w:t>
            </w:r>
            <w:r>
              <w:rPr>
                <w:rFonts w:ascii="Arial" w:hAnsi="Arial" w:cs="Arial"/>
                <w:sz w:val="28"/>
                <w:szCs w:val="28"/>
              </w:rPr>
              <w:t>ș</w:t>
            </w:r>
            <w:r w:rsidRPr="000F2589">
              <w:rPr>
                <w:rFonts w:ascii="Arial" w:hAnsi="Arial" w:cs="Arial"/>
                <w:sz w:val="28"/>
                <w:szCs w:val="28"/>
              </w:rPr>
              <w:t>i echipamentelor sanitare</w:t>
            </w:r>
          </w:p>
        </w:tc>
      </w:tr>
      <w:tr w:rsidR="008D02CA" w14:paraId="2B8E92B7" w14:textId="77777777" w:rsidTr="008D02CA">
        <w:tc>
          <w:tcPr>
            <w:tcW w:w="2835" w:type="dxa"/>
          </w:tcPr>
          <w:p w14:paraId="4EF9B7AF" w14:textId="1B9C1674" w:rsidR="008D02CA" w:rsidRDefault="000F2589" w:rsidP="004922A5">
            <w:pPr>
              <w:autoSpaceDE w:val="0"/>
              <w:autoSpaceDN w:val="0"/>
              <w:adjustRightInd w:val="0"/>
              <w:jc w:val="both"/>
              <w:rPr>
                <w:rFonts w:ascii="Arial" w:hAnsi="Arial" w:cs="Arial"/>
                <w:sz w:val="28"/>
                <w:szCs w:val="28"/>
              </w:rPr>
            </w:pPr>
            <w:r w:rsidRPr="000F2589">
              <w:rPr>
                <w:rFonts w:ascii="Arial" w:hAnsi="Arial" w:cs="Arial"/>
                <w:sz w:val="28"/>
                <w:szCs w:val="28"/>
              </w:rPr>
              <w:t>BRILLIANT COACHING SRL</w:t>
            </w:r>
          </w:p>
        </w:tc>
        <w:tc>
          <w:tcPr>
            <w:tcW w:w="6633" w:type="dxa"/>
          </w:tcPr>
          <w:p w14:paraId="5D088977" w14:textId="4CD7F94B" w:rsidR="008D02CA" w:rsidRDefault="000F2589" w:rsidP="004922A5">
            <w:pPr>
              <w:autoSpaceDE w:val="0"/>
              <w:autoSpaceDN w:val="0"/>
              <w:adjustRightInd w:val="0"/>
              <w:jc w:val="both"/>
              <w:rPr>
                <w:rFonts w:ascii="Arial" w:hAnsi="Arial" w:cs="Arial"/>
                <w:sz w:val="28"/>
                <w:szCs w:val="28"/>
              </w:rPr>
            </w:pPr>
            <w:r w:rsidRPr="000F2589">
              <w:rPr>
                <w:rFonts w:ascii="Arial" w:hAnsi="Arial" w:cs="Arial"/>
                <w:sz w:val="28"/>
                <w:szCs w:val="28"/>
              </w:rPr>
              <w:t>Alte forme de învățământ n.c.a.</w:t>
            </w:r>
          </w:p>
        </w:tc>
      </w:tr>
      <w:tr w:rsidR="008D02CA" w14:paraId="4265B2E2" w14:textId="77777777" w:rsidTr="008D02CA">
        <w:tc>
          <w:tcPr>
            <w:tcW w:w="2835" w:type="dxa"/>
          </w:tcPr>
          <w:p w14:paraId="179F5352" w14:textId="682930A1" w:rsidR="008D02CA" w:rsidRDefault="000F2589" w:rsidP="004922A5">
            <w:pPr>
              <w:autoSpaceDE w:val="0"/>
              <w:autoSpaceDN w:val="0"/>
              <w:adjustRightInd w:val="0"/>
              <w:jc w:val="both"/>
              <w:rPr>
                <w:rFonts w:ascii="Arial" w:hAnsi="Arial" w:cs="Arial"/>
                <w:sz w:val="28"/>
                <w:szCs w:val="28"/>
              </w:rPr>
            </w:pPr>
            <w:r w:rsidRPr="000F2589">
              <w:rPr>
                <w:rFonts w:ascii="Arial" w:hAnsi="Arial" w:cs="Arial"/>
                <w:sz w:val="28"/>
                <w:szCs w:val="28"/>
              </w:rPr>
              <w:t>ROSU TOMSTORE COM SRL</w:t>
            </w:r>
          </w:p>
        </w:tc>
        <w:tc>
          <w:tcPr>
            <w:tcW w:w="6633" w:type="dxa"/>
          </w:tcPr>
          <w:p w14:paraId="564C2649" w14:textId="78FE986C" w:rsidR="008D02CA" w:rsidRDefault="000F2589" w:rsidP="004922A5">
            <w:pPr>
              <w:autoSpaceDE w:val="0"/>
              <w:autoSpaceDN w:val="0"/>
              <w:adjustRightInd w:val="0"/>
              <w:jc w:val="both"/>
              <w:rPr>
                <w:rFonts w:ascii="Arial" w:hAnsi="Arial" w:cs="Arial"/>
                <w:sz w:val="28"/>
                <w:szCs w:val="28"/>
              </w:rPr>
            </w:pPr>
            <w:r w:rsidRPr="000F2589">
              <w:rPr>
                <w:rFonts w:ascii="Arial" w:hAnsi="Arial" w:cs="Arial"/>
                <w:sz w:val="28"/>
                <w:szCs w:val="28"/>
              </w:rPr>
              <w:t>Comerț cu amănuntul în magazine nespecializate, cu vânzare predominantă de produse alimentare, băuturi și tutun</w:t>
            </w:r>
          </w:p>
        </w:tc>
      </w:tr>
      <w:tr w:rsidR="008D02CA" w14:paraId="748BFD2C" w14:textId="77777777" w:rsidTr="008D02CA">
        <w:tc>
          <w:tcPr>
            <w:tcW w:w="2835" w:type="dxa"/>
          </w:tcPr>
          <w:p w14:paraId="528C6550" w14:textId="46111E9F" w:rsidR="008D02CA" w:rsidRDefault="000F2589" w:rsidP="000F2589">
            <w:pPr>
              <w:autoSpaceDE w:val="0"/>
              <w:autoSpaceDN w:val="0"/>
              <w:adjustRightInd w:val="0"/>
              <w:ind w:right="-111"/>
              <w:rPr>
                <w:rFonts w:ascii="Arial" w:hAnsi="Arial" w:cs="Arial"/>
                <w:sz w:val="28"/>
                <w:szCs w:val="28"/>
              </w:rPr>
            </w:pPr>
            <w:r w:rsidRPr="000F2589">
              <w:rPr>
                <w:rFonts w:ascii="Arial" w:hAnsi="Arial" w:cs="Arial"/>
                <w:sz w:val="28"/>
                <w:szCs w:val="28"/>
              </w:rPr>
              <w:t>HAPPY</w:t>
            </w:r>
            <w:r>
              <w:rPr>
                <w:rFonts w:ascii="Arial" w:hAnsi="Arial" w:cs="Arial"/>
                <w:sz w:val="28"/>
                <w:szCs w:val="28"/>
              </w:rPr>
              <w:t xml:space="preserve"> </w:t>
            </w:r>
            <w:r w:rsidRPr="000F2589">
              <w:rPr>
                <w:rFonts w:ascii="Arial" w:hAnsi="Arial" w:cs="Arial"/>
                <w:sz w:val="28"/>
                <w:szCs w:val="28"/>
              </w:rPr>
              <w:t>VEGETAB</w:t>
            </w:r>
            <w:r>
              <w:rPr>
                <w:rFonts w:ascii="Arial" w:hAnsi="Arial" w:cs="Arial"/>
                <w:sz w:val="28"/>
                <w:szCs w:val="28"/>
              </w:rPr>
              <w:t>-</w:t>
            </w:r>
            <w:r w:rsidRPr="000F2589">
              <w:rPr>
                <w:rFonts w:ascii="Arial" w:hAnsi="Arial" w:cs="Arial"/>
                <w:sz w:val="28"/>
                <w:szCs w:val="28"/>
              </w:rPr>
              <w:t>LES TRUE SRL</w:t>
            </w:r>
          </w:p>
        </w:tc>
        <w:tc>
          <w:tcPr>
            <w:tcW w:w="6633" w:type="dxa"/>
          </w:tcPr>
          <w:p w14:paraId="6F178667" w14:textId="57AE9CA5" w:rsidR="008D02CA" w:rsidRDefault="000F2589" w:rsidP="000F2589">
            <w:pPr>
              <w:autoSpaceDE w:val="0"/>
              <w:autoSpaceDN w:val="0"/>
              <w:adjustRightInd w:val="0"/>
              <w:rPr>
                <w:rFonts w:ascii="Arial" w:hAnsi="Arial" w:cs="Arial"/>
                <w:sz w:val="28"/>
                <w:szCs w:val="28"/>
              </w:rPr>
            </w:pPr>
            <w:r w:rsidRPr="000F2589">
              <w:rPr>
                <w:rFonts w:ascii="Arial" w:hAnsi="Arial" w:cs="Arial"/>
                <w:sz w:val="28"/>
                <w:szCs w:val="28"/>
              </w:rPr>
              <w:t xml:space="preserve">Cultivarea legumelor </w:t>
            </w:r>
            <w:r>
              <w:rPr>
                <w:rFonts w:ascii="Arial" w:hAnsi="Arial" w:cs="Arial"/>
                <w:sz w:val="28"/>
                <w:szCs w:val="28"/>
              </w:rPr>
              <w:t>ș</w:t>
            </w:r>
            <w:r w:rsidRPr="000F2589">
              <w:rPr>
                <w:rFonts w:ascii="Arial" w:hAnsi="Arial" w:cs="Arial"/>
                <w:sz w:val="28"/>
                <w:szCs w:val="28"/>
              </w:rPr>
              <w:t>i a pepenilor, a r</w:t>
            </w:r>
            <w:r>
              <w:rPr>
                <w:rFonts w:ascii="Arial" w:hAnsi="Arial" w:cs="Arial"/>
                <w:sz w:val="28"/>
                <w:szCs w:val="28"/>
              </w:rPr>
              <w:t>ă</w:t>
            </w:r>
            <w:r w:rsidRPr="000F2589">
              <w:rPr>
                <w:rFonts w:ascii="Arial" w:hAnsi="Arial" w:cs="Arial"/>
                <w:sz w:val="28"/>
                <w:szCs w:val="28"/>
              </w:rPr>
              <w:t>d</w:t>
            </w:r>
            <w:r>
              <w:rPr>
                <w:rFonts w:ascii="Arial" w:hAnsi="Arial" w:cs="Arial"/>
                <w:sz w:val="28"/>
                <w:szCs w:val="28"/>
              </w:rPr>
              <w:t>ă</w:t>
            </w:r>
            <w:r w:rsidRPr="000F2589">
              <w:rPr>
                <w:rFonts w:ascii="Arial" w:hAnsi="Arial" w:cs="Arial"/>
                <w:sz w:val="28"/>
                <w:szCs w:val="28"/>
              </w:rPr>
              <w:t>cinoase</w:t>
            </w:r>
            <w:r w:rsidR="00637784">
              <w:rPr>
                <w:rFonts w:ascii="Arial" w:hAnsi="Arial" w:cs="Arial"/>
                <w:sz w:val="28"/>
                <w:szCs w:val="28"/>
              </w:rPr>
              <w:t>-</w:t>
            </w:r>
            <w:r w:rsidRPr="000F2589">
              <w:rPr>
                <w:rFonts w:ascii="Arial" w:hAnsi="Arial" w:cs="Arial"/>
                <w:sz w:val="28"/>
                <w:szCs w:val="28"/>
              </w:rPr>
              <w:t xml:space="preserve">lor </w:t>
            </w:r>
            <w:r>
              <w:rPr>
                <w:rFonts w:ascii="Arial" w:hAnsi="Arial" w:cs="Arial"/>
                <w:sz w:val="28"/>
                <w:szCs w:val="28"/>
              </w:rPr>
              <w:t>ș</w:t>
            </w:r>
            <w:r w:rsidRPr="000F2589">
              <w:rPr>
                <w:rFonts w:ascii="Arial" w:hAnsi="Arial" w:cs="Arial"/>
                <w:sz w:val="28"/>
                <w:szCs w:val="28"/>
              </w:rPr>
              <w:t>i tuberculilor</w:t>
            </w:r>
          </w:p>
        </w:tc>
      </w:tr>
      <w:tr w:rsidR="008D02CA" w14:paraId="3A97138F" w14:textId="77777777" w:rsidTr="008D02CA">
        <w:tc>
          <w:tcPr>
            <w:tcW w:w="2835" w:type="dxa"/>
          </w:tcPr>
          <w:p w14:paraId="397C8695" w14:textId="1B1FF0CD" w:rsidR="008D02CA" w:rsidRDefault="00637784" w:rsidP="004922A5">
            <w:pPr>
              <w:autoSpaceDE w:val="0"/>
              <w:autoSpaceDN w:val="0"/>
              <w:adjustRightInd w:val="0"/>
              <w:jc w:val="both"/>
              <w:rPr>
                <w:rFonts w:ascii="Arial" w:hAnsi="Arial" w:cs="Arial"/>
                <w:sz w:val="28"/>
                <w:szCs w:val="28"/>
              </w:rPr>
            </w:pPr>
            <w:r w:rsidRPr="00637784">
              <w:rPr>
                <w:rFonts w:ascii="Arial" w:hAnsi="Arial" w:cs="Arial"/>
                <w:sz w:val="28"/>
                <w:szCs w:val="28"/>
              </w:rPr>
              <w:t>LORYNA MARKET SRL</w:t>
            </w:r>
          </w:p>
        </w:tc>
        <w:tc>
          <w:tcPr>
            <w:tcW w:w="6633" w:type="dxa"/>
          </w:tcPr>
          <w:p w14:paraId="7943D6DF" w14:textId="259C6FE3" w:rsidR="008D02CA" w:rsidRDefault="00637784" w:rsidP="004922A5">
            <w:pPr>
              <w:autoSpaceDE w:val="0"/>
              <w:autoSpaceDN w:val="0"/>
              <w:adjustRightInd w:val="0"/>
              <w:jc w:val="both"/>
              <w:rPr>
                <w:rFonts w:ascii="Arial" w:hAnsi="Arial" w:cs="Arial"/>
                <w:sz w:val="28"/>
                <w:szCs w:val="28"/>
              </w:rPr>
            </w:pPr>
            <w:r w:rsidRPr="00637784">
              <w:rPr>
                <w:rFonts w:ascii="Arial" w:hAnsi="Arial" w:cs="Arial"/>
                <w:sz w:val="28"/>
                <w:szCs w:val="28"/>
              </w:rPr>
              <w:t>Comerț cu amănuntul în magazine nespecializate, cu vânzare predominantă de produse alimentare, băuturi și tutun</w:t>
            </w:r>
          </w:p>
        </w:tc>
      </w:tr>
      <w:tr w:rsidR="008D02CA" w14:paraId="430F4ADB" w14:textId="77777777" w:rsidTr="008D02CA">
        <w:tc>
          <w:tcPr>
            <w:tcW w:w="2835" w:type="dxa"/>
          </w:tcPr>
          <w:p w14:paraId="50D63A2D" w14:textId="12CC5CB6" w:rsidR="008D02CA" w:rsidRDefault="00637784" w:rsidP="004922A5">
            <w:pPr>
              <w:autoSpaceDE w:val="0"/>
              <w:autoSpaceDN w:val="0"/>
              <w:adjustRightInd w:val="0"/>
              <w:jc w:val="both"/>
              <w:rPr>
                <w:rFonts w:ascii="Arial" w:hAnsi="Arial" w:cs="Arial"/>
                <w:sz w:val="28"/>
                <w:szCs w:val="28"/>
              </w:rPr>
            </w:pPr>
            <w:r w:rsidRPr="00637784">
              <w:rPr>
                <w:rFonts w:ascii="Arial" w:hAnsi="Arial" w:cs="Arial"/>
                <w:sz w:val="28"/>
                <w:szCs w:val="28"/>
              </w:rPr>
              <w:t>ROMOLD SRL</w:t>
            </w:r>
          </w:p>
        </w:tc>
        <w:tc>
          <w:tcPr>
            <w:tcW w:w="6633" w:type="dxa"/>
          </w:tcPr>
          <w:p w14:paraId="4582B966" w14:textId="02BAE459" w:rsidR="008D02CA" w:rsidRDefault="00637784" w:rsidP="004922A5">
            <w:pPr>
              <w:autoSpaceDE w:val="0"/>
              <w:autoSpaceDN w:val="0"/>
              <w:adjustRightInd w:val="0"/>
              <w:jc w:val="both"/>
              <w:rPr>
                <w:rFonts w:ascii="Arial" w:hAnsi="Arial" w:cs="Arial"/>
                <w:sz w:val="28"/>
                <w:szCs w:val="28"/>
              </w:rPr>
            </w:pPr>
            <w:r w:rsidRPr="00637784">
              <w:rPr>
                <w:rFonts w:ascii="Arial" w:hAnsi="Arial" w:cs="Arial"/>
                <w:sz w:val="28"/>
                <w:szCs w:val="28"/>
              </w:rPr>
              <w:t>Alte activit</w:t>
            </w:r>
            <w:r>
              <w:rPr>
                <w:rFonts w:ascii="Arial" w:hAnsi="Arial" w:cs="Arial"/>
                <w:sz w:val="28"/>
                <w:szCs w:val="28"/>
              </w:rPr>
              <w:t>ăț</w:t>
            </w:r>
            <w:r w:rsidRPr="00637784">
              <w:rPr>
                <w:rFonts w:ascii="Arial" w:hAnsi="Arial" w:cs="Arial"/>
                <w:sz w:val="28"/>
                <w:szCs w:val="28"/>
              </w:rPr>
              <w:t xml:space="preserve">i recreative </w:t>
            </w:r>
            <w:r>
              <w:rPr>
                <w:rFonts w:ascii="Arial" w:hAnsi="Arial" w:cs="Arial"/>
                <w:sz w:val="28"/>
                <w:szCs w:val="28"/>
              </w:rPr>
              <w:t>ș</w:t>
            </w:r>
            <w:r w:rsidRPr="00637784">
              <w:rPr>
                <w:rFonts w:ascii="Arial" w:hAnsi="Arial" w:cs="Arial"/>
                <w:sz w:val="28"/>
                <w:szCs w:val="28"/>
              </w:rPr>
              <w:t>i distractive n.c.a.</w:t>
            </w:r>
          </w:p>
        </w:tc>
      </w:tr>
      <w:tr w:rsidR="008D02CA" w14:paraId="120557CB" w14:textId="77777777" w:rsidTr="008D02CA">
        <w:tc>
          <w:tcPr>
            <w:tcW w:w="2835" w:type="dxa"/>
          </w:tcPr>
          <w:p w14:paraId="3CB7945E" w14:textId="015816C1" w:rsidR="008D02CA" w:rsidRDefault="00637784" w:rsidP="004922A5">
            <w:pPr>
              <w:autoSpaceDE w:val="0"/>
              <w:autoSpaceDN w:val="0"/>
              <w:adjustRightInd w:val="0"/>
              <w:jc w:val="both"/>
              <w:rPr>
                <w:rFonts w:ascii="Arial" w:hAnsi="Arial" w:cs="Arial"/>
                <w:sz w:val="28"/>
                <w:szCs w:val="28"/>
              </w:rPr>
            </w:pPr>
            <w:r w:rsidRPr="00637784">
              <w:rPr>
                <w:rFonts w:ascii="Arial" w:hAnsi="Arial" w:cs="Arial"/>
                <w:sz w:val="28"/>
                <w:szCs w:val="28"/>
              </w:rPr>
              <w:t>RAMTECH PROJECT SRL</w:t>
            </w:r>
          </w:p>
        </w:tc>
        <w:tc>
          <w:tcPr>
            <w:tcW w:w="6633" w:type="dxa"/>
          </w:tcPr>
          <w:p w14:paraId="69C3A7B2" w14:textId="2817E998" w:rsidR="008D02CA" w:rsidRDefault="00314176" w:rsidP="004922A5">
            <w:pPr>
              <w:autoSpaceDE w:val="0"/>
              <w:autoSpaceDN w:val="0"/>
              <w:adjustRightInd w:val="0"/>
              <w:jc w:val="both"/>
              <w:rPr>
                <w:rFonts w:ascii="Arial" w:hAnsi="Arial" w:cs="Arial"/>
                <w:sz w:val="28"/>
                <w:szCs w:val="28"/>
              </w:rPr>
            </w:pPr>
            <w:r w:rsidRPr="00314176">
              <w:rPr>
                <w:rFonts w:ascii="Arial" w:hAnsi="Arial" w:cs="Arial"/>
                <w:sz w:val="28"/>
                <w:szCs w:val="28"/>
              </w:rPr>
              <w:t>Activit</w:t>
            </w:r>
            <w:r>
              <w:rPr>
                <w:rFonts w:ascii="Arial" w:hAnsi="Arial" w:cs="Arial"/>
                <w:sz w:val="28"/>
                <w:szCs w:val="28"/>
              </w:rPr>
              <w:t>ăț</w:t>
            </w:r>
            <w:r w:rsidRPr="00314176">
              <w:rPr>
                <w:rFonts w:ascii="Arial" w:hAnsi="Arial" w:cs="Arial"/>
                <w:sz w:val="28"/>
                <w:szCs w:val="28"/>
              </w:rPr>
              <w:t xml:space="preserve">i de inginerie </w:t>
            </w:r>
            <w:r>
              <w:rPr>
                <w:rFonts w:ascii="Arial" w:hAnsi="Arial" w:cs="Arial"/>
                <w:sz w:val="28"/>
                <w:szCs w:val="28"/>
              </w:rPr>
              <w:t>ș</w:t>
            </w:r>
            <w:r w:rsidRPr="00314176">
              <w:rPr>
                <w:rFonts w:ascii="Arial" w:hAnsi="Arial" w:cs="Arial"/>
                <w:sz w:val="28"/>
                <w:szCs w:val="28"/>
              </w:rPr>
              <w:t>i consultan</w:t>
            </w:r>
            <w:r>
              <w:rPr>
                <w:rFonts w:ascii="Arial" w:hAnsi="Arial" w:cs="Arial"/>
                <w:sz w:val="28"/>
                <w:szCs w:val="28"/>
              </w:rPr>
              <w:t>ță</w:t>
            </w:r>
            <w:r w:rsidRPr="00314176">
              <w:rPr>
                <w:rFonts w:ascii="Arial" w:hAnsi="Arial" w:cs="Arial"/>
                <w:sz w:val="28"/>
                <w:szCs w:val="28"/>
              </w:rPr>
              <w:t xml:space="preserve"> tehnic</w:t>
            </w:r>
            <w:r>
              <w:rPr>
                <w:rFonts w:ascii="Arial" w:hAnsi="Arial" w:cs="Arial"/>
                <w:sz w:val="28"/>
                <w:szCs w:val="28"/>
              </w:rPr>
              <w:t>ă</w:t>
            </w:r>
            <w:r w:rsidRPr="00314176">
              <w:rPr>
                <w:rFonts w:ascii="Arial" w:hAnsi="Arial" w:cs="Arial"/>
                <w:sz w:val="28"/>
                <w:szCs w:val="28"/>
              </w:rPr>
              <w:t xml:space="preserve"> legate de acestea </w:t>
            </w:r>
          </w:p>
        </w:tc>
      </w:tr>
      <w:bookmarkEnd w:id="37"/>
      <w:tr w:rsidR="008D02CA" w14:paraId="2D9B12BC" w14:textId="77777777" w:rsidTr="008D02CA">
        <w:tc>
          <w:tcPr>
            <w:tcW w:w="2835" w:type="dxa"/>
          </w:tcPr>
          <w:p w14:paraId="7205D172" w14:textId="1304928D" w:rsidR="008D02CA" w:rsidRDefault="00314176" w:rsidP="00314176">
            <w:pPr>
              <w:autoSpaceDE w:val="0"/>
              <w:autoSpaceDN w:val="0"/>
              <w:adjustRightInd w:val="0"/>
              <w:rPr>
                <w:rFonts w:ascii="Arial" w:hAnsi="Arial" w:cs="Arial"/>
                <w:sz w:val="28"/>
                <w:szCs w:val="28"/>
              </w:rPr>
            </w:pPr>
            <w:r w:rsidRPr="00314176">
              <w:rPr>
                <w:rFonts w:ascii="Arial" w:hAnsi="Arial" w:cs="Arial"/>
                <w:sz w:val="28"/>
                <w:szCs w:val="28"/>
              </w:rPr>
              <w:t>AUDIO 3D PROTE</w:t>
            </w:r>
            <w:r>
              <w:rPr>
                <w:rFonts w:ascii="Arial" w:hAnsi="Arial" w:cs="Arial"/>
                <w:sz w:val="28"/>
                <w:szCs w:val="28"/>
              </w:rPr>
              <w:t>-</w:t>
            </w:r>
            <w:r w:rsidRPr="00314176">
              <w:rPr>
                <w:rFonts w:ascii="Arial" w:hAnsi="Arial" w:cs="Arial"/>
                <w:sz w:val="28"/>
                <w:szCs w:val="28"/>
              </w:rPr>
              <w:t>ZARE SRL</w:t>
            </w:r>
          </w:p>
        </w:tc>
        <w:tc>
          <w:tcPr>
            <w:tcW w:w="6633" w:type="dxa"/>
          </w:tcPr>
          <w:p w14:paraId="64410649" w14:textId="05E19D70" w:rsidR="008D02CA" w:rsidRDefault="00314176" w:rsidP="004922A5">
            <w:pPr>
              <w:autoSpaceDE w:val="0"/>
              <w:autoSpaceDN w:val="0"/>
              <w:adjustRightInd w:val="0"/>
              <w:jc w:val="both"/>
              <w:rPr>
                <w:rFonts w:ascii="Arial" w:hAnsi="Arial" w:cs="Arial"/>
                <w:sz w:val="28"/>
                <w:szCs w:val="28"/>
              </w:rPr>
            </w:pPr>
            <w:r w:rsidRPr="00314176">
              <w:rPr>
                <w:rFonts w:ascii="Arial" w:hAnsi="Arial" w:cs="Arial"/>
                <w:sz w:val="28"/>
                <w:szCs w:val="28"/>
              </w:rPr>
              <w:t>Alte activități referitoare la sănătatea umană</w:t>
            </w:r>
          </w:p>
        </w:tc>
      </w:tr>
      <w:tr w:rsidR="008D02CA" w14:paraId="2760B0E2" w14:textId="77777777" w:rsidTr="008D02CA">
        <w:tc>
          <w:tcPr>
            <w:tcW w:w="2835" w:type="dxa"/>
          </w:tcPr>
          <w:p w14:paraId="6CBF3AF3" w14:textId="18E99A04" w:rsidR="008D02CA" w:rsidRDefault="006336E2" w:rsidP="006336E2">
            <w:pPr>
              <w:autoSpaceDE w:val="0"/>
              <w:autoSpaceDN w:val="0"/>
              <w:adjustRightInd w:val="0"/>
              <w:rPr>
                <w:rFonts w:ascii="Arial" w:hAnsi="Arial" w:cs="Arial"/>
                <w:sz w:val="28"/>
                <w:szCs w:val="28"/>
              </w:rPr>
            </w:pPr>
            <w:r w:rsidRPr="006336E2">
              <w:rPr>
                <w:rFonts w:ascii="Arial" w:hAnsi="Arial" w:cs="Arial"/>
                <w:sz w:val="28"/>
                <w:szCs w:val="28"/>
              </w:rPr>
              <w:t>SALCIANU IULIA PFA</w:t>
            </w:r>
          </w:p>
        </w:tc>
        <w:tc>
          <w:tcPr>
            <w:tcW w:w="6633" w:type="dxa"/>
          </w:tcPr>
          <w:p w14:paraId="7F4579DB" w14:textId="27307155" w:rsidR="008D02CA" w:rsidRDefault="00314176" w:rsidP="004922A5">
            <w:pPr>
              <w:autoSpaceDE w:val="0"/>
              <w:autoSpaceDN w:val="0"/>
              <w:adjustRightInd w:val="0"/>
              <w:jc w:val="both"/>
              <w:rPr>
                <w:rFonts w:ascii="Arial" w:hAnsi="Arial" w:cs="Arial"/>
                <w:sz w:val="28"/>
                <w:szCs w:val="28"/>
              </w:rPr>
            </w:pPr>
            <w:r w:rsidRPr="00314176">
              <w:rPr>
                <w:rFonts w:ascii="Arial" w:hAnsi="Arial" w:cs="Arial"/>
                <w:sz w:val="28"/>
                <w:szCs w:val="28"/>
              </w:rPr>
              <w:t>Inv</w:t>
            </w:r>
            <w:r>
              <w:rPr>
                <w:rFonts w:ascii="Arial" w:hAnsi="Arial" w:cs="Arial"/>
                <w:sz w:val="28"/>
                <w:szCs w:val="28"/>
              </w:rPr>
              <w:t>ăță</w:t>
            </w:r>
            <w:r w:rsidRPr="00314176">
              <w:rPr>
                <w:rFonts w:ascii="Arial" w:hAnsi="Arial" w:cs="Arial"/>
                <w:sz w:val="28"/>
                <w:szCs w:val="28"/>
              </w:rPr>
              <w:t xml:space="preserve">mant </w:t>
            </w:r>
            <w:r>
              <w:rPr>
                <w:rFonts w:ascii="Arial" w:hAnsi="Arial" w:cs="Arial"/>
                <w:sz w:val="28"/>
                <w:szCs w:val="28"/>
              </w:rPr>
              <w:t>î</w:t>
            </w:r>
            <w:r w:rsidRPr="00314176">
              <w:rPr>
                <w:rFonts w:ascii="Arial" w:hAnsi="Arial" w:cs="Arial"/>
                <w:sz w:val="28"/>
                <w:szCs w:val="28"/>
              </w:rPr>
              <w:t>n domeniul cultural (limbi str</w:t>
            </w:r>
            <w:r w:rsidR="006336E2">
              <w:rPr>
                <w:rFonts w:ascii="Arial" w:hAnsi="Arial" w:cs="Arial"/>
                <w:sz w:val="28"/>
                <w:szCs w:val="28"/>
              </w:rPr>
              <w:t>ă</w:t>
            </w:r>
            <w:r w:rsidRPr="00314176">
              <w:rPr>
                <w:rFonts w:ascii="Arial" w:hAnsi="Arial" w:cs="Arial"/>
                <w:sz w:val="28"/>
                <w:szCs w:val="28"/>
              </w:rPr>
              <w:t>ine, muzic</w:t>
            </w:r>
            <w:r w:rsidR="006336E2">
              <w:rPr>
                <w:rFonts w:ascii="Arial" w:hAnsi="Arial" w:cs="Arial"/>
                <w:sz w:val="28"/>
                <w:szCs w:val="28"/>
              </w:rPr>
              <w:t>ă</w:t>
            </w:r>
            <w:r w:rsidRPr="00314176">
              <w:rPr>
                <w:rFonts w:ascii="Arial" w:hAnsi="Arial" w:cs="Arial"/>
                <w:sz w:val="28"/>
                <w:szCs w:val="28"/>
              </w:rPr>
              <w:t>, teatru, dans, arte plastice, alte domenii)</w:t>
            </w:r>
          </w:p>
        </w:tc>
      </w:tr>
      <w:tr w:rsidR="008D02CA" w14:paraId="4DB20F53" w14:textId="77777777" w:rsidTr="00BD3769">
        <w:tc>
          <w:tcPr>
            <w:tcW w:w="2835" w:type="dxa"/>
          </w:tcPr>
          <w:p w14:paraId="68E989B0" w14:textId="0A6F93AA" w:rsidR="008D02CA" w:rsidRDefault="006336E2" w:rsidP="00BD3769">
            <w:pPr>
              <w:autoSpaceDE w:val="0"/>
              <w:autoSpaceDN w:val="0"/>
              <w:adjustRightInd w:val="0"/>
              <w:jc w:val="both"/>
              <w:rPr>
                <w:rFonts w:ascii="Arial" w:hAnsi="Arial" w:cs="Arial"/>
                <w:sz w:val="28"/>
                <w:szCs w:val="28"/>
              </w:rPr>
            </w:pPr>
            <w:r w:rsidRPr="006336E2">
              <w:rPr>
                <w:rFonts w:ascii="Arial" w:hAnsi="Arial" w:cs="Arial"/>
                <w:sz w:val="28"/>
                <w:szCs w:val="28"/>
              </w:rPr>
              <w:t>CATERIC SPEDEX SRL</w:t>
            </w:r>
          </w:p>
        </w:tc>
        <w:tc>
          <w:tcPr>
            <w:tcW w:w="6633" w:type="dxa"/>
          </w:tcPr>
          <w:p w14:paraId="62540E36" w14:textId="4E1B57DA" w:rsidR="008D02CA" w:rsidRDefault="006336E2" w:rsidP="00BD3769">
            <w:pPr>
              <w:autoSpaceDE w:val="0"/>
              <w:autoSpaceDN w:val="0"/>
              <w:adjustRightInd w:val="0"/>
              <w:jc w:val="both"/>
              <w:rPr>
                <w:rFonts w:ascii="Arial" w:hAnsi="Arial" w:cs="Arial"/>
                <w:sz w:val="28"/>
                <w:szCs w:val="28"/>
              </w:rPr>
            </w:pPr>
            <w:r w:rsidRPr="006336E2">
              <w:rPr>
                <w:rFonts w:ascii="Arial" w:hAnsi="Arial" w:cs="Arial"/>
                <w:sz w:val="28"/>
                <w:szCs w:val="28"/>
              </w:rPr>
              <w:t>Alte activit</w:t>
            </w:r>
            <w:r>
              <w:rPr>
                <w:rFonts w:ascii="Arial" w:hAnsi="Arial" w:cs="Arial"/>
                <w:sz w:val="28"/>
                <w:szCs w:val="28"/>
              </w:rPr>
              <w:t>ăț</w:t>
            </w:r>
            <w:r w:rsidRPr="006336E2">
              <w:rPr>
                <w:rFonts w:ascii="Arial" w:hAnsi="Arial" w:cs="Arial"/>
                <w:sz w:val="28"/>
                <w:szCs w:val="28"/>
              </w:rPr>
              <w:t>i anexe transporturilor</w:t>
            </w:r>
          </w:p>
        </w:tc>
      </w:tr>
      <w:tr w:rsidR="008D02CA" w14:paraId="6C36AE2C" w14:textId="77777777" w:rsidTr="00BD3769">
        <w:tc>
          <w:tcPr>
            <w:tcW w:w="2835" w:type="dxa"/>
          </w:tcPr>
          <w:p w14:paraId="4302B799" w14:textId="087161AB" w:rsidR="008D02CA" w:rsidRDefault="006336E2" w:rsidP="00BD3769">
            <w:pPr>
              <w:autoSpaceDE w:val="0"/>
              <w:autoSpaceDN w:val="0"/>
              <w:adjustRightInd w:val="0"/>
              <w:jc w:val="both"/>
              <w:rPr>
                <w:rFonts w:ascii="Arial" w:hAnsi="Arial" w:cs="Arial"/>
                <w:sz w:val="28"/>
                <w:szCs w:val="28"/>
              </w:rPr>
            </w:pPr>
            <w:r w:rsidRPr="006336E2">
              <w:rPr>
                <w:rFonts w:ascii="Arial" w:hAnsi="Arial" w:cs="Arial"/>
                <w:sz w:val="28"/>
                <w:szCs w:val="28"/>
              </w:rPr>
              <w:t>STAN C. FELICIA GEORGETA II</w:t>
            </w:r>
          </w:p>
        </w:tc>
        <w:tc>
          <w:tcPr>
            <w:tcW w:w="6633" w:type="dxa"/>
          </w:tcPr>
          <w:p w14:paraId="5A4A3741" w14:textId="0242A676" w:rsidR="008D02CA" w:rsidRDefault="006336E2" w:rsidP="00BD3769">
            <w:pPr>
              <w:autoSpaceDE w:val="0"/>
              <w:autoSpaceDN w:val="0"/>
              <w:adjustRightInd w:val="0"/>
              <w:jc w:val="both"/>
              <w:rPr>
                <w:rFonts w:ascii="Arial" w:hAnsi="Arial" w:cs="Arial"/>
                <w:sz w:val="28"/>
                <w:szCs w:val="28"/>
              </w:rPr>
            </w:pPr>
            <w:r w:rsidRPr="006336E2">
              <w:rPr>
                <w:rFonts w:ascii="Arial" w:hAnsi="Arial" w:cs="Arial"/>
                <w:sz w:val="28"/>
                <w:szCs w:val="28"/>
              </w:rPr>
              <w:t xml:space="preserve">Cultivarea cerealelor (exclusiv orez), plantelor leguminoase </w:t>
            </w:r>
            <w:r>
              <w:rPr>
                <w:rFonts w:ascii="Arial" w:hAnsi="Arial" w:cs="Arial"/>
                <w:sz w:val="28"/>
                <w:szCs w:val="28"/>
              </w:rPr>
              <w:t>ș</w:t>
            </w:r>
            <w:r w:rsidRPr="006336E2">
              <w:rPr>
                <w:rFonts w:ascii="Arial" w:hAnsi="Arial" w:cs="Arial"/>
                <w:sz w:val="28"/>
                <w:szCs w:val="28"/>
              </w:rPr>
              <w:t>i a plantelor produc</w:t>
            </w:r>
            <w:r>
              <w:rPr>
                <w:rFonts w:ascii="Arial" w:hAnsi="Arial" w:cs="Arial"/>
                <w:sz w:val="28"/>
                <w:szCs w:val="28"/>
              </w:rPr>
              <w:t>ă</w:t>
            </w:r>
            <w:r w:rsidRPr="006336E2">
              <w:rPr>
                <w:rFonts w:ascii="Arial" w:hAnsi="Arial" w:cs="Arial"/>
                <w:sz w:val="28"/>
                <w:szCs w:val="28"/>
              </w:rPr>
              <w:t>toare de semin</w:t>
            </w:r>
            <w:r>
              <w:rPr>
                <w:rFonts w:ascii="Arial" w:hAnsi="Arial" w:cs="Arial"/>
                <w:sz w:val="28"/>
                <w:szCs w:val="28"/>
              </w:rPr>
              <w:t>ț</w:t>
            </w:r>
            <w:r w:rsidRPr="006336E2">
              <w:rPr>
                <w:rFonts w:ascii="Arial" w:hAnsi="Arial" w:cs="Arial"/>
                <w:sz w:val="28"/>
                <w:szCs w:val="28"/>
              </w:rPr>
              <w:t>e oleaginoase</w:t>
            </w:r>
          </w:p>
        </w:tc>
      </w:tr>
      <w:tr w:rsidR="008D02CA" w14:paraId="7F90A2E3" w14:textId="77777777" w:rsidTr="00BD3769">
        <w:tc>
          <w:tcPr>
            <w:tcW w:w="2835" w:type="dxa"/>
          </w:tcPr>
          <w:p w14:paraId="08C4CDF7" w14:textId="5B666B79" w:rsidR="008D02CA" w:rsidRDefault="006336E2" w:rsidP="00BD3769">
            <w:pPr>
              <w:autoSpaceDE w:val="0"/>
              <w:autoSpaceDN w:val="0"/>
              <w:adjustRightInd w:val="0"/>
              <w:jc w:val="both"/>
              <w:rPr>
                <w:rFonts w:ascii="Arial" w:hAnsi="Arial" w:cs="Arial"/>
                <w:sz w:val="28"/>
                <w:szCs w:val="28"/>
              </w:rPr>
            </w:pPr>
            <w:r w:rsidRPr="006336E2">
              <w:rPr>
                <w:rFonts w:ascii="Arial" w:hAnsi="Arial" w:cs="Arial"/>
                <w:sz w:val="28"/>
                <w:szCs w:val="28"/>
              </w:rPr>
              <w:t>CIMINO SERV SRL</w:t>
            </w:r>
          </w:p>
        </w:tc>
        <w:tc>
          <w:tcPr>
            <w:tcW w:w="6633" w:type="dxa"/>
          </w:tcPr>
          <w:p w14:paraId="011E3980" w14:textId="43C06538" w:rsidR="008D02CA" w:rsidRDefault="00B43682" w:rsidP="00BD3769">
            <w:pPr>
              <w:autoSpaceDE w:val="0"/>
              <w:autoSpaceDN w:val="0"/>
              <w:adjustRightInd w:val="0"/>
              <w:jc w:val="both"/>
              <w:rPr>
                <w:rFonts w:ascii="Arial" w:hAnsi="Arial" w:cs="Arial"/>
                <w:sz w:val="28"/>
                <w:szCs w:val="28"/>
              </w:rPr>
            </w:pPr>
            <w:r w:rsidRPr="00B43682">
              <w:rPr>
                <w:rFonts w:ascii="Arial" w:hAnsi="Arial" w:cs="Arial"/>
                <w:sz w:val="28"/>
                <w:szCs w:val="28"/>
              </w:rPr>
              <w:t>Întreținerea și repararea autovehiculelor</w:t>
            </w:r>
          </w:p>
        </w:tc>
      </w:tr>
      <w:tr w:rsidR="008D02CA" w14:paraId="0024DAC2" w14:textId="77777777" w:rsidTr="00BD3769">
        <w:tc>
          <w:tcPr>
            <w:tcW w:w="2835" w:type="dxa"/>
          </w:tcPr>
          <w:p w14:paraId="6AC5D1EE" w14:textId="079445F1" w:rsidR="008D02CA" w:rsidRDefault="00A774FC" w:rsidP="00BD3769">
            <w:pPr>
              <w:autoSpaceDE w:val="0"/>
              <w:autoSpaceDN w:val="0"/>
              <w:adjustRightInd w:val="0"/>
              <w:jc w:val="both"/>
              <w:rPr>
                <w:rFonts w:ascii="Arial" w:hAnsi="Arial" w:cs="Arial"/>
                <w:sz w:val="28"/>
                <w:szCs w:val="28"/>
              </w:rPr>
            </w:pPr>
            <w:r w:rsidRPr="00A774FC">
              <w:rPr>
                <w:rFonts w:ascii="Arial" w:hAnsi="Arial" w:cs="Arial"/>
                <w:sz w:val="28"/>
                <w:szCs w:val="28"/>
              </w:rPr>
              <w:t>MALKAV NEREVAR SRL</w:t>
            </w:r>
          </w:p>
        </w:tc>
        <w:tc>
          <w:tcPr>
            <w:tcW w:w="6633" w:type="dxa"/>
          </w:tcPr>
          <w:p w14:paraId="42137964" w14:textId="46F6F54A" w:rsidR="008D02CA" w:rsidRDefault="00A774FC" w:rsidP="00A774FC">
            <w:pPr>
              <w:autoSpaceDE w:val="0"/>
              <w:autoSpaceDN w:val="0"/>
              <w:adjustRightInd w:val="0"/>
              <w:rPr>
                <w:rFonts w:ascii="Arial" w:hAnsi="Arial" w:cs="Arial"/>
                <w:sz w:val="28"/>
                <w:szCs w:val="28"/>
              </w:rPr>
            </w:pPr>
            <w:r w:rsidRPr="00A774FC">
              <w:rPr>
                <w:rFonts w:ascii="Arial" w:hAnsi="Arial" w:cs="Arial"/>
                <w:sz w:val="28"/>
                <w:szCs w:val="28"/>
              </w:rPr>
              <w:t>Activități de realizare a soft-ului la comandă (software orientat client)</w:t>
            </w:r>
          </w:p>
        </w:tc>
      </w:tr>
      <w:tr w:rsidR="008D02CA" w14:paraId="3C110401" w14:textId="77777777" w:rsidTr="00BD3769">
        <w:tc>
          <w:tcPr>
            <w:tcW w:w="2835" w:type="dxa"/>
          </w:tcPr>
          <w:p w14:paraId="20E8E765" w14:textId="2B49410C" w:rsidR="008D02CA" w:rsidRDefault="00A774FC" w:rsidP="00BD3769">
            <w:pPr>
              <w:autoSpaceDE w:val="0"/>
              <w:autoSpaceDN w:val="0"/>
              <w:adjustRightInd w:val="0"/>
              <w:jc w:val="both"/>
              <w:rPr>
                <w:rFonts w:ascii="Arial" w:hAnsi="Arial" w:cs="Arial"/>
                <w:sz w:val="28"/>
                <w:szCs w:val="28"/>
              </w:rPr>
            </w:pPr>
            <w:r w:rsidRPr="00A774FC">
              <w:rPr>
                <w:rFonts w:ascii="Arial" w:hAnsi="Arial" w:cs="Arial"/>
                <w:sz w:val="28"/>
                <w:szCs w:val="28"/>
              </w:rPr>
              <w:t>ANDREI CUT &amp; COLOR ROOM SRL</w:t>
            </w:r>
          </w:p>
        </w:tc>
        <w:tc>
          <w:tcPr>
            <w:tcW w:w="6633" w:type="dxa"/>
          </w:tcPr>
          <w:p w14:paraId="2201D9E6" w14:textId="4698DA64" w:rsidR="008D02CA" w:rsidRDefault="00A774FC" w:rsidP="00BD3769">
            <w:pPr>
              <w:autoSpaceDE w:val="0"/>
              <w:autoSpaceDN w:val="0"/>
              <w:adjustRightInd w:val="0"/>
              <w:jc w:val="both"/>
              <w:rPr>
                <w:rFonts w:ascii="Arial" w:hAnsi="Arial" w:cs="Arial"/>
                <w:sz w:val="28"/>
                <w:szCs w:val="28"/>
              </w:rPr>
            </w:pPr>
            <w:r w:rsidRPr="00A774FC">
              <w:rPr>
                <w:rFonts w:ascii="Arial" w:hAnsi="Arial" w:cs="Arial"/>
                <w:sz w:val="28"/>
                <w:szCs w:val="28"/>
              </w:rPr>
              <w:t>Coafur</w:t>
            </w:r>
            <w:r>
              <w:rPr>
                <w:rFonts w:ascii="Arial" w:hAnsi="Arial" w:cs="Arial"/>
                <w:sz w:val="28"/>
                <w:szCs w:val="28"/>
              </w:rPr>
              <w:t>ă</w:t>
            </w:r>
            <w:r w:rsidRPr="00A774FC">
              <w:rPr>
                <w:rFonts w:ascii="Arial" w:hAnsi="Arial" w:cs="Arial"/>
                <w:sz w:val="28"/>
                <w:szCs w:val="28"/>
              </w:rPr>
              <w:t xml:space="preserve"> </w:t>
            </w:r>
            <w:r>
              <w:rPr>
                <w:rFonts w:ascii="Arial" w:hAnsi="Arial" w:cs="Arial"/>
                <w:sz w:val="28"/>
                <w:szCs w:val="28"/>
              </w:rPr>
              <w:t>ș</w:t>
            </w:r>
            <w:r w:rsidRPr="00A774FC">
              <w:rPr>
                <w:rFonts w:ascii="Arial" w:hAnsi="Arial" w:cs="Arial"/>
                <w:sz w:val="28"/>
                <w:szCs w:val="28"/>
              </w:rPr>
              <w:t>i alte activit</w:t>
            </w:r>
            <w:r>
              <w:rPr>
                <w:rFonts w:ascii="Arial" w:hAnsi="Arial" w:cs="Arial"/>
                <w:sz w:val="28"/>
                <w:szCs w:val="28"/>
              </w:rPr>
              <w:t>ăț</w:t>
            </w:r>
            <w:r w:rsidRPr="00A774FC">
              <w:rPr>
                <w:rFonts w:ascii="Arial" w:hAnsi="Arial" w:cs="Arial"/>
                <w:sz w:val="28"/>
                <w:szCs w:val="28"/>
              </w:rPr>
              <w:t xml:space="preserve">i de </w:t>
            </w:r>
            <w:r>
              <w:rPr>
                <w:rFonts w:ascii="Arial" w:hAnsi="Arial" w:cs="Arial"/>
                <w:sz w:val="28"/>
                <w:szCs w:val="28"/>
              </w:rPr>
              <w:t>î</w:t>
            </w:r>
            <w:r w:rsidRPr="00A774FC">
              <w:rPr>
                <w:rFonts w:ascii="Arial" w:hAnsi="Arial" w:cs="Arial"/>
                <w:sz w:val="28"/>
                <w:szCs w:val="28"/>
              </w:rPr>
              <w:t>nfrumuse</w:t>
            </w:r>
            <w:r>
              <w:rPr>
                <w:rFonts w:ascii="Arial" w:hAnsi="Arial" w:cs="Arial"/>
                <w:sz w:val="28"/>
                <w:szCs w:val="28"/>
              </w:rPr>
              <w:t>ț</w:t>
            </w:r>
            <w:r w:rsidRPr="00A774FC">
              <w:rPr>
                <w:rFonts w:ascii="Arial" w:hAnsi="Arial" w:cs="Arial"/>
                <w:sz w:val="28"/>
                <w:szCs w:val="28"/>
              </w:rPr>
              <w:t>are</w:t>
            </w:r>
          </w:p>
        </w:tc>
      </w:tr>
      <w:tr w:rsidR="008D02CA" w14:paraId="5FED16A7" w14:textId="77777777" w:rsidTr="00BD3769">
        <w:tc>
          <w:tcPr>
            <w:tcW w:w="2835" w:type="dxa"/>
          </w:tcPr>
          <w:p w14:paraId="73D35DB9" w14:textId="5ECAD5C2" w:rsidR="008D02CA" w:rsidRDefault="008509EA" w:rsidP="008509EA">
            <w:pPr>
              <w:autoSpaceDE w:val="0"/>
              <w:autoSpaceDN w:val="0"/>
              <w:adjustRightInd w:val="0"/>
              <w:ind w:right="-111"/>
              <w:rPr>
                <w:rFonts w:ascii="Arial" w:hAnsi="Arial" w:cs="Arial"/>
                <w:sz w:val="28"/>
                <w:szCs w:val="28"/>
              </w:rPr>
            </w:pPr>
            <w:r w:rsidRPr="008509EA">
              <w:rPr>
                <w:rFonts w:ascii="Arial" w:hAnsi="Arial" w:cs="Arial"/>
                <w:sz w:val="28"/>
                <w:szCs w:val="28"/>
              </w:rPr>
              <w:t>TACHE R. I. NICULINA-SULTANA PERSOANĂ FIZICĂ AUTORIZATĂ</w:t>
            </w:r>
          </w:p>
        </w:tc>
        <w:tc>
          <w:tcPr>
            <w:tcW w:w="6633" w:type="dxa"/>
          </w:tcPr>
          <w:p w14:paraId="0EBF675D" w14:textId="6B483742" w:rsidR="008D02CA" w:rsidRDefault="008509EA" w:rsidP="00BD3769">
            <w:pPr>
              <w:autoSpaceDE w:val="0"/>
              <w:autoSpaceDN w:val="0"/>
              <w:adjustRightInd w:val="0"/>
              <w:jc w:val="both"/>
              <w:rPr>
                <w:rFonts w:ascii="Arial" w:hAnsi="Arial" w:cs="Arial"/>
                <w:sz w:val="28"/>
                <w:szCs w:val="28"/>
              </w:rPr>
            </w:pPr>
            <w:r w:rsidRPr="008509EA">
              <w:rPr>
                <w:rFonts w:ascii="Arial" w:hAnsi="Arial" w:cs="Arial"/>
                <w:sz w:val="28"/>
                <w:szCs w:val="28"/>
              </w:rPr>
              <w:t>Activit</w:t>
            </w:r>
            <w:r>
              <w:rPr>
                <w:rFonts w:ascii="Arial" w:hAnsi="Arial" w:cs="Arial"/>
                <w:sz w:val="28"/>
                <w:szCs w:val="28"/>
              </w:rPr>
              <w:t>ăț</w:t>
            </w:r>
            <w:r w:rsidRPr="008509EA">
              <w:rPr>
                <w:rFonts w:ascii="Arial" w:hAnsi="Arial" w:cs="Arial"/>
                <w:sz w:val="28"/>
                <w:szCs w:val="28"/>
              </w:rPr>
              <w:t>i ale agen</w:t>
            </w:r>
            <w:r>
              <w:rPr>
                <w:rFonts w:ascii="Arial" w:hAnsi="Arial" w:cs="Arial"/>
                <w:sz w:val="28"/>
                <w:szCs w:val="28"/>
              </w:rPr>
              <w:t>ț</w:t>
            </w:r>
            <w:r w:rsidRPr="008509EA">
              <w:rPr>
                <w:rFonts w:ascii="Arial" w:hAnsi="Arial" w:cs="Arial"/>
                <w:sz w:val="28"/>
                <w:szCs w:val="28"/>
              </w:rPr>
              <w:t xml:space="preserve">iilor de colectare </w:t>
            </w:r>
            <w:r>
              <w:rPr>
                <w:rFonts w:ascii="Arial" w:hAnsi="Arial" w:cs="Arial"/>
                <w:sz w:val="28"/>
                <w:szCs w:val="28"/>
              </w:rPr>
              <w:t>ș</w:t>
            </w:r>
            <w:r w:rsidRPr="008509EA">
              <w:rPr>
                <w:rFonts w:ascii="Arial" w:hAnsi="Arial" w:cs="Arial"/>
                <w:sz w:val="28"/>
                <w:szCs w:val="28"/>
              </w:rPr>
              <w:t>i a birourilor (oficiilor) de raportare a creditului</w:t>
            </w:r>
          </w:p>
        </w:tc>
      </w:tr>
      <w:tr w:rsidR="008D02CA" w14:paraId="3F8EF19E" w14:textId="77777777" w:rsidTr="00BD3769">
        <w:tc>
          <w:tcPr>
            <w:tcW w:w="2835" w:type="dxa"/>
          </w:tcPr>
          <w:p w14:paraId="258AE387" w14:textId="681E00F8" w:rsidR="008D02CA" w:rsidRDefault="008509EA" w:rsidP="00BD3769">
            <w:pPr>
              <w:autoSpaceDE w:val="0"/>
              <w:autoSpaceDN w:val="0"/>
              <w:adjustRightInd w:val="0"/>
              <w:jc w:val="both"/>
              <w:rPr>
                <w:rFonts w:ascii="Arial" w:hAnsi="Arial" w:cs="Arial"/>
                <w:sz w:val="28"/>
                <w:szCs w:val="28"/>
              </w:rPr>
            </w:pPr>
            <w:r w:rsidRPr="008509EA">
              <w:rPr>
                <w:rFonts w:ascii="Arial" w:hAnsi="Arial" w:cs="Arial"/>
                <w:sz w:val="28"/>
                <w:szCs w:val="28"/>
              </w:rPr>
              <w:t xml:space="preserve">COLCIGEANU GR. </w:t>
            </w:r>
            <w:r w:rsidRPr="008509EA">
              <w:rPr>
                <w:rFonts w:ascii="Arial" w:hAnsi="Arial" w:cs="Arial"/>
                <w:sz w:val="28"/>
                <w:szCs w:val="28"/>
              </w:rPr>
              <w:lastRenderedPageBreak/>
              <w:t>ION II</w:t>
            </w:r>
          </w:p>
        </w:tc>
        <w:tc>
          <w:tcPr>
            <w:tcW w:w="6633" w:type="dxa"/>
          </w:tcPr>
          <w:p w14:paraId="5C478A3B" w14:textId="65EADD3F" w:rsidR="008D02CA" w:rsidRDefault="008509EA" w:rsidP="00BD3769">
            <w:pPr>
              <w:autoSpaceDE w:val="0"/>
              <w:autoSpaceDN w:val="0"/>
              <w:adjustRightInd w:val="0"/>
              <w:jc w:val="both"/>
              <w:rPr>
                <w:rFonts w:ascii="Arial" w:hAnsi="Arial" w:cs="Arial"/>
                <w:sz w:val="28"/>
                <w:szCs w:val="28"/>
              </w:rPr>
            </w:pPr>
            <w:r w:rsidRPr="008509EA">
              <w:rPr>
                <w:rFonts w:ascii="Arial" w:hAnsi="Arial" w:cs="Arial"/>
                <w:sz w:val="28"/>
                <w:szCs w:val="28"/>
              </w:rPr>
              <w:lastRenderedPageBreak/>
              <w:t xml:space="preserve">Cultivarea cerealelor (exclusiv orez), plantelor </w:t>
            </w:r>
            <w:r w:rsidRPr="008509EA">
              <w:rPr>
                <w:rFonts w:ascii="Arial" w:hAnsi="Arial" w:cs="Arial"/>
                <w:sz w:val="28"/>
                <w:szCs w:val="28"/>
              </w:rPr>
              <w:lastRenderedPageBreak/>
              <w:t>leguminoase și a plantelor producătoare de semințe oleaginoase</w:t>
            </w:r>
          </w:p>
        </w:tc>
      </w:tr>
      <w:tr w:rsidR="008D02CA" w14:paraId="4B72EE16" w14:textId="77777777" w:rsidTr="00BD3769">
        <w:tc>
          <w:tcPr>
            <w:tcW w:w="2835" w:type="dxa"/>
          </w:tcPr>
          <w:p w14:paraId="69D821B9" w14:textId="19C3EF7F" w:rsidR="008D02CA" w:rsidRDefault="008729DD" w:rsidP="00BD3769">
            <w:pPr>
              <w:autoSpaceDE w:val="0"/>
              <w:autoSpaceDN w:val="0"/>
              <w:adjustRightInd w:val="0"/>
              <w:jc w:val="both"/>
              <w:rPr>
                <w:rFonts w:ascii="Arial" w:hAnsi="Arial" w:cs="Arial"/>
                <w:sz w:val="28"/>
                <w:szCs w:val="28"/>
              </w:rPr>
            </w:pPr>
            <w:r w:rsidRPr="008729DD">
              <w:rPr>
                <w:rFonts w:ascii="Arial" w:hAnsi="Arial" w:cs="Arial"/>
                <w:sz w:val="28"/>
                <w:szCs w:val="28"/>
              </w:rPr>
              <w:lastRenderedPageBreak/>
              <w:t>DRAGHIA AUTOCID SRL</w:t>
            </w:r>
          </w:p>
        </w:tc>
        <w:tc>
          <w:tcPr>
            <w:tcW w:w="6633" w:type="dxa"/>
          </w:tcPr>
          <w:p w14:paraId="2392A28E" w14:textId="61DEAA5D" w:rsidR="008D02CA" w:rsidRDefault="008729DD" w:rsidP="00BD3769">
            <w:pPr>
              <w:autoSpaceDE w:val="0"/>
              <w:autoSpaceDN w:val="0"/>
              <w:adjustRightInd w:val="0"/>
              <w:jc w:val="both"/>
              <w:rPr>
                <w:rFonts w:ascii="Arial" w:hAnsi="Arial" w:cs="Arial"/>
                <w:sz w:val="28"/>
                <w:szCs w:val="28"/>
              </w:rPr>
            </w:pPr>
            <w:r>
              <w:rPr>
                <w:rFonts w:ascii="Arial" w:hAnsi="Arial" w:cs="Arial"/>
                <w:sz w:val="28"/>
                <w:szCs w:val="28"/>
              </w:rPr>
              <w:t>Ș</w:t>
            </w:r>
            <w:r w:rsidRPr="008729DD">
              <w:rPr>
                <w:rFonts w:ascii="Arial" w:hAnsi="Arial" w:cs="Arial"/>
                <w:sz w:val="28"/>
                <w:szCs w:val="28"/>
              </w:rPr>
              <w:t>coli de conducere (pilotaj)</w:t>
            </w:r>
          </w:p>
        </w:tc>
      </w:tr>
      <w:tr w:rsidR="008D02CA" w14:paraId="2FA088A3" w14:textId="77777777" w:rsidTr="00BD3769">
        <w:tc>
          <w:tcPr>
            <w:tcW w:w="2835" w:type="dxa"/>
          </w:tcPr>
          <w:p w14:paraId="1324AD4B" w14:textId="3BD249BC" w:rsidR="008D02CA" w:rsidRDefault="00811247" w:rsidP="00811247">
            <w:pPr>
              <w:autoSpaceDE w:val="0"/>
              <w:autoSpaceDN w:val="0"/>
              <w:adjustRightInd w:val="0"/>
              <w:jc w:val="both"/>
              <w:rPr>
                <w:rFonts w:ascii="Arial" w:hAnsi="Arial" w:cs="Arial"/>
                <w:sz w:val="28"/>
                <w:szCs w:val="28"/>
              </w:rPr>
            </w:pPr>
            <w:r w:rsidRPr="00811247">
              <w:rPr>
                <w:rFonts w:ascii="Arial" w:hAnsi="Arial" w:cs="Arial"/>
                <w:sz w:val="28"/>
                <w:szCs w:val="28"/>
              </w:rPr>
              <w:t>STAN M.NICUŞOR-MARIAN PERSOANĂ FIZICĂ AUTORIZATĂ</w:t>
            </w:r>
          </w:p>
        </w:tc>
        <w:tc>
          <w:tcPr>
            <w:tcW w:w="6633" w:type="dxa"/>
          </w:tcPr>
          <w:p w14:paraId="0118CDEC" w14:textId="6A403230" w:rsidR="008D02CA" w:rsidRDefault="00811247" w:rsidP="00BD3769">
            <w:pPr>
              <w:autoSpaceDE w:val="0"/>
              <w:autoSpaceDN w:val="0"/>
              <w:adjustRightInd w:val="0"/>
              <w:jc w:val="both"/>
              <w:rPr>
                <w:rFonts w:ascii="Arial" w:hAnsi="Arial" w:cs="Arial"/>
                <w:sz w:val="28"/>
                <w:szCs w:val="28"/>
              </w:rPr>
            </w:pPr>
            <w:r w:rsidRPr="00811247">
              <w:rPr>
                <w:rFonts w:ascii="Arial" w:hAnsi="Arial" w:cs="Arial"/>
                <w:sz w:val="28"/>
                <w:szCs w:val="28"/>
              </w:rPr>
              <w:t>Cultivarea cerealelor (exclusiv orez), plantelor leguminoase și a plantelor producătoare de semințe oleaginoase</w:t>
            </w:r>
          </w:p>
        </w:tc>
      </w:tr>
      <w:tr w:rsidR="008D02CA" w14:paraId="6B72846D" w14:textId="77777777" w:rsidTr="00BD3769">
        <w:tc>
          <w:tcPr>
            <w:tcW w:w="2835" w:type="dxa"/>
          </w:tcPr>
          <w:p w14:paraId="68E9F334" w14:textId="7FBD8125" w:rsidR="008D02CA" w:rsidRDefault="00577921" w:rsidP="00577921">
            <w:pPr>
              <w:autoSpaceDE w:val="0"/>
              <w:autoSpaceDN w:val="0"/>
              <w:adjustRightInd w:val="0"/>
              <w:rPr>
                <w:rFonts w:ascii="Arial" w:hAnsi="Arial" w:cs="Arial"/>
                <w:sz w:val="28"/>
                <w:szCs w:val="28"/>
              </w:rPr>
            </w:pPr>
            <w:r w:rsidRPr="00577921">
              <w:rPr>
                <w:rFonts w:ascii="Arial" w:hAnsi="Arial" w:cs="Arial"/>
                <w:sz w:val="28"/>
                <w:szCs w:val="28"/>
              </w:rPr>
              <w:t>BIROMAN COM SRL</w:t>
            </w:r>
          </w:p>
        </w:tc>
        <w:tc>
          <w:tcPr>
            <w:tcW w:w="6633" w:type="dxa"/>
          </w:tcPr>
          <w:p w14:paraId="722408CD" w14:textId="7AD093CA" w:rsidR="008D02CA" w:rsidRDefault="003F2C9B" w:rsidP="00BD3769">
            <w:pPr>
              <w:autoSpaceDE w:val="0"/>
              <w:autoSpaceDN w:val="0"/>
              <w:adjustRightInd w:val="0"/>
              <w:jc w:val="both"/>
              <w:rPr>
                <w:rFonts w:ascii="Arial" w:hAnsi="Arial" w:cs="Arial"/>
                <w:sz w:val="28"/>
                <w:szCs w:val="28"/>
              </w:rPr>
            </w:pPr>
            <w:r w:rsidRPr="003F2C9B">
              <w:rPr>
                <w:rFonts w:ascii="Arial" w:hAnsi="Arial" w:cs="Arial"/>
                <w:sz w:val="28"/>
                <w:szCs w:val="28"/>
              </w:rPr>
              <w:t>Comerț cu amănuntul al altor produse alimentare, in magazine specializate</w:t>
            </w:r>
          </w:p>
        </w:tc>
      </w:tr>
      <w:tr w:rsidR="008D02CA" w14:paraId="08B61E31" w14:textId="77777777" w:rsidTr="00BD3769">
        <w:tc>
          <w:tcPr>
            <w:tcW w:w="2835" w:type="dxa"/>
          </w:tcPr>
          <w:p w14:paraId="234F2F6D" w14:textId="462B26A1" w:rsidR="008D02CA" w:rsidRDefault="003F2C9B" w:rsidP="00BD3769">
            <w:pPr>
              <w:autoSpaceDE w:val="0"/>
              <w:autoSpaceDN w:val="0"/>
              <w:adjustRightInd w:val="0"/>
              <w:jc w:val="both"/>
              <w:rPr>
                <w:rFonts w:ascii="Arial" w:hAnsi="Arial" w:cs="Arial"/>
                <w:sz w:val="28"/>
                <w:szCs w:val="28"/>
              </w:rPr>
            </w:pPr>
            <w:r w:rsidRPr="003F2C9B">
              <w:rPr>
                <w:rFonts w:ascii="Arial" w:hAnsi="Arial" w:cs="Arial"/>
                <w:sz w:val="28"/>
                <w:szCs w:val="28"/>
              </w:rPr>
              <w:t>FALCONS S.R.L.</w:t>
            </w:r>
          </w:p>
        </w:tc>
        <w:tc>
          <w:tcPr>
            <w:tcW w:w="6633" w:type="dxa"/>
          </w:tcPr>
          <w:p w14:paraId="2FDB3CBE" w14:textId="30F60C02" w:rsidR="008D02CA" w:rsidRDefault="003F2C9B" w:rsidP="00BD3769">
            <w:pPr>
              <w:autoSpaceDE w:val="0"/>
              <w:autoSpaceDN w:val="0"/>
              <w:adjustRightInd w:val="0"/>
              <w:jc w:val="both"/>
              <w:rPr>
                <w:rFonts w:ascii="Arial" w:hAnsi="Arial" w:cs="Arial"/>
                <w:sz w:val="28"/>
                <w:szCs w:val="28"/>
              </w:rPr>
            </w:pPr>
            <w:r w:rsidRPr="003F2C9B">
              <w:rPr>
                <w:rFonts w:ascii="Arial" w:hAnsi="Arial" w:cs="Arial"/>
                <w:sz w:val="28"/>
                <w:szCs w:val="28"/>
              </w:rPr>
              <w:t>Comerț cu amănuntul în magazine nespecializate, cu vânzare predominantă de produse alimentare, băuturi și tutun</w:t>
            </w:r>
          </w:p>
        </w:tc>
      </w:tr>
      <w:tr w:rsidR="008D02CA" w14:paraId="7850AC17" w14:textId="77777777" w:rsidTr="00BD3769">
        <w:tc>
          <w:tcPr>
            <w:tcW w:w="2835" w:type="dxa"/>
          </w:tcPr>
          <w:p w14:paraId="4DB0F71F" w14:textId="73C7AABF" w:rsidR="008D02CA" w:rsidRDefault="003F2C9B" w:rsidP="003F2C9B">
            <w:pPr>
              <w:autoSpaceDE w:val="0"/>
              <w:autoSpaceDN w:val="0"/>
              <w:adjustRightInd w:val="0"/>
              <w:rPr>
                <w:rFonts w:ascii="Arial" w:hAnsi="Arial" w:cs="Arial"/>
                <w:sz w:val="28"/>
                <w:szCs w:val="28"/>
              </w:rPr>
            </w:pPr>
            <w:r w:rsidRPr="003F2C9B">
              <w:rPr>
                <w:rFonts w:ascii="Arial" w:hAnsi="Arial" w:cs="Arial"/>
                <w:sz w:val="28"/>
                <w:szCs w:val="28"/>
              </w:rPr>
              <w:t>FITO PROTECT S.R.L.</w:t>
            </w:r>
          </w:p>
        </w:tc>
        <w:tc>
          <w:tcPr>
            <w:tcW w:w="6633" w:type="dxa"/>
          </w:tcPr>
          <w:p w14:paraId="19053861" w14:textId="5D824A28" w:rsidR="008D02CA" w:rsidRDefault="003F2C9B" w:rsidP="00BD3769">
            <w:pPr>
              <w:autoSpaceDE w:val="0"/>
              <w:autoSpaceDN w:val="0"/>
              <w:adjustRightInd w:val="0"/>
              <w:jc w:val="both"/>
              <w:rPr>
                <w:rFonts w:ascii="Arial" w:hAnsi="Arial" w:cs="Arial"/>
                <w:sz w:val="28"/>
                <w:szCs w:val="28"/>
              </w:rPr>
            </w:pPr>
            <w:r w:rsidRPr="003F2C9B">
              <w:rPr>
                <w:rFonts w:ascii="Arial" w:hAnsi="Arial" w:cs="Arial"/>
                <w:sz w:val="28"/>
                <w:szCs w:val="28"/>
              </w:rPr>
              <w:t xml:space="preserve">Cercetare dezvoltare </w:t>
            </w:r>
            <w:r>
              <w:rPr>
                <w:rFonts w:ascii="Arial" w:hAnsi="Arial" w:cs="Arial"/>
                <w:sz w:val="28"/>
                <w:szCs w:val="28"/>
              </w:rPr>
              <w:t>Î</w:t>
            </w:r>
            <w:r w:rsidRPr="003F2C9B">
              <w:rPr>
                <w:rFonts w:ascii="Arial" w:hAnsi="Arial" w:cs="Arial"/>
                <w:sz w:val="28"/>
                <w:szCs w:val="28"/>
              </w:rPr>
              <w:t>n biotehnologie</w:t>
            </w:r>
          </w:p>
        </w:tc>
      </w:tr>
      <w:tr w:rsidR="008D02CA" w14:paraId="4FCB9A2E" w14:textId="77777777" w:rsidTr="00BD3769">
        <w:tc>
          <w:tcPr>
            <w:tcW w:w="2835" w:type="dxa"/>
          </w:tcPr>
          <w:p w14:paraId="49E6D9CD" w14:textId="3F974B97" w:rsidR="008D02CA" w:rsidRDefault="003F2C9B" w:rsidP="00BD3769">
            <w:pPr>
              <w:autoSpaceDE w:val="0"/>
              <w:autoSpaceDN w:val="0"/>
              <w:adjustRightInd w:val="0"/>
              <w:jc w:val="both"/>
              <w:rPr>
                <w:rFonts w:ascii="Arial" w:hAnsi="Arial" w:cs="Arial"/>
                <w:sz w:val="28"/>
                <w:szCs w:val="28"/>
              </w:rPr>
            </w:pPr>
            <w:r w:rsidRPr="003F2C9B">
              <w:rPr>
                <w:rFonts w:ascii="Arial" w:hAnsi="Arial" w:cs="Arial"/>
                <w:sz w:val="28"/>
                <w:szCs w:val="28"/>
              </w:rPr>
              <w:t>MINEA &amp; ZAHIU SOCIETATE IN NUME COLECTIV</w:t>
            </w:r>
          </w:p>
        </w:tc>
        <w:tc>
          <w:tcPr>
            <w:tcW w:w="6633" w:type="dxa"/>
          </w:tcPr>
          <w:p w14:paraId="383E7998" w14:textId="2604B70C" w:rsidR="008D02CA" w:rsidRDefault="003F2C9B" w:rsidP="00BD3769">
            <w:pPr>
              <w:autoSpaceDE w:val="0"/>
              <w:autoSpaceDN w:val="0"/>
              <w:adjustRightInd w:val="0"/>
              <w:jc w:val="both"/>
              <w:rPr>
                <w:rFonts w:ascii="Arial" w:hAnsi="Arial" w:cs="Arial"/>
                <w:sz w:val="28"/>
                <w:szCs w:val="28"/>
              </w:rPr>
            </w:pPr>
            <w:r w:rsidRPr="003F2C9B">
              <w:rPr>
                <w:rFonts w:ascii="Arial" w:hAnsi="Arial" w:cs="Arial"/>
                <w:sz w:val="28"/>
                <w:szCs w:val="28"/>
              </w:rPr>
              <w:t>Comerț cu amănuntul in magazine nespecializate, cu vânzare predominanta de produse nealimentare</w:t>
            </w:r>
          </w:p>
        </w:tc>
      </w:tr>
      <w:tr w:rsidR="008D02CA" w14:paraId="0A251D0D" w14:textId="77777777" w:rsidTr="00BD3769">
        <w:tc>
          <w:tcPr>
            <w:tcW w:w="2835" w:type="dxa"/>
          </w:tcPr>
          <w:p w14:paraId="50E6A802" w14:textId="3CD8162D" w:rsidR="008D02CA" w:rsidRDefault="003F2C9B" w:rsidP="003F2C9B">
            <w:pPr>
              <w:autoSpaceDE w:val="0"/>
              <w:autoSpaceDN w:val="0"/>
              <w:adjustRightInd w:val="0"/>
              <w:rPr>
                <w:rFonts w:ascii="Arial" w:hAnsi="Arial" w:cs="Arial"/>
                <w:sz w:val="28"/>
                <w:szCs w:val="28"/>
              </w:rPr>
            </w:pPr>
            <w:r w:rsidRPr="003F2C9B">
              <w:rPr>
                <w:rFonts w:ascii="Arial" w:hAnsi="Arial" w:cs="Arial"/>
                <w:sz w:val="28"/>
                <w:szCs w:val="28"/>
              </w:rPr>
              <w:t>RADU HANUL PIRATILOR SOCIETATE IN NUME COLECTIV</w:t>
            </w:r>
          </w:p>
        </w:tc>
        <w:tc>
          <w:tcPr>
            <w:tcW w:w="6633" w:type="dxa"/>
          </w:tcPr>
          <w:p w14:paraId="3BC831A3" w14:textId="222882B1" w:rsidR="008D02CA" w:rsidRDefault="003F2C9B" w:rsidP="00BD3769">
            <w:pPr>
              <w:autoSpaceDE w:val="0"/>
              <w:autoSpaceDN w:val="0"/>
              <w:adjustRightInd w:val="0"/>
              <w:jc w:val="both"/>
              <w:rPr>
                <w:rFonts w:ascii="Arial" w:hAnsi="Arial" w:cs="Arial"/>
                <w:sz w:val="28"/>
                <w:szCs w:val="28"/>
              </w:rPr>
            </w:pPr>
            <w:r w:rsidRPr="003F2C9B">
              <w:rPr>
                <w:rFonts w:ascii="Arial" w:hAnsi="Arial" w:cs="Arial"/>
                <w:sz w:val="28"/>
                <w:szCs w:val="28"/>
              </w:rPr>
              <w:t>Transporturi rutiere de m</w:t>
            </w:r>
            <w:r>
              <w:rPr>
                <w:rFonts w:ascii="Arial" w:hAnsi="Arial" w:cs="Arial"/>
                <w:sz w:val="28"/>
                <w:szCs w:val="28"/>
              </w:rPr>
              <w:t>ă</w:t>
            </w:r>
            <w:r w:rsidRPr="003F2C9B">
              <w:rPr>
                <w:rFonts w:ascii="Arial" w:hAnsi="Arial" w:cs="Arial"/>
                <w:sz w:val="28"/>
                <w:szCs w:val="28"/>
              </w:rPr>
              <w:t>rfuri</w:t>
            </w:r>
          </w:p>
        </w:tc>
      </w:tr>
      <w:tr w:rsidR="008D02CA" w14:paraId="3BE12835" w14:textId="77777777" w:rsidTr="00BD3769">
        <w:tc>
          <w:tcPr>
            <w:tcW w:w="2835" w:type="dxa"/>
          </w:tcPr>
          <w:p w14:paraId="4CD81F3D" w14:textId="1FE36931" w:rsidR="008D02CA" w:rsidRDefault="003F2C9B" w:rsidP="00BD3769">
            <w:pPr>
              <w:autoSpaceDE w:val="0"/>
              <w:autoSpaceDN w:val="0"/>
              <w:adjustRightInd w:val="0"/>
              <w:jc w:val="both"/>
              <w:rPr>
                <w:rFonts w:ascii="Arial" w:hAnsi="Arial" w:cs="Arial"/>
                <w:sz w:val="28"/>
                <w:szCs w:val="28"/>
              </w:rPr>
            </w:pPr>
            <w:r w:rsidRPr="003F2C9B">
              <w:rPr>
                <w:rFonts w:ascii="Arial" w:hAnsi="Arial" w:cs="Arial"/>
                <w:sz w:val="28"/>
                <w:szCs w:val="28"/>
              </w:rPr>
              <w:t>ARATKO DESIGN SENSE S.R.L.</w:t>
            </w:r>
          </w:p>
        </w:tc>
        <w:tc>
          <w:tcPr>
            <w:tcW w:w="6633" w:type="dxa"/>
          </w:tcPr>
          <w:p w14:paraId="1A3344C0" w14:textId="43929760" w:rsidR="008D02CA" w:rsidRDefault="003F2C9B" w:rsidP="00BD3769">
            <w:pPr>
              <w:autoSpaceDE w:val="0"/>
              <w:autoSpaceDN w:val="0"/>
              <w:adjustRightInd w:val="0"/>
              <w:jc w:val="both"/>
              <w:rPr>
                <w:rFonts w:ascii="Arial" w:hAnsi="Arial" w:cs="Arial"/>
                <w:sz w:val="28"/>
                <w:szCs w:val="28"/>
              </w:rPr>
            </w:pPr>
            <w:r w:rsidRPr="003F2C9B">
              <w:rPr>
                <w:rFonts w:ascii="Arial" w:hAnsi="Arial" w:cs="Arial"/>
                <w:sz w:val="28"/>
                <w:szCs w:val="28"/>
              </w:rPr>
              <w:t>Lucrări de construcții a clădirilor rezidențiale și nerezidențiale</w:t>
            </w:r>
          </w:p>
        </w:tc>
      </w:tr>
      <w:tr w:rsidR="008D02CA" w14:paraId="0EBD7027" w14:textId="77777777" w:rsidTr="00BD3769">
        <w:tc>
          <w:tcPr>
            <w:tcW w:w="2835" w:type="dxa"/>
          </w:tcPr>
          <w:p w14:paraId="47D04468" w14:textId="6A2DD98E" w:rsidR="008D02CA" w:rsidRDefault="003F2C9B" w:rsidP="00BD3769">
            <w:pPr>
              <w:autoSpaceDE w:val="0"/>
              <w:autoSpaceDN w:val="0"/>
              <w:adjustRightInd w:val="0"/>
              <w:jc w:val="both"/>
              <w:rPr>
                <w:rFonts w:ascii="Arial" w:hAnsi="Arial" w:cs="Arial"/>
                <w:sz w:val="28"/>
                <w:szCs w:val="28"/>
              </w:rPr>
            </w:pPr>
            <w:r w:rsidRPr="003F2C9B">
              <w:rPr>
                <w:rFonts w:ascii="Arial" w:hAnsi="Arial" w:cs="Arial"/>
                <w:sz w:val="28"/>
                <w:szCs w:val="28"/>
              </w:rPr>
              <w:t>ADDAL CONSULTING &amp; ENGINEERING S.R.L.</w:t>
            </w:r>
          </w:p>
        </w:tc>
        <w:tc>
          <w:tcPr>
            <w:tcW w:w="6633" w:type="dxa"/>
          </w:tcPr>
          <w:p w14:paraId="1BDD2ABE" w14:textId="5D4B70BA" w:rsidR="008D02CA" w:rsidRDefault="002F4413" w:rsidP="00BD3769">
            <w:pPr>
              <w:autoSpaceDE w:val="0"/>
              <w:autoSpaceDN w:val="0"/>
              <w:adjustRightInd w:val="0"/>
              <w:jc w:val="both"/>
              <w:rPr>
                <w:rFonts w:ascii="Arial" w:hAnsi="Arial" w:cs="Arial"/>
                <w:sz w:val="28"/>
                <w:szCs w:val="28"/>
              </w:rPr>
            </w:pPr>
            <w:r w:rsidRPr="002F4413">
              <w:rPr>
                <w:rFonts w:ascii="Arial" w:hAnsi="Arial" w:cs="Arial"/>
                <w:sz w:val="28"/>
                <w:szCs w:val="28"/>
              </w:rPr>
              <w:t>Activități de inginerie și consultanță tehnică legate de acestea</w:t>
            </w:r>
          </w:p>
        </w:tc>
      </w:tr>
      <w:tr w:rsidR="008D02CA" w14:paraId="7A43488F" w14:textId="77777777" w:rsidTr="00BD3769">
        <w:tc>
          <w:tcPr>
            <w:tcW w:w="2835" w:type="dxa"/>
          </w:tcPr>
          <w:p w14:paraId="14843354" w14:textId="7F0C0120" w:rsidR="008D02CA" w:rsidRDefault="002F4413" w:rsidP="002F4413">
            <w:pPr>
              <w:autoSpaceDE w:val="0"/>
              <w:autoSpaceDN w:val="0"/>
              <w:adjustRightInd w:val="0"/>
              <w:ind w:right="-111"/>
              <w:rPr>
                <w:rFonts w:ascii="Arial" w:hAnsi="Arial" w:cs="Arial"/>
                <w:sz w:val="28"/>
                <w:szCs w:val="28"/>
              </w:rPr>
            </w:pPr>
            <w:r w:rsidRPr="002F4413">
              <w:rPr>
                <w:rFonts w:ascii="Arial" w:hAnsi="Arial" w:cs="Arial"/>
                <w:sz w:val="28"/>
                <w:szCs w:val="28"/>
              </w:rPr>
              <w:t>ASOCIA</w:t>
            </w:r>
            <w:r>
              <w:rPr>
                <w:rFonts w:ascii="Arial" w:hAnsi="Arial" w:cs="Arial"/>
                <w:sz w:val="28"/>
                <w:szCs w:val="28"/>
              </w:rPr>
              <w:t>Ț</w:t>
            </w:r>
            <w:r w:rsidRPr="002F4413">
              <w:rPr>
                <w:rFonts w:ascii="Arial" w:hAnsi="Arial" w:cs="Arial"/>
                <w:sz w:val="28"/>
                <w:szCs w:val="28"/>
              </w:rPr>
              <w:t>IA DE VOLUNTARI SUFLET PENTRU SUFLET TOM</w:t>
            </w:r>
            <w:r>
              <w:rPr>
                <w:rFonts w:ascii="Arial" w:hAnsi="Arial" w:cs="Arial"/>
                <w:sz w:val="28"/>
                <w:szCs w:val="28"/>
              </w:rPr>
              <w:t>Ș</w:t>
            </w:r>
            <w:r w:rsidRPr="002F4413">
              <w:rPr>
                <w:rFonts w:ascii="Arial" w:hAnsi="Arial" w:cs="Arial"/>
                <w:sz w:val="28"/>
                <w:szCs w:val="28"/>
              </w:rPr>
              <w:t>ANI</w:t>
            </w:r>
          </w:p>
        </w:tc>
        <w:tc>
          <w:tcPr>
            <w:tcW w:w="6633" w:type="dxa"/>
          </w:tcPr>
          <w:p w14:paraId="2EB1E8F8" w14:textId="77777777" w:rsidR="008D02CA" w:rsidRDefault="008D02CA" w:rsidP="00BD3769">
            <w:pPr>
              <w:autoSpaceDE w:val="0"/>
              <w:autoSpaceDN w:val="0"/>
              <w:adjustRightInd w:val="0"/>
              <w:jc w:val="both"/>
              <w:rPr>
                <w:rFonts w:ascii="Arial" w:hAnsi="Arial" w:cs="Arial"/>
                <w:sz w:val="28"/>
                <w:szCs w:val="28"/>
              </w:rPr>
            </w:pPr>
          </w:p>
        </w:tc>
      </w:tr>
      <w:tr w:rsidR="008D02CA" w14:paraId="02663605" w14:textId="77777777" w:rsidTr="00BD3769">
        <w:tc>
          <w:tcPr>
            <w:tcW w:w="2835" w:type="dxa"/>
          </w:tcPr>
          <w:p w14:paraId="02438752" w14:textId="306B3BE3" w:rsidR="008D02CA" w:rsidRDefault="002F4413" w:rsidP="00BD3769">
            <w:pPr>
              <w:autoSpaceDE w:val="0"/>
              <w:autoSpaceDN w:val="0"/>
              <w:adjustRightInd w:val="0"/>
              <w:jc w:val="both"/>
              <w:rPr>
                <w:rFonts w:ascii="Arial" w:hAnsi="Arial" w:cs="Arial"/>
                <w:sz w:val="28"/>
                <w:szCs w:val="28"/>
              </w:rPr>
            </w:pPr>
            <w:r w:rsidRPr="002F4413">
              <w:rPr>
                <w:rFonts w:ascii="Arial" w:hAnsi="Arial" w:cs="Arial"/>
                <w:sz w:val="28"/>
                <w:szCs w:val="28"/>
              </w:rPr>
              <w:t>CATEX SALES &amp; DISTRIBUTION S.R.L.</w:t>
            </w:r>
          </w:p>
        </w:tc>
        <w:tc>
          <w:tcPr>
            <w:tcW w:w="6633" w:type="dxa"/>
          </w:tcPr>
          <w:p w14:paraId="73AB0185" w14:textId="0DD90F28" w:rsidR="008D02CA" w:rsidRDefault="002F4413" w:rsidP="00BD3769">
            <w:pPr>
              <w:autoSpaceDE w:val="0"/>
              <w:autoSpaceDN w:val="0"/>
              <w:adjustRightInd w:val="0"/>
              <w:jc w:val="both"/>
              <w:rPr>
                <w:rFonts w:ascii="Arial" w:hAnsi="Arial" w:cs="Arial"/>
                <w:sz w:val="28"/>
                <w:szCs w:val="28"/>
              </w:rPr>
            </w:pPr>
            <w:r w:rsidRPr="002F4413">
              <w:rPr>
                <w:rFonts w:ascii="Arial" w:hAnsi="Arial" w:cs="Arial"/>
                <w:sz w:val="28"/>
                <w:szCs w:val="28"/>
              </w:rPr>
              <w:t>Alte activități de servicii suport pentru întreprinderi n.c.a.</w:t>
            </w:r>
          </w:p>
        </w:tc>
      </w:tr>
      <w:tr w:rsidR="008D02CA" w14:paraId="41F53055" w14:textId="77777777" w:rsidTr="00BD3769">
        <w:tc>
          <w:tcPr>
            <w:tcW w:w="2835" w:type="dxa"/>
          </w:tcPr>
          <w:p w14:paraId="26331B2F" w14:textId="69B1269D" w:rsidR="008D02CA" w:rsidRDefault="00A177D6" w:rsidP="00A177D6">
            <w:pPr>
              <w:autoSpaceDE w:val="0"/>
              <w:autoSpaceDN w:val="0"/>
              <w:adjustRightInd w:val="0"/>
              <w:rPr>
                <w:rFonts w:ascii="Arial" w:hAnsi="Arial" w:cs="Arial"/>
                <w:sz w:val="28"/>
                <w:szCs w:val="28"/>
              </w:rPr>
            </w:pPr>
            <w:r w:rsidRPr="00A177D6">
              <w:rPr>
                <w:rFonts w:ascii="Arial" w:hAnsi="Arial" w:cs="Arial"/>
                <w:sz w:val="28"/>
                <w:szCs w:val="28"/>
              </w:rPr>
              <w:lastRenderedPageBreak/>
              <w:t>BANU VIOREL BOGDAN ÎNTREPRINDERE INDIVIDUALĂ</w:t>
            </w:r>
          </w:p>
        </w:tc>
        <w:tc>
          <w:tcPr>
            <w:tcW w:w="6633" w:type="dxa"/>
          </w:tcPr>
          <w:p w14:paraId="11A6AADA" w14:textId="2D86E0AD" w:rsidR="008D02CA" w:rsidRDefault="00A177D6" w:rsidP="00BD3769">
            <w:pPr>
              <w:autoSpaceDE w:val="0"/>
              <w:autoSpaceDN w:val="0"/>
              <w:adjustRightInd w:val="0"/>
              <w:jc w:val="both"/>
              <w:rPr>
                <w:rFonts w:ascii="Arial" w:hAnsi="Arial" w:cs="Arial"/>
                <w:sz w:val="28"/>
                <w:szCs w:val="28"/>
              </w:rPr>
            </w:pPr>
            <w:r w:rsidRPr="00A177D6">
              <w:rPr>
                <w:rFonts w:ascii="Arial" w:hAnsi="Arial" w:cs="Arial"/>
                <w:sz w:val="28"/>
                <w:szCs w:val="28"/>
              </w:rPr>
              <w:t>Cultivarea cerealelor (exclusiv orez), plantelor leguminoase și a plantelor producătoare de semințe oleaginoase</w:t>
            </w:r>
          </w:p>
        </w:tc>
      </w:tr>
      <w:tr w:rsidR="008D02CA" w14:paraId="508EB97D" w14:textId="77777777" w:rsidTr="00BD3769">
        <w:tc>
          <w:tcPr>
            <w:tcW w:w="2835" w:type="dxa"/>
          </w:tcPr>
          <w:p w14:paraId="764BFD20" w14:textId="59F074FF" w:rsidR="008D02CA" w:rsidRDefault="00317222" w:rsidP="00317222">
            <w:pPr>
              <w:autoSpaceDE w:val="0"/>
              <w:autoSpaceDN w:val="0"/>
              <w:adjustRightInd w:val="0"/>
              <w:ind w:left="-108" w:right="-253"/>
              <w:rPr>
                <w:rFonts w:ascii="Arial" w:hAnsi="Arial" w:cs="Arial"/>
                <w:sz w:val="28"/>
                <w:szCs w:val="28"/>
              </w:rPr>
            </w:pPr>
            <w:r w:rsidRPr="00317222">
              <w:rPr>
                <w:rFonts w:ascii="Arial" w:hAnsi="Arial" w:cs="Arial"/>
                <w:sz w:val="28"/>
                <w:szCs w:val="28"/>
              </w:rPr>
              <w:t>NEAGU</w:t>
            </w:r>
            <w:r>
              <w:rPr>
                <w:rFonts w:ascii="Arial" w:hAnsi="Arial" w:cs="Arial"/>
                <w:sz w:val="28"/>
                <w:szCs w:val="28"/>
              </w:rPr>
              <w:t xml:space="preserve"> </w:t>
            </w:r>
            <w:r w:rsidRPr="00317222">
              <w:rPr>
                <w:rFonts w:ascii="Arial" w:hAnsi="Arial" w:cs="Arial"/>
                <w:sz w:val="28"/>
                <w:szCs w:val="28"/>
              </w:rPr>
              <w:t>ALEXANDRU IRINEL ÎNTREPRINDERE INDIVIDUALĂ</w:t>
            </w:r>
          </w:p>
        </w:tc>
        <w:tc>
          <w:tcPr>
            <w:tcW w:w="6633" w:type="dxa"/>
          </w:tcPr>
          <w:p w14:paraId="5C3AA311" w14:textId="1FB15F20" w:rsidR="008D02CA" w:rsidRDefault="00317222" w:rsidP="00BD3769">
            <w:pPr>
              <w:autoSpaceDE w:val="0"/>
              <w:autoSpaceDN w:val="0"/>
              <w:adjustRightInd w:val="0"/>
              <w:jc w:val="both"/>
              <w:rPr>
                <w:rFonts w:ascii="Arial" w:hAnsi="Arial" w:cs="Arial"/>
                <w:sz w:val="28"/>
                <w:szCs w:val="28"/>
              </w:rPr>
            </w:pPr>
            <w:r w:rsidRPr="00317222">
              <w:rPr>
                <w:rFonts w:ascii="Arial" w:hAnsi="Arial" w:cs="Arial"/>
                <w:sz w:val="28"/>
                <w:szCs w:val="28"/>
              </w:rPr>
              <w:t>Cultivarea cerealelor (exclusiv orez), plantelor leguminoase și a plantelor producătoare de semințe oleaginoase</w:t>
            </w:r>
          </w:p>
        </w:tc>
      </w:tr>
      <w:tr w:rsidR="008D02CA" w14:paraId="533479BB" w14:textId="77777777" w:rsidTr="00BD3769">
        <w:tc>
          <w:tcPr>
            <w:tcW w:w="2835" w:type="dxa"/>
          </w:tcPr>
          <w:p w14:paraId="0E6EC2FC" w14:textId="2F76460E" w:rsidR="008D02CA" w:rsidRDefault="00317222" w:rsidP="00BD3769">
            <w:pPr>
              <w:autoSpaceDE w:val="0"/>
              <w:autoSpaceDN w:val="0"/>
              <w:adjustRightInd w:val="0"/>
              <w:jc w:val="both"/>
              <w:rPr>
                <w:rFonts w:ascii="Arial" w:hAnsi="Arial" w:cs="Arial"/>
                <w:sz w:val="28"/>
                <w:szCs w:val="28"/>
              </w:rPr>
            </w:pPr>
            <w:r w:rsidRPr="00317222">
              <w:rPr>
                <w:rFonts w:ascii="Arial" w:hAnsi="Arial" w:cs="Arial"/>
                <w:sz w:val="28"/>
                <w:szCs w:val="28"/>
              </w:rPr>
              <w:t>PELIN M.F. MARIA ALEXANDRA ÎNTREPRINDERE INDIVIDUA</w:t>
            </w:r>
          </w:p>
        </w:tc>
        <w:tc>
          <w:tcPr>
            <w:tcW w:w="6633" w:type="dxa"/>
          </w:tcPr>
          <w:p w14:paraId="4A3AF777" w14:textId="137A4588" w:rsidR="008D02CA" w:rsidRDefault="00317222" w:rsidP="00BD3769">
            <w:pPr>
              <w:autoSpaceDE w:val="0"/>
              <w:autoSpaceDN w:val="0"/>
              <w:adjustRightInd w:val="0"/>
              <w:jc w:val="both"/>
              <w:rPr>
                <w:rFonts w:ascii="Arial" w:hAnsi="Arial" w:cs="Arial"/>
                <w:sz w:val="28"/>
                <w:szCs w:val="28"/>
              </w:rPr>
            </w:pPr>
            <w:r w:rsidRPr="00317222">
              <w:rPr>
                <w:rFonts w:ascii="Arial" w:hAnsi="Arial" w:cs="Arial"/>
                <w:sz w:val="28"/>
                <w:szCs w:val="28"/>
              </w:rPr>
              <w:t>Cultivarea cerealelor (exclusiv orez), plantelor leguminoase și a plantelor producătoare de semințe oleaginoase</w:t>
            </w:r>
          </w:p>
        </w:tc>
      </w:tr>
      <w:tr w:rsidR="008D02CA" w14:paraId="5F34D854" w14:textId="77777777" w:rsidTr="00BD3769">
        <w:tc>
          <w:tcPr>
            <w:tcW w:w="2835" w:type="dxa"/>
          </w:tcPr>
          <w:p w14:paraId="1F2ECB2F" w14:textId="7C22BA42" w:rsidR="008D02CA" w:rsidRDefault="00FF629B" w:rsidP="00FF629B">
            <w:pPr>
              <w:autoSpaceDE w:val="0"/>
              <w:autoSpaceDN w:val="0"/>
              <w:adjustRightInd w:val="0"/>
              <w:ind w:right="-111"/>
              <w:rPr>
                <w:rFonts w:ascii="Arial" w:hAnsi="Arial" w:cs="Arial"/>
                <w:sz w:val="28"/>
                <w:szCs w:val="28"/>
              </w:rPr>
            </w:pPr>
            <w:r w:rsidRPr="00FF629B">
              <w:rPr>
                <w:rFonts w:ascii="Arial" w:hAnsi="Arial" w:cs="Arial"/>
                <w:sz w:val="28"/>
                <w:szCs w:val="28"/>
              </w:rPr>
              <w:t>MANOLACHE IONELA MIRELA ÎNTREPRINDERE INDIVIDUALĂ</w:t>
            </w:r>
          </w:p>
        </w:tc>
        <w:tc>
          <w:tcPr>
            <w:tcW w:w="6633" w:type="dxa"/>
          </w:tcPr>
          <w:p w14:paraId="61359227" w14:textId="08BF0F6F" w:rsidR="008D02CA" w:rsidRDefault="00FF629B" w:rsidP="00BD3769">
            <w:pPr>
              <w:autoSpaceDE w:val="0"/>
              <w:autoSpaceDN w:val="0"/>
              <w:adjustRightInd w:val="0"/>
              <w:jc w:val="both"/>
              <w:rPr>
                <w:rFonts w:ascii="Arial" w:hAnsi="Arial" w:cs="Arial"/>
                <w:sz w:val="28"/>
                <w:szCs w:val="28"/>
              </w:rPr>
            </w:pPr>
            <w:r w:rsidRPr="00FF629B">
              <w:rPr>
                <w:rFonts w:ascii="Arial" w:hAnsi="Arial" w:cs="Arial"/>
                <w:sz w:val="28"/>
                <w:szCs w:val="28"/>
              </w:rPr>
              <w:t>Activitati de fotocopiere, de pregatire a documentelor si alte activitati specializate de secretariat</w:t>
            </w:r>
          </w:p>
        </w:tc>
      </w:tr>
      <w:tr w:rsidR="008D02CA" w14:paraId="516AE449" w14:textId="77777777" w:rsidTr="00BD3769">
        <w:tc>
          <w:tcPr>
            <w:tcW w:w="2835" w:type="dxa"/>
          </w:tcPr>
          <w:p w14:paraId="095BF984" w14:textId="6DD9EF4A" w:rsidR="008D02CA" w:rsidRDefault="00FF629B" w:rsidP="00BD3769">
            <w:pPr>
              <w:autoSpaceDE w:val="0"/>
              <w:autoSpaceDN w:val="0"/>
              <w:adjustRightInd w:val="0"/>
              <w:jc w:val="both"/>
              <w:rPr>
                <w:rFonts w:ascii="Arial" w:hAnsi="Arial" w:cs="Arial"/>
                <w:sz w:val="28"/>
                <w:szCs w:val="28"/>
              </w:rPr>
            </w:pPr>
            <w:r w:rsidRPr="00FF629B">
              <w:rPr>
                <w:rFonts w:ascii="Arial" w:hAnsi="Arial" w:cs="Arial"/>
                <w:sz w:val="28"/>
                <w:szCs w:val="28"/>
              </w:rPr>
              <w:t>COMPACT CURAT S.R.L.</w:t>
            </w:r>
          </w:p>
        </w:tc>
        <w:tc>
          <w:tcPr>
            <w:tcW w:w="6633" w:type="dxa"/>
          </w:tcPr>
          <w:p w14:paraId="287FFF1E" w14:textId="2E643AFD" w:rsidR="008D02CA" w:rsidRDefault="00FF629B" w:rsidP="00BD3769">
            <w:pPr>
              <w:autoSpaceDE w:val="0"/>
              <w:autoSpaceDN w:val="0"/>
              <w:adjustRightInd w:val="0"/>
              <w:jc w:val="both"/>
              <w:rPr>
                <w:rFonts w:ascii="Arial" w:hAnsi="Arial" w:cs="Arial"/>
                <w:sz w:val="28"/>
                <w:szCs w:val="28"/>
              </w:rPr>
            </w:pPr>
            <w:r w:rsidRPr="00FF629B">
              <w:rPr>
                <w:rFonts w:ascii="Arial" w:hAnsi="Arial" w:cs="Arial"/>
                <w:sz w:val="28"/>
                <w:szCs w:val="28"/>
              </w:rPr>
              <w:t>Activități generale (nespecializate) de curățenie interioară a clădirilor</w:t>
            </w:r>
          </w:p>
        </w:tc>
      </w:tr>
      <w:tr w:rsidR="008D02CA" w14:paraId="5268BED3" w14:textId="77777777" w:rsidTr="00BD3769">
        <w:tc>
          <w:tcPr>
            <w:tcW w:w="2835" w:type="dxa"/>
          </w:tcPr>
          <w:p w14:paraId="0CC49BD0" w14:textId="508E4439" w:rsidR="008D02CA" w:rsidRDefault="001302F6" w:rsidP="001302F6">
            <w:pPr>
              <w:autoSpaceDE w:val="0"/>
              <w:autoSpaceDN w:val="0"/>
              <w:adjustRightInd w:val="0"/>
              <w:rPr>
                <w:rFonts w:ascii="Arial" w:hAnsi="Arial" w:cs="Arial"/>
                <w:sz w:val="28"/>
                <w:szCs w:val="28"/>
              </w:rPr>
            </w:pPr>
            <w:r w:rsidRPr="001302F6">
              <w:rPr>
                <w:rFonts w:ascii="Arial" w:hAnsi="Arial" w:cs="Arial"/>
                <w:sz w:val="28"/>
                <w:szCs w:val="28"/>
              </w:rPr>
              <w:t>MARY MONTAJ LIFT S.R.L.</w:t>
            </w:r>
          </w:p>
        </w:tc>
        <w:tc>
          <w:tcPr>
            <w:tcW w:w="6633" w:type="dxa"/>
          </w:tcPr>
          <w:p w14:paraId="6D9A457D" w14:textId="0FF72631" w:rsidR="008D02CA" w:rsidRDefault="001302F6" w:rsidP="00BD3769">
            <w:pPr>
              <w:autoSpaceDE w:val="0"/>
              <w:autoSpaceDN w:val="0"/>
              <w:adjustRightInd w:val="0"/>
              <w:jc w:val="both"/>
              <w:rPr>
                <w:rFonts w:ascii="Arial" w:hAnsi="Arial" w:cs="Arial"/>
                <w:sz w:val="28"/>
                <w:szCs w:val="28"/>
              </w:rPr>
            </w:pPr>
            <w:r w:rsidRPr="001302F6">
              <w:rPr>
                <w:rFonts w:ascii="Arial" w:hAnsi="Arial" w:cs="Arial"/>
                <w:sz w:val="28"/>
                <w:szCs w:val="28"/>
              </w:rPr>
              <w:t>Alte activități de servicii suport pentru întreprinderi</w:t>
            </w:r>
          </w:p>
        </w:tc>
      </w:tr>
      <w:bookmarkStart w:id="39" w:name="_Hlk116893065"/>
      <w:bookmarkStart w:id="40" w:name="_Hlk116893075"/>
      <w:tr w:rsidR="008D02CA" w14:paraId="62E7A73F" w14:textId="77777777" w:rsidTr="00BD3769">
        <w:tc>
          <w:tcPr>
            <w:tcW w:w="2835" w:type="dxa"/>
          </w:tcPr>
          <w:p w14:paraId="176D8C95" w14:textId="46CAE8E8" w:rsidR="008D02CA" w:rsidRPr="001302F6" w:rsidRDefault="001302F6" w:rsidP="001302F6">
            <w:pPr>
              <w:autoSpaceDE w:val="0"/>
              <w:autoSpaceDN w:val="0"/>
              <w:adjustRightInd w:val="0"/>
              <w:rPr>
                <w:rFonts w:ascii="Arial" w:hAnsi="Arial" w:cs="Arial"/>
                <w:sz w:val="28"/>
                <w:szCs w:val="28"/>
              </w:rPr>
            </w:pPr>
            <w:r w:rsidRPr="001302F6">
              <w:rPr>
                <w:rFonts w:ascii="Arial" w:hAnsi="Arial" w:cs="Arial"/>
                <w:sz w:val="28"/>
                <w:szCs w:val="28"/>
              </w:rPr>
              <w:fldChar w:fldCharType="begin"/>
            </w:r>
            <w:r w:rsidRPr="001302F6">
              <w:rPr>
                <w:rFonts w:ascii="Arial" w:hAnsi="Arial" w:cs="Arial"/>
                <w:sz w:val="28"/>
                <w:szCs w:val="28"/>
              </w:rPr>
              <w:instrText xml:space="preserve"> HYPERLINK "https://www.totalfirme.ro/beauty-of-balayage-srl-41886371" </w:instrText>
            </w:r>
            <w:r w:rsidRPr="001302F6">
              <w:rPr>
                <w:rFonts w:ascii="Arial" w:hAnsi="Arial" w:cs="Arial"/>
                <w:sz w:val="28"/>
                <w:szCs w:val="28"/>
              </w:rPr>
            </w:r>
            <w:r w:rsidRPr="001302F6">
              <w:rPr>
                <w:rFonts w:ascii="Arial" w:hAnsi="Arial" w:cs="Arial"/>
                <w:sz w:val="28"/>
                <w:szCs w:val="28"/>
              </w:rPr>
              <w:fldChar w:fldCharType="separate"/>
            </w:r>
            <w:r w:rsidRPr="001302F6">
              <w:rPr>
                <w:rFonts w:ascii="Arial" w:hAnsi="Arial" w:cs="Arial"/>
                <w:sz w:val="28"/>
                <w:szCs w:val="28"/>
                <w:bdr w:val="none" w:sz="0" w:space="0" w:color="auto" w:frame="1"/>
                <w:shd w:val="clear" w:color="auto" w:fill="F5F7FA"/>
              </w:rPr>
              <w:t>BEAUTY OF BALAYAGE S.R.L</w:t>
            </w:r>
            <w:r w:rsidRPr="001302F6">
              <w:rPr>
                <w:rFonts w:ascii="Arial" w:hAnsi="Arial" w:cs="Arial"/>
                <w:sz w:val="28"/>
                <w:szCs w:val="28"/>
              </w:rPr>
              <w:fldChar w:fldCharType="end"/>
            </w:r>
          </w:p>
        </w:tc>
        <w:tc>
          <w:tcPr>
            <w:tcW w:w="6633" w:type="dxa"/>
          </w:tcPr>
          <w:p w14:paraId="60B6E121" w14:textId="1A889071" w:rsidR="008D02CA" w:rsidRDefault="001302F6" w:rsidP="00BD3769">
            <w:pPr>
              <w:autoSpaceDE w:val="0"/>
              <w:autoSpaceDN w:val="0"/>
              <w:adjustRightInd w:val="0"/>
              <w:jc w:val="both"/>
              <w:rPr>
                <w:rFonts w:ascii="Arial" w:hAnsi="Arial" w:cs="Arial"/>
                <w:sz w:val="28"/>
                <w:szCs w:val="28"/>
              </w:rPr>
            </w:pPr>
            <w:r w:rsidRPr="001302F6">
              <w:rPr>
                <w:rFonts w:ascii="Arial" w:hAnsi="Arial" w:cs="Arial"/>
                <w:sz w:val="28"/>
                <w:szCs w:val="28"/>
              </w:rPr>
              <w:t>Coafură și alte activități de înfrumusețare</w:t>
            </w:r>
          </w:p>
        </w:tc>
      </w:tr>
      <w:tr w:rsidR="008D02CA" w14:paraId="195BBA24" w14:textId="77777777" w:rsidTr="00BD3769">
        <w:tc>
          <w:tcPr>
            <w:tcW w:w="2835" w:type="dxa"/>
          </w:tcPr>
          <w:p w14:paraId="6C080A2E" w14:textId="7499EB01" w:rsidR="008D02CA" w:rsidRDefault="001302F6" w:rsidP="001302F6">
            <w:pPr>
              <w:autoSpaceDE w:val="0"/>
              <w:autoSpaceDN w:val="0"/>
              <w:adjustRightInd w:val="0"/>
              <w:rPr>
                <w:rFonts w:ascii="Arial" w:hAnsi="Arial" w:cs="Arial"/>
                <w:sz w:val="28"/>
                <w:szCs w:val="28"/>
              </w:rPr>
            </w:pPr>
            <w:r w:rsidRPr="001302F6">
              <w:rPr>
                <w:rFonts w:ascii="Arial" w:hAnsi="Arial" w:cs="Arial"/>
                <w:sz w:val="28"/>
                <w:szCs w:val="28"/>
              </w:rPr>
              <w:t>PATRICK'S CAR WASH S.R.L.</w:t>
            </w:r>
          </w:p>
        </w:tc>
        <w:tc>
          <w:tcPr>
            <w:tcW w:w="6633" w:type="dxa"/>
          </w:tcPr>
          <w:p w14:paraId="0B7B6EF1" w14:textId="1D19EEA0" w:rsidR="008D02CA" w:rsidRPr="001302F6" w:rsidRDefault="001302F6" w:rsidP="00BD3769">
            <w:pPr>
              <w:autoSpaceDE w:val="0"/>
              <w:autoSpaceDN w:val="0"/>
              <w:adjustRightInd w:val="0"/>
              <w:jc w:val="both"/>
              <w:rPr>
                <w:rFonts w:ascii="Arial" w:hAnsi="Arial" w:cs="Arial"/>
                <w:sz w:val="28"/>
                <w:szCs w:val="28"/>
              </w:rPr>
            </w:pPr>
            <w:r w:rsidRPr="001302F6">
              <w:rPr>
                <w:rFonts w:ascii="Arial" w:hAnsi="Arial" w:cs="Arial"/>
                <w:sz w:val="28"/>
                <w:szCs w:val="28"/>
                <w:shd w:val="clear" w:color="auto" w:fill="FFFFFF"/>
              </w:rPr>
              <w:t xml:space="preserve">Întreținerea și repararea autovehiculelor  </w:t>
            </w:r>
          </w:p>
        </w:tc>
      </w:tr>
      <w:tr w:rsidR="008D02CA" w14:paraId="2FF4B3F0" w14:textId="77777777" w:rsidTr="00BD3769">
        <w:tc>
          <w:tcPr>
            <w:tcW w:w="2835" w:type="dxa"/>
          </w:tcPr>
          <w:p w14:paraId="6F00BF75" w14:textId="0F6F07A0" w:rsidR="008D02CA" w:rsidRDefault="001302F6" w:rsidP="00BD3769">
            <w:pPr>
              <w:autoSpaceDE w:val="0"/>
              <w:autoSpaceDN w:val="0"/>
              <w:adjustRightInd w:val="0"/>
              <w:jc w:val="both"/>
              <w:rPr>
                <w:rFonts w:ascii="Arial" w:hAnsi="Arial" w:cs="Arial"/>
                <w:sz w:val="28"/>
                <w:szCs w:val="28"/>
              </w:rPr>
            </w:pPr>
            <w:r w:rsidRPr="001302F6">
              <w:rPr>
                <w:rFonts w:ascii="Arial" w:hAnsi="Arial" w:cs="Arial"/>
                <w:sz w:val="28"/>
                <w:szCs w:val="28"/>
              </w:rPr>
              <w:t>DUMAUTO CONSULTING S.R.L.</w:t>
            </w:r>
          </w:p>
        </w:tc>
        <w:tc>
          <w:tcPr>
            <w:tcW w:w="6633" w:type="dxa"/>
          </w:tcPr>
          <w:p w14:paraId="0ABDD72E" w14:textId="21E3E4B6" w:rsidR="008D02CA" w:rsidRDefault="001302F6" w:rsidP="00BD3769">
            <w:pPr>
              <w:autoSpaceDE w:val="0"/>
              <w:autoSpaceDN w:val="0"/>
              <w:adjustRightInd w:val="0"/>
              <w:jc w:val="both"/>
              <w:rPr>
                <w:rFonts w:ascii="Arial" w:hAnsi="Arial" w:cs="Arial"/>
                <w:sz w:val="28"/>
                <w:szCs w:val="28"/>
              </w:rPr>
            </w:pPr>
            <w:r w:rsidRPr="001302F6">
              <w:rPr>
                <w:rFonts w:ascii="Arial" w:hAnsi="Arial" w:cs="Arial"/>
                <w:sz w:val="28"/>
                <w:szCs w:val="28"/>
              </w:rPr>
              <w:t xml:space="preserve">Întreținerea și repararea autovehiculelor  </w:t>
            </w:r>
          </w:p>
        </w:tc>
      </w:tr>
      <w:tr w:rsidR="008D02CA" w14:paraId="037D5D92" w14:textId="77777777" w:rsidTr="00BD3769">
        <w:tc>
          <w:tcPr>
            <w:tcW w:w="2835" w:type="dxa"/>
          </w:tcPr>
          <w:p w14:paraId="59A7C8D1" w14:textId="3125C12F" w:rsidR="008D02CA" w:rsidRDefault="001302F6" w:rsidP="001302F6">
            <w:pPr>
              <w:autoSpaceDE w:val="0"/>
              <w:autoSpaceDN w:val="0"/>
              <w:adjustRightInd w:val="0"/>
              <w:rPr>
                <w:rFonts w:ascii="Arial" w:hAnsi="Arial" w:cs="Arial"/>
                <w:sz w:val="28"/>
                <w:szCs w:val="28"/>
              </w:rPr>
            </w:pPr>
            <w:r w:rsidRPr="001302F6">
              <w:rPr>
                <w:rFonts w:ascii="Arial" w:hAnsi="Arial" w:cs="Arial"/>
                <w:sz w:val="28"/>
                <w:szCs w:val="28"/>
              </w:rPr>
              <w:t>BICĂ PAVAJ CONSTRUCT S.R.L.</w:t>
            </w:r>
          </w:p>
        </w:tc>
        <w:tc>
          <w:tcPr>
            <w:tcW w:w="6633" w:type="dxa"/>
          </w:tcPr>
          <w:p w14:paraId="14CFD079" w14:textId="6D4653D5" w:rsidR="008D02CA" w:rsidRDefault="009F6FD3" w:rsidP="00BD3769">
            <w:pPr>
              <w:autoSpaceDE w:val="0"/>
              <w:autoSpaceDN w:val="0"/>
              <w:adjustRightInd w:val="0"/>
              <w:jc w:val="both"/>
              <w:rPr>
                <w:rFonts w:ascii="Arial" w:hAnsi="Arial" w:cs="Arial"/>
                <w:sz w:val="28"/>
                <w:szCs w:val="28"/>
              </w:rPr>
            </w:pPr>
            <w:r w:rsidRPr="009F6FD3">
              <w:rPr>
                <w:rFonts w:ascii="Arial" w:hAnsi="Arial" w:cs="Arial"/>
                <w:sz w:val="28"/>
                <w:szCs w:val="28"/>
              </w:rPr>
              <w:t>Lucrări de construcții a clădirilor rezidențiale și nerezidențiale</w:t>
            </w:r>
          </w:p>
        </w:tc>
      </w:tr>
      <w:tr w:rsidR="008D02CA" w14:paraId="530F097A" w14:textId="77777777" w:rsidTr="00BD3769">
        <w:tc>
          <w:tcPr>
            <w:tcW w:w="2835" w:type="dxa"/>
          </w:tcPr>
          <w:p w14:paraId="7B7B5292" w14:textId="6C5A2FA8" w:rsidR="008D02CA" w:rsidRDefault="009F6FD3" w:rsidP="009F6FD3">
            <w:pPr>
              <w:autoSpaceDE w:val="0"/>
              <w:autoSpaceDN w:val="0"/>
              <w:adjustRightInd w:val="0"/>
              <w:rPr>
                <w:rFonts w:ascii="Arial" w:hAnsi="Arial" w:cs="Arial"/>
                <w:sz w:val="28"/>
                <w:szCs w:val="28"/>
              </w:rPr>
            </w:pPr>
            <w:r w:rsidRPr="009F6FD3">
              <w:rPr>
                <w:rFonts w:ascii="Arial" w:hAnsi="Arial" w:cs="Arial"/>
                <w:sz w:val="28"/>
                <w:szCs w:val="28"/>
              </w:rPr>
              <w:t>MONTAJ METAL PRAHOVA S.R.L.</w:t>
            </w:r>
          </w:p>
        </w:tc>
        <w:tc>
          <w:tcPr>
            <w:tcW w:w="6633" w:type="dxa"/>
          </w:tcPr>
          <w:p w14:paraId="451BB582" w14:textId="7C94A090" w:rsidR="008D02CA" w:rsidRDefault="009F6FD3" w:rsidP="00BD3769">
            <w:pPr>
              <w:autoSpaceDE w:val="0"/>
              <w:autoSpaceDN w:val="0"/>
              <w:adjustRightInd w:val="0"/>
              <w:jc w:val="both"/>
              <w:rPr>
                <w:rFonts w:ascii="Arial" w:hAnsi="Arial" w:cs="Arial"/>
                <w:sz w:val="28"/>
                <w:szCs w:val="28"/>
              </w:rPr>
            </w:pPr>
            <w:r w:rsidRPr="009F6FD3">
              <w:rPr>
                <w:rFonts w:ascii="Arial" w:hAnsi="Arial" w:cs="Arial"/>
                <w:sz w:val="28"/>
                <w:szCs w:val="28"/>
              </w:rPr>
              <w:t>Fabricarea de construc</w:t>
            </w:r>
            <w:r>
              <w:rPr>
                <w:rFonts w:ascii="Arial" w:hAnsi="Arial" w:cs="Arial"/>
                <w:sz w:val="28"/>
                <w:szCs w:val="28"/>
              </w:rPr>
              <w:t>ț</w:t>
            </w:r>
            <w:r w:rsidRPr="009F6FD3">
              <w:rPr>
                <w:rFonts w:ascii="Arial" w:hAnsi="Arial" w:cs="Arial"/>
                <w:sz w:val="28"/>
                <w:szCs w:val="28"/>
              </w:rPr>
              <w:t xml:space="preserve">ii metalice </w:t>
            </w:r>
            <w:r>
              <w:rPr>
                <w:rFonts w:ascii="Arial" w:hAnsi="Arial" w:cs="Arial"/>
                <w:sz w:val="28"/>
                <w:szCs w:val="28"/>
              </w:rPr>
              <w:t>ș</w:t>
            </w:r>
            <w:r w:rsidRPr="009F6FD3">
              <w:rPr>
                <w:rFonts w:ascii="Arial" w:hAnsi="Arial" w:cs="Arial"/>
                <w:sz w:val="28"/>
                <w:szCs w:val="28"/>
              </w:rPr>
              <w:t>i p</w:t>
            </w:r>
            <w:r>
              <w:rPr>
                <w:rFonts w:ascii="Arial" w:hAnsi="Arial" w:cs="Arial"/>
                <w:sz w:val="28"/>
                <w:szCs w:val="28"/>
              </w:rPr>
              <w:t>ă</w:t>
            </w:r>
            <w:r w:rsidRPr="009F6FD3">
              <w:rPr>
                <w:rFonts w:ascii="Arial" w:hAnsi="Arial" w:cs="Arial"/>
                <w:sz w:val="28"/>
                <w:szCs w:val="28"/>
              </w:rPr>
              <w:t>r</w:t>
            </w:r>
            <w:r>
              <w:rPr>
                <w:rFonts w:ascii="Arial" w:hAnsi="Arial" w:cs="Arial"/>
                <w:sz w:val="28"/>
                <w:szCs w:val="28"/>
              </w:rPr>
              <w:t>ț</w:t>
            </w:r>
            <w:r w:rsidRPr="009F6FD3">
              <w:rPr>
                <w:rFonts w:ascii="Arial" w:hAnsi="Arial" w:cs="Arial"/>
                <w:sz w:val="28"/>
                <w:szCs w:val="28"/>
              </w:rPr>
              <w:t>i componente ale structurilor metalice</w:t>
            </w:r>
          </w:p>
        </w:tc>
      </w:tr>
      <w:bookmarkEnd w:id="39"/>
      <w:tr w:rsidR="001302F6" w14:paraId="05BCF8A2" w14:textId="77777777" w:rsidTr="0080487F">
        <w:tc>
          <w:tcPr>
            <w:tcW w:w="2835" w:type="dxa"/>
          </w:tcPr>
          <w:p w14:paraId="7F040EC8" w14:textId="0AAE19E3" w:rsidR="001302F6" w:rsidRDefault="009F6FD3" w:rsidP="0080487F">
            <w:pPr>
              <w:autoSpaceDE w:val="0"/>
              <w:autoSpaceDN w:val="0"/>
              <w:adjustRightInd w:val="0"/>
              <w:jc w:val="both"/>
              <w:rPr>
                <w:rFonts w:ascii="Arial" w:hAnsi="Arial" w:cs="Arial"/>
                <w:sz w:val="28"/>
                <w:szCs w:val="28"/>
              </w:rPr>
            </w:pPr>
            <w:r w:rsidRPr="009F6FD3">
              <w:rPr>
                <w:rFonts w:ascii="Arial" w:hAnsi="Arial" w:cs="Arial"/>
                <w:sz w:val="28"/>
                <w:szCs w:val="28"/>
              </w:rPr>
              <w:t>IANC-DUM S.R.L.</w:t>
            </w:r>
          </w:p>
        </w:tc>
        <w:tc>
          <w:tcPr>
            <w:tcW w:w="6633" w:type="dxa"/>
          </w:tcPr>
          <w:p w14:paraId="59B812FA" w14:textId="2A2A00BB" w:rsidR="001302F6" w:rsidRDefault="009F6FD3" w:rsidP="0080487F">
            <w:pPr>
              <w:autoSpaceDE w:val="0"/>
              <w:autoSpaceDN w:val="0"/>
              <w:adjustRightInd w:val="0"/>
              <w:jc w:val="both"/>
              <w:rPr>
                <w:rFonts w:ascii="Arial" w:hAnsi="Arial" w:cs="Arial"/>
                <w:sz w:val="28"/>
                <w:szCs w:val="28"/>
              </w:rPr>
            </w:pPr>
            <w:r w:rsidRPr="009F6FD3">
              <w:rPr>
                <w:rFonts w:ascii="Arial" w:hAnsi="Arial" w:cs="Arial"/>
                <w:sz w:val="28"/>
                <w:szCs w:val="28"/>
              </w:rPr>
              <w:t>Lucr</w:t>
            </w:r>
            <w:r>
              <w:rPr>
                <w:rFonts w:ascii="Arial" w:hAnsi="Arial" w:cs="Arial"/>
                <w:sz w:val="28"/>
                <w:szCs w:val="28"/>
              </w:rPr>
              <w:t>ă</w:t>
            </w:r>
            <w:r w:rsidRPr="009F6FD3">
              <w:rPr>
                <w:rFonts w:ascii="Arial" w:hAnsi="Arial" w:cs="Arial"/>
                <w:sz w:val="28"/>
                <w:szCs w:val="28"/>
              </w:rPr>
              <w:t xml:space="preserve">ri de pardosire </w:t>
            </w:r>
            <w:r>
              <w:rPr>
                <w:rFonts w:ascii="Arial" w:hAnsi="Arial" w:cs="Arial"/>
                <w:sz w:val="28"/>
                <w:szCs w:val="28"/>
              </w:rPr>
              <w:t>ș</w:t>
            </w:r>
            <w:r w:rsidRPr="009F6FD3">
              <w:rPr>
                <w:rFonts w:ascii="Arial" w:hAnsi="Arial" w:cs="Arial"/>
                <w:sz w:val="28"/>
                <w:szCs w:val="28"/>
              </w:rPr>
              <w:t>i placare a pere</w:t>
            </w:r>
            <w:r>
              <w:rPr>
                <w:rFonts w:ascii="Arial" w:hAnsi="Arial" w:cs="Arial"/>
                <w:sz w:val="28"/>
                <w:szCs w:val="28"/>
              </w:rPr>
              <w:t>ț</w:t>
            </w:r>
            <w:r w:rsidRPr="009F6FD3">
              <w:rPr>
                <w:rFonts w:ascii="Arial" w:hAnsi="Arial" w:cs="Arial"/>
                <w:sz w:val="28"/>
                <w:szCs w:val="28"/>
              </w:rPr>
              <w:t>ilor</w:t>
            </w:r>
          </w:p>
        </w:tc>
      </w:tr>
      <w:tr w:rsidR="001302F6" w14:paraId="4A39DA02" w14:textId="77777777" w:rsidTr="0080487F">
        <w:tc>
          <w:tcPr>
            <w:tcW w:w="2835" w:type="dxa"/>
          </w:tcPr>
          <w:p w14:paraId="3D9B2356" w14:textId="341077A8" w:rsidR="001302F6" w:rsidRDefault="00FF69D6" w:rsidP="0080487F">
            <w:pPr>
              <w:autoSpaceDE w:val="0"/>
              <w:autoSpaceDN w:val="0"/>
              <w:adjustRightInd w:val="0"/>
              <w:jc w:val="both"/>
              <w:rPr>
                <w:rFonts w:ascii="Arial" w:hAnsi="Arial" w:cs="Arial"/>
                <w:sz w:val="28"/>
                <w:szCs w:val="28"/>
              </w:rPr>
            </w:pPr>
            <w:r w:rsidRPr="00FF69D6">
              <w:rPr>
                <w:rFonts w:ascii="Arial" w:hAnsi="Arial" w:cs="Arial"/>
                <w:sz w:val="28"/>
                <w:szCs w:val="28"/>
              </w:rPr>
              <w:t>PATRICNAS S.R.L.</w:t>
            </w:r>
          </w:p>
        </w:tc>
        <w:tc>
          <w:tcPr>
            <w:tcW w:w="6633" w:type="dxa"/>
          </w:tcPr>
          <w:p w14:paraId="03A774D6" w14:textId="5FA29E66" w:rsidR="001302F6" w:rsidRDefault="00FF69D6" w:rsidP="00FF69D6">
            <w:pPr>
              <w:autoSpaceDE w:val="0"/>
              <w:autoSpaceDN w:val="0"/>
              <w:adjustRightInd w:val="0"/>
              <w:jc w:val="both"/>
              <w:rPr>
                <w:rFonts w:ascii="Arial" w:hAnsi="Arial" w:cs="Arial"/>
                <w:sz w:val="28"/>
                <w:szCs w:val="28"/>
              </w:rPr>
            </w:pPr>
            <w:r w:rsidRPr="00FF69D6">
              <w:rPr>
                <w:rFonts w:ascii="Arial" w:hAnsi="Arial" w:cs="Arial"/>
                <w:sz w:val="28"/>
                <w:szCs w:val="28"/>
              </w:rPr>
              <w:t>Comerț cu amănuntul al îmbrăcămintei, în magazine specializate</w:t>
            </w:r>
          </w:p>
        </w:tc>
      </w:tr>
      <w:tr w:rsidR="001302F6" w14:paraId="4326F088" w14:textId="77777777" w:rsidTr="0080487F">
        <w:tc>
          <w:tcPr>
            <w:tcW w:w="2835" w:type="dxa"/>
          </w:tcPr>
          <w:p w14:paraId="286D5545" w14:textId="77ADADB1" w:rsidR="001302F6" w:rsidRDefault="00FF69D6" w:rsidP="00FF69D6">
            <w:pPr>
              <w:autoSpaceDE w:val="0"/>
              <w:autoSpaceDN w:val="0"/>
              <w:adjustRightInd w:val="0"/>
              <w:rPr>
                <w:rFonts w:ascii="Arial" w:hAnsi="Arial" w:cs="Arial"/>
                <w:sz w:val="28"/>
                <w:szCs w:val="28"/>
              </w:rPr>
            </w:pPr>
            <w:r w:rsidRPr="00FF69D6">
              <w:rPr>
                <w:rFonts w:ascii="Arial" w:hAnsi="Arial" w:cs="Arial"/>
                <w:sz w:val="28"/>
                <w:szCs w:val="28"/>
              </w:rPr>
              <w:t xml:space="preserve">GRĂDINIŢĂ ŞI </w:t>
            </w:r>
            <w:r w:rsidRPr="00FF69D6">
              <w:rPr>
                <w:rFonts w:ascii="Arial" w:hAnsi="Arial" w:cs="Arial"/>
                <w:sz w:val="28"/>
                <w:szCs w:val="28"/>
              </w:rPr>
              <w:lastRenderedPageBreak/>
              <w:t>AFTER SCHOOL MICUL PRINŢ SRL</w:t>
            </w:r>
          </w:p>
        </w:tc>
        <w:tc>
          <w:tcPr>
            <w:tcW w:w="6633" w:type="dxa"/>
          </w:tcPr>
          <w:p w14:paraId="056D0A0B" w14:textId="69E8AF83" w:rsidR="001302F6" w:rsidRDefault="00FF69D6" w:rsidP="0080487F">
            <w:pPr>
              <w:autoSpaceDE w:val="0"/>
              <w:autoSpaceDN w:val="0"/>
              <w:adjustRightInd w:val="0"/>
              <w:jc w:val="both"/>
              <w:rPr>
                <w:rFonts w:ascii="Arial" w:hAnsi="Arial" w:cs="Arial"/>
                <w:sz w:val="28"/>
                <w:szCs w:val="28"/>
              </w:rPr>
            </w:pPr>
            <w:r>
              <w:rPr>
                <w:rFonts w:ascii="Arial" w:hAnsi="Arial" w:cs="Arial"/>
                <w:sz w:val="28"/>
                <w:szCs w:val="28"/>
              </w:rPr>
              <w:lastRenderedPageBreak/>
              <w:t>Î</w:t>
            </w:r>
            <w:r w:rsidRPr="00FF69D6">
              <w:rPr>
                <w:rFonts w:ascii="Arial" w:hAnsi="Arial" w:cs="Arial"/>
                <w:sz w:val="28"/>
                <w:szCs w:val="28"/>
              </w:rPr>
              <w:t>nv</w:t>
            </w:r>
            <w:r>
              <w:rPr>
                <w:rFonts w:ascii="Arial" w:hAnsi="Arial" w:cs="Arial"/>
                <w:sz w:val="28"/>
                <w:szCs w:val="28"/>
              </w:rPr>
              <w:t>ăță</w:t>
            </w:r>
            <w:r w:rsidRPr="00FF69D6">
              <w:rPr>
                <w:rFonts w:ascii="Arial" w:hAnsi="Arial" w:cs="Arial"/>
                <w:sz w:val="28"/>
                <w:szCs w:val="28"/>
              </w:rPr>
              <w:t>m</w:t>
            </w:r>
            <w:r>
              <w:rPr>
                <w:rFonts w:ascii="Arial" w:hAnsi="Arial" w:cs="Arial"/>
                <w:sz w:val="28"/>
                <w:szCs w:val="28"/>
              </w:rPr>
              <w:t>â</w:t>
            </w:r>
            <w:r w:rsidRPr="00FF69D6">
              <w:rPr>
                <w:rFonts w:ascii="Arial" w:hAnsi="Arial" w:cs="Arial"/>
                <w:sz w:val="28"/>
                <w:szCs w:val="28"/>
              </w:rPr>
              <w:t>nt pre</w:t>
            </w:r>
            <w:r>
              <w:rPr>
                <w:rFonts w:ascii="Arial" w:hAnsi="Arial" w:cs="Arial"/>
                <w:sz w:val="28"/>
                <w:szCs w:val="28"/>
              </w:rPr>
              <w:t>ș</w:t>
            </w:r>
            <w:r w:rsidRPr="00FF69D6">
              <w:rPr>
                <w:rFonts w:ascii="Arial" w:hAnsi="Arial" w:cs="Arial"/>
                <w:sz w:val="28"/>
                <w:szCs w:val="28"/>
              </w:rPr>
              <w:t>colar</w:t>
            </w:r>
          </w:p>
        </w:tc>
      </w:tr>
      <w:tr w:rsidR="001302F6" w14:paraId="299BEF5C" w14:textId="77777777" w:rsidTr="0080487F">
        <w:tc>
          <w:tcPr>
            <w:tcW w:w="2835" w:type="dxa"/>
          </w:tcPr>
          <w:p w14:paraId="47E67583" w14:textId="5F5DD188" w:rsidR="001302F6" w:rsidRDefault="00FF69D6" w:rsidP="00FF69D6">
            <w:pPr>
              <w:autoSpaceDE w:val="0"/>
              <w:autoSpaceDN w:val="0"/>
              <w:adjustRightInd w:val="0"/>
              <w:rPr>
                <w:rFonts w:ascii="Arial" w:hAnsi="Arial" w:cs="Arial"/>
                <w:sz w:val="28"/>
                <w:szCs w:val="28"/>
              </w:rPr>
            </w:pPr>
            <w:r w:rsidRPr="00FF69D6">
              <w:rPr>
                <w:rFonts w:ascii="Arial" w:hAnsi="Arial" w:cs="Arial"/>
                <w:sz w:val="28"/>
                <w:szCs w:val="28"/>
              </w:rPr>
              <w:t>ATELIER BLACK SRL-D</w:t>
            </w:r>
          </w:p>
        </w:tc>
        <w:tc>
          <w:tcPr>
            <w:tcW w:w="6633" w:type="dxa"/>
          </w:tcPr>
          <w:p w14:paraId="6F36EFD7" w14:textId="58380E21" w:rsidR="001302F6" w:rsidRDefault="00FF69D6" w:rsidP="0080487F">
            <w:pPr>
              <w:autoSpaceDE w:val="0"/>
              <w:autoSpaceDN w:val="0"/>
              <w:adjustRightInd w:val="0"/>
              <w:jc w:val="both"/>
              <w:rPr>
                <w:rFonts w:ascii="Arial" w:hAnsi="Arial" w:cs="Arial"/>
                <w:sz w:val="28"/>
                <w:szCs w:val="28"/>
              </w:rPr>
            </w:pPr>
            <w:r w:rsidRPr="00FF69D6">
              <w:rPr>
                <w:rFonts w:ascii="Arial" w:hAnsi="Arial" w:cs="Arial"/>
                <w:sz w:val="28"/>
                <w:szCs w:val="28"/>
              </w:rPr>
              <w:t>Coafură și alte activități de înfrumusețare</w:t>
            </w:r>
          </w:p>
        </w:tc>
      </w:tr>
      <w:tr w:rsidR="001302F6" w14:paraId="2388244B" w14:textId="77777777" w:rsidTr="0080487F">
        <w:tc>
          <w:tcPr>
            <w:tcW w:w="2835" w:type="dxa"/>
          </w:tcPr>
          <w:p w14:paraId="5E3A77C2" w14:textId="252C4E2E" w:rsidR="001302F6" w:rsidRDefault="00FF69D6" w:rsidP="0080487F">
            <w:pPr>
              <w:autoSpaceDE w:val="0"/>
              <w:autoSpaceDN w:val="0"/>
              <w:adjustRightInd w:val="0"/>
              <w:jc w:val="both"/>
              <w:rPr>
                <w:rFonts w:ascii="Arial" w:hAnsi="Arial" w:cs="Arial"/>
                <w:sz w:val="28"/>
                <w:szCs w:val="28"/>
              </w:rPr>
            </w:pPr>
            <w:r w:rsidRPr="00FF69D6">
              <w:rPr>
                <w:rFonts w:ascii="Arial" w:hAnsi="Arial" w:cs="Arial"/>
                <w:sz w:val="28"/>
                <w:szCs w:val="28"/>
              </w:rPr>
              <w:t>OPTIM BESTAUTO SOLUTIONS S.R.L.</w:t>
            </w:r>
          </w:p>
        </w:tc>
        <w:tc>
          <w:tcPr>
            <w:tcW w:w="6633" w:type="dxa"/>
          </w:tcPr>
          <w:p w14:paraId="0411376E" w14:textId="6ED5B559" w:rsidR="001302F6" w:rsidRDefault="00FF69D6" w:rsidP="0080487F">
            <w:pPr>
              <w:autoSpaceDE w:val="0"/>
              <w:autoSpaceDN w:val="0"/>
              <w:adjustRightInd w:val="0"/>
              <w:jc w:val="both"/>
              <w:rPr>
                <w:rFonts w:ascii="Arial" w:hAnsi="Arial" w:cs="Arial"/>
                <w:sz w:val="28"/>
                <w:szCs w:val="28"/>
              </w:rPr>
            </w:pPr>
            <w:r w:rsidRPr="00FF69D6">
              <w:rPr>
                <w:rFonts w:ascii="Arial" w:hAnsi="Arial" w:cs="Arial"/>
                <w:sz w:val="28"/>
                <w:szCs w:val="28"/>
              </w:rPr>
              <w:t>Comer</w:t>
            </w:r>
            <w:r>
              <w:rPr>
                <w:rFonts w:ascii="Arial" w:hAnsi="Arial" w:cs="Arial"/>
                <w:sz w:val="28"/>
                <w:szCs w:val="28"/>
              </w:rPr>
              <w:t>ț</w:t>
            </w:r>
            <w:r w:rsidRPr="00FF69D6">
              <w:rPr>
                <w:rFonts w:ascii="Arial" w:hAnsi="Arial" w:cs="Arial"/>
                <w:sz w:val="28"/>
                <w:szCs w:val="28"/>
              </w:rPr>
              <w:t xml:space="preserve"> cu am</w:t>
            </w:r>
            <w:r>
              <w:rPr>
                <w:rFonts w:ascii="Arial" w:hAnsi="Arial" w:cs="Arial"/>
                <w:sz w:val="28"/>
                <w:szCs w:val="28"/>
              </w:rPr>
              <w:t>ă</w:t>
            </w:r>
            <w:r w:rsidRPr="00FF69D6">
              <w:rPr>
                <w:rFonts w:ascii="Arial" w:hAnsi="Arial" w:cs="Arial"/>
                <w:sz w:val="28"/>
                <w:szCs w:val="28"/>
              </w:rPr>
              <w:t xml:space="preserve">nuntul de piese </w:t>
            </w:r>
            <w:r>
              <w:rPr>
                <w:rFonts w:ascii="Arial" w:hAnsi="Arial" w:cs="Arial"/>
                <w:sz w:val="28"/>
                <w:szCs w:val="28"/>
              </w:rPr>
              <w:t>ș</w:t>
            </w:r>
            <w:r w:rsidRPr="00FF69D6">
              <w:rPr>
                <w:rFonts w:ascii="Arial" w:hAnsi="Arial" w:cs="Arial"/>
                <w:sz w:val="28"/>
                <w:szCs w:val="28"/>
              </w:rPr>
              <w:t>i accesorii pentru autovehicule</w:t>
            </w:r>
          </w:p>
        </w:tc>
      </w:tr>
      <w:tr w:rsidR="001302F6" w14:paraId="54882D2B" w14:textId="77777777" w:rsidTr="0080487F">
        <w:tc>
          <w:tcPr>
            <w:tcW w:w="2835" w:type="dxa"/>
          </w:tcPr>
          <w:p w14:paraId="04ACDE5D" w14:textId="350ED462" w:rsidR="001302F6" w:rsidRDefault="00FF69D6" w:rsidP="0080487F">
            <w:pPr>
              <w:autoSpaceDE w:val="0"/>
              <w:autoSpaceDN w:val="0"/>
              <w:adjustRightInd w:val="0"/>
              <w:jc w:val="both"/>
              <w:rPr>
                <w:rFonts w:ascii="Arial" w:hAnsi="Arial" w:cs="Arial"/>
                <w:sz w:val="28"/>
                <w:szCs w:val="28"/>
              </w:rPr>
            </w:pPr>
            <w:bookmarkStart w:id="41" w:name="_Hlk116894707"/>
            <w:bookmarkStart w:id="42" w:name="_Hlk116894719"/>
            <w:bookmarkEnd w:id="40"/>
            <w:r w:rsidRPr="00FF69D6">
              <w:rPr>
                <w:rFonts w:ascii="Arial" w:hAnsi="Arial" w:cs="Arial"/>
                <w:sz w:val="28"/>
                <w:szCs w:val="28"/>
              </w:rPr>
              <w:t>LAS TAPAS SRL</w:t>
            </w:r>
          </w:p>
        </w:tc>
        <w:tc>
          <w:tcPr>
            <w:tcW w:w="6633" w:type="dxa"/>
          </w:tcPr>
          <w:p w14:paraId="76DB4237" w14:textId="2E3FF9C1" w:rsidR="001302F6" w:rsidRDefault="00FF69D6" w:rsidP="0080487F">
            <w:pPr>
              <w:autoSpaceDE w:val="0"/>
              <w:autoSpaceDN w:val="0"/>
              <w:adjustRightInd w:val="0"/>
              <w:jc w:val="both"/>
              <w:rPr>
                <w:rFonts w:ascii="Arial" w:hAnsi="Arial" w:cs="Arial"/>
                <w:sz w:val="28"/>
                <w:szCs w:val="28"/>
              </w:rPr>
            </w:pPr>
            <w:r w:rsidRPr="00FF69D6">
              <w:rPr>
                <w:rFonts w:ascii="Arial" w:hAnsi="Arial" w:cs="Arial"/>
                <w:sz w:val="28"/>
                <w:szCs w:val="28"/>
              </w:rPr>
              <w:t>Baruri și alte activități de servire a băuturilor</w:t>
            </w:r>
          </w:p>
        </w:tc>
      </w:tr>
      <w:tr w:rsidR="001302F6" w14:paraId="06A5FEB7" w14:textId="77777777" w:rsidTr="0080487F">
        <w:tc>
          <w:tcPr>
            <w:tcW w:w="2835" w:type="dxa"/>
          </w:tcPr>
          <w:p w14:paraId="0739A7C3" w14:textId="7D4716F1" w:rsidR="001302F6" w:rsidRDefault="00FF69D6" w:rsidP="00FF69D6">
            <w:pPr>
              <w:autoSpaceDE w:val="0"/>
              <w:autoSpaceDN w:val="0"/>
              <w:adjustRightInd w:val="0"/>
              <w:ind w:right="-111"/>
              <w:rPr>
                <w:rFonts w:ascii="Arial" w:hAnsi="Arial" w:cs="Arial"/>
                <w:sz w:val="28"/>
                <w:szCs w:val="28"/>
              </w:rPr>
            </w:pPr>
            <w:r w:rsidRPr="00FF69D6">
              <w:rPr>
                <w:rFonts w:ascii="Arial" w:hAnsi="Arial" w:cs="Arial"/>
                <w:sz w:val="28"/>
                <w:szCs w:val="28"/>
              </w:rPr>
              <w:t>WOOD ART CLASIC SRL</w:t>
            </w:r>
          </w:p>
        </w:tc>
        <w:tc>
          <w:tcPr>
            <w:tcW w:w="6633" w:type="dxa"/>
          </w:tcPr>
          <w:p w14:paraId="49E58ED9" w14:textId="1D87200A" w:rsidR="001302F6" w:rsidRDefault="00FF69D6" w:rsidP="0080487F">
            <w:pPr>
              <w:autoSpaceDE w:val="0"/>
              <w:autoSpaceDN w:val="0"/>
              <w:adjustRightInd w:val="0"/>
              <w:jc w:val="both"/>
              <w:rPr>
                <w:rFonts w:ascii="Arial" w:hAnsi="Arial" w:cs="Arial"/>
                <w:sz w:val="28"/>
                <w:szCs w:val="28"/>
              </w:rPr>
            </w:pPr>
            <w:r w:rsidRPr="00FF69D6">
              <w:rPr>
                <w:rFonts w:ascii="Arial" w:hAnsi="Arial" w:cs="Arial"/>
                <w:sz w:val="28"/>
                <w:szCs w:val="28"/>
              </w:rPr>
              <w:t>Comer</w:t>
            </w:r>
            <w:r>
              <w:rPr>
                <w:rFonts w:ascii="Arial" w:hAnsi="Arial" w:cs="Arial"/>
                <w:sz w:val="28"/>
                <w:szCs w:val="28"/>
              </w:rPr>
              <w:t>ț</w:t>
            </w:r>
            <w:r w:rsidRPr="00FF69D6">
              <w:rPr>
                <w:rFonts w:ascii="Arial" w:hAnsi="Arial" w:cs="Arial"/>
                <w:sz w:val="28"/>
                <w:szCs w:val="28"/>
              </w:rPr>
              <w:t xml:space="preserve"> cu am</w:t>
            </w:r>
            <w:r>
              <w:rPr>
                <w:rFonts w:ascii="Arial" w:hAnsi="Arial" w:cs="Arial"/>
                <w:sz w:val="28"/>
                <w:szCs w:val="28"/>
              </w:rPr>
              <w:t>ă</w:t>
            </w:r>
            <w:r w:rsidRPr="00FF69D6">
              <w:rPr>
                <w:rFonts w:ascii="Arial" w:hAnsi="Arial" w:cs="Arial"/>
                <w:sz w:val="28"/>
                <w:szCs w:val="28"/>
              </w:rPr>
              <w:t xml:space="preserve">nuntul prin intermediul caselor de comenzi sau prin </w:t>
            </w:r>
            <w:r>
              <w:rPr>
                <w:rFonts w:ascii="Arial" w:hAnsi="Arial" w:cs="Arial"/>
                <w:sz w:val="28"/>
                <w:szCs w:val="28"/>
              </w:rPr>
              <w:t>i</w:t>
            </w:r>
            <w:r w:rsidRPr="00FF69D6">
              <w:rPr>
                <w:rFonts w:ascii="Arial" w:hAnsi="Arial" w:cs="Arial"/>
                <w:sz w:val="28"/>
                <w:szCs w:val="28"/>
              </w:rPr>
              <w:t>nternet</w:t>
            </w:r>
          </w:p>
        </w:tc>
      </w:tr>
      <w:tr w:rsidR="001302F6" w14:paraId="12475E22" w14:textId="77777777" w:rsidTr="0080487F">
        <w:tc>
          <w:tcPr>
            <w:tcW w:w="2835" w:type="dxa"/>
          </w:tcPr>
          <w:p w14:paraId="29296AD4" w14:textId="57A3A18C" w:rsidR="001302F6" w:rsidRDefault="00CA1B3F" w:rsidP="0080487F">
            <w:pPr>
              <w:autoSpaceDE w:val="0"/>
              <w:autoSpaceDN w:val="0"/>
              <w:adjustRightInd w:val="0"/>
              <w:jc w:val="both"/>
              <w:rPr>
                <w:rFonts w:ascii="Arial" w:hAnsi="Arial" w:cs="Arial"/>
                <w:sz w:val="28"/>
                <w:szCs w:val="28"/>
              </w:rPr>
            </w:pPr>
            <w:r w:rsidRPr="00CA1B3F">
              <w:rPr>
                <w:rFonts w:ascii="Arial" w:hAnsi="Arial" w:cs="Arial"/>
                <w:sz w:val="28"/>
                <w:szCs w:val="28"/>
              </w:rPr>
              <w:t>DAV &amp; GAB IMPEX SRL</w:t>
            </w:r>
          </w:p>
        </w:tc>
        <w:tc>
          <w:tcPr>
            <w:tcW w:w="6633" w:type="dxa"/>
          </w:tcPr>
          <w:p w14:paraId="34F41145" w14:textId="5BB43025" w:rsidR="001302F6" w:rsidRDefault="00CA1B3F" w:rsidP="0080487F">
            <w:pPr>
              <w:autoSpaceDE w:val="0"/>
              <w:autoSpaceDN w:val="0"/>
              <w:adjustRightInd w:val="0"/>
              <w:jc w:val="both"/>
              <w:rPr>
                <w:rFonts w:ascii="Arial" w:hAnsi="Arial" w:cs="Arial"/>
                <w:sz w:val="28"/>
                <w:szCs w:val="28"/>
              </w:rPr>
            </w:pPr>
            <w:r w:rsidRPr="00CA1B3F">
              <w:rPr>
                <w:rFonts w:ascii="Arial" w:hAnsi="Arial" w:cs="Arial"/>
                <w:sz w:val="28"/>
                <w:szCs w:val="28"/>
              </w:rPr>
              <w:t>Comerț cu amănuntul in magazine nespecializate, cu vânzare predominanta de produse nealimentare</w:t>
            </w:r>
          </w:p>
        </w:tc>
      </w:tr>
      <w:tr w:rsidR="001302F6" w14:paraId="430C41BD" w14:textId="77777777" w:rsidTr="0080487F">
        <w:tc>
          <w:tcPr>
            <w:tcW w:w="2835" w:type="dxa"/>
          </w:tcPr>
          <w:p w14:paraId="56F2FE90" w14:textId="6AD51600" w:rsidR="001302F6" w:rsidRDefault="00CA1B3F" w:rsidP="00CA1B3F">
            <w:pPr>
              <w:autoSpaceDE w:val="0"/>
              <w:autoSpaceDN w:val="0"/>
              <w:adjustRightInd w:val="0"/>
              <w:rPr>
                <w:rFonts w:ascii="Arial" w:hAnsi="Arial" w:cs="Arial"/>
                <w:sz w:val="28"/>
                <w:szCs w:val="28"/>
              </w:rPr>
            </w:pPr>
            <w:r w:rsidRPr="00CA1B3F">
              <w:rPr>
                <w:rFonts w:ascii="Arial" w:hAnsi="Arial" w:cs="Arial"/>
                <w:sz w:val="28"/>
                <w:szCs w:val="28"/>
              </w:rPr>
              <w:t>AGRISAF PRODUCTION SRL</w:t>
            </w:r>
          </w:p>
        </w:tc>
        <w:tc>
          <w:tcPr>
            <w:tcW w:w="6633" w:type="dxa"/>
          </w:tcPr>
          <w:p w14:paraId="431CCDB4" w14:textId="42312F5B" w:rsidR="001302F6" w:rsidRDefault="00CA1B3F" w:rsidP="0080487F">
            <w:pPr>
              <w:autoSpaceDE w:val="0"/>
              <w:autoSpaceDN w:val="0"/>
              <w:adjustRightInd w:val="0"/>
              <w:jc w:val="both"/>
              <w:rPr>
                <w:rFonts w:ascii="Arial" w:hAnsi="Arial" w:cs="Arial"/>
                <w:sz w:val="28"/>
                <w:szCs w:val="28"/>
              </w:rPr>
            </w:pPr>
            <w:r w:rsidRPr="00CA1B3F">
              <w:rPr>
                <w:rFonts w:ascii="Arial" w:hAnsi="Arial" w:cs="Arial"/>
                <w:sz w:val="28"/>
                <w:szCs w:val="28"/>
              </w:rPr>
              <w:t>Cultivarea cerealelor (exclusiv orez), plantelor leguminoase și a plantelor producătoare de semințe oleaginoase</w:t>
            </w:r>
          </w:p>
        </w:tc>
      </w:tr>
      <w:tr w:rsidR="001302F6" w14:paraId="0BDDF45E" w14:textId="77777777" w:rsidTr="0080487F">
        <w:tc>
          <w:tcPr>
            <w:tcW w:w="2835" w:type="dxa"/>
          </w:tcPr>
          <w:p w14:paraId="4842D736" w14:textId="11A7EDB5" w:rsidR="001302F6" w:rsidRDefault="00CA1B3F" w:rsidP="0080487F">
            <w:pPr>
              <w:autoSpaceDE w:val="0"/>
              <w:autoSpaceDN w:val="0"/>
              <w:adjustRightInd w:val="0"/>
              <w:jc w:val="both"/>
              <w:rPr>
                <w:rFonts w:ascii="Arial" w:hAnsi="Arial" w:cs="Arial"/>
                <w:sz w:val="28"/>
                <w:szCs w:val="28"/>
              </w:rPr>
            </w:pPr>
            <w:r w:rsidRPr="00CA1B3F">
              <w:rPr>
                <w:rFonts w:ascii="Arial" w:hAnsi="Arial" w:cs="Arial"/>
                <w:sz w:val="28"/>
                <w:szCs w:val="28"/>
              </w:rPr>
              <w:t>ALMACOR ADVISOR S.R.L.</w:t>
            </w:r>
          </w:p>
        </w:tc>
        <w:tc>
          <w:tcPr>
            <w:tcW w:w="6633" w:type="dxa"/>
          </w:tcPr>
          <w:p w14:paraId="47470D81" w14:textId="178B3B52" w:rsidR="001302F6" w:rsidRDefault="00CA1B3F" w:rsidP="0080487F">
            <w:pPr>
              <w:autoSpaceDE w:val="0"/>
              <w:autoSpaceDN w:val="0"/>
              <w:adjustRightInd w:val="0"/>
              <w:jc w:val="both"/>
              <w:rPr>
                <w:rFonts w:ascii="Arial" w:hAnsi="Arial" w:cs="Arial"/>
                <w:sz w:val="28"/>
                <w:szCs w:val="28"/>
              </w:rPr>
            </w:pPr>
            <w:r w:rsidRPr="00CA1B3F">
              <w:rPr>
                <w:rFonts w:ascii="Arial" w:hAnsi="Arial" w:cs="Arial"/>
                <w:sz w:val="28"/>
                <w:szCs w:val="28"/>
              </w:rPr>
              <w:t>Activit</w:t>
            </w:r>
            <w:r>
              <w:rPr>
                <w:rFonts w:ascii="Arial" w:hAnsi="Arial" w:cs="Arial"/>
                <w:sz w:val="28"/>
                <w:szCs w:val="28"/>
              </w:rPr>
              <w:t>ăț</w:t>
            </w:r>
            <w:r w:rsidRPr="00CA1B3F">
              <w:rPr>
                <w:rFonts w:ascii="Arial" w:hAnsi="Arial" w:cs="Arial"/>
                <w:sz w:val="28"/>
                <w:szCs w:val="28"/>
              </w:rPr>
              <w:t>i de consultan</w:t>
            </w:r>
            <w:r>
              <w:rPr>
                <w:rFonts w:ascii="Arial" w:hAnsi="Arial" w:cs="Arial"/>
                <w:sz w:val="28"/>
                <w:szCs w:val="28"/>
              </w:rPr>
              <w:t>ță</w:t>
            </w:r>
            <w:r w:rsidRPr="00CA1B3F">
              <w:rPr>
                <w:rFonts w:ascii="Arial" w:hAnsi="Arial" w:cs="Arial"/>
                <w:sz w:val="28"/>
                <w:szCs w:val="28"/>
              </w:rPr>
              <w:t xml:space="preserve"> pentru afaceri s</w:t>
            </w:r>
            <w:r>
              <w:rPr>
                <w:rFonts w:ascii="Arial" w:hAnsi="Arial" w:cs="Arial"/>
                <w:sz w:val="28"/>
                <w:szCs w:val="28"/>
              </w:rPr>
              <w:t>ș</w:t>
            </w:r>
            <w:r w:rsidRPr="00CA1B3F">
              <w:rPr>
                <w:rFonts w:ascii="Arial" w:hAnsi="Arial" w:cs="Arial"/>
                <w:sz w:val="28"/>
                <w:szCs w:val="28"/>
              </w:rPr>
              <w:t>i management</w:t>
            </w:r>
          </w:p>
        </w:tc>
      </w:tr>
      <w:tr w:rsidR="001302F6" w14:paraId="05445463" w14:textId="77777777" w:rsidTr="0080487F">
        <w:tc>
          <w:tcPr>
            <w:tcW w:w="2835" w:type="dxa"/>
          </w:tcPr>
          <w:p w14:paraId="5CF48034" w14:textId="3F4654BE" w:rsidR="001302F6" w:rsidRDefault="00CA1B3F" w:rsidP="0080487F">
            <w:pPr>
              <w:autoSpaceDE w:val="0"/>
              <w:autoSpaceDN w:val="0"/>
              <w:adjustRightInd w:val="0"/>
              <w:jc w:val="both"/>
              <w:rPr>
                <w:rFonts w:ascii="Arial" w:hAnsi="Arial" w:cs="Arial"/>
                <w:sz w:val="28"/>
                <w:szCs w:val="28"/>
              </w:rPr>
            </w:pPr>
            <w:r w:rsidRPr="00CA1B3F">
              <w:rPr>
                <w:rFonts w:ascii="Arial" w:hAnsi="Arial" w:cs="Arial"/>
                <w:sz w:val="28"/>
                <w:szCs w:val="28"/>
              </w:rPr>
              <w:t>TELETRAD SOLUTIONS SRL</w:t>
            </w:r>
          </w:p>
        </w:tc>
        <w:tc>
          <w:tcPr>
            <w:tcW w:w="6633" w:type="dxa"/>
          </w:tcPr>
          <w:p w14:paraId="2AE744BA" w14:textId="2F861E54" w:rsidR="001302F6" w:rsidRDefault="00792D7D" w:rsidP="0080487F">
            <w:pPr>
              <w:autoSpaceDE w:val="0"/>
              <w:autoSpaceDN w:val="0"/>
              <w:adjustRightInd w:val="0"/>
              <w:jc w:val="both"/>
              <w:rPr>
                <w:rFonts w:ascii="Arial" w:hAnsi="Arial" w:cs="Arial"/>
                <w:sz w:val="28"/>
                <w:szCs w:val="28"/>
              </w:rPr>
            </w:pPr>
            <w:r w:rsidRPr="00792D7D">
              <w:rPr>
                <w:rFonts w:ascii="Arial" w:hAnsi="Arial" w:cs="Arial"/>
                <w:sz w:val="28"/>
                <w:szCs w:val="28"/>
              </w:rPr>
              <w:t>Activit</w:t>
            </w:r>
            <w:r>
              <w:rPr>
                <w:rFonts w:ascii="Arial" w:hAnsi="Arial" w:cs="Arial"/>
                <w:sz w:val="28"/>
                <w:szCs w:val="28"/>
              </w:rPr>
              <w:t>ăț</w:t>
            </w:r>
            <w:r w:rsidRPr="00792D7D">
              <w:rPr>
                <w:rFonts w:ascii="Arial" w:hAnsi="Arial" w:cs="Arial"/>
                <w:sz w:val="28"/>
                <w:szCs w:val="28"/>
              </w:rPr>
              <w:t>i de traducere scris</w:t>
            </w:r>
            <w:r>
              <w:rPr>
                <w:rFonts w:ascii="Arial" w:hAnsi="Arial" w:cs="Arial"/>
                <w:sz w:val="28"/>
                <w:szCs w:val="28"/>
              </w:rPr>
              <w:t>ă</w:t>
            </w:r>
            <w:r w:rsidRPr="00792D7D">
              <w:rPr>
                <w:rFonts w:ascii="Arial" w:hAnsi="Arial" w:cs="Arial"/>
                <w:sz w:val="28"/>
                <w:szCs w:val="28"/>
              </w:rPr>
              <w:t xml:space="preserve"> </w:t>
            </w:r>
            <w:r>
              <w:rPr>
                <w:rFonts w:ascii="Arial" w:hAnsi="Arial" w:cs="Arial"/>
                <w:sz w:val="28"/>
                <w:szCs w:val="28"/>
              </w:rPr>
              <w:t>ș</w:t>
            </w:r>
            <w:r w:rsidRPr="00792D7D">
              <w:rPr>
                <w:rFonts w:ascii="Arial" w:hAnsi="Arial" w:cs="Arial"/>
                <w:sz w:val="28"/>
                <w:szCs w:val="28"/>
              </w:rPr>
              <w:t>i oral</w:t>
            </w:r>
            <w:r>
              <w:rPr>
                <w:rFonts w:ascii="Arial" w:hAnsi="Arial" w:cs="Arial"/>
                <w:sz w:val="28"/>
                <w:szCs w:val="28"/>
              </w:rPr>
              <w:t>ă</w:t>
            </w:r>
            <w:r w:rsidRPr="00792D7D">
              <w:rPr>
                <w:rFonts w:ascii="Arial" w:hAnsi="Arial" w:cs="Arial"/>
                <w:sz w:val="28"/>
                <w:szCs w:val="28"/>
              </w:rPr>
              <w:t>(interpre</w:t>
            </w:r>
            <w:r>
              <w:rPr>
                <w:rFonts w:ascii="Arial" w:hAnsi="Arial" w:cs="Arial"/>
                <w:sz w:val="28"/>
                <w:szCs w:val="28"/>
              </w:rPr>
              <w:t>ț</w:t>
            </w:r>
            <w:r w:rsidRPr="00792D7D">
              <w:rPr>
                <w:rFonts w:ascii="Arial" w:hAnsi="Arial" w:cs="Arial"/>
                <w:sz w:val="28"/>
                <w:szCs w:val="28"/>
              </w:rPr>
              <w:t>i)</w:t>
            </w:r>
          </w:p>
        </w:tc>
      </w:tr>
      <w:tr w:rsidR="001302F6" w14:paraId="31F7C2EE" w14:textId="77777777" w:rsidTr="0080487F">
        <w:tc>
          <w:tcPr>
            <w:tcW w:w="2835" w:type="dxa"/>
          </w:tcPr>
          <w:p w14:paraId="29661203" w14:textId="46C950B2" w:rsidR="001302F6" w:rsidRDefault="00792D7D" w:rsidP="00792D7D">
            <w:pPr>
              <w:autoSpaceDE w:val="0"/>
              <w:autoSpaceDN w:val="0"/>
              <w:adjustRightInd w:val="0"/>
              <w:rPr>
                <w:rFonts w:ascii="Arial" w:hAnsi="Arial" w:cs="Arial"/>
                <w:sz w:val="28"/>
                <w:szCs w:val="28"/>
              </w:rPr>
            </w:pPr>
            <w:r w:rsidRPr="00792D7D">
              <w:rPr>
                <w:rFonts w:ascii="Arial" w:hAnsi="Arial" w:cs="Arial"/>
                <w:sz w:val="28"/>
                <w:szCs w:val="28"/>
              </w:rPr>
              <w:t>BARBER BLACK SRL</w:t>
            </w:r>
          </w:p>
        </w:tc>
        <w:tc>
          <w:tcPr>
            <w:tcW w:w="6633" w:type="dxa"/>
          </w:tcPr>
          <w:p w14:paraId="4BCDD1D5" w14:textId="57484CC5" w:rsidR="001302F6" w:rsidRDefault="00792D7D" w:rsidP="0080487F">
            <w:pPr>
              <w:autoSpaceDE w:val="0"/>
              <w:autoSpaceDN w:val="0"/>
              <w:adjustRightInd w:val="0"/>
              <w:jc w:val="both"/>
              <w:rPr>
                <w:rFonts w:ascii="Arial" w:hAnsi="Arial" w:cs="Arial"/>
                <w:sz w:val="28"/>
                <w:szCs w:val="28"/>
              </w:rPr>
            </w:pPr>
            <w:r w:rsidRPr="00792D7D">
              <w:rPr>
                <w:rFonts w:ascii="Arial" w:hAnsi="Arial" w:cs="Arial"/>
                <w:sz w:val="28"/>
                <w:szCs w:val="28"/>
              </w:rPr>
              <w:t>Coafură și alte activități de înfrumusețare</w:t>
            </w:r>
          </w:p>
        </w:tc>
      </w:tr>
      <w:tr w:rsidR="001302F6" w14:paraId="36E153E9" w14:textId="77777777" w:rsidTr="0080487F">
        <w:tc>
          <w:tcPr>
            <w:tcW w:w="2835" w:type="dxa"/>
          </w:tcPr>
          <w:p w14:paraId="08FDE32E" w14:textId="0D6AE85A" w:rsidR="001302F6" w:rsidRDefault="00792D7D" w:rsidP="0080487F">
            <w:pPr>
              <w:autoSpaceDE w:val="0"/>
              <w:autoSpaceDN w:val="0"/>
              <w:adjustRightInd w:val="0"/>
              <w:jc w:val="both"/>
              <w:rPr>
                <w:rFonts w:ascii="Arial" w:hAnsi="Arial" w:cs="Arial"/>
                <w:sz w:val="28"/>
                <w:szCs w:val="28"/>
              </w:rPr>
            </w:pPr>
            <w:r w:rsidRPr="00792D7D">
              <w:rPr>
                <w:rFonts w:ascii="Arial" w:hAnsi="Arial" w:cs="Arial"/>
                <w:sz w:val="28"/>
                <w:szCs w:val="28"/>
              </w:rPr>
              <w:t>CRISVAL INTERPEL SRL</w:t>
            </w:r>
          </w:p>
        </w:tc>
        <w:tc>
          <w:tcPr>
            <w:tcW w:w="6633" w:type="dxa"/>
          </w:tcPr>
          <w:p w14:paraId="0F011077" w14:textId="78936D16" w:rsidR="001302F6" w:rsidRDefault="00792D7D" w:rsidP="0080487F">
            <w:pPr>
              <w:autoSpaceDE w:val="0"/>
              <w:autoSpaceDN w:val="0"/>
              <w:adjustRightInd w:val="0"/>
              <w:jc w:val="both"/>
              <w:rPr>
                <w:rFonts w:ascii="Arial" w:hAnsi="Arial" w:cs="Arial"/>
                <w:sz w:val="28"/>
                <w:szCs w:val="28"/>
              </w:rPr>
            </w:pPr>
            <w:r>
              <w:rPr>
                <w:rFonts w:ascii="Arial" w:hAnsi="Arial" w:cs="Arial"/>
                <w:sz w:val="28"/>
                <w:szCs w:val="28"/>
              </w:rPr>
              <w:t>Î</w:t>
            </w:r>
            <w:r w:rsidRPr="00792D7D">
              <w:rPr>
                <w:rFonts w:ascii="Arial" w:hAnsi="Arial" w:cs="Arial"/>
                <w:sz w:val="28"/>
                <w:szCs w:val="28"/>
              </w:rPr>
              <w:t xml:space="preserve">nchirierea </w:t>
            </w:r>
            <w:r>
              <w:rPr>
                <w:rFonts w:ascii="Arial" w:hAnsi="Arial" w:cs="Arial"/>
                <w:sz w:val="28"/>
                <w:szCs w:val="28"/>
              </w:rPr>
              <w:t>ș</w:t>
            </w:r>
            <w:r w:rsidRPr="00792D7D">
              <w:rPr>
                <w:rFonts w:ascii="Arial" w:hAnsi="Arial" w:cs="Arial"/>
                <w:sz w:val="28"/>
                <w:szCs w:val="28"/>
              </w:rPr>
              <w:t>i sub</w:t>
            </w:r>
            <w:r>
              <w:rPr>
                <w:rFonts w:ascii="Arial" w:hAnsi="Arial" w:cs="Arial"/>
                <w:sz w:val="28"/>
                <w:szCs w:val="28"/>
              </w:rPr>
              <w:t>î</w:t>
            </w:r>
            <w:r w:rsidRPr="00792D7D">
              <w:rPr>
                <w:rFonts w:ascii="Arial" w:hAnsi="Arial" w:cs="Arial"/>
                <w:sz w:val="28"/>
                <w:szCs w:val="28"/>
              </w:rPr>
              <w:t xml:space="preserve">nchirierea bunurilor imobiliare proprii sau </w:t>
            </w:r>
            <w:r>
              <w:rPr>
                <w:rFonts w:ascii="Arial" w:hAnsi="Arial" w:cs="Arial"/>
                <w:sz w:val="28"/>
                <w:szCs w:val="28"/>
              </w:rPr>
              <w:t>î</w:t>
            </w:r>
            <w:r w:rsidRPr="00792D7D">
              <w:rPr>
                <w:rFonts w:ascii="Arial" w:hAnsi="Arial" w:cs="Arial"/>
                <w:sz w:val="28"/>
                <w:szCs w:val="28"/>
              </w:rPr>
              <w:t>nchiriate</w:t>
            </w:r>
          </w:p>
        </w:tc>
      </w:tr>
      <w:tr w:rsidR="001302F6" w14:paraId="3BFC523C" w14:textId="77777777" w:rsidTr="0080487F">
        <w:tc>
          <w:tcPr>
            <w:tcW w:w="2835" w:type="dxa"/>
          </w:tcPr>
          <w:p w14:paraId="7D5CF1B3" w14:textId="63CAE52C" w:rsidR="001302F6" w:rsidRDefault="00792D7D" w:rsidP="00792D7D">
            <w:pPr>
              <w:autoSpaceDE w:val="0"/>
              <w:autoSpaceDN w:val="0"/>
              <w:adjustRightInd w:val="0"/>
              <w:rPr>
                <w:rFonts w:ascii="Arial" w:hAnsi="Arial" w:cs="Arial"/>
                <w:sz w:val="28"/>
                <w:szCs w:val="28"/>
              </w:rPr>
            </w:pPr>
            <w:r w:rsidRPr="00792D7D">
              <w:rPr>
                <w:rFonts w:ascii="Arial" w:hAnsi="Arial" w:cs="Arial"/>
                <w:sz w:val="28"/>
                <w:szCs w:val="28"/>
              </w:rPr>
              <w:t>PELINI ALEXMIH SRL</w:t>
            </w:r>
          </w:p>
        </w:tc>
        <w:tc>
          <w:tcPr>
            <w:tcW w:w="6633" w:type="dxa"/>
          </w:tcPr>
          <w:p w14:paraId="71B15AFB" w14:textId="664385C7" w:rsidR="001302F6" w:rsidRDefault="00792D7D" w:rsidP="0080487F">
            <w:pPr>
              <w:autoSpaceDE w:val="0"/>
              <w:autoSpaceDN w:val="0"/>
              <w:adjustRightInd w:val="0"/>
              <w:jc w:val="both"/>
              <w:rPr>
                <w:rFonts w:ascii="Arial" w:hAnsi="Arial" w:cs="Arial"/>
                <w:sz w:val="28"/>
                <w:szCs w:val="28"/>
              </w:rPr>
            </w:pPr>
            <w:r w:rsidRPr="00792D7D">
              <w:rPr>
                <w:rFonts w:ascii="Arial" w:hAnsi="Arial" w:cs="Arial"/>
                <w:sz w:val="28"/>
                <w:szCs w:val="28"/>
              </w:rPr>
              <w:t>Comerț cu amănuntul în magazine nespecializate, cu vânzare predominantă de produse alimentare, băuturi și tutun</w:t>
            </w:r>
          </w:p>
        </w:tc>
      </w:tr>
      <w:tr w:rsidR="001302F6" w14:paraId="1E537222" w14:textId="77777777" w:rsidTr="0080487F">
        <w:tc>
          <w:tcPr>
            <w:tcW w:w="2835" w:type="dxa"/>
          </w:tcPr>
          <w:p w14:paraId="59EB95CC" w14:textId="495CFE9F" w:rsidR="001302F6" w:rsidRDefault="00792D7D" w:rsidP="0080487F">
            <w:pPr>
              <w:autoSpaceDE w:val="0"/>
              <w:autoSpaceDN w:val="0"/>
              <w:adjustRightInd w:val="0"/>
              <w:jc w:val="both"/>
              <w:rPr>
                <w:rFonts w:ascii="Arial" w:hAnsi="Arial" w:cs="Arial"/>
                <w:sz w:val="28"/>
                <w:szCs w:val="28"/>
              </w:rPr>
            </w:pPr>
            <w:r w:rsidRPr="00792D7D">
              <w:rPr>
                <w:rFonts w:ascii="Arial" w:hAnsi="Arial" w:cs="Arial"/>
                <w:sz w:val="28"/>
                <w:szCs w:val="28"/>
              </w:rPr>
              <w:t>LUMYCRIS PELGEL SRL</w:t>
            </w:r>
          </w:p>
        </w:tc>
        <w:tc>
          <w:tcPr>
            <w:tcW w:w="6633" w:type="dxa"/>
          </w:tcPr>
          <w:p w14:paraId="3DDE9052" w14:textId="2D181BAC" w:rsidR="001302F6" w:rsidRDefault="00792D7D" w:rsidP="0080487F">
            <w:pPr>
              <w:autoSpaceDE w:val="0"/>
              <w:autoSpaceDN w:val="0"/>
              <w:adjustRightInd w:val="0"/>
              <w:jc w:val="both"/>
              <w:rPr>
                <w:rFonts w:ascii="Arial" w:hAnsi="Arial" w:cs="Arial"/>
                <w:sz w:val="28"/>
                <w:szCs w:val="28"/>
              </w:rPr>
            </w:pPr>
            <w:r w:rsidRPr="00792D7D">
              <w:rPr>
                <w:rFonts w:ascii="Arial" w:hAnsi="Arial" w:cs="Arial"/>
                <w:sz w:val="28"/>
                <w:szCs w:val="28"/>
              </w:rPr>
              <w:t>Comerț cu amănuntul în magazine nespecializate, cu vânzare predominantă de produse alimentare, băuturi și tutun</w:t>
            </w:r>
          </w:p>
        </w:tc>
      </w:tr>
      <w:bookmarkEnd w:id="41"/>
      <w:tr w:rsidR="00FF69D6" w14:paraId="03EC3CE2" w14:textId="77777777" w:rsidTr="0080487F">
        <w:tc>
          <w:tcPr>
            <w:tcW w:w="2835" w:type="dxa"/>
          </w:tcPr>
          <w:p w14:paraId="03C5E62E" w14:textId="7931DD19" w:rsidR="00FF69D6" w:rsidRDefault="002E778B" w:rsidP="00792D7D">
            <w:pPr>
              <w:autoSpaceDE w:val="0"/>
              <w:autoSpaceDN w:val="0"/>
              <w:adjustRightInd w:val="0"/>
              <w:rPr>
                <w:rFonts w:ascii="Arial" w:hAnsi="Arial" w:cs="Arial"/>
                <w:sz w:val="28"/>
                <w:szCs w:val="28"/>
              </w:rPr>
            </w:pPr>
            <w:r w:rsidRPr="002E778B">
              <w:rPr>
                <w:rFonts w:ascii="Arial" w:hAnsi="Arial" w:cs="Arial"/>
                <w:sz w:val="28"/>
                <w:szCs w:val="28"/>
              </w:rPr>
              <w:t>TIDA AUTO TEAM S.R.L.</w:t>
            </w:r>
          </w:p>
        </w:tc>
        <w:tc>
          <w:tcPr>
            <w:tcW w:w="6633" w:type="dxa"/>
          </w:tcPr>
          <w:p w14:paraId="5A1C1F5E" w14:textId="16C181BE" w:rsidR="00FF69D6" w:rsidRDefault="002E778B" w:rsidP="0080487F">
            <w:pPr>
              <w:autoSpaceDE w:val="0"/>
              <w:autoSpaceDN w:val="0"/>
              <w:adjustRightInd w:val="0"/>
              <w:jc w:val="both"/>
              <w:rPr>
                <w:rFonts w:ascii="Arial" w:hAnsi="Arial" w:cs="Arial"/>
                <w:sz w:val="28"/>
                <w:szCs w:val="28"/>
              </w:rPr>
            </w:pPr>
            <w:r w:rsidRPr="002E778B">
              <w:rPr>
                <w:rFonts w:ascii="Arial" w:hAnsi="Arial" w:cs="Arial"/>
                <w:sz w:val="28"/>
                <w:szCs w:val="28"/>
              </w:rPr>
              <w:t>Comer</w:t>
            </w:r>
            <w:r>
              <w:rPr>
                <w:rFonts w:ascii="Arial" w:hAnsi="Arial" w:cs="Arial"/>
                <w:sz w:val="28"/>
                <w:szCs w:val="28"/>
              </w:rPr>
              <w:t>ț</w:t>
            </w:r>
            <w:r w:rsidRPr="002E778B">
              <w:rPr>
                <w:rFonts w:ascii="Arial" w:hAnsi="Arial" w:cs="Arial"/>
                <w:sz w:val="28"/>
                <w:szCs w:val="28"/>
              </w:rPr>
              <w:t xml:space="preserve"> cu autoturisme </w:t>
            </w:r>
            <w:r>
              <w:rPr>
                <w:rFonts w:ascii="Arial" w:hAnsi="Arial" w:cs="Arial"/>
                <w:sz w:val="28"/>
                <w:szCs w:val="28"/>
              </w:rPr>
              <w:t>ș</w:t>
            </w:r>
            <w:r w:rsidRPr="002E778B">
              <w:rPr>
                <w:rFonts w:ascii="Arial" w:hAnsi="Arial" w:cs="Arial"/>
                <w:sz w:val="28"/>
                <w:szCs w:val="28"/>
              </w:rPr>
              <w:t>i autovehicule u</w:t>
            </w:r>
            <w:r>
              <w:rPr>
                <w:rFonts w:ascii="Arial" w:hAnsi="Arial" w:cs="Arial"/>
                <w:sz w:val="28"/>
                <w:szCs w:val="28"/>
              </w:rPr>
              <w:t>ș</w:t>
            </w:r>
            <w:r w:rsidRPr="002E778B">
              <w:rPr>
                <w:rFonts w:ascii="Arial" w:hAnsi="Arial" w:cs="Arial"/>
                <w:sz w:val="28"/>
                <w:szCs w:val="28"/>
              </w:rPr>
              <w:t xml:space="preserve">oare (sub 3,5 tone) </w:t>
            </w:r>
          </w:p>
        </w:tc>
      </w:tr>
      <w:tr w:rsidR="00FF69D6" w14:paraId="07803D4F" w14:textId="77777777" w:rsidTr="0080487F">
        <w:tc>
          <w:tcPr>
            <w:tcW w:w="2835" w:type="dxa"/>
          </w:tcPr>
          <w:p w14:paraId="18E85484" w14:textId="4D1CB35E" w:rsidR="00FF69D6" w:rsidRDefault="002E778B" w:rsidP="0080487F">
            <w:pPr>
              <w:autoSpaceDE w:val="0"/>
              <w:autoSpaceDN w:val="0"/>
              <w:adjustRightInd w:val="0"/>
              <w:jc w:val="both"/>
              <w:rPr>
                <w:rFonts w:ascii="Arial" w:hAnsi="Arial" w:cs="Arial"/>
                <w:sz w:val="28"/>
                <w:szCs w:val="28"/>
              </w:rPr>
            </w:pPr>
            <w:r w:rsidRPr="002E778B">
              <w:rPr>
                <w:rFonts w:ascii="Arial" w:hAnsi="Arial" w:cs="Arial"/>
                <w:sz w:val="28"/>
                <w:szCs w:val="28"/>
              </w:rPr>
              <w:t>MAGRIS SHOP SRL</w:t>
            </w:r>
          </w:p>
        </w:tc>
        <w:tc>
          <w:tcPr>
            <w:tcW w:w="6633" w:type="dxa"/>
          </w:tcPr>
          <w:p w14:paraId="23FEF817" w14:textId="6E16A16A" w:rsidR="00FF69D6" w:rsidRDefault="002E778B" w:rsidP="0080487F">
            <w:pPr>
              <w:autoSpaceDE w:val="0"/>
              <w:autoSpaceDN w:val="0"/>
              <w:adjustRightInd w:val="0"/>
              <w:jc w:val="both"/>
              <w:rPr>
                <w:rFonts w:ascii="Arial" w:hAnsi="Arial" w:cs="Arial"/>
                <w:sz w:val="28"/>
                <w:szCs w:val="28"/>
              </w:rPr>
            </w:pPr>
            <w:r w:rsidRPr="002E778B">
              <w:rPr>
                <w:rFonts w:ascii="Arial" w:hAnsi="Arial" w:cs="Arial"/>
                <w:sz w:val="28"/>
                <w:szCs w:val="28"/>
              </w:rPr>
              <w:t>Comer</w:t>
            </w:r>
            <w:r>
              <w:rPr>
                <w:rFonts w:ascii="Arial" w:hAnsi="Arial" w:cs="Arial"/>
                <w:sz w:val="28"/>
                <w:szCs w:val="28"/>
              </w:rPr>
              <w:t>ț</w:t>
            </w:r>
            <w:r w:rsidRPr="002E778B">
              <w:rPr>
                <w:rFonts w:ascii="Arial" w:hAnsi="Arial" w:cs="Arial"/>
                <w:sz w:val="28"/>
                <w:szCs w:val="28"/>
              </w:rPr>
              <w:t xml:space="preserve"> cu am</w:t>
            </w:r>
            <w:r>
              <w:rPr>
                <w:rFonts w:ascii="Arial" w:hAnsi="Arial" w:cs="Arial"/>
                <w:sz w:val="28"/>
                <w:szCs w:val="28"/>
              </w:rPr>
              <w:t>ă</w:t>
            </w:r>
            <w:r w:rsidRPr="002E778B">
              <w:rPr>
                <w:rFonts w:ascii="Arial" w:hAnsi="Arial" w:cs="Arial"/>
                <w:sz w:val="28"/>
                <w:szCs w:val="28"/>
              </w:rPr>
              <w:t xml:space="preserve">nuntul altfel efectuat </w:t>
            </w:r>
            <w:r>
              <w:rPr>
                <w:rFonts w:ascii="Arial" w:hAnsi="Arial" w:cs="Arial"/>
                <w:sz w:val="28"/>
                <w:szCs w:val="28"/>
              </w:rPr>
              <w:t>î</w:t>
            </w:r>
            <w:r w:rsidRPr="002E778B">
              <w:rPr>
                <w:rFonts w:ascii="Arial" w:hAnsi="Arial" w:cs="Arial"/>
                <w:sz w:val="28"/>
                <w:szCs w:val="28"/>
              </w:rPr>
              <w:t>n afara magazinelor, standurilor, chio</w:t>
            </w:r>
            <w:r>
              <w:rPr>
                <w:rFonts w:ascii="Arial" w:hAnsi="Arial" w:cs="Arial"/>
                <w:sz w:val="28"/>
                <w:szCs w:val="28"/>
              </w:rPr>
              <w:t>ș</w:t>
            </w:r>
            <w:r w:rsidRPr="002E778B">
              <w:rPr>
                <w:rFonts w:ascii="Arial" w:hAnsi="Arial" w:cs="Arial"/>
                <w:sz w:val="28"/>
                <w:szCs w:val="28"/>
              </w:rPr>
              <w:t xml:space="preserve">curilor </w:t>
            </w:r>
            <w:r>
              <w:rPr>
                <w:rFonts w:ascii="Arial" w:hAnsi="Arial" w:cs="Arial"/>
                <w:sz w:val="28"/>
                <w:szCs w:val="28"/>
              </w:rPr>
              <w:t>ș</w:t>
            </w:r>
            <w:r w:rsidRPr="002E778B">
              <w:rPr>
                <w:rFonts w:ascii="Arial" w:hAnsi="Arial" w:cs="Arial"/>
                <w:sz w:val="28"/>
                <w:szCs w:val="28"/>
              </w:rPr>
              <w:t>i pie</w:t>
            </w:r>
            <w:r>
              <w:rPr>
                <w:rFonts w:ascii="Arial" w:hAnsi="Arial" w:cs="Arial"/>
                <w:sz w:val="28"/>
                <w:szCs w:val="28"/>
              </w:rPr>
              <w:t>ț</w:t>
            </w:r>
            <w:r w:rsidRPr="002E778B">
              <w:rPr>
                <w:rFonts w:ascii="Arial" w:hAnsi="Arial" w:cs="Arial"/>
                <w:sz w:val="28"/>
                <w:szCs w:val="28"/>
              </w:rPr>
              <w:t>elor .</w:t>
            </w:r>
          </w:p>
        </w:tc>
      </w:tr>
      <w:tr w:rsidR="00FF69D6" w14:paraId="0775A758" w14:textId="77777777" w:rsidTr="0080487F">
        <w:tc>
          <w:tcPr>
            <w:tcW w:w="2835" w:type="dxa"/>
          </w:tcPr>
          <w:p w14:paraId="5DBCC6F4" w14:textId="519D6325" w:rsidR="00FF69D6" w:rsidRDefault="002E778B" w:rsidP="0080487F">
            <w:pPr>
              <w:autoSpaceDE w:val="0"/>
              <w:autoSpaceDN w:val="0"/>
              <w:adjustRightInd w:val="0"/>
              <w:jc w:val="both"/>
              <w:rPr>
                <w:rFonts w:ascii="Arial" w:hAnsi="Arial" w:cs="Arial"/>
                <w:sz w:val="28"/>
                <w:szCs w:val="28"/>
              </w:rPr>
            </w:pPr>
            <w:r w:rsidRPr="002E778B">
              <w:rPr>
                <w:rFonts w:ascii="Arial" w:hAnsi="Arial" w:cs="Arial"/>
                <w:sz w:val="28"/>
                <w:szCs w:val="28"/>
              </w:rPr>
              <w:t>PITOMAR MONTAJ SRL</w:t>
            </w:r>
          </w:p>
        </w:tc>
        <w:tc>
          <w:tcPr>
            <w:tcW w:w="6633" w:type="dxa"/>
          </w:tcPr>
          <w:p w14:paraId="2E2974E1" w14:textId="5BD2143B" w:rsidR="00FF69D6" w:rsidRDefault="002E778B" w:rsidP="0080487F">
            <w:pPr>
              <w:autoSpaceDE w:val="0"/>
              <w:autoSpaceDN w:val="0"/>
              <w:adjustRightInd w:val="0"/>
              <w:jc w:val="both"/>
              <w:rPr>
                <w:rFonts w:ascii="Arial" w:hAnsi="Arial" w:cs="Arial"/>
                <w:sz w:val="28"/>
                <w:szCs w:val="28"/>
              </w:rPr>
            </w:pPr>
            <w:r w:rsidRPr="002E778B">
              <w:rPr>
                <w:rFonts w:ascii="Arial" w:hAnsi="Arial" w:cs="Arial"/>
                <w:sz w:val="28"/>
                <w:szCs w:val="28"/>
              </w:rPr>
              <w:t>T</w:t>
            </w:r>
            <w:r>
              <w:rPr>
                <w:rFonts w:ascii="Arial" w:hAnsi="Arial" w:cs="Arial"/>
                <w:sz w:val="28"/>
                <w:szCs w:val="28"/>
              </w:rPr>
              <w:t>ă</w:t>
            </w:r>
            <w:r w:rsidRPr="002E778B">
              <w:rPr>
                <w:rFonts w:ascii="Arial" w:hAnsi="Arial" w:cs="Arial"/>
                <w:sz w:val="28"/>
                <w:szCs w:val="28"/>
              </w:rPr>
              <w:t xml:space="preserve">ierea, fasonarea </w:t>
            </w:r>
            <w:r>
              <w:rPr>
                <w:rFonts w:ascii="Arial" w:hAnsi="Arial" w:cs="Arial"/>
                <w:sz w:val="28"/>
                <w:szCs w:val="28"/>
              </w:rPr>
              <w:t>ș</w:t>
            </w:r>
            <w:r w:rsidRPr="002E778B">
              <w:rPr>
                <w:rFonts w:ascii="Arial" w:hAnsi="Arial" w:cs="Arial"/>
                <w:sz w:val="28"/>
                <w:szCs w:val="28"/>
              </w:rPr>
              <w:t>i finisarea pietrei</w:t>
            </w:r>
          </w:p>
        </w:tc>
      </w:tr>
      <w:tr w:rsidR="00FF69D6" w14:paraId="17ADE0F8" w14:textId="77777777" w:rsidTr="0080487F">
        <w:tc>
          <w:tcPr>
            <w:tcW w:w="2835" w:type="dxa"/>
          </w:tcPr>
          <w:p w14:paraId="47A19902" w14:textId="68D26A87" w:rsidR="00FF69D6" w:rsidRDefault="002E778B" w:rsidP="0080487F">
            <w:pPr>
              <w:autoSpaceDE w:val="0"/>
              <w:autoSpaceDN w:val="0"/>
              <w:adjustRightInd w:val="0"/>
              <w:jc w:val="both"/>
              <w:rPr>
                <w:rFonts w:ascii="Arial" w:hAnsi="Arial" w:cs="Arial"/>
                <w:sz w:val="28"/>
                <w:szCs w:val="28"/>
              </w:rPr>
            </w:pPr>
            <w:r w:rsidRPr="002E778B">
              <w:rPr>
                <w:rFonts w:ascii="Arial" w:hAnsi="Arial" w:cs="Arial"/>
                <w:sz w:val="28"/>
                <w:szCs w:val="28"/>
              </w:rPr>
              <w:t>WOOD INVEST SRL</w:t>
            </w:r>
          </w:p>
        </w:tc>
        <w:tc>
          <w:tcPr>
            <w:tcW w:w="6633" w:type="dxa"/>
          </w:tcPr>
          <w:p w14:paraId="1D77CADA" w14:textId="51AB8A69" w:rsidR="00FF69D6" w:rsidRDefault="002E778B" w:rsidP="0080487F">
            <w:pPr>
              <w:autoSpaceDE w:val="0"/>
              <w:autoSpaceDN w:val="0"/>
              <w:adjustRightInd w:val="0"/>
              <w:jc w:val="both"/>
              <w:rPr>
                <w:rFonts w:ascii="Arial" w:hAnsi="Arial" w:cs="Arial"/>
                <w:sz w:val="28"/>
                <w:szCs w:val="28"/>
              </w:rPr>
            </w:pPr>
            <w:r w:rsidRPr="002E778B">
              <w:rPr>
                <w:rFonts w:ascii="Arial" w:hAnsi="Arial" w:cs="Arial"/>
                <w:sz w:val="28"/>
                <w:szCs w:val="28"/>
              </w:rPr>
              <w:t>Comer</w:t>
            </w:r>
            <w:r>
              <w:rPr>
                <w:rFonts w:ascii="Arial" w:hAnsi="Arial" w:cs="Arial"/>
                <w:sz w:val="28"/>
                <w:szCs w:val="28"/>
              </w:rPr>
              <w:t>ț</w:t>
            </w:r>
            <w:r w:rsidRPr="002E778B">
              <w:rPr>
                <w:rFonts w:ascii="Arial" w:hAnsi="Arial" w:cs="Arial"/>
                <w:sz w:val="28"/>
                <w:szCs w:val="28"/>
              </w:rPr>
              <w:t xml:space="preserve"> cu ridicata al materialului lemnos </w:t>
            </w:r>
            <w:r>
              <w:rPr>
                <w:rFonts w:ascii="Arial" w:hAnsi="Arial" w:cs="Arial"/>
                <w:sz w:val="28"/>
                <w:szCs w:val="28"/>
              </w:rPr>
              <w:t>ș</w:t>
            </w:r>
            <w:r w:rsidRPr="002E778B">
              <w:rPr>
                <w:rFonts w:ascii="Arial" w:hAnsi="Arial" w:cs="Arial"/>
                <w:sz w:val="28"/>
                <w:szCs w:val="28"/>
              </w:rPr>
              <w:t xml:space="preserve">i a </w:t>
            </w:r>
            <w:r w:rsidRPr="002E778B">
              <w:rPr>
                <w:rFonts w:ascii="Arial" w:hAnsi="Arial" w:cs="Arial"/>
                <w:sz w:val="28"/>
                <w:szCs w:val="28"/>
              </w:rPr>
              <w:lastRenderedPageBreak/>
              <w:t>materialelor de construc</w:t>
            </w:r>
            <w:r>
              <w:rPr>
                <w:rFonts w:ascii="Arial" w:hAnsi="Arial" w:cs="Arial"/>
                <w:sz w:val="28"/>
                <w:szCs w:val="28"/>
              </w:rPr>
              <w:t>ț</w:t>
            </w:r>
            <w:r w:rsidRPr="002E778B">
              <w:rPr>
                <w:rFonts w:ascii="Arial" w:hAnsi="Arial" w:cs="Arial"/>
                <w:sz w:val="28"/>
                <w:szCs w:val="28"/>
              </w:rPr>
              <w:t xml:space="preserve">ie </w:t>
            </w:r>
            <w:r>
              <w:rPr>
                <w:rFonts w:ascii="Arial" w:hAnsi="Arial" w:cs="Arial"/>
                <w:sz w:val="28"/>
                <w:szCs w:val="28"/>
              </w:rPr>
              <w:t>ș</w:t>
            </w:r>
            <w:r w:rsidRPr="002E778B">
              <w:rPr>
                <w:rFonts w:ascii="Arial" w:hAnsi="Arial" w:cs="Arial"/>
                <w:sz w:val="28"/>
                <w:szCs w:val="28"/>
              </w:rPr>
              <w:t>i echipamentelor sanitare</w:t>
            </w:r>
            <w:r>
              <w:rPr>
                <w:rFonts w:ascii="Arial" w:hAnsi="Arial" w:cs="Arial"/>
                <w:sz w:val="28"/>
                <w:szCs w:val="28"/>
              </w:rPr>
              <w:t xml:space="preserve"> </w:t>
            </w:r>
          </w:p>
        </w:tc>
      </w:tr>
      <w:tr w:rsidR="00FF69D6" w14:paraId="76576659" w14:textId="77777777" w:rsidTr="0080487F">
        <w:tc>
          <w:tcPr>
            <w:tcW w:w="2835" w:type="dxa"/>
          </w:tcPr>
          <w:p w14:paraId="049C406C" w14:textId="12F3D712" w:rsidR="00FF69D6" w:rsidRDefault="002E778B" w:rsidP="002E778B">
            <w:pPr>
              <w:autoSpaceDE w:val="0"/>
              <w:autoSpaceDN w:val="0"/>
              <w:adjustRightInd w:val="0"/>
              <w:rPr>
                <w:rFonts w:ascii="Arial" w:hAnsi="Arial" w:cs="Arial"/>
                <w:sz w:val="28"/>
                <w:szCs w:val="28"/>
              </w:rPr>
            </w:pPr>
            <w:r w:rsidRPr="002E778B">
              <w:rPr>
                <w:rFonts w:ascii="Arial" w:hAnsi="Arial" w:cs="Arial"/>
                <w:sz w:val="28"/>
                <w:szCs w:val="28"/>
              </w:rPr>
              <w:lastRenderedPageBreak/>
              <w:t>ALIFLOR MIH SRL</w:t>
            </w:r>
          </w:p>
        </w:tc>
        <w:tc>
          <w:tcPr>
            <w:tcW w:w="6633" w:type="dxa"/>
          </w:tcPr>
          <w:p w14:paraId="796016CB" w14:textId="14277B61" w:rsidR="00FF69D6" w:rsidRDefault="008C5985" w:rsidP="0080487F">
            <w:pPr>
              <w:autoSpaceDE w:val="0"/>
              <w:autoSpaceDN w:val="0"/>
              <w:adjustRightInd w:val="0"/>
              <w:jc w:val="both"/>
              <w:rPr>
                <w:rFonts w:ascii="Arial" w:hAnsi="Arial" w:cs="Arial"/>
                <w:sz w:val="28"/>
                <w:szCs w:val="28"/>
              </w:rPr>
            </w:pPr>
            <w:r w:rsidRPr="008C5985">
              <w:rPr>
                <w:rFonts w:ascii="Arial" w:hAnsi="Arial" w:cs="Arial"/>
                <w:sz w:val="28"/>
                <w:szCs w:val="28"/>
              </w:rPr>
              <w:t>Comerț cu amănuntul în magazine nespecializate, cu vânzare predominantă de produse alimentare, băuturi și tutun</w:t>
            </w:r>
          </w:p>
        </w:tc>
      </w:tr>
      <w:tr w:rsidR="00FF69D6" w14:paraId="77EB655F" w14:textId="77777777" w:rsidTr="0080487F">
        <w:tc>
          <w:tcPr>
            <w:tcW w:w="2835" w:type="dxa"/>
          </w:tcPr>
          <w:p w14:paraId="11FE673C" w14:textId="4950C6A0" w:rsidR="00FF69D6" w:rsidRDefault="008C5985" w:rsidP="008C5985">
            <w:pPr>
              <w:autoSpaceDE w:val="0"/>
              <w:autoSpaceDN w:val="0"/>
              <w:adjustRightInd w:val="0"/>
              <w:rPr>
                <w:rFonts w:ascii="Arial" w:hAnsi="Arial" w:cs="Arial"/>
                <w:sz w:val="28"/>
                <w:szCs w:val="28"/>
              </w:rPr>
            </w:pPr>
            <w:r w:rsidRPr="008C5985">
              <w:rPr>
                <w:rFonts w:ascii="Arial" w:hAnsi="Arial" w:cs="Arial"/>
                <w:sz w:val="28"/>
                <w:szCs w:val="28"/>
              </w:rPr>
              <w:t>TOTAL MYM ELECTRIC SRL</w:t>
            </w:r>
          </w:p>
        </w:tc>
        <w:tc>
          <w:tcPr>
            <w:tcW w:w="6633" w:type="dxa"/>
          </w:tcPr>
          <w:p w14:paraId="67CB28DC" w14:textId="7E28F7ED" w:rsidR="00FF69D6" w:rsidRDefault="008C5985" w:rsidP="0080487F">
            <w:pPr>
              <w:autoSpaceDE w:val="0"/>
              <w:autoSpaceDN w:val="0"/>
              <w:adjustRightInd w:val="0"/>
              <w:jc w:val="both"/>
              <w:rPr>
                <w:rFonts w:ascii="Arial" w:hAnsi="Arial" w:cs="Arial"/>
                <w:sz w:val="28"/>
                <w:szCs w:val="28"/>
              </w:rPr>
            </w:pPr>
            <w:r w:rsidRPr="008C5985">
              <w:rPr>
                <w:rFonts w:ascii="Arial" w:hAnsi="Arial" w:cs="Arial"/>
                <w:sz w:val="28"/>
                <w:szCs w:val="28"/>
              </w:rPr>
              <w:t>Comerț cu amănuntul prin intermediul caselor de comenzi sau prin internet</w:t>
            </w:r>
          </w:p>
        </w:tc>
      </w:tr>
      <w:tr w:rsidR="00FF69D6" w14:paraId="2AD6C3B6" w14:textId="77777777" w:rsidTr="0080487F">
        <w:tc>
          <w:tcPr>
            <w:tcW w:w="2835" w:type="dxa"/>
          </w:tcPr>
          <w:p w14:paraId="1C9CEB78" w14:textId="699AB05B" w:rsidR="00FF69D6" w:rsidRDefault="008C5985" w:rsidP="0080487F">
            <w:pPr>
              <w:autoSpaceDE w:val="0"/>
              <w:autoSpaceDN w:val="0"/>
              <w:adjustRightInd w:val="0"/>
              <w:jc w:val="both"/>
              <w:rPr>
                <w:rFonts w:ascii="Arial" w:hAnsi="Arial" w:cs="Arial"/>
                <w:sz w:val="28"/>
                <w:szCs w:val="28"/>
              </w:rPr>
            </w:pPr>
            <w:r w:rsidRPr="008C5985">
              <w:rPr>
                <w:rFonts w:ascii="Arial" w:hAnsi="Arial" w:cs="Arial"/>
                <w:sz w:val="28"/>
                <w:szCs w:val="28"/>
              </w:rPr>
              <w:t>FRIZA COM SRL</w:t>
            </w:r>
          </w:p>
        </w:tc>
        <w:tc>
          <w:tcPr>
            <w:tcW w:w="6633" w:type="dxa"/>
          </w:tcPr>
          <w:p w14:paraId="4B021B1B" w14:textId="5C3538CC" w:rsidR="00FF69D6" w:rsidRDefault="008C5985" w:rsidP="0080487F">
            <w:pPr>
              <w:autoSpaceDE w:val="0"/>
              <w:autoSpaceDN w:val="0"/>
              <w:adjustRightInd w:val="0"/>
              <w:jc w:val="both"/>
              <w:rPr>
                <w:rFonts w:ascii="Arial" w:hAnsi="Arial" w:cs="Arial"/>
                <w:sz w:val="28"/>
                <w:szCs w:val="28"/>
              </w:rPr>
            </w:pPr>
            <w:r w:rsidRPr="008C5985">
              <w:rPr>
                <w:rFonts w:ascii="Arial" w:hAnsi="Arial" w:cs="Arial"/>
                <w:sz w:val="28"/>
                <w:szCs w:val="28"/>
              </w:rPr>
              <w:t>Transporturi rutiere de m</w:t>
            </w:r>
            <w:r>
              <w:rPr>
                <w:rFonts w:ascii="Arial" w:hAnsi="Arial" w:cs="Arial"/>
                <w:sz w:val="28"/>
                <w:szCs w:val="28"/>
              </w:rPr>
              <w:t>ă</w:t>
            </w:r>
            <w:r w:rsidRPr="008C5985">
              <w:rPr>
                <w:rFonts w:ascii="Arial" w:hAnsi="Arial" w:cs="Arial"/>
                <w:sz w:val="28"/>
                <w:szCs w:val="28"/>
              </w:rPr>
              <w:t>rfuri .</w:t>
            </w:r>
          </w:p>
        </w:tc>
      </w:tr>
      <w:tr w:rsidR="00FF69D6" w14:paraId="2D3D6B9A" w14:textId="77777777" w:rsidTr="0080487F">
        <w:tc>
          <w:tcPr>
            <w:tcW w:w="2835" w:type="dxa"/>
          </w:tcPr>
          <w:p w14:paraId="0C1EDBFC" w14:textId="687D5092" w:rsidR="00FF69D6" w:rsidRDefault="008C5985" w:rsidP="0080487F">
            <w:pPr>
              <w:autoSpaceDE w:val="0"/>
              <w:autoSpaceDN w:val="0"/>
              <w:adjustRightInd w:val="0"/>
              <w:jc w:val="both"/>
              <w:rPr>
                <w:rFonts w:ascii="Arial" w:hAnsi="Arial" w:cs="Arial"/>
                <w:sz w:val="28"/>
                <w:szCs w:val="28"/>
              </w:rPr>
            </w:pPr>
            <w:r w:rsidRPr="008C5985">
              <w:rPr>
                <w:rFonts w:ascii="Arial" w:hAnsi="Arial" w:cs="Arial"/>
                <w:sz w:val="28"/>
                <w:szCs w:val="28"/>
              </w:rPr>
              <w:t>ROTARESCU JUNIOR SRL</w:t>
            </w:r>
          </w:p>
        </w:tc>
        <w:tc>
          <w:tcPr>
            <w:tcW w:w="6633" w:type="dxa"/>
          </w:tcPr>
          <w:p w14:paraId="16EA153C" w14:textId="1F0328B5" w:rsidR="00FF69D6" w:rsidRDefault="008C5985" w:rsidP="0080487F">
            <w:pPr>
              <w:autoSpaceDE w:val="0"/>
              <w:autoSpaceDN w:val="0"/>
              <w:adjustRightInd w:val="0"/>
              <w:jc w:val="both"/>
              <w:rPr>
                <w:rFonts w:ascii="Arial" w:hAnsi="Arial" w:cs="Arial"/>
                <w:sz w:val="28"/>
                <w:szCs w:val="28"/>
              </w:rPr>
            </w:pPr>
            <w:r w:rsidRPr="008C5985">
              <w:rPr>
                <w:rFonts w:ascii="Arial" w:hAnsi="Arial" w:cs="Arial"/>
                <w:sz w:val="28"/>
                <w:szCs w:val="28"/>
              </w:rPr>
              <w:t>Produc</w:t>
            </w:r>
            <w:r>
              <w:rPr>
                <w:rFonts w:ascii="Arial" w:hAnsi="Arial" w:cs="Arial"/>
                <w:sz w:val="28"/>
                <w:szCs w:val="28"/>
              </w:rPr>
              <w:t>ț</w:t>
            </w:r>
            <w:r w:rsidRPr="008C5985">
              <w:rPr>
                <w:rFonts w:ascii="Arial" w:hAnsi="Arial" w:cs="Arial"/>
                <w:sz w:val="28"/>
                <w:szCs w:val="28"/>
              </w:rPr>
              <w:t>ia de b</w:t>
            </w:r>
            <w:r>
              <w:rPr>
                <w:rFonts w:ascii="Arial" w:hAnsi="Arial" w:cs="Arial"/>
                <w:sz w:val="28"/>
                <w:szCs w:val="28"/>
              </w:rPr>
              <w:t>ă</w:t>
            </w:r>
            <w:r w:rsidRPr="008C5985">
              <w:rPr>
                <w:rFonts w:ascii="Arial" w:hAnsi="Arial" w:cs="Arial"/>
                <w:sz w:val="28"/>
                <w:szCs w:val="28"/>
              </w:rPr>
              <w:t>uturi r</w:t>
            </w:r>
            <w:r>
              <w:rPr>
                <w:rFonts w:ascii="Arial" w:hAnsi="Arial" w:cs="Arial"/>
                <w:sz w:val="28"/>
                <w:szCs w:val="28"/>
              </w:rPr>
              <w:t>ă</w:t>
            </w:r>
            <w:r w:rsidRPr="008C5985">
              <w:rPr>
                <w:rFonts w:ascii="Arial" w:hAnsi="Arial" w:cs="Arial"/>
                <w:sz w:val="28"/>
                <w:szCs w:val="28"/>
              </w:rPr>
              <w:t>coritoare nealcoolice, produc</w:t>
            </w:r>
            <w:r>
              <w:rPr>
                <w:rFonts w:ascii="Arial" w:hAnsi="Arial" w:cs="Arial"/>
                <w:sz w:val="28"/>
                <w:szCs w:val="28"/>
              </w:rPr>
              <w:t>ț</w:t>
            </w:r>
            <w:r w:rsidRPr="008C5985">
              <w:rPr>
                <w:rFonts w:ascii="Arial" w:hAnsi="Arial" w:cs="Arial"/>
                <w:sz w:val="28"/>
                <w:szCs w:val="28"/>
              </w:rPr>
              <w:t xml:space="preserve">ia de ape minerale </w:t>
            </w:r>
            <w:r>
              <w:rPr>
                <w:rFonts w:ascii="Arial" w:hAnsi="Arial" w:cs="Arial"/>
                <w:sz w:val="28"/>
                <w:szCs w:val="28"/>
              </w:rPr>
              <w:t>ș</w:t>
            </w:r>
            <w:r w:rsidRPr="008C5985">
              <w:rPr>
                <w:rFonts w:ascii="Arial" w:hAnsi="Arial" w:cs="Arial"/>
                <w:sz w:val="28"/>
                <w:szCs w:val="28"/>
              </w:rPr>
              <w:t>i alte ape imbuteliate</w:t>
            </w:r>
          </w:p>
        </w:tc>
      </w:tr>
      <w:tr w:rsidR="00FF69D6" w14:paraId="131A6B81" w14:textId="77777777" w:rsidTr="0080487F">
        <w:tc>
          <w:tcPr>
            <w:tcW w:w="2835" w:type="dxa"/>
          </w:tcPr>
          <w:p w14:paraId="2855AD64" w14:textId="6AA326F5" w:rsidR="00FF69D6" w:rsidRDefault="008C5985" w:rsidP="0080487F">
            <w:pPr>
              <w:autoSpaceDE w:val="0"/>
              <w:autoSpaceDN w:val="0"/>
              <w:adjustRightInd w:val="0"/>
              <w:jc w:val="both"/>
              <w:rPr>
                <w:rFonts w:ascii="Arial" w:hAnsi="Arial" w:cs="Arial"/>
                <w:sz w:val="28"/>
                <w:szCs w:val="28"/>
              </w:rPr>
            </w:pPr>
            <w:r w:rsidRPr="008C5985">
              <w:rPr>
                <w:rFonts w:ascii="Arial" w:hAnsi="Arial" w:cs="Arial"/>
                <w:sz w:val="28"/>
                <w:szCs w:val="28"/>
              </w:rPr>
              <w:t>MOR</w:t>
            </w:r>
            <w:r>
              <w:rPr>
                <w:rFonts w:ascii="Arial" w:hAnsi="Arial" w:cs="Arial"/>
                <w:sz w:val="28"/>
                <w:szCs w:val="28"/>
              </w:rPr>
              <w:t>Ă</w:t>
            </w:r>
            <w:r w:rsidRPr="008C5985">
              <w:rPr>
                <w:rFonts w:ascii="Arial" w:hAnsi="Arial" w:cs="Arial"/>
                <w:sz w:val="28"/>
                <w:szCs w:val="28"/>
              </w:rPr>
              <w:t>RIT LOLOIASCA SRL</w:t>
            </w:r>
          </w:p>
        </w:tc>
        <w:tc>
          <w:tcPr>
            <w:tcW w:w="6633" w:type="dxa"/>
          </w:tcPr>
          <w:p w14:paraId="79E9A2E0" w14:textId="1C64A542" w:rsidR="00FF69D6" w:rsidRDefault="008C5985" w:rsidP="0080487F">
            <w:pPr>
              <w:autoSpaceDE w:val="0"/>
              <w:autoSpaceDN w:val="0"/>
              <w:adjustRightInd w:val="0"/>
              <w:jc w:val="both"/>
              <w:rPr>
                <w:rFonts w:ascii="Arial" w:hAnsi="Arial" w:cs="Arial"/>
                <w:sz w:val="28"/>
                <w:szCs w:val="28"/>
              </w:rPr>
            </w:pPr>
            <w:r w:rsidRPr="008C5985">
              <w:rPr>
                <w:rFonts w:ascii="Arial" w:hAnsi="Arial" w:cs="Arial"/>
                <w:sz w:val="28"/>
                <w:szCs w:val="28"/>
              </w:rPr>
              <w:t>Fabricarea produselor de mor</w:t>
            </w:r>
            <w:r>
              <w:rPr>
                <w:rFonts w:ascii="Arial" w:hAnsi="Arial" w:cs="Arial"/>
                <w:sz w:val="28"/>
                <w:szCs w:val="28"/>
              </w:rPr>
              <w:t>ă</w:t>
            </w:r>
            <w:r w:rsidRPr="008C5985">
              <w:rPr>
                <w:rFonts w:ascii="Arial" w:hAnsi="Arial" w:cs="Arial"/>
                <w:sz w:val="28"/>
                <w:szCs w:val="28"/>
              </w:rPr>
              <w:t>rit</w:t>
            </w:r>
          </w:p>
        </w:tc>
      </w:tr>
      <w:bookmarkEnd w:id="38"/>
      <w:bookmarkEnd w:id="42"/>
    </w:tbl>
    <w:p w14:paraId="66E8EE0D" w14:textId="77777777" w:rsidR="00587563" w:rsidRDefault="00587563" w:rsidP="004922A5">
      <w:pPr>
        <w:autoSpaceDE w:val="0"/>
        <w:autoSpaceDN w:val="0"/>
        <w:adjustRightInd w:val="0"/>
        <w:spacing w:after="0" w:line="240" w:lineRule="auto"/>
        <w:jc w:val="both"/>
        <w:rPr>
          <w:rFonts w:ascii="Arial" w:hAnsi="Arial" w:cs="Arial"/>
          <w:b/>
          <w:bCs/>
          <w:sz w:val="28"/>
          <w:szCs w:val="28"/>
        </w:rPr>
      </w:pPr>
    </w:p>
    <w:p w14:paraId="43849A3E" w14:textId="1101663B" w:rsidR="004922A5" w:rsidRDefault="004922A5" w:rsidP="004922A5">
      <w:pPr>
        <w:autoSpaceDE w:val="0"/>
        <w:autoSpaceDN w:val="0"/>
        <w:adjustRightInd w:val="0"/>
        <w:spacing w:after="0" w:line="240" w:lineRule="auto"/>
        <w:jc w:val="both"/>
        <w:rPr>
          <w:rFonts w:ascii="Arial" w:hAnsi="Arial" w:cs="Arial"/>
          <w:b/>
          <w:bCs/>
          <w:sz w:val="28"/>
          <w:szCs w:val="28"/>
        </w:rPr>
      </w:pPr>
      <w:r w:rsidRPr="00587563">
        <w:rPr>
          <w:rFonts w:ascii="Arial" w:hAnsi="Arial" w:cs="Arial"/>
          <w:b/>
          <w:bCs/>
          <w:sz w:val="28"/>
          <w:szCs w:val="28"/>
        </w:rPr>
        <w:t>II.7.3. Turism</w:t>
      </w:r>
    </w:p>
    <w:p w14:paraId="7DBBA26C" w14:textId="307502B3" w:rsidR="00587563" w:rsidRDefault="00587563" w:rsidP="00587563">
      <w:pPr>
        <w:autoSpaceDE w:val="0"/>
        <w:autoSpaceDN w:val="0"/>
        <w:adjustRightInd w:val="0"/>
        <w:spacing w:after="0" w:line="240" w:lineRule="auto"/>
        <w:ind w:firstLine="851"/>
        <w:jc w:val="both"/>
        <w:rPr>
          <w:rFonts w:ascii="Arial" w:hAnsi="Arial" w:cs="Arial"/>
          <w:b/>
          <w:bCs/>
          <w:sz w:val="28"/>
          <w:szCs w:val="28"/>
        </w:rPr>
      </w:pPr>
      <w:r w:rsidRPr="009D6391">
        <w:rPr>
          <w:rFonts w:ascii="Arial" w:eastAsia="Times New Roman" w:hAnsi="Arial" w:cs="Arial"/>
          <w:sz w:val="28"/>
          <w:szCs w:val="28"/>
          <w:lang w:val="it-IT"/>
        </w:rPr>
        <w:t>Turismul este slab reprezentat întrucât nu există puncte turistice de interes ridicat.</w:t>
      </w:r>
      <w:r w:rsidRPr="00587563">
        <w:t xml:space="preserve"> </w:t>
      </w:r>
      <w:r w:rsidR="000F7278">
        <w:t xml:space="preserve">    </w:t>
      </w:r>
      <w:r w:rsidR="000F7278" w:rsidRPr="000F7278">
        <w:rPr>
          <w:rFonts w:ascii="Arial" w:hAnsi="Arial" w:cs="Arial"/>
          <w:sz w:val="28"/>
          <w:szCs w:val="28"/>
        </w:rPr>
        <w:t xml:space="preserve">În </w:t>
      </w:r>
      <w:r w:rsidR="000F7278">
        <w:rPr>
          <w:rFonts w:ascii="Arial" w:hAnsi="Arial" w:cs="Arial"/>
          <w:sz w:val="28"/>
          <w:szCs w:val="28"/>
        </w:rPr>
        <w:t xml:space="preserve">  </w:t>
      </w:r>
      <w:r w:rsidR="000F7278" w:rsidRPr="000F7278">
        <w:rPr>
          <w:rFonts w:ascii="Arial" w:hAnsi="Arial" w:cs="Arial"/>
          <w:sz w:val="28"/>
          <w:szCs w:val="28"/>
        </w:rPr>
        <w:t>comună nu funcţionează structuri de primire turistică.</w:t>
      </w:r>
      <w:r w:rsidR="000F7278" w:rsidRPr="000F7278">
        <w:t xml:space="preserve"> </w:t>
      </w:r>
      <w:r w:rsidRPr="00587563">
        <w:rPr>
          <w:rFonts w:ascii="Arial" w:eastAsia="Times New Roman" w:hAnsi="Arial" w:cs="Arial"/>
          <w:sz w:val="28"/>
          <w:szCs w:val="28"/>
          <w:lang w:val="it-IT"/>
        </w:rPr>
        <w:t>Se recomandă o exploatare judicioasă a avantajelor ce rezultă din poziția geografică, precum și a oportunităților identificate pentru domeni</w:t>
      </w:r>
      <w:r>
        <w:rPr>
          <w:rFonts w:ascii="Arial" w:eastAsia="Times New Roman" w:hAnsi="Arial" w:cs="Arial"/>
          <w:sz w:val="28"/>
          <w:szCs w:val="28"/>
          <w:lang w:val="it-IT"/>
        </w:rPr>
        <w:t>ul</w:t>
      </w:r>
      <w:r w:rsidRPr="00587563">
        <w:rPr>
          <w:rFonts w:ascii="Arial" w:eastAsia="Times New Roman" w:hAnsi="Arial" w:cs="Arial"/>
          <w:sz w:val="28"/>
          <w:szCs w:val="28"/>
          <w:lang w:val="it-IT"/>
        </w:rPr>
        <w:t xml:space="preserve"> turism.</w:t>
      </w:r>
    </w:p>
    <w:p w14:paraId="125E51DC" w14:textId="77777777" w:rsidR="00587563" w:rsidRPr="00587563" w:rsidRDefault="00587563" w:rsidP="004922A5">
      <w:pPr>
        <w:autoSpaceDE w:val="0"/>
        <w:autoSpaceDN w:val="0"/>
        <w:adjustRightInd w:val="0"/>
        <w:spacing w:after="0" w:line="240" w:lineRule="auto"/>
        <w:jc w:val="both"/>
        <w:rPr>
          <w:rFonts w:ascii="Arial" w:hAnsi="Arial" w:cs="Arial"/>
          <w:b/>
          <w:bCs/>
          <w:sz w:val="28"/>
          <w:szCs w:val="28"/>
        </w:rPr>
      </w:pPr>
    </w:p>
    <w:p w14:paraId="511E1BE8" w14:textId="53037CDB" w:rsidR="004922A5" w:rsidRDefault="004922A5" w:rsidP="004922A5">
      <w:pPr>
        <w:autoSpaceDE w:val="0"/>
        <w:autoSpaceDN w:val="0"/>
        <w:adjustRightInd w:val="0"/>
        <w:spacing w:after="0" w:line="240" w:lineRule="auto"/>
        <w:jc w:val="both"/>
        <w:rPr>
          <w:rFonts w:ascii="Arial" w:hAnsi="Arial" w:cs="Arial"/>
          <w:b/>
          <w:bCs/>
          <w:sz w:val="28"/>
          <w:szCs w:val="28"/>
        </w:rPr>
      </w:pPr>
      <w:r w:rsidRPr="006723C1">
        <w:rPr>
          <w:rFonts w:ascii="Arial" w:hAnsi="Arial" w:cs="Arial"/>
          <w:b/>
          <w:bCs/>
          <w:sz w:val="28"/>
          <w:szCs w:val="28"/>
        </w:rPr>
        <w:t>II.8. Disfuncționalități la nivelul teritoriului  localităților</w:t>
      </w:r>
    </w:p>
    <w:p w14:paraId="178819E6" w14:textId="5CAA2F12" w:rsidR="006723C1" w:rsidRPr="00D30FBD" w:rsidRDefault="006723C1" w:rsidP="006723C1">
      <w:pPr>
        <w:autoSpaceDE w:val="0"/>
        <w:autoSpaceDN w:val="0"/>
        <w:adjustRightInd w:val="0"/>
        <w:spacing w:after="0" w:line="240" w:lineRule="auto"/>
        <w:ind w:firstLine="851"/>
        <w:jc w:val="both"/>
        <w:rPr>
          <w:rFonts w:ascii="Arial" w:eastAsia="Times New Roman" w:hAnsi="Arial" w:cs="Arial"/>
          <w:sz w:val="28"/>
          <w:szCs w:val="28"/>
          <w:lang w:val="it-IT"/>
        </w:rPr>
      </w:pPr>
      <w:r>
        <w:rPr>
          <w:rFonts w:ascii="Arial" w:eastAsia="Times New Roman" w:hAnsi="Arial" w:cs="Arial"/>
          <w:sz w:val="28"/>
          <w:szCs w:val="28"/>
          <w:lang w:val="it-IT"/>
        </w:rPr>
        <w:t>L</w:t>
      </w:r>
      <w:r w:rsidRPr="00D30FBD">
        <w:rPr>
          <w:rFonts w:ascii="Arial" w:eastAsia="Times New Roman" w:hAnsi="Arial" w:cs="Arial"/>
          <w:sz w:val="28"/>
          <w:szCs w:val="28"/>
          <w:lang w:val="it-IT"/>
        </w:rPr>
        <w:t>a nivelul teritoriului și a localități</w:t>
      </w:r>
      <w:r>
        <w:rPr>
          <w:rFonts w:ascii="Arial" w:eastAsia="Times New Roman" w:hAnsi="Arial" w:cs="Arial"/>
          <w:sz w:val="28"/>
          <w:szCs w:val="28"/>
          <w:lang w:val="it-IT"/>
        </w:rPr>
        <w:t>lor comunei s-au constatat următoarele disfuncționalități, pe domenii:</w:t>
      </w:r>
    </w:p>
    <w:p w14:paraId="5B56590E" w14:textId="77777777" w:rsidR="006723C1" w:rsidRDefault="006723C1" w:rsidP="006723C1">
      <w:pPr>
        <w:autoSpaceDE w:val="0"/>
        <w:autoSpaceDN w:val="0"/>
        <w:adjustRightInd w:val="0"/>
        <w:spacing w:after="0" w:line="240" w:lineRule="auto"/>
        <w:ind w:firstLine="284"/>
        <w:jc w:val="both"/>
        <w:rPr>
          <w:rFonts w:ascii="Arial" w:eastAsia="Times New Roman" w:hAnsi="Arial" w:cs="Arial"/>
          <w:sz w:val="28"/>
          <w:szCs w:val="28"/>
          <w:lang w:val="it-IT"/>
        </w:rPr>
      </w:pPr>
      <w:r w:rsidRPr="00220750">
        <w:rPr>
          <w:rFonts w:ascii="Arial" w:eastAsia="Times New Roman" w:hAnsi="Arial" w:cs="Arial"/>
          <w:sz w:val="28"/>
          <w:szCs w:val="28"/>
          <w:lang w:val="it-IT"/>
        </w:rPr>
        <w:t xml:space="preserve">Fondul construit </w:t>
      </w:r>
      <w:r>
        <w:rPr>
          <w:rFonts w:ascii="Arial" w:eastAsia="Times New Roman" w:hAnsi="Arial" w:cs="Arial"/>
          <w:sz w:val="28"/>
          <w:szCs w:val="28"/>
          <w:lang w:val="it-IT"/>
        </w:rPr>
        <w:t>ș</w:t>
      </w:r>
      <w:r w:rsidRPr="00220750">
        <w:rPr>
          <w:rFonts w:ascii="Arial" w:eastAsia="Times New Roman" w:hAnsi="Arial" w:cs="Arial"/>
          <w:sz w:val="28"/>
          <w:szCs w:val="28"/>
          <w:lang w:val="it-IT"/>
        </w:rPr>
        <w:t>i utilizarea terenurilor</w:t>
      </w:r>
      <w:r>
        <w:rPr>
          <w:rFonts w:ascii="Arial" w:eastAsia="Times New Roman" w:hAnsi="Arial" w:cs="Arial"/>
          <w:sz w:val="28"/>
          <w:szCs w:val="28"/>
          <w:lang w:val="it-IT"/>
        </w:rPr>
        <w:t>:</w:t>
      </w:r>
    </w:p>
    <w:p w14:paraId="6FEADDC7" w14:textId="3C892095" w:rsidR="006723C1" w:rsidRPr="006723C1" w:rsidRDefault="006723C1" w:rsidP="006723C1">
      <w:pPr>
        <w:tabs>
          <w:tab w:val="left" w:pos="58"/>
          <w:tab w:val="left" w:pos="181"/>
        </w:tabs>
        <w:spacing w:after="0" w:line="240" w:lineRule="auto"/>
        <w:jc w:val="both"/>
        <w:rPr>
          <w:rFonts w:ascii="Arial" w:hAnsi="Arial" w:cs="Arial"/>
          <w:noProof/>
          <w:sz w:val="28"/>
          <w:szCs w:val="28"/>
        </w:rPr>
      </w:pPr>
      <w:r w:rsidRPr="006723C1">
        <w:rPr>
          <w:rFonts w:ascii="Arial" w:hAnsi="Arial" w:cs="Arial"/>
          <w:noProof/>
          <w:sz w:val="28"/>
          <w:szCs w:val="28"/>
        </w:rPr>
        <w:t>Zone de activităţi destructurate, cu probleme funcţionale</w:t>
      </w:r>
      <w:r>
        <w:rPr>
          <w:rFonts w:ascii="Arial" w:hAnsi="Arial" w:cs="Arial"/>
          <w:noProof/>
          <w:sz w:val="28"/>
          <w:szCs w:val="28"/>
        </w:rPr>
        <w:t>;</w:t>
      </w:r>
    </w:p>
    <w:p w14:paraId="07A8E2A4" w14:textId="77777777" w:rsidR="006723C1" w:rsidRPr="00220750" w:rsidRDefault="006723C1" w:rsidP="006723C1">
      <w:pPr>
        <w:autoSpaceDE w:val="0"/>
        <w:autoSpaceDN w:val="0"/>
        <w:adjustRightInd w:val="0"/>
        <w:spacing w:after="0" w:line="240" w:lineRule="auto"/>
        <w:jc w:val="both"/>
        <w:rPr>
          <w:rFonts w:ascii="Arial" w:eastAsia="Times New Roman" w:hAnsi="Arial" w:cs="Arial"/>
          <w:sz w:val="28"/>
          <w:szCs w:val="28"/>
          <w:lang w:val="it-IT"/>
        </w:rPr>
      </w:pPr>
      <w:r w:rsidRPr="00220750">
        <w:rPr>
          <w:rFonts w:ascii="Arial" w:eastAsia="Times New Roman" w:hAnsi="Arial" w:cs="Arial"/>
          <w:sz w:val="28"/>
          <w:szCs w:val="28"/>
          <w:lang w:val="it-IT"/>
        </w:rPr>
        <w:t>Aplicarea limitat</w:t>
      </w:r>
      <w:r>
        <w:rPr>
          <w:rFonts w:ascii="Arial" w:eastAsia="Times New Roman" w:hAnsi="Arial" w:cs="Arial"/>
          <w:sz w:val="28"/>
          <w:szCs w:val="28"/>
          <w:lang w:val="it-IT"/>
        </w:rPr>
        <w:t>ă</w:t>
      </w:r>
      <w:r w:rsidRPr="00220750">
        <w:rPr>
          <w:rFonts w:ascii="Arial" w:eastAsia="Times New Roman" w:hAnsi="Arial" w:cs="Arial"/>
          <w:sz w:val="28"/>
          <w:szCs w:val="28"/>
          <w:lang w:val="it-IT"/>
        </w:rPr>
        <w:t xml:space="preserve"> a reglement</w:t>
      </w:r>
      <w:r>
        <w:rPr>
          <w:rFonts w:ascii="Arial" w:eastAsia="Times New Roman" w:hAnsi="Arial" w:cs="Arial"/>
          <w:sz w:val="28"/>
          <w:szCs w:val="28"/>
          <w:lang w:val="it-IT"/>
        </w:rPr>
        <w:t>ă</w:t>
      </w:r>
      <w:r w:rsidRPr="00220750">
        <w:rPr>
          <w:rFonts w:ascii="Arial" w:eastAsia="Times New Roman" w:hAnsi="Arial" w:cs="Arial"/>
          <w:sz w:val="28"/>
          <w:szCs w:val="28"/>
          <w:lang w:val="it-IT"/>
        </w:rPr>
        <w:t xml:space="preserve">rilor </w:t>
      </w:r>
      <w:r>
        <w:rPr>
          <w:rFonts w:ascii="Arial" w:eastAsia="Times New Roman" w:hAnsi="Arial" w:cs="Arial"/>
          <w:sz w:val="28"/>
          <w:szCs w:val="28"/>
          <w:lang w:val="it-IT"/>
        </w:rPr>
        <w:t>î</w:t>
      </w:r>
      <w:r w:rsidRPr="00220750">
        <w:rPr>
          <w:rFonts w:ascii="Arial" w:eastAsia="Times New Roman" w:hAnsi="Arial" w:cs="Arial"/>
          <w:sz w:val="28"/>
          <w:szCs w:val="28"/>
          <w:lang w:val="it-IT"/>
        </w:rPr>
        <w:t xml:space="preserve">n materie de construire </w:t>
      </w:r>
      <w:r>
        <w:rPr>
          <w:rFonts w:ascii="Arial" w:eastAsia="Times New Roman" w:hAnsi="Arial" w:cs="Arial"/>
          <w:sz w:val="28"/>
          <w:szCs w:val="28"/>
          <w:lang w:val="it-IT"/>
        </w:rPr>
        <w:t>ș</w:t>
      </w:r>
      <w:r w:rsidRPr="00220750">
        <w:rPr>
          <w:rFonts w:ascii="Arial" w:eastAsia="Times New Roman" w:hAnsi="Arial" w:cs="Arial"/>
          <w:sz w:val="28"/>
          <w:szCs w:val="28"/>
          <w:lang w:val="it-IT"/>
        </w:rPr>
        <w:t xml:space="preserve">i disciplina </w:t>
      </w:r>
      <w:r>
        <w:rPr>
          <w:rFonts w:ascii="Arial" w:eastAsia="Times New Roman" w:hAnsi="Arial" w:cs="Arial"/>
          <w:sz w:val="28"/>
          <w:szCs w:val="28"/>
          <w:lang w:val="it-IT"/>
        </w:rPr>
        <w:t>î</w:t>
      </w:r>
      <w:r w:rsidRPr="00220750">
        <w:rPr>
          <w:rFonts w:ascii="Arial" w:eastAsia="Times New Roman" w:hAnsi="Arial" w:cs="Arial"/>
          <w:sz w:val="28"/>
          <w:szCs w:val="28"/>
          <w:lang w:val="it-IT"/>
        </w:rPr>
        <w:t>n construc</w:t>
      </w:r>
      <w:r>
        <w:rPr>
          <w:rFonts w:ascii="Arial" w:eastAsia="Times New Roman" w:hAnsi="Arial" w:cs="Arial"/>
          <w:sz w:val="28"/>
          <w:szCs w:val="28"/>
          <w:lang w:val="it-IT"/>
        </w:rPr>
        <w:t>ț</w:t>
      </w:r>
      <w:r w:rsidRPr="00220750">
        <w:rPr>
          <w:rFonts w:ascii="Arial" w:eastAsia="Times New Roman" w:hAnsi="Arial" w:cs="Arial"/>
          <w:sz w:val="28"/>
          <w:szCs w:val="28"/>
          <w:lang w:val="it-IT"/>
        </w:rPr>
        <w:t>ii;</w:t>
      </w:r>
    </w:p>
    <w:p w14:paraId="750B5F7A" w14:textId="77777777" w:rsidR="006723C1" w:rsidRPr="00220750" w:rsidRDefault="006723C1" w:rsidP="006723C1">
      <w:pPr>
        <w:autoSpaceDE w:val="0"/>
        <w:autoSpaceDN w:val="0"/>
        <w:adjustRightInd w:val="0"/>
        <w:spacing w:after="0" w:line="240" w:lineRule="auto"/>
        <w:jc w:val="both"/>
        <w:rPr>
          <w:rFonts w:ascii="Arial" w:eastAsia="Times New Roman" w:hAnsi="Arial" w:cs="Arial"/>
          <w:sz w:val="28"/>
          <w:szCs w:val="28"/>
          <w:lang w:val="it-IT"/>
        </w:rPr>
      </w:pPr>
      <w:r w:rsidRPr="00220750">
        <w:rPr>
          <w:rFonts w:ascii="Arial" w:eastAsia="Times New Roman" w:hAnsi="Arial" w:cs="Arial"/>
          <w:sz w:val="28"/>
          <w:szCs w:val="28"/>
          <w:lang w:val="it-IT"/>
        </w:rPr>
        <w:t>Infrastructura deficitară la nivel local;</w:t>
      </w:r>
    </w:p>
    <w:p w14:paraId="505ACA79" w14:textId="77777777" w:rsidR="006723C1" w:rsidRDefault="006723C1" w:rsidP="006723C1">
      <w:pPr>
        <w:autoSpaceDE w:val="0"/>
        <w:autoSpaceDN w:val="0"/>
        <w:adjustRightInd w:val="0"/>
        <w:spacing w:after="0" w:line="240" w:lineRule="auto"/>
        <w:jc w:val="both"/>
        <w:rPr>
          <w:rFonts w:ascii="Arial" w:eastAsia="Times New Roman" w:hAnsi="Arial" w:cs="Arial"/>
          <w:sz w:val="28"/>
          <w:szCs w:val="28"/>
          <w:lang w:val="it-IT"/>
        </w:rPr>
      </w:pPr>
      <w:r w:rsidRPr="00220750">
        <w:rPr>
          <w:rFonts w:ascii="Arial" w:eastAsia="Times New Roman" w:hAnsi="Arial" w:cs="Arial"/>
          <w:sz w:val="28"/>
          <w:szCs w:val="28"/>
          <w:lang w:val="it-IT"/>
        </w:rPr>
        <w:t>Existența unor zone inundabile sau expuse inundabilităţii, eroziunilor de mal și instabilității.</w:t>
      </w:r>
    </w:p>
    <w:p w14:paraId="4616673D" w14:textId="77777777" w:rsidR="006723C1" w:rsidRDefault="006723C1" w:rsidP="006723C1">
      <w:pPr>
        <w:autoSpaceDE w:val="0"/>
        <w:autoSpaceDN w:val="0"/>
        <w:adjustRightInd w:val="0"/>
        <w:spacing w:after="0" w:line="240" w:lineRule="auto"/>
        <w:ind w:firstLine="284"/>
        <w:jc w:val="both"/>
        <w:rPr>
          <w:rFonts w:ascii="Arial" w:eastAsia="Times New Roman" w:hAnsi="Arial" w:cs="Arial"/>
          <w:sz w:val="28"/>
          <w:szCs w:val="28"/>
          <w:lang w:val="it-IT"/>
        </w:rPr>
      </w:pPr>
      <w:r w:rsidRPr="00220750">
        <w:rPr>
          <w:rFonts w:ascii="Arial" w:eastAsia="Times New Roman" w:hAnsi="Arial" w:cs="Arial"/>
          <w:sz w:val="28"/>
          <w:szCs w:val="28"/>
          <w:lang w:val="it-IT"/>
        </w:rPr>
        <w:t>Spa</w:t>
      </w:r>
      <w:r>
        <w:rPr>
          <w:rFonts w:ascii="Arial" w:eastAsia="Times New Roman" w:hAnsi="Arial" w:cs="Arial"/>
          <w:sz w:val="28"/>
          <w:szCs w:val="28"/>
          <w:lang w:val="it-IT"/>
        </w:rPr>
        <w:t>ț</w:t>
      </w:r>
      <w:r w:rsidRPr="00220750">
        <w:rPr>
          <w:rFonts w:ascii="Arial" w:eastAsia="Times New Roman" w:hAnsi="Arial" w:cs="Arial"/>
          <w:sz w:val="28"/>
          <w:szCs w:val="28"/>
          <w:lang w:val="it-IT"/>
        </w:rPr>
        <w:t xml:space="preserve">ii plantate, agrement </w:t>
      </w:r>
      <w:r>
        <w:rPr>
          <w:rFonts w:ascii="Arial" w:eastAsia="Times New Roman" w:hAnsi="Arial" w:cs="Arial"/>
          <w:sz w:val="28"/>
          <w:szCs w:val="28"/>
          <w:lang w:val="it-IT"/>
        </w:rPr>
        <w:t>ș</w:t>
      </w:r>
      <w:r w:rsidRPr="00220750">
        <w:rPr>
          <w:rFonts w:ascii="Arial" w:eastAsia="Times New Roman" w:hAnsi="Arial" w:cs="Arial"/>
          <w:sz w:val="28"/>
          <w:szCs w:val="28"/>
          <w:lang w:val="it-IT"/>
        </w:rPr>
        <w:t>i sport</w:t>
      </w:r>
      <w:r>
        <w:rPr>
          <w:rFonts w:ascii="Arial" w:eastAsia="Times New Roman" w:hAnsi="Arial" w:cs="Arial"/>
          <w:sz w:val="28"/>
          <w:szCs w:val="28"/>
          <w:lang w:val="it-IT"/>
        </w:rPr>
        <w:t>:</w:t>
      </w:r>
      <w:r w:rsidRPr="00220750">
        <w:rPr>
          <w:rFonts w:ascii="Arial" w:eastAsia="Times New Roman" w:hAnsi="Arial" w:cs="Arial"/>
          <w:sz w:val="28"/>
          <w:szCs w:val="28"/>
          <w:lang w:val="it-IT"/>
        </w:rPr>
        <w:tab/>
      </w:r>
    </w:p>
    <w:p w14:paraId="64835C7C" w14:textId="77777777" w:rsidR="006723C1" w:rsidRPr="00220750" w:rsidRDefault="006723C1" w:rsidP="006723C1">
      <w:pPr>
        <w:autoSpaceDE w:val="0"/>
        <w:autoSpaceDN w:val="0"/>
        <w:adjustRightInd w:val="0"/>
        <w:spacing w:after="0" w:line="240" w:lineRule="auto"/>
        <w:jc w:val="both"/>
        <w:rPr>
          <w:rFonts w:ascii="Arial" w:eastAsia="Times New Roman" w:hAnsi="Arial" w:cs="Arial"/>
          <w:sz w:val="28"/>
          <w:szCs w:val="28"/>
          <w:lang w:val="it-IT"/>
        </w:rPr>
      </w:pPr>
      <w:r w:rsidRPr="00220750">
        <w:rPr>
          <w:rFonts w:ascii="Arial" w:eastAsia="Times New Roman" w:hAnsi="Arial" w:cs="Arial"/>
          <w:sz w:val="28"/>
          <w:szCs w:val="28"/>
          <w:lang w:val="it-IT"/>
        </w:rPr>
        <w:t>Dot</w:t>
      </w:r>
      <w:r>
        <w:rPr>
          <w:rFonts w:ascii="Arial" w:eastAsia="Times New Roman" w:hAnsi="Arial" w:cs="Arial"/>
          <w:sz w:val="28"/>
          <w:szCs w:val="28"/>
          <w:lang w:val="it-IT"/>
        </w:rPr>
        <w:t>ă</w:t>
      </w:r>
      <w:r w:rsidRPr="00220750">
        <w:rPr>
          <w:rFonts w:ascii="Arial" w:eastAsia="Times New Roman" w:hAnsi="Arial" w:cs="Arial"/>
          <w:sz w:val="28"/>
          <w:szCs w:val="28"/>
          <w:lang w:val="it-IT"/>
        </w:rPr>
        <w:t>ri limitate pentru sport şi agrement;</w:t>
      </w:r>
    </w:p>
    <w:p w14:paraId="1E7FEC46" w14:textId="77777777" w:rsidR="006723C1" w:rsidRPr="00220750" w:rsidRDefault="006723C1" w:rsidP="006723C1">
      <w:pPr>
        <w:autoSpaceDE w:val="0"/>
        <w:autoSpaceDN w:val="0"/>
        <w:adjustRightInd w:val="0"/>
        <w:spacing w:after="0" w:line="240" w:lineRule="auto"/>
        <w:jc w:val="both"/>
        <w:rPr>
          <w:rFonts w:ascii="Arial" w:eastAsia="Times New Roman" w:hAnsi="Arial" w:cs="Arial"/>
          <w:sz w:val="28"/>
          <w:szCs w:val="28"/>
          <w:lang w:val="it-IT"/>
        </w:rPr>
      </w:pPr>
      <w:r w:rsidRPr="00220750">
        <w:rPr>
          <w:rFonts w:ascii="Arial" w:eastAsia="Times New Roman" w:hAnsi="Arial" w:cs="Arial"/>
          <w:sz w:val="28"/>
          <w:szCs w:val="28"/>
          <w:lang w:val="it-IT"/>
        </w:rPr>
        <w:t>Lipsa locurilor de joacă amenjate în satele comunei.</w:t>
      </w:r>
    </w:p>
    <w:p w14:paraId="2C97EA22" w14:textId="73B3BF81" w:rsidR="006723C1" w:rsidRDefault="006723C1" w:rsidP="006723C1">
      <w:pPr>
        <w:autoSpaceDE w:val="0"/>
        <w:autoSpaceDN w:val="0"/>
        <w:adjustRightInd w:val="0"/>
        <w:spacing w:after="0" w:line="240" w:lineRule="auto"/>
        <w:ind w:firstLine="284"/>
        <w:jc w:val="both"/>
        <w:rPr>
          <w:rFonts w:ascii="Arial" w:eastAsia="Times New Roman" w:hAnsi="Arial" w:cs="Arial"/>
          <w:sz w:val="28"/>
          <w:szCs w:val="28"/>
          <w:lang w:val="it-IT"/>
        </w:rPr>
      </w:pPr>
      <w:r w:rsidRPr="00220750">
        <w:rPr>
          <w:rFonts w:ascii="Arial" w:eastAsia="Times New Roman" w:hAnsi="Arial" w:cs="Arial"/>
          <w:sz w:val="28"/>
          <w:szCs w:val="28"/>
          <w:lang w:val="it-IT"/>
        </w:rPr>
        <w:t>Căi de comunicaţie şi transport</w:t>
      </w:r>
      <w:r>
        <w:rPr>
          <w:rFonts w:ascii="Arial" w:eastAsia="Times New Roman" w:hAnsi="Arial" w:cs="Arial"/>
          <w:sz w:val="28"/>
          <w:szCs w:val="28"/>
          <w:lang w:val="it-IT"/>
        </w:rPr>
        <w:t>:</w:t>
      </w:r>
      <w:r w:rsidRPr="00220750">
        <w:rPr>
          <w:rFonts w:ascii="Arial" w:eastAsia="Times New Roman" w:hAnsi="Arial" w:cs="Arial"/>
          <w:sz w:val="28"/>
          <w:szCs w:val="28"/>
          <w:lang w:val="it-IT"/>
        </w:rPr>
        <w:tab/>
      </w:r>
    </w:p>
    <w:p w14:paraId="0803C239" w14:textId="12D29A0D" w:rsidR="006723C1" w:rsidRPr="006723C1" w:rsidRDefault="006723C1" w:rsidP="006723C1">
      <w:pPr>
        <w:autoSpaceDE w:val="0"/>
        <w:autoSpaceDN w:val="0"/>
        <w:adjustRightInd w:val="0"/>
        <w:spacing w:after="0" w:line="240" w:lineRule="auto"/>
        <w:jc w:val="both"/>
        <w:rPr>
          <w:rFonts w:ascii="Arial" w:eastAsia="Times New Roman" w:hAnsi="Arial" w:cs="Arial"/>
          <w:sz w:val="28"/>
          <w:szCs w:val="28"/>
          <w:lang w:val="it-IT"/>
        </w:rPr>
      </w:pPr>
      <w:r w:rsidRPr="006723C1">
        <w:rPr>
          <w:rFonts w:ascii="Arial" w:eastAsia="Times New Roman" w:hAnsi="Arial" w:cs="Arial"/>
          <w:sz w:val="28"/>
          <w:szCs w:val="28"/>
          <w:lang w:val="it-IT"/>
        </w:rPr>
        <w:t>Profile necorespunzătoare parţial pe drumurile judeţene şi comunale</w:t>
      </w:r>
      <w:r>
        <w:rPr>
          <w:rFonts w:ascii="Arial" w:eastAsia="Times New Roman" w:hAnsi="Arial" w:cs="Arial"/>
          <w:sz w:val="28"/>
          <w:szCs w:val="28"/>
          <w:lang w:val="it-IT"/>
        </w:rPr>
        <w:t>;</w:t>
      </w:r>
    </w:p>
    <w:p w14:paraId="133EC1C7" w14:textId="346C92F4" w:rsidR="006723C1" w:rsidRPr="006723C1" w:rsidRDefault="006723C1" w:rsidP="006723C1">
      <w:pPr>
        <w:autoSpaceDE w:val="0"/>
        <w:autoSpaceDN w:val="0"/>
        <w:adjustRightInd w:val="0"/>
        <w:spacing w:after="0" w:line="240" w:lineRule="auto"/>
        <w:jc w:val="both"/>
        <w:rPr>
          <w:rFonts w:ascii="Arial" w:eastAsia="Times New Roman" w:hAnsi="Arial" w:cs="Arial"/>
          <w:sz w:val="28"/>
          <w:szCs w:val="28"/>
          <w:lang w:val="it-IT"/>
        </w:rPr>
      </w:pPr>
      <w:r w:rsidRPr="006723C1">
        <w:rPr>
          <w:rFonts w:ascii="Arial" w:eastAsia="Times New Roman" w:hAnsi="Arial" w:cs="Arial"/>
          <w:sz w:val="28"/>
          <w:szCs w:val="28"/>
          <w:lang w:val="it-IT"/>
        </w:rPr>
        <w:t>Lipsa/insuficienţa parcajelor publice Intensificarea traficului auto în zona</w:t>
      </w:r>
      <w:r>
        <w:rPr>
          <w:rFonts w:ascii="Arial" w:eastAsia="Times New Roman" w:hAnsi="Arial" w:cs="Arial"/>
          <w:sz w:val="28"/>
          <w:szCs w:val="28"/>
          <w:lang w:val="it-IT"/>
        </w:rPr>
        <w:t>:</w:t>
      </w:r>
    </w:p>
    <w:p w14:paraId="699CA431" w14:textId="444E7741" w:rsidR="006723C1" w:rsidRPr="006723C1" w:rsidRDefault="006723C1" w:rsidP="006723C1">
      <w:pPr>
        <w:autoSpaceDE w:val="0"/>
        <w:autoSpaceDN w:val="0"/>
        <w:adjustRightInd w:val="0"/>
        <w:spacing w:after="0" w:line="240" w:lineRule="auto"/>
        <w:jc w:val="both"/>
        <w:rPr>
          <w:rFonts w:ascii="Arial" w:eastAsia="Times New Roman" w:hAnsi="Arial" w:cs="Arial"/>
          <w:sz w:val="28"/>
          <w:szCs w:val="28"/>
          <w:lang w:val="it-IT"/>
        </w:rPr>
      </w:pPr>
      <w:r w:rsidRPr="006723C1">
        <w:rPr>
          <w:rFonts w:ascii="Arial" w:eastAsia="Times New Roman" w:hAnsi="Arial" w:cs="Arial"/>
          <w:sz w:val="28"/>
          <w:szCs w:val="28"/>
          <w:lang w:val="it-IT"/>
        </w:rPr>
        <w:lastRenderedPageBreak/>
        <w:t>Lipsa/discontinuitatea trotuarelor</w:t>
      </w:r>
      <w:r>
        <w:rPr>
          <w:rFonts w:ascii="Arial" w:eastAsia="Times New Roman" w:hAnsi="Arial" w:cs="Arial"/>
          <w:sz w:val="28"/>
          <w:szCs w:val="28"/>
          <w:lang w:val="it-IT"/>
        </w:rPr>
        <w:t>;</w:t>
      </w:r>
    </w:p>
    <w:p w14:paraId="3953CEC8" w14:textId="1141BF93" w:rsidR="006723C1" w:rsidRPr="006723C1" w:rsidRDefault="006723C1" w:rsidP="006723C1">
      <w:pPr>
        <w:autoSpaceDE w:val="0"/>
        <w:autoSpaceDN w:val="0"/>
        <w:adjustRightInd w:val="0"/>
        <w:spacing w:after="0" w:line="240" w:lineRule="auto"/>
        <w:jc w:val="both"/>
        <w:rPr>
          <w:rFonts w:ascii="Arial" w:eastAsia="Times New Roman" w:hAnsi="Arial" w:cs="Arial"/>
          <w:sz w:val="28"/>
          <w:szCs w:val="28"/>
          <w:lang w:val="it-IT"/>
        </w:rPr>
      </w:pPr>
      <w:r w:rsidRPr="006723C1">
        <w:rPr>
          <w:rFonts w:ascii="Arial" w:eastAsia="Times New Roman" w:hAnsi="Arial" w:cs="Arial"/>
          <w:sz w:val="28"/>
          <w:szCs w:val="28"/>
          <w:lang w:val="it-IT"/>
        </w:rPr>
        <w:t>Lipsa pistelor pentru bicilete</w:t>
      </w:r>
      <w:r>
        <w:rPr>
          <w:rFonts w:ascii="Arial" w:eastAsia="Times New Roman" w:hAnsi="Arial" w:cs="Arial"/>
          <w:sz w:val="28"/>
          <w:szCs w:val="28"/>
          <w:lang w:val="it-IT"/>
        </w:rPr>
        <w:t>;</w:t>
      </w:r>
    </w:p>
    <w:p w14:paraId="51C6ADBA" w14:textId="225F1E68" w:rsidR="006723C1" w:rsidRDefault="006723C1" w:rsidP="006723C1">
      <w:pPr>
        <w:autoSpaceDE w:val="0"/>
        <w:autoSpaceDN w:val="0"/>
        <w:adjustRightInd w:val="0"/>
        <w:spacing w:after="0" w:line="240" w:lineRule="auto"/>
        <w:jc w:val="both"/>
        <w:rPr>
          <w:rFonts w:ascii="Arial" w:eastAsia="Times New Roman" w:hAnsi="Arial" w:cs="Arial"/>
          <w:sz w:val="28"/>
          <w:szCs w:val="28"/>
          <w:lang w:val="it-IT"/>
        </w:rPr>
      </w:pPr>
      <w:r w:rsidRPr="006723C1">
        <w:rPr>
          <w:rFonts w:ascii="Arial" w:eastAsia="Times New Roman" w:hAnsi="Arial" w:cs="Arial"/>
          <w:sz w:val="28"/>
          <w:szCs w:val="28"/>
          <w:lang w:val="it-IT"/>
        </w:rPr>
        <w:t>Intersectii neamenajate</w:t>
      </w:r>
      <w:r>
        <w:rPr>
          <w:rFonts w:ascii="Arial" w:eastAsia="Times New Roman" w:hAnsi="Arial" w:cs="Arial"/>
          <w:sz w:val="28"/>
          <w:szCs w:val="28"/>
          <w:lang w:val="it-IT"/>
        </w:rPr>
        <w:t>;</w:t>
      </w:r>
    </w:p>
    <w:p w14:paraId="273E3649" w14:textId="77777777" w:rsidR="006723C1" w:rsidRDefault="006723C1" w:rsidP="006723C1">
      <w:pPr>
        <w:autoSpaceDE w:val="0"/>
        <w:autoSpaceDN w:val="0"/>
        <w:adjustRightInd w:val="0"/>
        <w:spacing w:after="0" w:line="240" w:lineRule="auto"/>
        <w:ind w:firstLine="284"/>
        <w:jc w:val="both"/>
        <w:rPr>
          <w:rFonts w:ascii="Arial" w:eastAsia="Times New Roman" w:hAnsi="Arial" w:cs="Arial"/>
          <w:sz w:val="28"/>
          <w:szCs w:val="28"/>
          <w:lang w:val="it-IT"/>
        </w:rPr>
      </w:pPr>
      <w:r w:rsidRPr="00220750">
        <w:rPr>
          <w:rFonts w:ascii="Arial" w:eastAsia="Times New Roman" w:hAnsi="Arial" w:cs="Arial"/>
          <w:sz w:val="28"/>
          <w:szCs w:val="28"/>
          <w:lang w:val="it-IT"/>
        </w:rPr>
        <w:t>Echipare edilitară</w:t>
      </w:r>
      <w:r>
        <w:rPr>
          <w:rFonts w:ascii="Arial" w:eastAsia="Times New Roman" w:hAnsi="Arial" w:cs="Arial"/>
          <w:sz w:val="28"/>
          <w:szCs w:val="28"/>
          <w:lang w:val="it-IT"/>
        </w:rPr>
        <w:t>:</w:t>
      </w:r>
      <w:r w:rsidRPr="00220750">
        <w:rPr>
          <w:rFonts w:ascii="Arial" w:eastAsia="Times New Roman" w:hAnsi="Arial" w:cs="Arial"/>
          <w:sz w:val="28"/>
          <w:szCs w:val="28"/>
          <w:lang w:val="it-IT"/>
        </w:rPr>
        <w:tab/>
      </w:r>
    </w:p>
    <w:p w14:paraId="444EADA6" w14:textId="464EEDB6" w:rsidR="006723C1" w:rsidRPr="006723C1" w:rsidRDefault="006723C1" w:rsidP="006723C1">
      <w:pPr>
        <w:autoSpaceDE w:val="0"/>
        <w:autoSpaceDN w:val="0"/>
        <w:adjustRightInd w:val="0"/>
        <w:spacing w:after="0" w:line="240" w:lineRule="auto"/>
        <w:jc w:val="both"/>
        <w:rPr>
          <w:rFonts w:ascii="Arial" w:eastAsia="Times New Roman" w:hAnsi="Arial" w:cs="Arial"/>
          <w:sz w:val="28"/>
          <w:szCs w:val="28"/>
          <w:lang w:val="it-IT"/>
        </w:rPr>
      </w:pPr>
      <w:r w:rsidRPr="006723C1">
        <w:rPr>
          <w:rFonts w:ascii="Arial" w:eastAsia="Times New Roman" w:hAnsi="Arial" w:cs="Arial"/>
          <w:sz w:val="28"/>
          <w:szCs w:val="28"/>
          <w:lang w:val="it-IT"/>
        </w:rPr>
        <w:t>Lipsa sistemului centralizat de canalizare</w:t>
      </w:r>
      <w:r>
        <w:rPr>
          <w:rFonts w:ascii="Arial" w:eastAsia="Times New Roman" w:hAnsi="Arial" w:cs="Arial"/>
          <w:sz w:val="28"/>
          <w:szCs w:val="28"/>
          <w:lang w:val="it-IT"/>
        </w:rPr>
        <w:t>;</w:t>
      </w:r>
    </w:p>
    <w:p w14:paraId="19689971" w14:textId="5D023DAD" w:rsidR="006723C1" w:rsidRPr="006723C1" w:rsidRDefault="006723C1" w:rsidP="006723C1">
      <w:pPr>
        <w:autoSpaceDE w:val="0"/>
        <w:autoSpaceDN w:val="0"/>
        <w:adjustRightInd w:val="0"/>
        <w:spacing w:after="0" w:line="240" w:lineRule="auto"/>
        <w:jc w:val="both"/>
        <w:rPr>
          <w:rFonts w:ascii="Arial" w:eastAsia="Times New Roman" w:hAnsi="Arial" w:cs="Arial"/>
          <w:sz w:val="28"/>
          <w:szCs w:val="28"/>
          <w:lang w:val="it-IT"/>
        </w:rPr>
      </w:pPr>
      <w:r w:rsidRPr="006723C1">
        <w:rPr>
          <w:rFonts w:ascii="Arial" w:eastAsia="Times New Roman" w:hAnsi="Arial" w:cs="Arial"/>
          <w:sz w:val="28"/>
          <w:szCs w:val="28"/>
          <w:lang w:val="it-IT"/>
        </w:rPr>
        <w:t>Reţea electrică nemodernizată</w:t>
      </w:r>
      <w:r>
        <w:rPr>
          <w:rFonts w:ascii="Arial" w:eastAsia="Times New Roman" w:hAnsi="Arial" w:cs="Arial"/>
          <w:sz w:val="28"/>
          <w:szCs w:val="28"/>
          <w:lang w:val="it-IT"/>
        </w:rPr>
        <w:t>;</w:t>
      </w:r>
    </w:p>
    <w:p w14:paraId="26C4620A" w14:textId="56F1F2CC" w:rsidR="006723C1" w:rsidRDefault="006723C1" w:rsidP="006723C1">
      <w:pPr>
        <w:autoSpaceDE w:val="0"/>
        <w:autoSpaceDN w:val="0"/>
        <w:adjustRightInd w:val="0"/>
        <w:spacing w:after="0" w:line="240" w:lineRule="auto"/>
        <w:jc w:val="both"/>
        <w:rPr>
          <w:rFonts w:ascii="Arial" w:eastAsia="Times New Roman" w:hAnsi="Arial" w:cs="Arial"/>
          <w:sz w:val="28"/>
          <w:szCs w:val="28"/>
          <w:lang w:val="it-IT"/>
        </w:rPr>
      </w:pPr>
      <w:r w:rsidRPr="006723C1">
        <w:rPr>
          <w:rFonts w:ascii="Arial" w:eastAsia="Times New Roman" w:hAnsi="Arial" w:cs="Arial"/>
          <w:sz w:val="28"/>
          <w:szCs w:val="28"/>
          <w:lang w:val="it-IT"/>
        </w:rPr>
        <w:t>Izolare termică necorespunzătoare a clădirilor de locuit</w:t>
      </w:r>
      <w:r>
        <w:rPr>
          <w:rFonts w:ascii="Arial" w:eastAsia="Times New Roman" w:hAnsi="Arial" w:cs="Arial"/>
          <w:sz w:val="28"/>
          <w:szCs w:val="28"/>
          <w:lang w:val="it-IT"/>
        </w:rPr>
        <w:t>.</w:t>
      </w:r>
    </w:p>
    <w:p w14:paraId="7680C824" w14:textId="216E7D29" w:rsidR="006723C1" w:rsidRDefault="006723C1" w:rsidP="006723C1">
      <w:pPr>
        <w:autoSpaceDE w:val="0"/>
        <w:autoSpaceDN w:val="0"/>
        <w:adjustRightInd w:val="0"/>
        <w:spacing w:after="0" w:line="240" w:lineRule="auto"/>
        <w:ind w:firstLine="567"/>
        <w:jc w:val="both"/>
        <w:rPr>
          <w:rFonts w:ascii="Arial" w:eastAsia="Times New Roman" w:hAnsi="Arial" w:cs="Arial"/>
          <w:sz w:val="28"/>
          <w:szCs w:val="28"/>
          <w:lang w:val="it-IT"/>
        </w:rPr>
      </w:pPr>
      <w:r w:rsidRPr="00220750">
        <w:rPr>
          <w:rFonts w:ascii="Arial" w:eastAsia="Times New Roman" w:hAnsi="Arial" w:cs="Arial"/>
          <w:sz w:val="28"/>
          <w:szCs w:val="28"/>
          <w:lang w:val="it-IT"/>
        </w:rPr>
        <w:t>Protejarea zonelor cu valoare de patrimoniu</w:t>
      </w:r>
      <w:r>
        <w:rPr>
          <w:rFonts w:ascii="Arial" w:eastAsia="Times New Roman" w:hAnsi="Arial" w:cs="Arial"/>
          <w:sz w:val="28"/>
          <w:szCs w:val="28"/>
          <w:lang w:val="it-IT"/>
        </w:rPr>
        <w:t>:</w:t>
      </w:r>
      <w:r w:rsidRPr="00220750">
        <w:rPr>
          <w:rFonts w:ascii="Arial" w:eastAsia="Times New Roman" w:hAnsi="Arial" w:cs="Arial"/>
          <w:sz w:val="28"/>
          <w:szCs w:val="28"/>
          <w:lang w:val="it-IT"/>
        </w:rPr>
        <w:tab/>
      </w:r>
    </w:p>
    <w:p w14:paraId="3C6B8B88" w14:textId="7B91062C" w:rsidR="006723C1" w:rsidRPr="006723C1" w:rsidRDefault="006723C1" w:rsidP="006723C1">
      <w:pPr>
        <w:autoSpaceDE w:val="0"/>
        <w:autoSpaceDN w:val="0"/>
        <w:adjustRightInd w:val="0"/>
        <w:spacing w:after="0" w:line="240" w:lineRule="auto"/>
        <w:jc w:val="both"/>
        <w:rPr>
          <w:rFonts w:ascii="Arial" w:eastAsia="Times New Roman" w:hAnsi="Arial" w:cs="Arial"/>
          <w:sz w:val="28"/>
          <w:szCs w:val="28"/>
          <w:lang w:val="it-IT"/>
        </w:rPr>
      </w:pPr>
      <w:r w:rsidRPr="006723C1">
        <w:rPr>
          <w:rFonts w:ascii="Arial" w:eastAsia="Times New Roman" w:hAnsi="Arial" w:cs="Arial"/>
          <w:sz w:val="28"/>
          <w:szCs w:val="28"/>
          <w:lang w:val="it-IT"/>
        </w:rPr>
        <w:t>Monument istoric în stare bună, necesită protecţie</w:t>
      </w:r>
    </w:p>
    <w:p w14:paraId="04D4AEB6" w14:textId="6B7820E3" w:rsidR="006723C1" w:rsidRPr="006723C1" w:rsidRDefault="006723C1" w:rsidP="006723C1">
      <w:pPr>
        <w:autoSpaceDE w:val="0"/>
        <w:autoSpaceDN w:val="0"/>
        <w:adjustRightInd w:val="0"/>
        <w:spacing w:after="0" w:line="240" w:lineRule="auto"/>
        <w:jc w:val="both"/>
        <w:rPr>
          <w:rFonts w:ascii="Arial" w:eastAsia="Times New Roman" w:hAnsi="Arial" w:cs="Arial"/>
          <w:sz w:val="28"/>
          <w:szCs w:val="28"/>
          <w:lang w:val="it-IT"/>
        </w:rPr>
      </w:pPr>
      <w:r w:rsidRPr="006723C1">
        <w:rPr>
          <w:rFonts w:ascii="Arial" w:eastAsia="Times New Roman" w:hAnsi="Arial" w:cs="Arial"/>
          <w:sz w:val="28"/>
          <w:szCs w:val="28"/>
          <w:lang w:val="it-IT"/>
        </w:rPr>
        <w:t>Construcţie cu valoare arhitecturală şi ambientală, necesită protecţie</w:t>
      </w:r>
    </w:p>
    <w:p w14:paraId="6E3F2879" w14:textId="64AA7DFA" w:rsidR="006723C1" w:rsidRPr="006723C1" w:rsidRDefault="006723C1" w:rsidP="006723C1">
      <w:pPr>
        <w:autoSpaceDE w:val="0"/>
        <w:autoSpaceDN w:val="0"/>
        <w:adjustRightInd w:val="0"/>
        <w:spacing w:after="0" w:line="240" w:lineRule="auto"/>
        <w:jc w:val="both"/>
        <w:rPr>
          <w:rFonts w:ascii="Arial" w:eastAsia="Times New Roman" w:hAnsi="Arial" w:cs="Arial"/>
          <w:sz w:val="28"/>
          <w:szCs w:val="28"/>
          <w:lang w:val="it-IT"/>
        </w:rPr>
      </w:pPr>
      <w:r w:rsidRPr="006723C1">
        <w:rPr>
          <w:rFonts w:ascii="Arial" w:eastAsia="Times New Roman" w:hAnsi="Arial" w:cs="Arial"/>
          <w:sz w:val="28"/>
          <w:szCs w:val="28"/>
          <w:lang w:val="it-IT"/>
        </w:rPr>
        <w:t>Sit arheologic clasat , necesită protecţie</w:t>
      </w:r>
    </w:p>
    <w:p w14:paraId="6C3E9908" w14:textId="569C62D7" w:rsidR="006723C1" w:rsidRDefault="006723C1" w:rsidP="006723C1">
      <w:pPr>
        <w:autoSpaceDE w:val="0"/>
        <w:autoSpaceDN w:val="0"/>
        <w:adjustRightInd w:val="0"/>
        <w:spacing w:after="0" w:line="240" w:lineRule="auto"/>
        <w:jc w:val="both"/>
        <w:rPr>
          <w:rFonts w:ascii="Arial" w:eastAsia="Times New Roman" w:hAnsi="Arial" w:cs="Arial"/>
          <w:sz w:val="28"/>
          <w:szCs w:val="28"/>
          <w:lang w:val="it-IT"/>
        </w:rPr>
      </w:pPr>
      <w:r w:rsidRPr="006723C1">
        <w:rPr>
          <w:rFonts w:ascii="Arial" w:eastAsia="Times New Roman" w:hAnsi="Arial" w:cs="Arial"/>
          <w:sz w:val="28"/>
          <w:szCs w:val="28"/>
          <w:lang w:val="it-IT"/>
        </w:rPr>
        <w:t>Situri arheologice înscrise în RAN sau identificate recent, necesită protecţie</w:t>
      </w:r>
      <w:r w:rsidR="00B52546">
        <w:rPr>
          <w:rFonts w:ascii="Arial" w:eastAsia="Times New Roman" w:hAnsi="Arial" w:cs="Arial"/>
          <w:sz w:val="28"/>
          <w:szCs w:val="28"/>
          <w:lang w:val="it-IT"/>
        </w:rPr>
        <w:t xml:space="preserve">. </w:t>
      </w:r>
    </w:p>
    <w:p w14:paraId="3881B41A" w14:textId="77777777" w:rsidR="006723C1" w:rsidRDefault="006723C1" w:rsidP="00B52546">
      <w:pPr>
        <w:autoSpaceDE w:val="0"/>
        <w:autoSpaceDN w:val="0"/>
        <w:adjustRightInd w:val="0"/>
        <w:spacing w:after="0" w:line="240" w:lineRule="auto"/>
        <w:ind w:firstLine="567"/>
        <w:jc w:val="both"/>
        <w:rPr>
          <w:rFonts w:ascii="Arial" w:eastAsia="Times New Roman" w:hAnsi="Arial" w:cs="Arial"/>
          <w:sz w:val="28"/>
          <w:szCs w:val="28"/>
          <w:lang w:val="it-IT"/>
        </w:rPr>
      </w:pPr>
      <w:r w:rsidRPr="00CA78E3">
        <w:rPr>
          <w:rFonts w:ascii="Arial" w:eastAsia="Times New Roman" w:hAnsi="Arial" w:cs="Arial"/>
          <w:sz w:val="28"/>
          <w:szCs w:val="28"/>
          <w:lang w:val="it-IT"/>
        </w:rPr>
        <w:t>Probleme de mediu</w:t>
      </w:r>
      <w:r>
        <w:rPr>
          <w:rFonts w:ascii="Arial" w:eastAsia="Times New Roman" w:hAnsi="Arial" w:cs="Arial"/>
          <w:sz w:val="28"/>
          <w:szCs w:val="28"/>
          <w:lang w:val="it-IT"/>
        </w:rPr>
        <w:t>:</w:t>
      </w:r>
      <w:r w:rsidRPr="00CA78E3">
        <w:rPr>
          <w:rFonts w:ascii="Arial" w:eastAsia="Times New Roman" w:hAnsi="Arial" w:cs="Arial"/>
          <w:sz w:val="28"/>
          <w:szCs w:val="28"/>
          <w:lang w:val="it-IT"/>
        </w:rPr>
        <w:tab/>
      </w:r>
    </w:p>
    <w:p w14:paraId="385013A2" w14:textId="792AF9D7" w:rsidR="00B52546" w:rsidRPr="00B52546" w:rsidRDefault="00B52546" w:rsidP="00B52546">
      <w:pPr>
        <w:autoSpaceDE w:val="0"/>
        <w:autoSpaceDN w:val="0"/>
        <w:adjustRightInd w:val="0"/>
        <w:spacing w:after="0" w:line="240" w:lineRule="auto"/>
        <w:jc w:val="both"/>
        <w:rPr>
          <w:rFonts w:ascii="Arial" w:eastAsia="Times New Roman" w:hAnsi="Arial" w:cs="Arial"/>
          <w:sz w:val="28"/>
          <w:szCs w:val="28"/>
          <w:lang w:val="it-IT"/>
        </w:rPr>
      </w:pPr>
      <w:r w:rsidRPr="00B52546">
        <w:rPr>
          <w:rFonts w:ascii="Arial" w:eastAsia="Times New Roman" w:hAnsi="Arial" w:cs="Arial"/>
          <w:sz w:val="28"/>
          <w:szCs w:val="28"/>
          <w:lang w:val="it-IT"/>
        </w:rPr>
        <w:t>Lipsa sistemului centralizat de canalizare</w:t>
      </w:r>
      <w:r>
        <w:rPr>
          <w:rFonts w:ascii="Arial" w:eastAsia="Times New Roman" w:hAnsi="Arial" w:cs="Arial"/>
          <w:sz w:val="28"/>
          <w:szCs w:val="28"/>
          <w:lang w:val="it-IT"/>
        </w:rPr>
        <w:t>;</w:t>
      </w:r>
      <w:r w:rsidRPr="00B52546">
        <w:rPr>
          <w:rFonts w:ascii="Arial" w:eastAsia="Times New Roman" w:hAnsi="Arial" w:cs="Arial"/>
          <w:sz w:val="28"/>
          <w:szCs w:val="28"/>
          <w:lang w:val="it-IT"/>
        </w:rPr>
        <w:t xml:space="preserve"> </w:t>
      </w:r>
    </w:p>
    <w:p w14:paraId="730DF482" w14:textId="40BEF788" w:rsidR="00B52546" w:rsidRPr="00B52546" w:rsidRDefault="00B52546" w:rsidP="00B52546">
      <w:pPr>
        <w:autoSpaceDE w:val="0"/>
        <w:autoSpaceDN w:val="0"/>
        <w:adjustRightInd w:val="0"/>
        <w:spacing w:after="0" w:line="240" w:lineRule="auto"/>
        <w:jc w:val="both"/>
        <w:rPr>
          <w:rFonts w:ascii="Arial" w:eastAsia="Times New Roman" w:hAnsi="Arial" w:cs="Arial"/>
          <w:sz w:val="28"/>
          <w:szCs w:val="28"/>
          <w:lang w:val="it-IT"/>
        </w:rPr>
      </w:pPr>
      <w:r w:rsidRPr="00B52546">
        <w:rPr>
          <w:rFonts w:ascii="Arial" w:eastAsia="Times New Roman" w:hAnsi="Arial" w:cs="Arial"/>
          <w:sz w:val="28"/>
          <w:szCs w:val="28"/>
          <w:lang w:val="it-IT"/>
        </w:rPr>
        <w:t>Depozitarea  deşeurilor  menajere  în  locuri  nemenajate</w:t>
      </w:r>
      <w:r>
        <w:rPr>
          <w:rFonts w:ascii="Arial" w:eastAsia="Times New Roman" w:hAnsi="Arial" w:cs="Arial"/>
          <w:sz w:val="28"/>
          <w:szCs w:val="28"/>
          <w:lang w:val="it-IT"/>
        </w:rPr>
        <w:t>;</w:t>
      </w:r>
      <w:r w:rsidRPr="00B52546">
        <w:rPr>
          <w:rFonts w:ascii="Arial" w:eastAsia="Times New Roman" w:hAnsi="Arial" w:cs="Arial"/>
          <w:sz w:val="28"/>
          <w:szCs w:val="28"/>
          <w:lang w:val="it-IT"/>
        </w:rPr>
        <w:t xml:space="preserve"> </w:t>
      </w:r>
    </w:p>
    <w:p w14:paraId="796A0414" w14:textId="6361F9F4" w:rsidR="00B52546" w:rsidRPr="00B52546" w:rsidRDefault="00B52546" w:rsidP="00B52546">
      <w:pPr>
        <w:autoSpaceDE w:val="0"/>
        <w:autoSpaceDN w:val="0"/>
        <w:adjustRightInd w:val="0"/>
        <w:spacing w:after="0" w:line="240" w:lineRule="auto"/>
        <w:jc w:val="both"/>
        <w:rPr>
          <w:rFonts w:ascii="Arial" w:eastAsia="Times New Roman" w:hAnsi="Arial" w:cs="Arial"/>
          <w:sz w:val="28"/>
          <w:szCs w:val="28"/>
          <w:lang w:val="it-IT"/>
        </w:rPr>
      </w:pPr>
      <w:r w:rsidRPr="00B52546">
        <w:rPr>
          <w:rFonts w:ascii="Arial" w:eastAsia="Times New Roman" w:hAnsi="Arial" w:cs="Arial"/>
          <w:sz w:val="28"/>
          <w:szCs w:val="28"/>
          <w:lang w:val="it-IT"/>
        </w:rPr>
        <w:t>Poluarea aerului, fonică şi a apelor de subteran de către traficului rutier</w:t>
      </w:r>
      <w:r>
        <w:rPr>
          <w:rFonts w:ascii="Arial" w:eastAsia="Times New Roman" w:hAnsi="Arial" w:cs="Arial"/>
          <w:sz w:val="28"/>
          <w:szCs w:val="28"/>
          <w:lang w:val="it-IT"/>
        </w:rPr>
        <w:t>;</w:t>
      </w:r>
    </w:p>
    <w:p w14:paraId="732B5FFC" w14:textId="3BD48794" w:rsidR="00B52546" w:rsidRPr="00B52546" w:rsidRDefault="00B52546" w:rsidP="00B52546">
      <w:pPr>
        <w:autoSpaceDE w:val="0"/>
        <w:autoSpaceDN w:val="0"/>
        <w:adjustRightInd w:val="0"/>
        <w:spacing w:after="0" w:line="240" w:lineRule="auto"/>
        <w:jc w:val="both"/>
        <w:rPr>
          <w:rFonts w:ascii="Arial" w:eastAsia="Times New Roman" w:hAnsi="Arial" w:cs="Arial"/>
          <w:sz w:val="28"/>
          <w:szCs w:val="28"/>
          <w:lang w:val="it-IT"/>
        </w:rPr>
      </w:pPr>
      <w:r w:rsidRPr="00B52546">
        <w:rPr>
          <w:rFonts w:ascii="Arial" w:eastAsia="Times New Roman" w:hAnsi="Arial" w:cs="Arial"/>
          <w:sz w:val="28"/>
          <w:szCs w:val="28"/>
          <w:lang w:val="it-IT"/>
        </w:rPr>
        <w:t>Lipsa unei educaţii ecologice şi de protecţie a mediului la nivelul populaţiei comunei</w:t>
      </w:r>
      <w:r>
        <w:rPr>
          <w:rFonts w:ascii="Arial" w:eastAsia="Times New Roman" w:hAnsi="Arial" w:cs="Arial"/>
          <w:sz w:val="28"/>
          <w:szCs w:val="28"/>
          <w:lang w:val="it-IT"/>
        </w:rPr>
        <w:t>;</w:t>
      </w:r>
    </w:p>
    <w:p w14:paraId="620E35F7" w14:textId="02276183" w:rsidR="00B52546" w:rsidRPr="00B52546" w:rsidRDefault="00B52546" w:rsidP="00B52546">
      <w:pPr>
        <w:autoSpaceDE w:val="0"/>
        <w:autoSpaceDN w:val="0"/>
        <w:adjustRightInd w:val="0"/>
        <w:spacing w:after="0" w:line="240" w:lineRule="auto"/>
        <w:jc w:val="both"/>
        <w:rPr>
          <w:rFonts w:ascii="Arial" w:eastAsia="Times New Roman" w:hAnsi="Arial" w:cs="Arial"/>
          <w:sz w:val="28"/>
          <w:szCs w:val="28"/>
          <w:lang w:val="it-IT"/>
        </w:rPr>
      </w:pPr>
      <w:r w:rsidRPr="00B52546">
        <w:rPr>
          <w:rFonts w:ascii="Arial" w:eastAsia="Times New Roman" w:hAnsi="Arial" w:cs="Arial"/>
          <w:sz w:val="28"/>
          <w:szCs w:val="28"/>
          <w:lang w:val="it-IT"/>
        </w:rPr>
        <w:t>Dotarea necorespunzătoare cu rampe de gunoi, coşuri, pubele la nivelul comunei</w:t>
      </w:r>
      <w:r>
        <w:rPr>
          <w:rFonts w:ascii="Arial" w:eastAsia="Times New Roman" w:hAnsi="Arial" w:cs="Arial"/>
          <w:sz w:val="28"/>
          <w:szCs w:val="28"/>
          <w:lang w:val="it-IT"/>
        </w:rPr>
        <w:t>;</w:t>
      </w:r>
    </w:p>
    <w:p w14:paraId="56392277" w14:textId="7FB948B6" w:rsidR="00B52546" w:rsidRPr="00B52546" w:rsidRDefault="00B52546" w:rsidP="00B52546">
      <w:pPr>
        <w:autoSpaceDE w:val="0"/>
        <w:autoSpaceDN w:val="0"/>
        <w:adjustRightInd w:val="0"/>
        <w:spacing w:after="0" w:line="240" w:lineRule="auto"/>
        <w:jc w:val="both"/>
        <w:rPr>
          <w:rFonts w:ascii="Arial" w:eastAsia="Times New Roman" w:hAnsi="Arial" w:cs="Arial"/>
          <w:sz w:val="28"/>
          <w:szCs w:val="28"/>
          <w:lang w:val="it-IT"/>
        </w:rPr>
      </w:pPr>
      <w:r w:rsidRPr="00B52546">
        <w:rPr>
          <w:rFonts w:ascii="Arial" w:eastAsia="Times New Roman" w:hAnsi="Arial" w:cs="Arial"/>
          <w:sz w:val="28"/>
          <w:szCs w:val="28"/>
          <w:lang w:val="it-IT"/>
        </w:rPr>
        <w:t>Colectarea neselecționată a deșeurilor, în  vederea  reciclării,  recuperării, refolosirii sau valorificării lor</w:t>
      </w:r>
      <w:r>
        <w:rPr>
          <w:rFonts w:ascii="Arial" w:eastAsia="Times New Roman" w:hAnsi="Arial" w:cs="Arial"/>
          <w:sz w:val="28"/>
          <w:szCs w:val="28"/>
          <w:lang w:val="it-IT"/>
        </w:rPr>
        <w:t>;</w:t>
      </w:r>
    </w:p>
    <w:p w14:paraId="0AFDE9BE" w14:textId="4375227F" w:rsidR="006723C1" w:rsidRPr="00CA78E3" w:rsidRDefault="00B52546" w:rsidP="00B52546">
      <w:pPr>
        <w:autoSpaceDE w:val="0"/>
        <w:autoSpaceDN w:val="0"/>
        <w:adjustRightInd w:val="0"/>
        <w:spacing w:after="0" w:line="240" w:lineRule="auto"/>
        <w:jc w:val="both"/>
        <w:rPr>
          <w:rFonts w:ascii="Arial" w:eastAsia="Times New Roman" w:hAnsi="Arial" w:cs="Arial"/>
          <w:sz w:val="28"/>
          <w:szCs w:val="28"/>
          <w:lang w:val="it-IT"/>
        </w:rPr>
      </w:pPr>
      <w:r w:rsidRPr="00B52546">
        <w:rPr>
          <w:rFonts w:ascii="Arial" w:eastAsia="Times New Roman" w:hAnsi="Arial" w:cs="Arial"/>
          <w:sz w:val="28"/>
          <w:szCs w:val="28"/>
          <w:lang w:val="it-IT"/>
        </w:rPr>
        <w:t>Lipsa drenajului corespunzător al apelor pluviale</w:t>
      </w:r>
      <w:r w:rsidR="006723C1" w:rsidRPr="00CA78E3">
        <w:rPr>
          <w:rFonts w:ascii="Arial" w:eastAsia="Times New Roman" w:hAnsi="Arial" w:cs="Arial"/>
          <w:sz w:val="28"/>
          <w:szCs w:val="28"/>
          <w:lang w:val="it-IT"/>
        </w:rPr>
        <w:t>.</w:t>
      </w:r>
    </w:p>
    <w:p w14:paraId="49FCE13C" w14:textId="77777777" w:rsidR="006723C1" w:rsidRDefault="006723C1" w:rsidP="00B52546">
      <w:pPr>
        <w:autoSpaceDE w:val="0"/>
        <w:autoSpaceDN w:val="0"/>
        <w:adjustRightInd w:val="0"/>
        <w:spacing w:after="0" w:line="240" w:lineRule="auto"/>
        <w:ind w:firstLine="567"/>
        <w:jc w:val="both"/>
        <w:rPr>
          <w:rFonts w:ascii="Arial" w:eastAsia="Times New Roman" w:hAnsi="Arial" w:cs="Arial"/>
          <w:sz w:val="28"/>
          <w:szCs w:val="28"/>
          <w:lang w:val="it-IT"/>
        </w:rPr>
      </w:pPr>
      <w:r w:rsidRPr="00CA78E3">
        <w:rPr>
          <w:rFonts w:ascii="Arial" w:eastAsia="Times New Roman" w:hAnsi="Arial" w:cs="Arial"/>
          <w:sz w:val="28"/>
          <w:szCs w:val="28"/>
          <w:lang w:val="it-IT"/>
        </w:rPr>
        <w:t>Dezvoltare economică</w:t>
      </w:r>
      <w:r>
        <w:rPr>
          <w:rFonts w:ascii="Arial" w:eastAsia="Times New Roman" w:hAnsi="Arial" w:cs="Arial"/>
          <w:sz w:val="28"/>
          <w:szCs w:val="28"/>
          <w:lang w:val="it-IT"/>
        </w:rPr>
        <w:t>:</w:t>
      </w:r>
      <w:r w:rsidRPr="00CA78E3">
        <w:rPr>
          <w:rFonts w:ascii="Arial" w:eastAsia="Times New Roman" w:hAnsi="Arial" w:cs="Arial"/>
          <w:sz w:val="28"/>
          <w:szCs w:val="28"/>
          <w:lang w:val="it-IT"/>
        </w:rPr>
        <w:tab/>
      </w:r>
    </w:p>
    <w:p w14:paraId="58436769" w14:textId="77777777" w:rsidR="006723C1" w:rsidRPr="0084541B" w:rsidRDefault="006723C1" w:rsidP="006723C1">
      <w:pPr>
        <w:autoSpaceDE w:val="0"/>
        <w:autoSpaceDN w:val="0"/>
        <w:adjustRightInd w:val="0"/>
        <w:spacing w:after="0" w:line="240" w:lineRule="auto"/>
        <w:jc w:val="both"/>
        <w:rPr>
          <w:rFonts w:ascii="Arial" w:eastAsia="Times New Roman" w:hAnsi="Arial" w:cs="Arial"/>
          <w:sz w:val="28"/>
          <w:szCs w:val="28"/>
          <w:lang w:val="it-IT"/>
        </w:rPr>
      </w:pPr>
      <w:r w:rsidRPr="0084541B">
        <w:rPr>
          <w:rFonts w:ascii="Arial" w:eastAsia="Times New Roman" w:hAnsi="Arial" w:cs="Arial"/>
          <w:sz w:val="28"/>
          <w:szCs w:val="28"/>
          <w:lang w:val="it-IT"/>
        </w:rPr>
        <w:t>Lipsa centrelor de colectare a produselor agricole;</w:t>
      </w:r>
    </w:p>
    <w:p w14:paraId="2CE31DAF" w14:textId="77777777" w:rsidR="006723C1" w:rsidRPr="0084541B" w:rsidRDefault="006723C1" w:rsidP="006723C1">
      <w:pPr>
        <w:autoSpaceDE w:val="0"/>
        <w:autoSpaceDN w:val="0"/>
        <w:adjustRightInd w:val="0"/>
        <w:spacing w:after="0" w:line="240" w:lineRule="auto"/>
        <w:jc w:val="both"/>
        <w:rPr>
          <w:rFonts w:ascii="Arial" w:eastAsia="Times New Roman" w:hAnsi="Arial" w:cs="Arial"/>
          <w:sz w:val="28"/>
          <w:szCs w:val="28"/>
          <w:lang w:val="it-IT"/>
        </w:rPr>
      </w:pPr>
      <w:r w:rsidRPr="0084541B">
        <w:rPr>
          <w:rFonts w:ascii="Arial" w:eastAsia="Times New Roman" w:hAnsi="Arial" w:cs="Arial"/>
          <w:sz w:val="28"/>
          <w:szCs w:val="28"/>
          <w:lang w:val="it-IT"/>
        </w:rPr>
        <w:t>Cultură antreprenorială slab dezvoltată;</w:t>
      </w:r>
    </w:p>
    <w:p w14:paraId="1FF683B0" w14:textId="77777777" w:rsidR="006723C1" w:rsidRPr="0084541B" w:rsidRDefault="006723C1" w:rsidP="006723C1">
      <w:pPr>
        <w:autoSpaceDE w:val="0"/>
        <w:autoSpaceDN w:val="0"/>
        <w:adjustRightInd w:val="0"/>
        <w:spacing w:after="0" w:line="240" w:lineRule="auto"/>
        <w:jc w:val="both"/>
        <w:rPr>
          <w:rFonts w:ascii="Arial" w:eastAsia="Times New Roman" w:hAnsi="Arial" w:cs="Arial"/>
          <w:sz w:val="28"/>
          <w:szCs w:val="28"/>
          <w:lang w:val="it-IT"/>
        </w:rPr>
      </w:pPr>
      <w:r w:rsidRPr="0084541B">
        <w:rPr>
          <w:rFonts w:ascii="Arial" w:eastAsia="Times New Roman" w:hAnsi="Arial" w:cs="Arial"/>
          <w:sz w:val="28"/>
          <w:szCs w:val="28"/>
          <w:lang w:val="it-IT"/>
        </w:rPr>
        <w:t>Lipsa resurselor financiare pentru investiții şi cofinanțarea proiectelor;</w:t>
      </w:r>
    </w:p>
    <w:p w14:paraId="4F26CADB" w14:textId="77777777" w:rsidR="006723C1" w:rsidRPr="0084541B" w:rsidRDefault="006723C1" w:rsidP="006723C1">
      <w:pPr>
        <w:autoSpaceDE w:val="0"/>
        <w:autoSpaceDN w:val="0"/>
        <w:adjustRightInd w:val="0"/>
        <w:spacing w:after="0" w:line="240" w:lineRule="auto"/>
        <w:jc w:val="both"/>
        <w:rPr>
          <w:rFonts w:ascii="Arial" w:eastAsia="Times New Roman" w:hAnsi="Arial" w:cs="Arial"/>
          <w:sz w:val="28"/>
          <w:szCs w:val="28"/>
          <w:lang w:val="it-IT"/>
        </w:rPr>
      </w:pPr>
      <w:r w:rsidRPr="0084541B">
        <w:rPr>
          <w:rFonts w:ascii="Arial" w:eastAsia="Times New Roman" w:hAnsi="Arial" w:cs="Arial"/>
          <w:sz w:val="28"/>
          <w:szCs w:val="28"/>
          <w:lang w:val="it-IT"/>
        </w:rPr>
        <w:t>Folosirea unor tehnologii vechi, cu productivitate şi eficienţă economică scăzută;</w:t>
      </w:r>
    </w:p>
    <w:p w14:paraId="1E411E2F" w14:textId="77777777" w:rsidR="006723C1" w:rsidRPr="0084541B" w:rsidRDefault="006723C1" w:rsidP="006723C1">
      <w:pPr>
        <w:autoSpaceDE w:val="0"/>
        <w:autoSpaceDN w:val="0"/>
        <w:adjustRightInd w:val="0"/>
        <w:spacing w:after="0" w:line="240" w:lineRule="auto"/>
        <w:jc w:val="both"/>
        <w:rPr>
          <w:rFonts w:ascii="Arial" w:eastAsia="Times New Roman" w:hAnsi="Arial" w:cs="Arial"/>
          <w:sz w:val="28"/>
          <w:szCs w:val="28"/>
          <w:lang w:val="it-IT"/>
        </w:rPr>
      </w:pPr>
      <w:r w:rsidRPr="0084541B">
        <w:rPr>
          <w:rFonts w:ascii="Arial" w:eastAsia="Times New Roman" w:hAnsi="Arial" w:cs="Arial"/>
          <w:sz w:val="28"/>
          <w:szCs w:val="28"/>
          <w:lang w:val="it-IT"/>
        </w:rPr>
        <w:t xml:space="preserve">Cunoștințe insuficiente legate de elaborarea și administrarea proiectelor finanțate din fonduri europene; </w:t>
      </w:r>
    </w:p>
    <w:p w14:paraId="432FB6C2" w14:textId="77777777" w:rsidR="006723C1" w:rsidRPr="0084541B" w:rsidRDefault="006723C1" w:rsidP="006723C1">
      <w:pPr>
        <w:autoSpaceDE w:val="0"/>
        <w:autoSpaceDN w:val="0"/>
        <w:adjustRightInd w:val="0"/>
        <w:spacing w:after="0" w:line="240" w:lineRule="auto"/>
        <w:jc w:val="both"/>
        <w:rPr>
          <w:rFonts w:ascii="Arial" w:eastAsia="Times New Roman" w:hAnsi="Arial" w:cs="Arial"/>
          <w:sz w:val="28"/>
          <w:szCs w:val="28"/>
          <w:lang w:val="it-IT"/>
        </w:rPr>
      </w:pPr>
      <w:r w:rsidRPr="0084541B">
        <w:rPr>
          <w:rFonts w:ascii="Arial" w:eastAsia="Times New Roman" w:hAnsi="Arial" w:cs="Arial"/>
          <w:sz w:val="28"/>
          <w:szCs w:val="28"/>
          <w:lang w:val="it-IT"/>
        </w:rPr>
        <w:t>Existenţa resurselor locale, puţin sau necorespunzător valorificate;</w:t>
      </w:r>
    </w:p>
    <w:p w14:paraId="18830779" w14:textId="77777777" w:rsidR="006723C1" w:rsidRPr="0084541B" w:rsidRDefault="006723C1" w:rsidP="006723C1">
      <w:pPr>
        <w:autoSpaceDE w:val="0"/>
        <w:autoSpaceDN w:val="0"/>
        <w:adjustRightInd w:val="0"/>
        <w:spacing w:after="0" w:line="240" w:lineRule="auto"/>
        <w:jc w:val="both"/>
        <w:rPr>
          <w:rFonts w:ascii="Arial" w:eastAsia="Times New Roman" w:hAnsi="Arial" w:cs="Arial"/>
          <w:sz w:val="28"/>
          <w:szCs w:val="28"/>
          <w:lang w:val="it-IT"/>
        </w:rPr>
      </w:pPr>
      <w:r w:rsidRPr="0084541B">
        <w:rPr>
          <w:rFonts w:ascii="Arial" w:eastAsia="Times New Roman" w:hAnsi="Arial" w:cs="Arial"/>
          <w:sz w:val="28"/>
          <w:szCs w:val="28"/>
          <w:lang w:val="it-IT"/>
        </w:rPr>
        <w:t>Migraţia forţei de muncă spre zone atractive din punct de vedere economic (în țară sau străinătate).</w:t>
      </w:r>
    </w:p>
    <w:p w14:paraId="75C25C02" w14:textId="77777777" w:rsidR="006723C1" w:rsidRPr="00CA78E3" w:rsidRDefault="006723C1" w:rsidP="006723C1">
      <w:pPr>
        <w:autoSpaceDE w:val="0"/>
        <w:autoSpaceDN w:val="0"/>
        <w:adjustRightInd w:val="0"/>
        <w:spacing w:after="0" w:line="240" w:lineRule="auto"/>
        <w:jc w:val="both"/>
        <w:rPr>
          <w:rFonts w:ascii="Arial" w:eastAsia="Times New Roman" w:hAnsi="Arial" w:cs="Arial"/>
          <w:sz w:val="28"/>
          <w:szCs w:val="28"/>
          <w:lang w:val="it-IT"/>
        </w:rPr>
      </w:pPr>
      <w:r w:rsidRPr="00CA78E3">
        <w:rPr>
          <w:rFonts w:ascii="Arial" w:eastAsia="Times New Roman" w:hAnsi="Arial" w:cs="Arial"/>
          <w:sz w:val="28"/>
          <w:szCs w:val="28"/>
          <w:lang w:val="it-IT"/>
        </w:rPr>
        <w:lastRenderedPageBreak/>
        <w:t>Capacitate de primire turistică redusă.</w:t>
      </w:r>
    </w:p>
    <w:p w14:paraId="3C50BBA0" w14:textId="77777777" w:rsidR="006723C1" w:rsidRDefault="006723C1" w:rsidP="00B52546">
      <w:pPr>
        <w:autoSpaceDE w:val="0"/>
        <w:autoSpaceDN w:val="0"/>
        <w:adjustRightInd w:val="0"/>
        <w:spacing w:after="0" w:line="240" w:lineRule="auto"/>
        <w:ind w:firstLine="567"/>
        <w:jc w:val="both"/>
        <w:rPr>
          <w:rFonts w:ascii="Arial" w:eastAsia="Times New Roman" w:hAnsi="Arial" w:cs="Arial"/>
          <w:sz w:val="28"/>
          <w:szCs w:val="28"/>
          <w:lang w:val="it-IT"/>
        </w:rPr>
      </w:pPr>
      <w:r w:rsidRPr="00CA78E3">
        <w:rPr>
          <w:rFonts w:ascii="Arial" w:eastAsia="Times New Roman" w:hAnsi="Arial" w:cs="Arial"/>
          <w:sz w:val="28"/>
          <w:szCs w:val="28"/>
          <w:lang w:val="it-IT"/>
        </w:rPr>
        <w:t>Evolutie demografic</w:t>
      </w:r>
      <w:r>
        <w:rPr>
          <w:rFonts w:ascii="Arial" w:eastAsia="Times New Roman" w:hAnsi="Arial" w:cs="Arial"/>
          <w:sz w:val="28"/>
          <w:szCs w:val="28"/>
          <w:lang w:val="it-IT"/>
        </w:rPr>
        <w:t>ă:</w:t>
      </w:r>
      <w:r w:rsidRPr="00CA78E3">
        <w:rPr>
          <w:rFonts w:ascii="Arial" w:eastAsia="Times New Roman" w:hAnsi="Arial" w:cs="Arial"/>
          <w:sz w:val="28"/>
          <w:szCs w:val="28"/>
          <w:lang w:val="it-IT"/>
        </w:rPr>
        <w:tab/>
      </w:r>
    </w:p>
    <w:p w14:paraId="003ACF8E" w14:textId="77777777" w:rsidR="006723C1" w:rsidRPr="00CA78E3" w:rsidRDefault="006723C1" w:rsidP="006723C1">
      <w:pPr>
        <w:autoSpaceDE w:val="0"/>
        <w:autoSpaceDN w:val="0"/>
        <w:adjustRightInd w:val="0"/>
        <w:spacing w:after="0" w:line="240" w:lineRule="auto"/>
        <w:jc w:val="both"/>
        <w:rPr>
          <w:rFonts w:ascii="Arial" w:eastAsia="Times New Roman" w:hAnsi="Arial" w:cs="Arial"/>
          <w:sz w:val="28"/>
          <w:szCs w:val="28"/>
          <w:lang w:val="it-IT"/>
        </w:rPr>
      </w:pPr>
      <w:r w:rsidRPr="00CA78E3">
        <w:rPr>
          <w:rFonts w:ascii="Arial" w:eastAsia="Times New Roman" w:hAnsi="Arial" w:cs="Arial"/>
          <w:sz w:val="28"/>
          <w:szCs w:val="28"/>
          <w:lang w:val="it-IT"/>
        </w:rPr>
        <w:t>Populaţia comunei s-a redus pe fondul unui spor natural negativ;</w:t>
      </w:r>
    </w:p>
    <w:p w14:paraId="6B3939AC" w14:textId="77777777" w:rsidR="006723C1" w:rsidRPr="00CA78E3" w:rsidRDefault="006723C1" w:rsidP="006723C1">
      <w:pPr>
        <w:autoSpaceDE w:val="0"/>
        <w:autoSpaceDN w:val="0"/>
        <w:adjustRightInd w:val="0"/>
        <w:spacing w:after="0" w:line="240" w:lineRule="auto"/>
        <w:jc w:val="both"/>
        <w:rPr>
          <w:rFonts w:ascii="Arial" w:eastAsia="Times New Roman" w:hAnsi="Arial" w:cs="Arial"/>
          <w:sz w:val="28"/>
          <w:szCs w:val="28"/>
          <w:lang w:val="it-IT"/>
        </w:rPr>
      </w:pPr>
      <w:r w:rsidRPr="00CA78E3">
        <w:rPr>
          <w:rFonts w:ascii="Arial" w:eastAsia="Times New Roman" w:hAnsi="Arial" w:cs="Arial"/>
          <w:sz w:val="28"/>
          <w:szCs w:val="28"/>
          <w:lang w:val="it-IT"/>
        </w:rPr>
        <w:t>Structura demografică pe grupe de vârstă şi sexe este afectată de procesul de îmbătrânire;</w:t>
      </w:r>
    </w:p>
    <w:p w14:paraId="52D6F861" w14:textId="77777777" w:rsidR="006723C1" w:rsidRPr="00CA78E3" w:rsidRDefault="006723C1" w:rsidP="006723C1">
      <w:pPr>
        <w:autoSpaceDE w:val="0"/>
        <w:autoSpaceDN w:val="0"/>
        <w:adjustRightInd w:val="0"/>
        <w:spacing w:after="0" w:line="240" w:lineRule="auto"/>
        <w:jc w:val="both"/>
        <w:rPr>
          <w:rFonts w:ascii="Arial" w:eastAsia="Times New Roman" w:hAnsi="Arial" w:cs="Arial"/>
          <w:sz w:val="28"/>
          <w:szCs w:val="28"/>
          <w:lang w:val="it-IT"/>
        </w:rPr>
      </w:pPr>
      <w:r w:rsidRPr="00CA78E3">
        <w:rPr>
          <w:rFonts w:ascii="Arial" w:eastAsia="Times New Roman" w:hAnsi="Arial" w:cs="Arial"/>
          <w:sz w:val="28"/>
          <w:szCs w:val="28"/>
          <w:lang w:val="it-IT"/>
        </w:rPr>
        <w:t>Pondere ridicată a populaţiei ocupate în agricultură;</w:t>
      </w:r>
    </w:p>
    <w:p w14:paraId="1C0394DB" w14:textId="5B9BAB92" w:rsidR="006723C1" w:rsidRDefault="006723C1" w:rsidP="006723C1">
      <w:pPr>
        <w:autoSpaceDE w:val="0"/>
        <w:autoSpaceDN w:val="0"/>
        <w:adjustRightInd w:val="0"/>
        <w:spacing w:after="0" w:line="240" w:lineRule="auto"/>
        <w:jc w:val="both"/>
        <w:rPr>
          <w:rFonts w:ascii="Arial" w:eastAsia="Times New Roman" w:hAnsi="Arial" w:cs="Arial"/>
          <w:sz w:val="28"/>
          <w:szCs w:val="28"/>
          <w:lang w:val="it-IT"/>
        </w:rPr>
      </w:pPr>
      <w:r w:rsidRPr="00CA78E3">
        <w:rPr>
          <w:rFonts w:ascii="Arial" w:eastAsia="Times New Roman" w:hAnsi="Arial" w:cs="Arial"/>
          <w:sz w:val="28"/>
          <w:szCs w:val="28"/>
          <w:lang w:val="it-IT"/>
        </w:rPr>
        <w:t>Acces redus la facilităţi de conversie profesională.</w:t>
      </w:r>
    </w:p>
    <w:p w14:paraId="5665B39F" w14:textId="77777777" w:rsidR="006723C1" w:rsidRPr="006723C1" w:rsidRDefault="006723C1" w:rsidP="004922A5">
      <w:pPr>
        <w:autoSpaceDE w:val="0"/>
        <w:autoSpaceDN w:val="0"/>
        <w:adjustRightInd w:val="0"/>
        <w:spacing w:after="0" w:line="240" w:lineRule="auto"/>
        <w:jc w:val="both"/>
        <w:rPr>
          <w:rFonts w:ascii="Arial" w:hAnsi="Arial" w:cs="Arial"/>
          <w:b/>
          <w:bCs/>
          <w:sz w:val="28"/>
          <w:szCs w:val="28"/>
        </w:rPr>
      </w:pPr>
    </w:p>
    <w:p w14:paraId="0B2175E4" w14:textId="0FCEC82B" w:rsidR="004922A5" w:rsidRDefault="004922A5" w:rsidP="004922A5">
      <w:pPr>
        <w:autoSpaceDE w:val="0"/>
        <w:autoSpaceDN w:val="0"/>
        <w:adjustRightInd w:val="0"/>
        <w:spacing w:after="0" w:line="240" w:lineRule="auto"/>
        <w:jc w:val="both"/>
        <w:rPr>
          <w:rFonts w:ascii="Arial" w:hAnsi="Arial" w:cs="Arial"/>
          <w:b/>
          <w:bCs/>
          <w:sz w:val="28"/>
          <w:szCs w:val="28"/>
        </w:rPr>
      </w:pPr>
      <w:r w:rsidRPr="00B52546">
        <w:rPr>
          <w:rFonts w:ascii="Arial" w:hAnsi="Arial" w:cs="Arial"/>
          <w:b/>
          <w:bCs/>
          <w:sz w:val="28"/>
          <w:szCs w:val="28"/>
        </w:rPr>
        <w:t>II.9. Necesități și opțiuni ale populației</w:t>
      </w:r>
    </w:p>
    <w:p w14:paraId="50CE3DA3" w14:textId="7EB5075E" w:rsidR="00B52546" w:rsidRPr="00F048D8" w:rsidRDefault="00B52546" w:rsidP="00F048D8">
      <w:pPr>
        <w:tabs>
          <w:tab w:val="left" w:pos="993"/>
        </w:tabs>
        <w:autoSpaceDE w:val="0"/>
        <w:autoSpaceDN w:val="0"/>
        <w:adjustRightInd w:val="0"/>
        <w:spacing w:after="0" w:line="240" w:lineRule="auto"/>
        <w:ind w:firstLine="851"/>
        <w:jc w:val="both"/>
        <w:rPr>
          <w:rFonts w:ascii="Arial" w:hAnsi="Arial" w:cs="Arial"/>
          <w:sz w:val="28"/>
          <w:szCs w:val="28"/>
        </w:rPr>
      </w:pPr>
      <w:r w:rsidRPr="00B52546">
        <w:rPr>
          <w:rFonts w:ascii="Arial" w:hAnsi="Arial" w:cs="Arial"/>
          <w:sz w:val="28"/>
          <w:szCs w:val="28"/>
        </w:rPr>
        <w:t>Necesit</w:t>
      </w:r>
      <w:r>
        <w:rPr>
          <w:rFonts w:ascii="Arial" w:hAnsi="Arial" w:cs="Arial"/>
          <w:sz w:val="28"/>
          <w:szCs w:val="28"/>
        </w:rPr>
        <w:t>ăț</w:t>
      </w:r>
      <w:r w:rsidRPr="00B52546">
        <w:rPr>
          <w:rFonts w:ascii="Arial" w:hAnsi="Arial" w:cs="Arial"/>
          <w:sz w:val="28"/>
          <w:szCs w:val="28"/>
        </w:rPr>
        <w:t xml:space="preserve">ile </w:t>
      </w:r>
      <w:r w:rsidR="0015156B">
        <w:rPr>
          <w:rFonts w:ascii="Arial" w:hAnsi="Arial" w:cs="Arial"/>
          <w:sz w:val="28"/>
          <w:szCs w:val="28"/>
        </w:rPr>
        <w:t>ș</w:t>
      </w:r>
      <w:r w:rsidRPr="00B52546">
        <w:rPr>
          <w:rFonts w:ascii="Arial" w:hAnsi="Arial" w:cs="Arial"/>
          <w:sz w:val="28"/>
          <w:szCs w:val="28"/>
        </w:rPr>
        <w:t>i op</w:t>
      </w:r>
      <w:r w:rsidR="0015156B">
        <w:rPr>
          <w:rFonts w:ascii="Arial" w:hAnsi="Arial" w:cs="Arial"/>
          <w:sz w:val="28"/>
          <w:szCs w:val="28"/>
        </w:rPr>
        <w:t>ț</w:t>
      </w:r>
      <w:r w:rsidRPr="00B52546">
        <w:rPr>
          <w:rFonts w:ascii="Arial" w:hAnsi="Arial" w:cs="Arial"/>
          <w:sz w:val="28"/>
          <w:szCs w:val="28"/>
        </w:rPr>
        <w:t>iunile popula</w:t>
      </w:r>
      <w:r w:rsidR="0015156B">
        <w:rPr>
          <w:rFonts w:ascii="Arial" w:hAnsi="Arial" w:cs="Arial"/>
          <w:sz w:val="28"/>
          <w:szCs w:val="28"/>
        </w:rPr>
        <w:t>ț</w:t>
      </w:r>
      <w:r w:rsidRPr="00B52546">
        <w:rPr>
          <w:rFonts w:ascii="Arial" w:hAnsi="Arial" w:cs="Arial"/>
          <w:sz w:val="28"/>
          <w:szCs w:val="28"/>
        </w:rPr>
        <w:t>iei sunt sus</w:t>
      </w:r>
      <w:r w:rsidR="0015156B">
        <w:rPr>
          <w:rFonts w:ascii="Arial" w:hAnsi="Arial" w:cs="Arial"/>
          <w:sz w:val="28"/>
          <w:szCs w:val="28"/>
        </w:rPr>
        <w:t>ț</w:t>
      </w:r>
      <w:r w:rsidRPr="00B52546">
        <w:rPr>
          <w:rFonts w:ascii="Arial" w:hAnsi="Arial" w:cs="Arial"/>
          <w:sz w:val="28"/>
          <w:szCs w:val="28"/>
        </w:rPr>
        <w:t>inute de administraţia locală prin proiectele propuse şi constau în principal din investiţii care, odată elaborate şi implementate, au ca scop eliminarea sau ameliorarea efectelor negative ale punctelor slabe ale localităţii, valorificarea la maximum a potenţialului de care dispune, fapt ce duce la creşterea calităţii vieţii locuitorilor</w:t>
      </w:r>
      <w:r w:rsidR="0015156B">
        <w:rPr>
          <w:rFonts w:ascii="Arial" w:hAnsi="Arial" w:cs="Arial"/>
          <w:sz w:val="28"/>
          <w:szCs w:val="28"/>
        </w:rPr>
        <w:t>.</w:t>
      </w:r>
      <w:r w:rsidR="00F048D8">
        <w:rPr>
          <w:rFonts w:ascii="Arial" w:hAnsi="Arial" w:cs="Arial"/>
          <w:sz w:val="28"/>
          <w:szCs w:val="28"/>
        </w:rPr>
        <w:t xml:space="preserve"> </w:t>
      </w:r>
      <w:r w:rsidR="00F048D8" w:rsidRPr="0084541B">
        <w:rPr>
          <w:rFonts w:ascii="Arial" w:eastAsia="Times New Roman" w:hAnsi="Arial" w:cs="Arial"/>
          <w:sz w:val="28"/>
          <w:szCs w:val="28"/>
          <w:lang w:val="it-IT"/>
        </w:rPr>
        <w:t xml:space="preserve">Necesitățile populației au fost determinate pe baza consultării populaţiei, desfăşurată în cadrul studiului de fundamentare </w:t>
      </w:r>
      <w:r w:rsidR="00F048D8">
        <w:rPr>
          <w:rFonts w:ascii="Arial" w:eastAsia="Times New Roman" w:hAnsi="Arial" w:cs="Arial"/>
          <w:sz w:val="28"/>
          <w:szCs w:val="28"/>
          <w:lang w:val="it-IT"/>
        </w:rPr>
        <w:t xml:space="preserve">a </w:t>
      </w:r>
      <w:r w:rsidR="00F048D8" w:rsidRPr="0084541B">
        <w:rPr>
          <w:rFonts w:ascii="Arial" w:eastAsia="Times New Roman" w:hAnsi="Arial" w:cs="Arial"/>
          <w:sz w:val="28"/>
          <w:szCs w:val="28"/>
          <w:lang w:val="it-IT"/>
        </w:rPr>
        <w:t>P</w:t>
      </w:r>
      <w:r w:rsidR="00F048D8">
        <w:rPr>
          <w:rFonts w:ascii="Arial" w:eastAsia="Times New Roman" w:hAnsi="Arial" w:cs="Arial"/>
          <w:sz w:val="28"/>
          <w:szCs w:val="28"/>
          <w:lang w:val="it-IT"/>
        </w:rPr>
        <w:t xml:space="preserve">lanului </w:t>
      </w:r>
      <w:r w:rsidR="00F048D8" w:rsidRPr="0084541B">
        <w:rPr>
          <w:rFonts w:ascii="Arial" w:eastAsia="Times New Roman" w:hAnsi="Arial" w:cs="Arial"/>
          <w:sz w:val="28"/>
          <w:szCs w:val="28"/>
          <w:lang w:val="it-IT"/>
        </w:rPr>
        <w:t>U</w:t>
      </w:r>
      <w:r w:rsidR="00F048D8">
        <w:rPr>
          <w:rFonts w:ascii="Arial" w:eastAsia="Times New Roman" w:hAnsi="Arial" w:cs="Arial"/>
          <w:sz w:val="28"/>
          <w:szCs w:val="28"/>
          <w:lang w:val="it-IT"/>
        </w:rPr>
        <w:t xml:space="preserve">rbanistic </w:t>
      </w:r>
      <w:r w:rsidR="00F048D8" w:rsidRPr="0084541B">
        <w:rPr>
          <w:rFonts w:ascii="Arial" w:eastAsia="Times New Roman" w:hAnsi="Arial" w:cs="Arial"/>
          <w:sz w:val="28"/>
          <w:szCs w:val="28"/>
          <w:lang w:val="it-IT"/>
        </w:rPr>
        <w:t>G</w:t>
      </w:r>
      <w:r w:rsidR="00F048D8">
        <w:rPr>
          <w:rFonts w:ascii="Arial" w:eastAsia="Times New Roman" w:hAnsi="Arial" w:cs="Arial"/>
          <w:sz w:val="28"/>
          <w:szCs w:val="28"/>
          <w:lang w:val="it-IT"/>
        </w:rPr>
        <w:t>eneral</w:t>
      </w:r>
      <w:r w:rsidR="00F048D8" w:rsidRPr="0084541B">
        <w:rPr>
          <w:rFonts w:ascii="Arial" w:eastAsia="Times New Roman" w:hAnsi="Arial" w:cs="Arial"/>
          <w:sz w:val="28"/>
          <w:szCs w:val="28"/>
          <w:lang w:val="it-IT"/>
        </w:rPr>
        <w:t>, consultarea populaţiei - Anchete sociale</w:t>
      </w:r>
      <w:r w:rsidR="00F048D8">
        <w:rPr>
          <w:rFonts w:ascii="Arial" w:eastAsia="Times New Roman" w:hAnsi="Arial" w:cs="Arial"/>
          <w:sz w:val="28"/>
          <w:szCs w:val="28"/>
          <w:lang w:val="it-IT"/>
        </w:rPr>
        <w:t>.</w:t>
      </w:r>
    </w:p>
    <w:p w14:paraId="64775CC6" w14:textId="77777777" w:rsidR="00F048D8" w:rsidRPr="00F048D8" w:rsidRDefault="00F048D8" w:rsidP="00F048D8">
      <w:pPr>
        <w:autoSpaceDE w:val="0"/>
        <w:autoSpaceDN w:val="0"/>
        <w:adjustRightInd w:val="0"/>
        <w:spacing w:after="0" w:line="240" w:lineRule="auto"/>
        <w:jc w:val="both"/>
        <w:rPr>
          <w:rFonts w:ascii="Arial" w:hAnsi="Arial" w:cs="Arial"/>
          <w:sz w:val="28"/>
          <w:szCs w:val="28"/>
        </w:rPr>
      </w:pPr>
      <w:r w:rsidRPr="00F048D8">
        <w:rPr>
          <w:rFonts w:ascii="Arial" w:hAnsi="Arial" w:cs="Arial"/>
          <w:sz w:val="28"/>
          <w:szCs w:val="28"/>
        </w:rPr>
        <w:t>Probleme identificate:</w:t>
      </w:r>
    </w:p>
    <w:p w14:paraId="2A25FEE3" w14:textId="5876EBDC" w:rsidR="00F048D8" w:rsidRPr="00F048D8" w:rsidRDefault="00F048D8" w:rsidP="00F048D8">
      <w:pPr>
        <w:autoSpaceDE w:val="0"/>
        <w:autoSpaceDN w:val="0"/>
        <w:adjustRightInd w:val="0"/>
        <w:spacing w:after="0" w:line="240" w:lineRule="auto"/>
        <w:ind w:firstLine="284"/>
        <w:jc w:val="both"/>
        <w:rPr>
          <w:rFonts w:ascii="Arial" w:hAnsi="Arial" w:cs="Arial"/>
          <w:sz w:val="28"/>
          <w:szCs w:val="28"/>
        </w:rPr>
      </w:pPr>
      <w:r w:rsidRPr="00F048D8">
        <w:rPr>
          <w:rFonts w:ascii="Arial" w:hAnsi="Arial" w:cs="Arial"/>
          <w:sz w:val="28"/>
          <w:szCs w:val="28"/>
        </w:rPr>
        <w:t>Spaţii verzi</w:t>
      </w:r>
      <w:r>
        <w:rPr>
          <w:rFonts w:ascii="Arial" w:hAnsi="Arial" w:cs="Arial"/>
          <w:sz w:val="28"/>
          <w:szCs w:val="28"/>
        </w:rPr>
        <w:t xml:space="preserve"> -</w:t>
      </w:r>
      <w:r w:rsidRPr="00F048D8">
        <w:rPr>
          <w:rFonts w:ascii="Arial" w:hAnsi="Arial" w:cs="Arial"/>
          <w:sz w:val="28"/>
          <w:szCs w:val="28"/>
        </w:rPr>
        <w:t xml:space="preserve"> 86% dintre respondenţi şi-au manifestat încrederea că spaţiile verzi sunt suficiente şi amenajate corespunzător, în timp ce 9% au considerat că spaţiile verzi din comună nu sunt întreţinute adecvat şi doresc amenajarea unui spaţiu verde pentru grătare cât şi înfiinţarea unei baze sportive.</w:t>
      </w:r>
    </w:p>
    <w:p w14:paraId="39AFE886" w14:textId="7B1729FD" w:rsidR="00B52546" w:rsidRPr="00F048D8" w:rsidRDefault="00F048D8" w:rsidP="00F048D8">
      <w:pPr>
        <w:autoSpaceDE w:val="0"/>
        <w:autoSpaceDN w:val="0"/>
        <w:adjustRightInd w:val="0"/>
        <w:spacing w:after="0" w:line="240" w:lineRule="auto"/>
        <w:ind w:firstLine="284"/>
        <w:jc w:val="both"/>
        <w:rPr>
          <w:rFonts w:ascii="Arial" w:hAnsi="Arial" w:cs="Arial"/>
          <w:sz w:val="28"/>
          <w:szCs w:val="28"/>
        </w:rPr>
      </w:pPr>
      <w:r w:rsidRPr="00F048D8">
        <w:rPr>
          <w:rFonts w:ascii="Arial" w:hAnsi="Arial" w:cs="Arial"/>
          <w:sz w:val="28"/>
          <w:szCs w:val="28"/>
        </w:rPr>
        <w:t>Utilităţi şi infrastructură</w:t>
      </w:r>
      <w:r>
        <w:rPr>
          <w:rFonts w:ascii="Arial" w:hAnsi="Arial" w:cs="Arial"/>
          <w:sz w:val="28"/>
          <w:szCs w:val="28"/>
        </w:rPr>
        <w:t xml:space="preserve"> -</w:t>
      </w:r>
      <w:r w:rsidRPr="00F048D8">
        <w:rPr>
          <w:rFonts w:ascii="Arial" w:hAnsi="Arial" w:cs="Arial"/>
          <w:sz w:val="28"/>
          <w:szCs w:val="28"/>
        </w:rPr>
        <w:t xml:space="preserve"> Cele mai slabe consideraţii pozitive sunt legate de colectarea gunoiului şi utilităţile publice. Elementele cele mai apreciate sunt liniştea, iluminatul stradal şi parcurile/locurile de joacă.</w:t>
      </w:r>
    </w:p>
    <w:p w14:paraId="1F64F155" w14:textId="549781CB" w:rsidR="00F048D8" w:rsidRPr="00F048D8" w:rsidRDefault="00F048D8" w:rsidP="00F048D8">
      <w:pPr>
        <w:autoSpaceDE w:val="0"/>
        <w:autoSpaceDN w:val="0"/>
        <w:adjustRightInd w:val="0"/>
        <w:spacing w:after="0" w:line="240" w:lineRule="auto"/>
        <w:ind w:firstLine="284"/>
        <w:jc w:val="both"/>
        <w:rPr>
          <w:rFonts w:ascii="Arial" w:hAnsi="Arial" w:cs="Arial"/>
          <w:sz w:val="28"/>
          <w:szCs w:val="28"/>
        </w:rPr>
      </w:pPr>
      <w:r w:rsidRPr="00F048D8">
        <w:rPr>
          <w:rFonts w:ascii="Arial" w:hAnsi="Arial" w:cs="Arial"/>
          <w:sz w:val="28"/>
          <w:szCs w:val="28"/>
        </w:rPr>
        <w:t xml:space="preserve">Mediu - Singura problemă identificată de participanţii la studiu este depozitarea necorespunzătoare a gunoaielor. </w:t>
      </w:r>
    </w:p>
    <w:p w14:paraId="7E8B1E8B" w14:textId="4A355696" w:rsidR="00F048D8" w:rsidRPr="00F048D8" w:rsidRDefault="00F048D8" w:rsidP="00F048D8">
      <w:pPr>
        <w:autoSpaceDE w:val="0"/>
        <w:autoSpaceDN w:val="0"/>
        <w:adjustRightInd w:val="0"/>
        <w:spacing w:after="0" w:line="240" w:lineRule="auto"/>
        <w:ind w:firstLine="284"/>
        <w:jc w:val="both"/>
        <w:rPr>
          <w:rFonts w:ascii="Arial" w:hAnsi="Arial" w:cs="Arial"/>
          <w:sz w:val="28"/>
          <w:szCs w:val="28"/>
        </w:rPr>
      </w:pPr>
      <w:r w:rsidRPr="00F048D8">
        <w:rPr>
          <w:rFonts w:ascii="Arial" w:hAnsi="Arial" w:cs="Arial"/>
          <w:sz w:val="28"/>
          <w:szCs w:val="28"/>
        </w:rPr>
        <w:t>Propuneri:</w:t>
      </w:r>
    </w:p>
    <w:p w14:paraId="3A1FC471" w14:textId="356E26BC" w:rsidR="00F048D8" w:rsidRPr="00F048D8" w:rsidRDefault="00F048D8" w:rsidP="00F048D8">
      <w:pPr>
        <w:autoSpaceDE w:val="0"/>
        <w:autoSpaceDN w:val="0"/>
        <w:adjustRightInd w:val="0"/>
        <w:spacing w:after="0" w:line="240" w:lineRule="auto"/>
        <w:jc w:val="both"/>
        <w:rPr>
          <w:rFonts w:ascii="Arial" w:hAnsi="Arial" w:cs="Arial"/>
          <w:sz w:val="28"/>
          <w:szCs w:val="28"/>
        </w:rPr>
      </w:pPr>
      <w:r w:rsidRPr="00F048D8">
        <w:rPr>
          <w:rFonts w:ascii="Arial" w:hAnsi="Arial" w:cs="Arial"/>
          <w:sz w:val="28"/>
          <w:szCs w:val="28"/>
        </w:rPr>
        <w:t>-finalizarea canalizării (41%);</w:t>
      </w:r>
    </w:p>
    <w:p w14:paraId="6FBFE5F6" w14:textId="410D471E" w:rsidR="00F048D8" w:rsidRPr="00F048D8" w:rsidRDefault="00F048D8" w:rsidP="00F048D8">
      <w:pPr>
        <w:autoSpaceDE w:val="0"/>
        <w:autoSpaceDN w:val="0"/>
        <w:adjustRightInd w:val="0"/>
        <w:spacing w:after="0" w:line="240" w:lineRule="auto"/>
        <w:jc w:val="both"/>
        <w:rPr>
          <w:rFonts w:ascii="Arial" w:hAnsi="Arial" w:cs="Arial"/>
          <w:sz w:val="28"/>
          <w:szCs w:val="28"/>
        </w:rPr>
      </w:pPr>
      <w:r w:rsidRPr="00F048D8">
        <w:rPr>
          <w:rFonts w:ascii="Arial" w:hAnsi="Arial" w:cs="Arial"/>
          <w:sz w:val="28"/>
          <w:szCs w:val="28"/>
        </w:rPr>
        <w:t>-creşă/grădiniţă cu program prelungit (18%);</w:t>
      </w:r>
    </w:p>
    <w:p w14:paraId="2FE5F013" w14:textId="448F1B0B" w:rsidR="00F048D8" w:rsidRPr="00F048D8" w:rsidRDefault="00F048D8" w:rsidP="00F048D8">
      <w:pPr>
        <w:autoSpaceDE w:val="0"/>
        <w:autoSpaceDN w:val="0"/>
        <w:adjustRightInd w:val="0"/>
        <w:spacing w:after="0" w:line="240" w:lineRule="auto"/>
        <w:jc w:val="both"/>
        <w:rPr>
          <w:rFonts w:ascii="Arial" w:hAnsi="Arial" w:cs="Arial"/>
          <w:sz w:val="28"/>
          <w:szCs w:val="28"/>
        </w:rPr>
      </w:pPr>
      <w:r w:rsidRPr="00F048D8">
        <w:rPr>
          <w:rFonts w:ascii="Arial" w:hAnsi="Arial" w:cs="Arial"/>
          <w:sz w:val="28"/>
          <w:szCs w:val="28"/>
        </w:rPr>
        <w:t>-asfaltarea DJ146 (9%);</w:t>
      </w:r>
    </w:p>
    <w:p w14:paraId="2337DD59" w14:textId="29A1F05E" w:rsidR="00F048D8" w:rsidRPr="00F048D8" w:rsidRDefault="00F048D8" w:rsidP="00F048D8">
      <w:pPr>
        <w:autoSpaceDE w:val="0"/>
        <w:autoSpaceDN w:val="0"/>
        <w:adjustRightInd w:val="0"/>
        <w:spacing w:after="0" w:line="240" w:lineRule="auto"/>
        <w:jc w:val="both"/>
        <w:rPr>
          <w:rFonts w:ascii="Arial" w:hAnsi="Arial" w:cs="Arial"/>
          <w:sz w:val="28"/>
          <w:szCs w:val="28"/>
        </w:rPr>
      </w:pPr>
      <w:r w:rsidRPr="00F048D8">
        <w:rPr>
          <w:rFonts w:ascii="Arial" w:hAnsi="Arial" w:cs="Arial"/>
          <w:sz w:val="28"/>
          <w:szCs w:val="28"/>
        </w:rPr>
        <w:t>-panouri fotovoltaice;</w:t>
      </w:r>
    </w:p>
    <w:p w14:paraId="31336E02" w14:textId="7FA9A167" w:rsidR="00F048D8" w:rsidRPr="00F048D8" w:rsidRDefault="00F048D8" w:rsidP="00F048D8">
      <w:pPr>
        <w:autoSpaceDE w:val="0"/>
        <w:autoSpaceDN w:val="0"/>
        <w:adjustRightInd w:val="0"/>
        <w:spacing w:after="0" w:line="240" w:lineRule="auto"/>
        <w:jc w:val="both"/>
        <w:rPr>
          <w:rFonts w:ascii="Arial" w:hAnsi="Arial" w:cs="Arial"/>
          <w:sz w:val="28"/>
          <w:szCs w:val="28"/>
        </w:rPr>
      </w:pPr>
      <w:r w:rsidRPr="00F048D8">
        <w:rPr>
          <w:rFonts w:ascii="Arial" w:hAnsi="Arial" w:cs="Arial"/>
          <w:sz w:val="28"/>
          <w:szCs w:val="28"/>
        </w:rPr>
        <w:t>-parc industrial;</w:t>
      </w:r>
    </w:p>
    <w:p w14:paraId="1D1011EE" w14:textId="62D0CF32" w:rsidR="00F048D8" w:rsidRPr="00F048D8" w:rsidRDefault="00F048D8" w:rsidP="00F048D8">
      <w:pPr>
        <w:autoSpaceDE w:val="0"/>
        <w:autoSpaceDN w:val="0"/>
        <w:adjustRightInd w:val="0"/>
        <w:spacing w:after="0" w:line="240" w:lineRule="auto"/>
        <w:jc w:val="both"/>
        <w:rPr>
          <w:rFonts w:ascii="Arial" w:hAnsi="Arial" w:cs="Arial"/>
          <w:sz w:val="28"/>
          <w:szCs w:val="28"/>
        </w:rPr>
      </w:pPr>
      <w:r w:rsidRPr="00F048D8">
        <w:rPr>
          <w:rFonts w:ascii="Arial" w:hAnsi="Arial" w:cs="Arial"/>
          <w:sz w:val="28"/>
          <w:szCs w:val="28"/>
        </w:rPr>
        <w:t>-cămin bătrâni;</w:t>
      </w:r>
    </w:p>
    <w:p w14:paraId="0C8C8AB7" w14:textId="0A2C5BF7" w:rsidR="00F048D8" w:rsidRPr="00F048D8" w:rsidRDefault="00F048D8" w:rsidP="00F048D8">
      <w:pPr>
        <w:autoSpaceDE w:val="0"/>
        <w:autoSpaceDN w:val="0"/>
        <w:adjustRightInd w:val="0"/>
        <w:spacing w:after="0" w:line="240" w:lineRule="auto"/>
        <w:jc w:val="both"/>
        <w:rPr>
          <w:rFonts w:ascii="Arial" w:hAnsi="Arial" w:cs="Arial"/>
          <w:sz w:val="28"/>
          <w:szCs w:val="28"/>
        </w:rPr>
      </w:pPr>
      <w:r w:rsidRPr="00F048D8">
        <w:rPr>
          <w:rFonts w:ascii="Arial" w:hAnsi="Arial" w:cs="Arial"/>
          <w:sz w:val="28"/>
          <w:szCs w:val="28"/>
        </w:rPr>
        <w:lastRenderedPageBreak/>
        <w:t>-atragerea investitorilor;</w:t>
      </w:r>
    </w:p>
    <w:p w14:paraId="06B24B40" w14:textId="6B3FD070" w:rsidR="00F048D8" w:rsidRPr="00F048D8" w:rsidRDefault="00F048D8" w:rsidP="00F048D8">
      <w:pPr>
        <w:autoSpaceDE w:val="0"/>
        <w:autoSpaceDN w:val="0"/>
        <w:adjustRightInd w:val="0"/>
        <w:spacing w:after="0" w:line="240" w:lineRule="auto"/>
        <w:jc w:val="both"/>
        <w:rPr>
          <w:rFonts w:ascii="Arial" w:hAnsi="Arial" w:cs="Arial"/>
          <w:sz w:val="28"/>
          <w:szCs w:val="28"/>
        </w:rPr>
      </w:pPr>
      <w:r w:rsidRPr="00F048D8">
        <w:rPr>
          <w:rFonts w:ascii="Arial" w:hAnsi="Arial" w:cs="Arial"/>
          <w:sz w:val="28"/>
          <w:szCs w:val="28"/>
        </w:rPr>
        <w:t>-investiţii care să creeze locuri de muncă;</w:t>
      </w:r>
    </w:p>
    <w:p w14:paraId="00FD95A5" w14:textId="5A4A30D2" w:rsidR="00F048D8" w:rsidRPr="00F048D8" w:rsidRDefault="00F048D8" w:rsidP="00F048D8">
      <w:pPr>
        <w:autoSpaceDE w:val="0"/>
        <w:autoSpaceDN w:val="0"/>
        <w:adjustRightInd w:val="0"/>
        <w:spacing w:after="0" w:line="240" w:lineRule="auto"/>
        <w:jc w:val="both"/>
        <w:rPr>
          <w:rFonts w:ascii="Arial" w:hAnsi="Arial" w:cs="Arial"/>
          <w:sz w:val="28"/>
          <w:szCs w:val="28"/>
        </w:rPr>
      </w:pPr>
      <w:r w:rsidRPr="00F048D8">
        <w:rPr>
          <w:rFonts w:ascii="Arial" w:hAnsi="Arial" w:cs="Arial"/>
          <w:sz w:val="28"/>
          <w:szCs w:val="28"/>
        </w:rPr>
        <w:t>-construcţia unui pod peste canalul ce traversează comuna pentru utilajele agricole;</w:t>
      </w:r>
    </w:p>
    <w:p w14:paraId="1B6281AF" w14:textId="028C4546" w:rsidR="00F048D8" w:rsidRPr="00F048D8" w:rsidRDefault="00F048D8" w:rsidP="00F048D8">
      <w:pPr>
        <w:autoSpaceDE w:val="0"/>
        <w:autoSpaceDN w:val="0"/>
        <w:adjustRightInd w:val="0"/>
        <w:spacing w:after="0" w:line="240" w:lineRule="auto"/>
        <w:jc w:val="both"/>
        <w:rPr>
          <w:rFonts w:ascii="Arial" w:hAnsi="Arial" w:cs="Arial"/>
          <w:sz w:val="28"/>
          <w:szCs w:val="28"/>
        </w:rPr>
      </w:pPr>
      <w:r w:rsidRPr="00F048D8">
        <w:rPr>
          <w:rFonts w:ascii="Arial" w:hAnsi="Arial" w:cs="Arial"/>
          <w:sz w:val="28"/>
          <w:szCs w:val="28"/>
        </w:rPr>
        <w:t>-extindere alimentare cu apă;</w:t>
      </w:r>
    </w:p>
    <w:p w14:paraId="2D15C688" w14:textId="49DEC72F" w:rsidR="00F048D8" w:rsidRPr="00F048D8" w:rsidRDefault="00F048D8" w:rsidP="00F048D8">
      <w:pPr>
        <w:autoSpaceDE w:val="0"/>
        <w:autoSpaceDN w:val="0"/>
        <w:adjustRightInd w:val="0"/>
        <w:spacing w:after="0" w:line="240" w:lineRule="auto"/>
        <w:jc w:val="both"/>
        <w:rPr>
          <w:rFonts w:ascii="Arial" w:hAnsi="Arial" w:cs="Arial"/>
          <w:sz w:val="28"/>
          <w:szCs w:val="28"/>
        </w:rPr>
      </w:pPr>
      <w:r w:rsidRPr="00F048D8">
        <w:rPr>
          <w:rFonts w:ascii="Arial" w:hAnsi="Arial" w:cs="Arial"/>
          <w:sz w:val="28"/>
          <w:szCs w:val="28"/>
        </w:rPr>
        <w:t>-depozite agricole, industrie alimentară, prelucrare legume;</w:t>
      </w:r>
    </w:p>
    <w:p w14:paraId="376E17FA" w14:textId="49B1ED05" w:rsidR="00F048D8" w:rsidRPr="00F048D8" w:rsidRDefault="00F048D8" w:rsidP="00F048D8">
      <w:pPr>
        <w:autoSpaceDE w:val="0"/>
        <w:autoSpaceDN w:val="0"/>
        <w:adjustRightInd w:val="0"/>
        <w:spacing w:after="0" w:line="240" w:lineRule="auto"/>
        <w:jc w:val="both"/>
        <w:rPr>
          <w:rFonts w:ascii="Arial" w:hAnsi="Arial" w:cs="Arial"/>
          <w:sz w:val="28"/>
          <w:szCs w:val="28"/>
        </w:rPr>
      </w:pPr>
      <w:r w:rsidRPr="00F048D8">
        <w:rPr>
          <w:rFonts w:ascii="Arial" w:hAnsi="Arial" w:cs="Arial"/>
          <w:sz w:val="28"/>
          <w:szCs w:val="28"/>
        </w:rPr>
        <w:t>-prelucrarea produselor agricole;</w:t>
      </w:r>
    </w:p>
    <w:p w14:paraId="19E78877" w14:textId="5DD0D628" w:rsidR="00B52546" w:rsidRDefault="00F048D8" w:rsidP="00F048D8">
      <w:pPr>
        <w:autoSpaceDE w:val="0"/>
        <w:autoSpaceDN w:val="0"/>
        <w:adjustRightInd w:val="0"/>
        <w:spacing w:after="0" w:line="240" w:lineRule="auto"/>
        <w:jc w:val="both"/>
        <w:rPr>
          <w:rFonts w:ascii="Arial" w:hAnsi="Arial" w:cs="Arial"/>
          <w:sz w:val="28"/>
          <w:szCs w:val="28"/>
        </w:rPr>
      </w:pPr>
      <w:r w:rsidRPr="00F048D8">
        <w:rPr>
          <w:rFonts w:ascii="Arial" w:hAnsi="Arial" w:cs="Arial"/>
          <w:sz w:val="28"/>
          <w:szCs w:val="28"/>
        </w:rPr>
        <w:t>-pietruirea drumurilor comunale care duc la terenurile extravilane.</w:t>
      </w:r>
    </w:p>
    <w:p w14:paraId="6829FA8B" w14:textId="77777777" w:rsidR="00B52546" w:rsidRPr="00B52546" w:rsidRDefault="00B52546" w:rsidP="004922A5">
      <w:pPr>
        <w:autoSpaceDE w:val="0"/>
        <w:autoSpaceDN w:val="0"/>
        <w:adjustRightInd w:val="0"/>
        <w:spacing w:after="0" w:line="240" w:lineRule="auto"/>
        <w:jc w:val="both"/>
        <w:rPr>
          <w:rFonts w:ascii="Arial" w:hAnsi="Arial" w:cs="Arial"/>
          <w:b/>
          <w:bCs/>
          <w:sz w:val="28"/>
          <w:szCs w:val="28"/>
        </w:rPr>
      </w:pPr>
    </w:p>
    <w:p w14:paraId="1DB460CE" w14:textId="77777777" w:rsidR="004922A5" w:rsidRPr="00F048D8" w:rsidRDefault="004922A5" w:rsidP="004922A5">
      <w:pPr>
        <w:autoSpaceDE w:val="0"/>
        <w:autoSpaceDN w:val="0"/>
        <w:adjustRightInd w:val="0"/>
        <w:spacing w:after="0" w:line="240" w:lineRule="auto"/>
        <w:jc w:val="both"/>
        <w:rPr>
          <w:rFonts w:ascii="Arial" w:hAnsi="Arial" w:cs="Arial"/>
          <w:b/>
          <w:bCs/>
          <w:color w:val="000000"/>
          <w:sz w:val="28"/>
          <w:szCs w:val="28"/>
        </w:rPr>
      </w:pPr>
      <w:r w:rsidRPr="00F048D8">
        <w:rPr>
          <w:rFonts w:ascii="Arial" w:hAnsi="Arial" w:cs="Arial"/>
          <w:b/>
          <w:bCs/>
          <w:color w:val="000000"/>
          <w:sz w:val="28"/>
          <w:szCs w:val="28"/>
        </w:rPr>
        <w:t>II.10. Relaţia planului cu alte planuri și programe relevante</w:t>
      </w:r>
    </w:p>
    <w:p w14:paraId="6DC8E492" w14:textId="77777777" w:rsidR="00F048D8" w:rsidRDefault="00F048D8" w:rsidP="00F048D8">
      <w:pPr>
        <w:autoSpaceDE w:val="0"/>
        <w:autoSpaceDN w:val="0"/>
        <w:adjustRightInd w:val="0"/>
        <w:spacing w:after="0" w:line="240" w:lineRule="auto"/>
        <w:ind w:firstLine="851"/>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Din</w:t>
      </w:r>
      <w:r>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 xml:space="preserve"> analiza</w:t>
      </w:r>
      <w:r>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 xml:space="preserve"> informaţiilor </w:t>
      </w:r>
      <w:r>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 xml:space="preserve">disponibile în </w:t>
      </w:r>
      <w:r>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 xml:space="preserve">momentul </w:t>
      </w:r>
      <w:r>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de</w:t>
      </w:r>
      <w:r>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 xml:space="preserve"> faţă</w:t>
      </w:r>
      <w:r>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 xml:space="preserve"> au </w:t>
      </w:r>
      <w:r>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 xml:space="preserve">fost </w:t>
      </w:r>
    </w:p>
    <w:p w14:paraId="4EF598B1"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identificate o serie de planuri şi programe care, prin obiectivele strategice enunţate şi/sau prin problemele de mediu identificate sunt sau pot fi în legătură cu Planul Urbanistic General propus.</w:t>
      </w:r>
    </w:p>
    <w:p w14:paraId="3EEFAE9E"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 Planurile de amenajare a teritoriului naţional:</w:t>
      </w:r>
    </w:p>
    <w:p w14:paraId="0C0AC7F5" w14:textId="77777777" w:rsidR="00F048D8" w:rsidRDefault="00F048D8" w:rsidP="00F048D8">
      <w:pPr>
        <w:autoSpaceDE w:val="0"/>
        <w:autoSpaceDN w:val="0"/>
        <w:adjustRightInd w:val="0"/>
        <w:spacing w:after="0" w:line="240" w:lineRule="auto"/>
        <w:ind w:firstLine="567"/>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 xml:space="preserve">Strategia </w:t>
      </w:r>
      <w:r>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 xml:space="preserve">Naţională </w:t>
      </w:r>
      <w:r>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 xml:space="preserve">pentru </w:t>
      </w:r>
      <w:r>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 xml:space="preserve">Dezvoltare Durabilă a României Orizonturi </w:t>
      </w:r>
    </w:p>
    <w:p w14:paraId="14A5AC57"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2013 -2020 - 2030 - are ca obiectiv general îmbunătăţirea continuă a calităţii vieţii pentru generaţiile prezente şi viitoare prin crearea unor comunităţi sustenabile, capabile să gestioneze şi să folosească resursele în mod eficient şi să valorifice potenţialul de inovare ecologică şi socială al economiei în vederea asigurării prosperităţii, protecţiei mediului şi coeziunii sociale.</w:t>
      </w:r>
    </w:p>
    <w:p w14:paraId="32D15122" w14:textId="77777777" w:rsidR="00F048D8" w:rsidRPr="00CB1319" w:rsidRDefault="00F048D8" w:rsidP="00F048D8">
      <w:pPr>
        <w:autoSpaceDE w:val="0"/>
        <w:autoSpaceDN w:val="0"/>
        <w:adjustRightInd w:val="0"/>
        <w:spacing w:after="0" w:line="240" w:lineRule="auto"/>
        <w:ind w:firstLine="567"/>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Planul Naţional de Acţiune pentru Protecţia Mediului – 2008 - Obiectivul strategic general al protectiei mediului îl constituie îmbunătăţirea calităţii vieţii în România prin asigurarea unui mediu curat, care să contribuie la creşterea nivelului de viaţă al populaţiei, îmbunătăţirea calităţii mediului, conservarea şi ameliorarea stării patrimoniului natural de care România beneficiază.</w:t>
      </w:r>
    </w:p>
    <w:p w14:paraId="232262CA"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Obiectivele prioritare generale ale politicii de mediu sunt:</w:t>
      </w:r>
    </w:p>
    <w:p w14:paraId="7934A643"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 xml:space="preserve">-consolidarea cadrului institutional în domeniul protectiei mediului, armonizat cu cel al Uniunii Europene si asigurarea resurselor materiale, financiare si umane la nivel central, regional </w:t>
      </w:r>
      <w:r>
        <w:rPr>
          <w:rFonts w:ascii="Arial" w:eastAsia="Times New Roman" w:hAnsi="Arial" w:cs="Arial"/>
          <w:sz w:val="28"/>
          <w:szCs w:val="28"/>
          <w:lang w:val="ro-RO" w:eastAsia="ro-RO"/>
        </w:rPr>
        <w:t>ș</w:t>
      </w:r>
      <w:r w:rsidRPr="00CB1319">
        <w:rPr>
          <w:rFonts w:ascii="Arial" w:eastAsia="Times New Roman" w:hAnsi="Arial" w:cs="Arial"/>
          <w:sz w:val="28"/>
          <w:szCs w:val="28"/>
          <w:lang w:val="ro-RO" w:eastAsia="ro-RO"/>
        </w:rPr>
        <w:t>i local;</w:t>
      </w:r>
    </w:p>
    <w:p w14:paraId="0BA58088" w14:textId="4AE21191" w:rsidR="004E4B77"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-asigurarea fondurilor necesare realizarii investitiilor pentru protectia mediului a</w:t>
      </w:r>
      <w:r>
        <w:rPr>
          <w:rFonts w:ascii="Arial" w:eastAsia="Times New Roman" w:hAnsi="Arial" w:cs="Arial"/>
          <w:sz w:val="28"/>
          <w:szCs w:val="28"/>
          <w:lang w:val="ro-RO" w:eastAsia="ro-RO"/>
        </w:rPr>
        <w:t>ș</w:t>
      </w:r>
      <w:r w:rsidRPr="00CB1319">
        <w:rPr>
          <w:rFonts w:ascii="Arial" w:eastAsia="Times New Roman" w:hAnsi="Arial" w:cs="Arial"/>
          <w:sz w:val="28"/>
          <w:szCs w:val="28"/>
          <w:lang w:val="ro-RO" w:eastAsia="ro-RO"/>
        </w:rPr>
        <w:t xml:space="preserve">a cum decurg din planurile de implementare si planurile </w:t>
      </w:r>
      <w:r w:rsidR="004E4B77">
        <w:rPr>
          <w:rFonts w:ascii="Arial" w:eastAsia="Times New Roman" w:hAnsi="Arial" w:cs="Arial"/>
          <w:sz w:val="28"/>
          <w:szCs w:val="28"/>
          <w:lang w:val="ro-RO" w:eastAsia="ro-RO"/>
        </w:rPr>
        <w:t xml:space="preserve">financi - </w:t>
      </w:r>
    </w:p>
    <w:p w14:paraId="73DB5218" w14:textId="39DE3408"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lastRenderedPageBreak/>
        <w:t>are pentru aplicarea acquis-ului comunitar;</w:t>
      </w:r>
    </w:p>
    <w:p w14:paraId="3FE9695D"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-sporirea capacit</w:t>
      </w:r>
      <w:r>
        <w:rPr>
          <w:rFonts w:ascii="Arial" w:eastAsia="Times New Roman" w:hAnsi="Arial" w:cs="Arial"/>
          <w:sz w:val="28"/>
          <w:szCs w:val="28"/>
          <w:lang w:val="ro-RO" w:eastAsia="ro-RO"/>
        </w:rPr>
        <w:t>ăț</w:t>
      </w:r>
      <w:r w:rsidRPr="00CB1319">
        <w:rPr>
          <w:rFonts w:ascii="Arial" w:eastAsia="Times New Roman" w:hAnsi="Arial" w:cs="Arial"/>
          <w:sz w:val="28"/>
          <w:szCs w:val="28"/>
          <w:lang w:val="ro-RO" w:eastAsia="ro-RO"/>
        </w:rPr>
        <w:t>ii de atragere și utilizare a fondurilor de coeziune și structurale;</w:t>
      </w:r>
    </w:p>
    <w:p w14:paraId="35CA6D9B" w14:textId="72AEE8E0" w:rsidR="00423151"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-creșterea num</w:t>
      </w:r>
      <w:r>
        <w:rPr>
          <w:rFonts w:ascii="Arial" w:eastAsia="Times New Roman" w:hAnsi="Arial" w:cs="Arial"/>
          <w:sz w:val="28"/>
          <w:szCs w:val="28"/>
          <w:lang w:val="ro-RO" w:eastAsia="ro-RO"/>
        </w:rPr>
        <w:t>ă</w:t>
      </w:r>
      <w:r w:rsidRPr="00CB1319">
        <w:rPr>
          <w:rFonts w:ascii="Arial" w:eastAsia="Times New Roman" w:hAnsi="Arial" w:cs="Arial"/>
          <w:sz w:val="28"/>
          <w:szCs w:val="28"/>
          <w:lang w:val="ro-RO" w:eastAsia="ro-RO"/>
        </w:rPr>
        <w:t>rului de locuri de munc</w:t>
      </w:r>
      <w:r>
        <w:rPr>
          <w:rFonts w:ascii="Arial" w:eastAsia="Times New Roman" w:hAnsi="Arial" w:cs="Arial"/>
          <w:sz w:val="28"/>
          <w:szCs w:val="28"/>
          <w:lang w:val="ro-RO" w:eastAsia="ro-RO"/>
        </w:rPr>
        <w:t>ă</w:t>
      </w:r>
      <w:r w:rsidRPr="00CB1319">
        <w:rPr>
          <w:rFonts w:ascii="Arial" w:eastAsia="Times New Roman" w:hAnsi="Arial" w:cs="Arial"/>
          <w:sz w:val="28"/>
          <w:szCs w:val="28"/>
          <w:lang w:val="ro-RO" w:eastAsia="ro-RO"/>
        </w:rPr>
        <w:t xml:space="preserve"> în economia na</w:t>
      </w:r>
      <w:r>
        <w:rPr>
          <w:rFonts w:ascii="Arial" w:eastAsia="Times New Roman" w:hAnsi="Arial" w:cs="Arial"/>
          <w:sz w:val="28"/>
          <w:szCs w:val="28"/>
          <w:lang w:val="ro-RO" w:eastAsia="ro-RO"/>
        </w:rPr>
        <w:t>ț</w:t>
      </w:r>
      <w:r w:rsidRPr="00CB1319">
        <w:rPr>
          <w:rFonts w:ascii="Arial" w:eastAsia="Times New Roman" w:hAnsi="Arial" w:cs="Arial"/>
          <w:sz w:val="28"/>
          <w:szCs w:val="28"/>
          <w:lang w:val="ro-RO" w:eastAsia="ro-RO"/>
        </w:rPr>
        <w:t>ional</w:t>
      </w:r>
      <w:r>
        <w:rPr>
          <w:rFonts w:ascii="Arial" w:eastAsia="Times New Roman" w:hAnsi="Arial" w:cs="Arial"/>
          <w:sz w:val="28"/>
          <w:szCs w:val="28"/>
          <w:lang w:val="ro-RO" w:eastAsia="ro-RO"/>
        </w:rPr>
        <w:t>ă</w:t>
      </w:r>
      <w:r w:rsidRPr="00CB1319">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ș</w:t>
      </w:r>
      <w:r w:rsidRPr="00CB1319">
        <w:rPr>
          <w:rFonts w:ascii="Arial" w:eastAsia="Times New Roman" w:hAnsi="Arial" w:cs="Arial"/>
          <w:sz w:val="28"/>
          <w:szCs w:val="28"/>
          <w:lang w:val="ro-RO" w:eastAsia="ro-RO"/>
        </w:rPr>
        <w:t>i reducerea somajului prin valorificarea oportunit</w:t>
      </w:r>
      <w:r>
        <w:rPr>
          <w:rFonts w:ascii="Arial" w:eastAsia="Times New Roman" w:hAnsi="Arial" w:cs="Arial"/>
          <w:sz w:val="28"/>
          <w:szCs w:val="28"/>
          <w:lang w:val="ro-RO" w:eastAsia="ro-RO"/>
        </w:rPr>
        <w:t>ăț</w:t>
      </w:r>
      <w:r w:rsidRPr="00CB1319">
        <w:rPr>
          <w:rFonts w:ascii="Arial" w:eastAsia="Times New Roman" w:hAnsi="Arial" w:cs="Arial"/>
          <w:sz w:val="28"/>
          <w:szCs w:val="28"/>
          <w:lang w:val="ro-RO" w:eastAsia="ro-RO"/>
        </w:rPr>
        <w:t xml:space="preserve">ilor oferite de </w:t>
      </w:r>
      <w:r w:rsidR="00423151">
        <w:rPr>
          <w:rFonts w:ascii="Arial" w:eastAsia="Times New Roman" w:hAnsi="Arial" w:cs="Arial"/>
          <w:sz w:val="28"/>
          <w:szCs w:val="28"/>
          <w:lang w:val="ro-RO" w:eastAsia="ro-RO"/>
        </w:rPr>
        <w:t>administra -</w:t>
      </w:r>
    </w:p>
    <w:p w14:paraId="787BFE5B" w14:textId="49F21384"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 xml:space="preserve">rea </w:t>
      </w:r>
      <w:r>
        <w:rPr>
          <w:rFonts w:ascii="Arial" w:eastAsia="Times New Roman" w:hAnsi="Arial" w:cs="Arial"/>
          <w:sz w:val="28"/>
          <w:szCs w:val="28"/>
          <w:lang w:val="ro-RO" w:eastAsia="ro-RO"/>
        </w:rPr>
        <w:t>ș</w:t>
      </w:r>
      <w:r w:rsidRPr="00CB1319">
        <w:rPr>
          <w:rFonts w:ascii="Arial" w:eastAsia="Times New Roman" w:hAnsi="Arial" w:cs="Arial"/>
          <w:sz w:val="28"/>
          <w:szCs w:val="28"/>
          <w:lang w:val="ro-RO" w:eastAsia="ro-RO"/>
        </w:rPr>
        <w:t>i realizarea infrastructurii de mediu;</w:t>
      </w:r>
    </w:p>
    <w:p w14:paraId="47D9E6A3"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-încurajarea si dezvoltarea educatiei si instruirii la toate nivelurile, precum si a activitatii de cercetare în domeniul protectiei mediului;</w:t>
      </w:r>
    </w:p>
    <w:p w14:paraId="0D71E58B"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-apararea împotriva efectelor calamitatilor naturale si a poluarilor accidentale, sporirea capacitatii de prevenire, control si interventie, prin realizarea unui sistem perfectionat de monitorizare integrata a factorilor de mediu si a unui sistem informational eficient corespunzator cerintelor Uniunii Europene;</w:t>
      </w:r>
    </w:p>
    <w:p w14:paraId="657FAF4E"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-încurajarea introducerii sistemelor de management al mediului, realizarea unei retele moderne de laboratoare în domeniul mediului si acreditarea acestora;</w:t>
      </w:r>
    </w:p>
    <w:p w14:paraId="6E752ACF" w14:textId="77777777" w:rsidR="00F048D8"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 xml:space="preserve">-dezvoltarea </w:t>
      </w:r>
      <w:r>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 xml:space="preserve">capacitatii </w:t>
      </w:r>
      <w:r>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de</w:t>
      </w:r>
      <w:r>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 xml:space="preserve"> promovare</w:t>
      </w:r>
      <w:r>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 xml:space="preserve"> a </w:t>
      </w:r>
      <w:r>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unor</w:t>
      </w:r>
      <w:r>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 xml:space="preserve"> instrumente</w:t>
      </w:r>
      <w:r>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 xml:space="preserve"> economice</w:t>
      </w:r>
      <w:r>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 xml:space="preserve"> în </w:t>
      </w:r>
    </w:p>
    <w:p w14:paraId="1FF8417C" w14:textId="77777777" w:rsidR="00F048D8"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 xml:space="preserve">domeniul protectiei mediului, a analizelor cost-beneficiu si a introducerii costurilor de mediu în costurile de productie, valorificarea oportunitatilor oferite de Fondul pentru Mediu; </w:t>
      </w:r>
    </w:p>
    <w:p w14:paraId="11F4F64F"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 promovarea utilizarii energiilor din surse regenerabile si a noilor mijloace de productie si consum, favorabile protectiei mediului;</w:t>
      </w:r>
    </w:p>
    <w:p w14:paraId="7D99FA61"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-utilizarea durabila a resurselor naturale, promovarea folosirii deseurilor ca materii prime secundare în scopul protejarii resurselor naturale, promovarea unei agriculturi si dezvoltari rurale durabile; o atentie deosebita se va acorda speciilor de flora amenintate cu disparitia, precum si celor cu valoare economica ridicata;</w:t>
      </w:r>
    </w:p>
    <w:p w14:paraId="17275899"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-acordarea unei atentii sporite relatiei mediu-sanatate, mediu+agricultura si mediu-transporturi;</w:t>
      </w:r>
    </w:p>
    <w:p w14:paraId="5B7E94B6"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-promovarea cooperarii internationale globale, regionale si bilaterale în domeniul mediului si implicarea activa a României în punerea în practica a conventiilor internationale de mediu.</w:t>
      </w:r>
    </w:p>
    <w:p w14:paraId="221BEDA0" w14:textId="77777777" w:rsidR="00F048D8" w:rsidRPr="00CB1319" w:rsidRDefault="00F048D8" w:rsidP="00F048D8">
      <w:pPr>
        <w:autoSpaceDE w:val="0"/>
        <w:autoSpaceDN w:val="0"/>
        <w:adjustRightInd w:val="0"/>
        <w:spacing w:after="0" w:line="240" w:lineRule="auto"/>
        <w:ind w:firstLine="567"/>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POS Mediu - Planul Operational Sectorial de MEDIU - Obiectivele POS sunt:</w:t>
      </w:r>
    </w:p>
    <w:p w14:paraId="2477CEFF"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lastRenderedPageBreak/>
        <w:t>-Îmbunatairea accesului la infrastructura de apa, prin asigurarea serviciilor de alimentare cu apa si canalizare in majoritatea zonelor urbane;</w:t>
      </w:r>
    </w:p>
    <w:p w14:paraId="234CC522"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-Ameliorarea calitatii solului, prin îmbunatatirea managementului deseurilor si reducerea numarului de zone poluate istoric in minimum 30 de judeţe;</w:t>
      </w:r>
    </w:p>
    <w:p w14:paraId="44D7AE18" w14:textId="455332C8" w:rsidR="000F7278"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 xml:space="preserve">-Reducerea </w:t>
      </w:r>
      <w:r w:rsidR="000F7278">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 xml:space="preserve">impactului </w:t>
      </w:r>
      <w:r w:rsidR="000F7278">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 xml:space="preserve">negativ </w:t>
      </w:r>
      <w:r w:rsidR="000F7278">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 xml:space="preserve">cauzat </w:t>
      </w:r>
      <w:r w:rsidR="000F7278">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 xml:space="preserve">de </w:t>
      </w:r>
      <w:r w:rsidR="000F7278">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 xml:space="preserve">centralele </w:t>
      </w:r>
      <w:r w:rsidR="000F7278">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municipale</w:t>
      </w:r>
      <w:r w:rsidR="000F7278">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 xml:space="preserve"> de </w:t>
      </w:r>
    </w:p>
    <w:p w14:paraId="5333818B" w14:textId="13F54EAB"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termoficare vechi in cele mai poluante localitati;</w:t>
      </w:r>
    </w:p>
    <w:p w14:paraId="79FD8351"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-Protectia si imbunatatirea biodiversitatii si a patrimoniului natural prin sprijinirea implemantarii retelei Natura 2000;</w:t>
      </w:r>
    </w:p>
    <w:p w14:paraId="0DA3A1C1"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-Reducerea riscului la dezastre naturale, prin implementarea masurilor preventive in cele mai vulnerabile zone.</w:t>
      </w:r>
    </w:p>
    <w:p w14:paraId="59812F2C" w14:textId="77777777" w:rsidR="00F048D8"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Strategia energetica - prin care se incearca sa se identifice proiectele necesare dezvoltarii infrastructurii energetice pentru urmatorii 15 ani. Obiectivul principal il constituie promovarea unor proiecte de investitie prin care o parte din energia necesara sa fie produsa in judet. Resursele energetice principale sunt: productia agricola (din care se poate produce biodisel si bioetanol), biomasa (care poate produce curent electric si energie termica), energia eolian si energia solara . Avand in vedere politica Uniunii Europene de crestere a utilizarii in transport a biocombustibililor este</w:t>
      </w:r>
      <w:r>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 xml:space="preserve"> posibil </w:t>
      </w:r>
    </w:p>
    <w:p w14:paraId="4BFB7E74"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sa apara in viitorul apropiat si instalatii de bioetanol.</w:t>
      </w:r>
    </w:p>
    <w:p w14:paraId="0A2F0F52" w14:textId="77777777" w:rsidR="00F048D8" w:rsidRPr="00CB1319" w:rsidRDefault="00F048D8" w:rsidP="00F048D8">
      <w:pPr>
        <w:autoSpaceDE w:val="0"/>
        <w:autoSpaceDN w:val="0"/>
        <w:adjustRightInd w:val="0"/>
        <w:spacing w:after="0" w:line="240" w:lineRule="auto"/>
        <w:ind w:firstLine="567"/>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Strategia nationala de management al riscului la inundatii;</w:t>
      </w:r>
    </w:p>
    <w:p w14:paraId="4A6B74D6" w14:textId="77777777" w:rsidR="00F048D8" w:rsidRPr="00CB1319" w:rsidRDefault="00F048D8" w:rsidP="00F048D8">
      <w:pPr>
        <w:autoSpaceDE w:val="0"/>
        <w:autoSpaceDN w:val="0"/>
        <w:adjustRightInd w:val="0"/>
        <w:spacing w:after="0" w:line="240" w:lineRule="auto"/>
        <w:ind w:firstLine="567"/>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Planul de actiune pentru protectia impotriva inundatiilor;</w:t>
      </w:r>
    </w:p>
    <w:p w14:paraId="176E0A7D" w14:textId="77777777" w:rsidR="00F048D8" w:rsidRPr="00CB1319" w:rsidRDefault="00F048D8" w:rsidP="00F048D8">
      <w:pPr>
        <w:autoSpaceDE w:val="0"/>
        <w:autoSpaceDN w:val="0"/>
        <w:adjustRightInd w:val="0"/>
        <w:spacing w:after="0" w:line="240" w:lineRule="auto"/>
        <w:ind w:firstLine="567"/>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Proiectul “Sistem de valorificare si reciclare pentru ambalaje si deseuri din ambalaje;</w:t>
      </w:r>
    </w:p>
    <w:p w14:paraId="73952198" w14:textId="77777777" w:rsidR="00F048D8" w:rsidRPr="00CB1319" w:rsidRDefault="00F048D8" w:rsidP="00F048D8">
      <w:pPr>
        <w:autoSpaceDE w:val="0"/>
        <w:autoSpaceDN w:val="0"/>
        <w:adjustRightInd w:val="0"/>
        <w:spacing w:after="0" w:line="240" w:lineRule="auto"/>
        <w:ind w:firstLine="567"/>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Proiect cu finanțarea Uniunii Europene “Diminuarea Riscurilor in cazul producerii calamit</w:t>
      </w:r>
      <w:r>
        <w:rPr>
          <w:rFonts w:ascii="Arial" w:eastAsia="Times New Roman" w:hAnsi="Arial" w:cs="Arial"/>
          <w:sz w:val="28"/>
          <w:szCs w:val="28"/>
          <w:lang w:val="ro-RO" w:eastAsia="ro-RO"/>
        </w:rPr>
        <w:t>ăț</w:t>
      </w:r>
      <w:r w:rsidRPr="00CB1319">
        <w:rPr>
          <w:rFonts w:ascii="Arial" w:eastAsia="Times New Roman" w:hAnsi="Arial" w:cs="Arial"/>
          <w:sz w:val="28"/>
          <w:szCs w:val="28"/>
          <w:lang w:val="ro-RO" w:eastAsia="ro-RO"/>
        </w:rPr>
        <w:t>ilor naturale si pregatirea pentru situa</w:t>
      </w:r>
      <w:r>
        <w:rPr>
          <w:rFonts w:ascii="Arial" w:eastAsia="Times New Roman" w:hAnsi="Arial" w:cs="Arial"/>
          <w:sz w:val="28"/>
          <w:szCs w:val="28"/>
          <w:lang w:val="ro-RO" w:eastAsia="ro-RO"/>
        </w:rPr>
        <w:t>ț</w:t>
      </w:r>
      <w:r w:rsidRPr="00CB1319">
        <w:rPr>
          <w:rFonts w:ascii="Arial" w:eastAsia="Times New Roman" w:hAnsi="Arial" w:cs="Arial"/>
          <w:sz w:val="28"/>
          <w:szCs w:val="28"/>
          <w:lang w:val="ro-RO" w:eastAsia="ro-RO"/>
        </w:rPr>
        <w:t>ii de urgen</w:t>
      </w:r>
      <w:r>
        <w:rPr>
          <w:rFonts w:ascii="Arial" w:eastAsia="Times New Roman" w:hAnsi="Arial" w:cs="Arial"/>
          <w:sz w:val="28"/>
          <w:szCs w:val="28"/>
          <w:lang w:val="ro-RO" w:eastAsia="ro-RO"/>
        </w:rPr>
        <w:t>ță</w:t>
      </w:r>
      <w:r w:rsidRPr="00CB1319">
        <w:rPr>
          <w:rFonts w:ascii="Arial" w:eastAsia="Times New Roman" w:hAnsi="Arial" w:cs="Arial"/>
          <w:sz w:val="28"/>
          <w:szCs w:val="28"/>
          <w:lang w:val="ro-RO" w:eastAsia="ro-RO"/>
        </w:rPr>
        <w:t xml:space="preserve">. Acest proiect are 9 subproiecte </w:t>
      </w:r>
      <w:r>
        <w:rPr>
          <w:rFonts w:ascii="Arial" w:eastAsia="Times New Roman" w:hAnsi="Arial" w:cs="Arial"/>
          <w:sz w:val="28"/>
          <w:szCs w:val="28"/>
          <w:lang w:val="ro-RO" w:eastAsia="ro-RO"/>
        </w:rPr>
        <w:t>ș</w:t>
      </w:r>
      <w:r w:rsidRPr="00CB1319">
        <w:rPr>
          <w:rFonts w:ascii="Arial" w:eastAsia="Times New Roman" w:hAnsi="Arial" w:cs="Arial"/>
          <w:sz w:val="28"/>
          <w:szCs w:val="28"/>
          <w:lang w:val="ro-RO" w:eastAsia="ro-RO"/>
        </w:rPr>
        <w:t>i are ca obiect</w:t>
      </w:r>
      <w:r>
        <w:rPr>
          <w:rFonts w:ascii="Arial" w:eastAsia="Times New Roman" w:hAnsi="Arial" w:cs="Arial"/>
          <w:sz w:val="28"/>
          <w:szCs w:val="28"/>
          <w:lang w:val="ro-RO" w:eastAsia="ro-RO"/>
        </w:rPr>
        <w:t>ive: reabilitarea și mărire</w:t>
      </w:r>
      <w:r w:rsidRPr="00CB1319">
        <w:rPr>
          <w:rFonts w:ascii="Arial" w:eastAsia="Times New Roman" w:hAnsi="Arial" w:cs="Arial"/>
          <w:sz w:val="28"/>
          <w:szCs w:val="28"/>
          <w:lang w:val="ro-RO" w:eastAsia="ro-RO"/>
        </w:rPr>
        <w:t>a gradului de siguran</w:t>
      </w:r>
      <w:r>
        <w:rPr>
          <w:rFonts w:ascii="Arial" w:eastAsia="Times New Roman" w:hAnsi="Arial" w:cs="Arial"/>
          <w:sz w:val="28"/>
          <w:szCs w:val="28"/>
          <w:lang w:val="ro-RO" w:eastAsia="ro-RO"/>
        </w:rPr>
        <w:t>ță</w:t>
      </w:r>
      <w:r w:rsidRPr="00CB1319">
        <w:rPr>
          <w:rFonts w:ascii="Arial" w:eastAsia="Times New Roman" w:hAnsi="Arial" w:cs="Arial"/>
          <w:sz w:val="28"/>
          <w:szCs w:val="28"/>
          <w:lang w:val="ro-RO" w:eastAsia="ro-RO"/>
        </w:rPr>
        <w:t xml:space="preserve"> a infrastructurii de ap</w:t>
      </w:r>
      <w:r>
        <w:rPr>
          <w:rFonts w:ascii="Arial" w:eastAsia="Times New Roman" w:hAnsi="Arial" w:cs="Arial"/>
          <w:sz w:val="28"/>
          <w:szCs w:val="28"/>
          <w:lang w:val="ro-RO" w:eastAsia="ro-RO"/>
        </w:rPr>
        <w:t>ă</w:t>
      </w:r>
      <w:r w:rsidRPr="00CB1319">
        <w:rPr>
          <w:rFonts w:ascii="Arial" w:eastAsia="Times New Roman" w:hAnsi="Arial" w:cs="Arial"/>
          <w:sz w:val="28"/>
          <w:szCs w:val="28"/>
          <w:lang w:val="ro-RO" w:eastAsia="ro-RO"/>
        </w:rPr>
        <w:t xml:space="preserve">rare </w:t>
      </w:r>
      <w:r>
        <w:rPr>
          <w:rFonts w:ascii="Arial" w:eastAsia="Times New Roman" w:hAnsi="Arial" w:cs="Arial"/>
          <w:sz w:val="28"/>
          <w:szCs w:val="28"/>
          <w:lang w:val="ro-RO" w:eastAsia="ro-RO"/>
        </w:rPr>
        <w:t>î</w:t>
      </w:r>
      <w:r w:rsidRPr="00CB1319">
        <w:rPr>
          <w:rFonts w:ascii="Arial" w:eastAsia="Times New Roman" w:hAnsi="Arial" w:cs="Arial"/>
          <w:sz w:val="28"/>
          <w:szCs w:val="28"/>
          <w:lang w:val="ro-RO" w:eastAsia="ro-RO"/>
        </w:rPr>
        <w:t>mpotriva inunda</w:t>
      </w:r>
      <w:r>
        <w:rPr>
          <w:rFonts w:ascii="Arial" w:eastAsia="Times New Roman" w:hAnsi="Arial" w:cs="Arial"/>
          <w:sz w:val="28"/>
          <w:szCs w:val="28"/>
          <w:lang w:val="ro-RO" w:eastAsia="ro-RO"/>
        </w:rPr>
        <w:t>ț</w:t>
      </w:r>
      <w:r w:rsidRPr="00CB1319">
        <w:rPr>
          <w:rFonts w:ascii="Arial" w:eastAsia="Times New Roman" w:hAnsi="Arial" w:cs="Arial"/>
          <w:sz w:val="28"/>
          <w:szCs w:val="28"/>
          <w:lang w:val="ro-RO" w:eastAsia="ro-RO"/>
        </w:rPr>
        <w:t>iilor.</w:t>
      </w:r>
    </w:p>
    <w:p w14:paraId="3B36A94C" w14:textId="77777777" w:rsidR="00F048D8" w:rsidRPr="00CB1319" w:rsidRDefault="00F048D8" w:rsidP="00F048D8">
      <w:pPr>
        <w:autoSpaceDE w:val="0"/>
        <w:autoSpaceDN w:val="0"/>
        <w:adjustRightInd w:val="0"/>
        <w:spacing w:after="0" w:line="240" w:lineRule="auto"/>
        <w:ind w:firstLine="567"/>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Planul de Amenajare a Teritoriului National (PATN)  –  sectiunile  aprobate prin Legile nr. 71/1996 (cai de comunicatie), 171/1997(apa), 5/2000 (zone protejate), 575/2001 (zone de risc natural), 351/2001(reteaua de localitati).</w:t>
      </w:r>
    </w:p>
    <w:p w14:paraId="3B09A3CC"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 Planuri / strategii /programe la nivel regional, judeţean şi local:</w:t>
      </w:r>
    </w:p>
    <w:p w14:paraId="4CB2E363" w14:textId="2C1A5D57" w:rsidR="003A635E" w:rsidRDefault="00F048D8" w:rsidP="00F048D8">
      <w:pPr>
        <w:autoSpaceDE w:val="0"/>
        <w:autoSpaceDN w:val="0"/>
        <w:adjustRightInd w:val="0"/>
        <w:spacing w:after="0" w:line="240" w:lineRule="auto"/>
        <w:ind w:firstLine="567"/>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 xml:space="preserve">Planul Urbanistic General al Comunei </w:t>
      </w:r>
      <w:r w:rsidR="00423151">
        <w:rPr>
          <w:rFonts w:ascii="Arial" w:eastAsia="Times New Roman" w:hAnsi="Arial" w:cs="Arial"/>
          <w:sz w:val="28"/>
          <w:szCs w:val="28"/>
          <w:lang w:val="ro-RO" w:eastAsia="ro-RO"/>
        </w:rPr>
        <w:t>Tomșani</w:t>
      </w:r>
      <w:r w:rsidRPr="00CB1319">
        <w:rPr>
          <w:rFonts w:ascii="Arial" w:eastAsia="Times New Roman" w:hAnsi="Arial" w:cs="Arial"/>
          <w:sz w:val="28"/>
          <w:szCs w:val="28"/>
          <w:lang w:val="ro-RO" w:eastAsia="ro-RO"/>
        </w:rPr>
        <w:t xml:space="preserve"> ţine cont în primul rând de </w:t>
      </w:r>
      <w:r w:rsidRPr="00DF3326">
        <w:rPr>
          <w:rFonts w:ascii="Arial" w:eastAsia="Times New Roman" w:hAnsi="Arial" w:cs="Arial"/>
          <w:sz w:val="28"/>
          <w:szCs w:val="28"/>
          <w:lang w:val="ro-RO" w:eastAsia="ro-RO"/>
        </w:rPr>
        <w:t xml:space="preserve">Planul Urbanistic General al </w:t>
      </w:r>
      <w:r>
        <w:rPr>
          <w:rFonts w:ascii="Arial" w:eastAsia="Times New Roman" w:hAnsi="Arial" w:cs="Arial"/>
          <w:sz w:val="28"/>
          <w:szCs w:val="28"/>
          <w:lang w:val="ro-RO" w:eastAsia="ro-RO"/>
        </w:rPr>
        <w:t>comunei</w:t>
      </w:r>
      <w:r w:rsidRPr="00DF3326">
        <w:rPr>
          <w:rFonts w:ascii="Arial" w:eastAsia="Times New Roman" w:hAnsi="Arial" w:cs="Arial"/>
          <w:sz w:val="28"/>
          <w:szCs w:val="28"/>
          <w:lang w:val="ro-RO" w:eastAsia="ro-RO"/>
        </w:rPr>
        <w:t xml:space="preserve"> si aprobat prin H</w:t>
      </w:r>
      <w:r>
        <w:rPr>
          <w:rFonts w:ascii="Arial" w:eastAsia="Times New Roman" w:hAnsi="Arial" w:cs="Arial"/>
          <w:sz w:val="28"/>
          <w:szCs w:val="28"/>
          <w:lang w:val="ro-RO" w:eastAsia="ro-RO"/>
        </w:rPr>
        <w:t xml:space="preserve">otărârea </w:t>
      </w:r>
      <w:r w:rsidR="003A635E">
        <w:rPr>
          <w:rFonts w:ascii="Arial" w:eastAsia="Times New Roman" w:hAnsi="Arial" w:cs="Arial"/>
          <w:sz w:val="28"/>
          <w:szCs w:val="28"/>
          <w:lang w:val="ro-RO" w:eastAsia="ro-RO"/>
        </w:rPr>
        <w:t>Consili -</w:t>
      </w:r>
    </w:p>
    <w:p w14:paraId="7BDDA51E" w14:textId="12014B7C" w:rsidR="00F048D8" w:rsidRPr="00CB1319" w:rsidRDefault="00F048D8" w:rsidP="003A635E">
      <w:pPr>
        <w:autoSpaceDE w:val="0"/>
        <w:autoSpaceDN w:val="0"/>
        <w:adjustRightInd w:val="0"/>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 xml:space="preserve">ului </w:t>
      </w:r>
      <w:r w:rsidRPr="00DF3326">
        <w:rPr>
          <w:rFonts w:ascii="Arial" w:eastAsia="Times New Roman" w:hAnsi="Arial" w:cs="Arial"/>
          <w:sz w:val="28"/>
          <w:szCs w:val="28"/>
          <w:lang w:val="ro-RO" w:eastAsia="ro-RO"/>
        </w:rPr>
        <w:t>L</w:t>
      </w:r>
      <w:r>
        <w:rPr>
          <w:rFonts w:ascii="Arial" w:eastAsia="Times New Roman" w:hAnsi="Arial" w:cs="Arial"/>
          <w:sz w:val="28"/>
          <w:szCs w:val="28"/>
          <w:lang w:val="ro-RO" w:eastAsia="ro-RO"/>
        </w:rPr>
        <w:t>ocal</w:t>
      </w:r>
      <w:r w:rsidRPr="00CB1319">
        <w:rPr>
          <w:rFonts w:ascii="Arial" w:eastAsia="Times New Roman" w:hAnsi="Arial" w:cs="Arial"/>
          <w:sz w:val="28"/>
          <w:szCs w:val="28"/>
          <w:lang w:val="ro-RO" w:eastAsia="ro-RO"/>
        </w:rPr>
        <w:t>, la care se aduc îmbunătăţiri.</w:t>
      </w:r>
    </w:p>
    <w:p w14:paraId="01147234" w14:textId="2BF4284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 xml:space="preserve">Judeţul </w:t>
      </w:r>
      <w:r>
        <w:rPr>
          <w:rFonts w:ascii="Arial" w:eastAsia="Times New Roman" w:hAnsi="Arial" w:cs="Arial"/>
          <w:sz w:val="28"/>
          <w:szCs w:val="28"/>
          <w:lang w:val="ro-RO" w:eastAsia="ro-RO"/>
        </w:rPr>
        <w:t>Prahova</w:t>
      </w:r>
      <w:r w:rsidRPr="00CB1319">
        <w:rPr>
          <w:rFonts w:ascii="Arial" w:eastAsia="Times New Roman" w:hAnsi="Arial" w:cs="Arial"/>
          <w:sz w:val="28"/>
          <w:szCs w:val="28"/>
          <w:lang w:val="ro-RO" w:eastAsia="ro-RO"/>
        </w:rPr>
        <w:t xml:space="preserve"> împreună cu </w:t>
      </w:r>
      <w:r w:rsidR="00423151">
        <w:rPr>
          <w:rFonts w:ascii="Arial" w:eastAsia="Times New Roman" w:hAnsi="Arial" w:cs="Arial"/>
          <w:sz w:val="28"/>
          <w:szCs w:val="28"/>
          <w:lang w:val="ro-RO" w:eastAsia="ro-RO"/>
        </w:rPr>
        <w:t>J</w:t>
      </w:r>
      <w:r w:rsidRPr="00CB1319">
        <w:rPr>
          <w:rFonts w:ascii="Arial" w:eastAsia="Times New Roman" w:hAnsi="Arial" w:cs="Arial"/>
          <w:sz w:val="28"/>
          <w:szCs w:val="28"/>
          <w:lang w:val="ro-RO" w:eastAsia="ro-RO"/>
        </w:rPr>
        <w:t>udeţele Argeș, Dâmbovița, Ialomița, Călărași</w:t>
      </w:r>
      <w:r>
        <w:rPr>
          <w:rFonts w:ascii="Arial" w:eastAsia="Times New Roman" w:hAnsi="Arial" w:cs="Arial"/>
          <w:sz w:val="28"/>
          <w:szCs w:val="28"/>
          <w:lang w:val="ro-RO" w:eastAsia="ro-RO"/>
        </w:rPr>
        <w:t>, Teleorman</w:t>
      </w:r>
      <w:r w:rsidRPr="00CB1319">
        <w:rPr>
          <w:rFonts w:ascii="Arial" w:eastAsia="Times New Roman" w:hAnsi="Arial" w:cs="Arial"/>
          <w:sz w:val="28"/>
          <w:szCs w:val="28"/>
          <w:lang w:val="ro-RO" w:eastAsia="ro-RO"/>
        </w:rPr>
        <w:t xml:space="preserve"> și Giurgiu face parte din Regiunea Sud Muntenia, în acest caz proiectul intră în relaţie cu planurile şi programele aferente pentru dezvoltarea acestei regiuni.</w:t>
      </w:r>
    </w:p>
    <w:p w14:paraId="086DE393" w14:textId="77777777" w:rsidR="00F048D8" w:rsidRPr="00CB1319" w:rsidRDefault="00F048D8" w:rsidP="00F048D8">
      <w:pPr>
        <w:autoSpaceDE w:val="0"/>
        <w:autoSpaceDN w:val="0"/>
        <w:adjustRightInd w:val="0"/>
        <w:spacing w:after="0" w:line="240" w:lineRule="auto"/>
        <w:ind w:firstLine="567"/>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 xml:space="preserve">Planul local de acţiune pentru protecţia mediului – Judeţul </w:t>
      </w:r>
      <w:r>
        <w:rPr>
          <w:rFonts w:ascii="Arial" w:eastAsia="Times New Roman" w:hAnsi="Arial" w:cs="Arial"/>
          <w:sz w:val="28"/>
          <w:szCs w:val="28"/>
          <w:lang w:val="ro-RO" w:eastAsia="ro-RO"/>
        </w:rPr>
        <w:t>Prahova</w:t>
      </w:r>
      <w:r w:rsidRPr="00CB1319">
        <w:rPr>
          <w:rFonts w:ascii="Arial" w:eastAsia="Times New Roman" w:hAnsi="Arial" w:cs="Arial"/>
          <w:sz w:val="28"/>
          <w:szCs w:val="28"/>
          <w:lang w:val="ro-RO" w:eastAsia="ro-RO"/>
        </w:rPr>
        <w:t xml:space="preserve"> –PLAM - este un document strategic oficial, fiind complementar celorlalte activităţi de planificare ale autorităţilor administraţei publice şi locale. Acest document reprezintă opinia comunităţii în ceea ce priveşte problemele prioritare de mediu, precum şi acţiunile identificate ca fiind prioritare pentru soluţionarea acestora.</w:t>
      </w:r>
    </w:p>
    <w:p w14:paraId="7AC03818"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Scopul acestui document este dezvoltarea unei viziuni a comunităţii asupra mediului, evaluarea problemelor şi aspectelor de mediu din judeţ, stabilirea priorităţilor, identificarea celor mai adecvate strategii pentru rezolvarea problemelor principale de mediu precum şi implementarea acţiunilor care să conducă la o identificare reală a mediului şi sănătătii publice.</w:t>
      </w:r>
    </w:p>
    <w:p w14:paraId="3B34F72E"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In acest sens există legătura dintre cele două planuri deoarece obiectivele din PLAM se suprapun obiectivelor din Planul Urbanistic General.</w:t>
      </w:r>
    </w:p>
    <w:p w14:paraId="79FB64B7" w14:textId="77777777" w:rsidR="00F048D8" w:rsidRPr="00CB1319" w:rsidRDefault="00F048D8" w:rsidP="00F048D8">
      <w:pPr>
        <w:autoSpaceDE w:val="0"/>
        <w:autoSpaceDN w:val="0"/>
        <w:adjustRightInd w:val="0"/>
        <w:spacing w:after="0" w:line="240" w:lineRule="auto"/>
        <w:ind w:firstLine="567"/>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Planul de dezvoltare a Regiunii Sud Muntenia - Obiectivul strategic al planului constă în “Utilizarea eficientă a tuturor resurselor fizice şi umane, în scopul dezvoltării unei economii performante în corelaţie cu conservarea mediului şi a patrimoniului , care să ducă pe termen lung la armonizarea coeziunii economice şi sociale la nivelul Regiunii Sud Muntenia”.</w:t>
      </w:r>
    </w:p>
    <w:p w14:paraId="3C53CBD9"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Priorităţile infrastructurii locale şi regionale cuprinse în plan sunt:</w:t>
      </w:r>
    </w:p>
    <w:p w14:paraId="75C017F9"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 Dezvoltarea infrastructurii locale şi regionale; transport, mediu, reabilitare urbană, utilităţi publice, infrastructură socială;</w:t>
      </w:r>
    </w:p>
    <w:p w14:paraId="6564AAFC"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 Sprijinirea afacerilor; crearea şi dezvoltarea Intreprinderilor Mici și Mijlocii în sectorul privat şi de servicii, promovarea produselor industriale şi serviciilor pe piaţa internă şi externă, dezvoltarea afacerilor prin crearea de locaţii specifice;</w:t>
      </w:r>
    </w:p>
    <w:p w14:paraId="62006561"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 Dezvoltarea turismului: conservarea patrimoniului natural, istoric şi cultural, dezvoltarea, diversificarea şi promovarea ofertei turistice, imbunătăţirea serviciilor în turism;</w:t>
      </w:r>
    </w:p>
    <w:p w14:paraId="443E204A"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 Dezvoltarea rurală; dezvoltarea şi diversificarea activităţilor economice din mediul rural, dezvoltarea şi modernizarea activităţilor în silvicultură;</w:t>
      </w:r>
    </w:p>
    <w:p w14:paraId="1E699FDC"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lastRenderedPageBreak/>
        <w:t>- Cercetare, inovare tehnologică şi crearea societăţii informaţionale;</w:t>
      </w:r>
    </w:p>
    <w:p w14:paraId="7E41585B" w14:textId="6E2DF73E" w:rsidR="000F7278"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 Creşterea ocupării, dezvoltarea resurselor umane şi a serviciilor sociale: promovarea măsurilor active de ocupare a forţei de muncă disponibile şi dezvoltarea sistemului de formare profesională, îmbunătăţirea şi extinderea sistemului de servicii sociale, achiziţionarea</w:t>
      </w:r>
      <w:r w:rsidR="000F7278">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 xml:space="preserve"> de competenţe specializate în </w:t>
      </w:r>
    </w:p>
    <w:p w14:paraId="552680C1" w14:textId="23D0044A"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 xml:space="preserve">domeniul administrării şi dezvoltarea afacerilor;                                    </w:t>
      </w:r>
    </w:p>
    <w:p w14:paraId="4126510B" w14:textId="77777777" w:rsidR="00F048D8"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CB1319">
        <w:rPr>
          <w:rFonts w:ascii="Arial" w:eastAsia="Times New Roman" w:hAnsi="Arial" w:cs="Arial"/>
          <w:sz w:val="28"/>
          <w:szCs w:val="28"/>
          <w:lang w:val="ro-RO" w:eastAsia="ro-RO"/>
        </w:rPr>
        <w:t>Dezvoltarea urbană durabilă.</w:t>
      </w:r>
      <w:r>
        <w:rPr>
          <w:rFonts w:ascii="Arial" w:eastAsia="Times New Roman" w:hAnsi="Arial" w:cs="Arial"/>
          <w:sz w:val="28"/>
          <w:szCs w:val="28"/>
          <w:lang w:val="ro-RO" w:eastAsia="ro-RO"/>
        </w:rPr>
        <w:t xml:space="preserve"> </w:t>
      </w:r>
    </w:p>
    <w:p w14:paraId="75FFE02B"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Resursele  indicate de  plan  pentru  implementarea  obiectivelor care să conducă la atingerea priorităţilor de dezvoltare constau, în principal, în granturi şi în credite cu sau fără dobânzi subvenţionate.</w:t>
      </w:r>
    </w:p>
    <w:p w14:paraId="7447D544" w14:textId="6CAB8A4E"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 xml:space="preserve">Obiectivele de dezvoltare strategică cuprinse în Planul Urbanistic General analizat, prin prevederile sale referitoare la dezvoltarea economică şi socială a zonei Comunei </w:t>
      </w:r>
      <w:r w:rsidR="00423151">
        <w:rPr>
          <w:rFonts w:ascii="Arial" w:eastAsia="Times New Roman" w:hAnsi="Arial" w:cs="Arial"/>
          <w:sz w:val="28"/>
          <w:szCs w:val="28"/>
          <w:lang w:val="ro-RO" w:eastAsia="ro-RO"/>
        </w:rPr>
        <w:t>Tomșani</w:t>
      </w:r>
      <w:r w:rsidRPr="00CB1319">
        <w:rPr>
          <w:rFonts w:ascii="Arial" w:eastAsia="Times New Roman" w:hAnsi="Arial" w:cs="Arial"/>
          <w:sz w:val="28"/>
          <w:szCs w:val="28"/>
          <w:lang w:val="ro-RO" w:eastAsia="ro-RO"/>
        </w:rPr>
        <w:t>, de dezvoltare a infrastructurii locale, prin promovarea unor investiţii majore în zonă, contribuie la atingerea unora dintre obiectivele prioritare de dezvoltare a Regiunii Sud Muntenia.</w:t>
      </w:r>
    </w:p>
    <w:p w14:paraId="02CD9774" w14:textId="77777777" w:rsidR="00F048D8" w:rsidRPr="00CB1319" w:rsidRDefault="00F048D8" w:rsidP="00F048D8">
      <w:pPr>
        <w:autoSpaceDE w:val="0"/>
        <w:autoSpaceDN w:val="0"/>
        <w:adjustRightInd w:val="0"/>
        <w:spacing w:after="0" w:line="240" w:lineRule="auto"/>
        <w:ind w:firstLine="567"/>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Planul Regional de Acţiune pentru Mediu (PRAM) – Regiunea Sud Muntenia - cuprinde o serie de obiective de mediu generale şi specifice, la nivel regional, pentru protecţia calităţii apei şi solului.</w:t>
      </w:r>
    </w:p>
    <w:p w14:paraId="2437F976"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Măsurile tehnice şi operaţionale pentru reducerea/eliminarea poluării mediului prevăzute în planurile de management de mediu, care fac parte integrantă din Planul Urbanistic General include serii de acţiuni concrete pentru atingerea obiectivelor de mediu stabilite de PRAM pentru activităţile din zona analizată printre aceste acţiuni se regăsesc şi tipurile de acţiuni identificate în PRAM.</w:t>
      </w:r>
    </w:p>
    <w:p w14:paraId="1269DFD1"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Planul Regional de Acţiune pentru Mediu al Regiunii Sud Muntenia stabileşte, de asemenea, o serie de obiective de mediu pentru protecţia sănătăţii populaţiei, pentru protecţia calităţii atmosferei, pentru reducerea riscurilor ca urmare a depozitării unor deşeuri, etc.</w:t>
      </w:r>
    </w:p>
    <w:p w14:paraId="02BC0509" w14:textId="77777777" w:rsidR="00F048D8" w:rsidRPr="00CB1319" w:rsidRDefault="00F048D8" w:rsidP="00F048D8">
      <w:pPr>
        <w:autoSpaceDE w:val="0"/>
        <w:autoSpaceDN w:val="0"/>
        <w:adjustRightInd w:val="0"/>
        <w:spacing w:after="0" w:line="240" w:lineRule="auto"/>
        <w:ind w:firstLine="567"/>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Planul regional pentru gestionarea deseurilor – are un rol cheie in dezvoltarea unei gestionari durabile a deseurilor. Principalul scop este acela de a prezenta fluxurile de deseuri si optiunile de gestionare a acestora. Mai in detaliu, planul de gestionare a deseurilor prezinta cadrul de planificare pentru urmatoarele aspecte:</w:t>
      </w:r>
    </w:p>
    <w:p w14:paraId="0219CEEA"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 xml:space="preserve">- Conformarea cu politica de deseuri si atingerea tintelor propuse - planurile de gestionare a deseurilor constituie instrumente importante care contribuie </w:t>
      </w:r>
      <w:r w:rsidRPr="00CB1319">
        <w:rPr>
          <w:rFonts w:ascii="Arial" w:eastAsia="Times New Roman" w:hAnsi="Arial" w:cs="Arial"/>
          <w:sz w:val="28"/>
          <w:szCs w:val="28"/>
          <w:lang w:val="ro-RO" w:eastAsia="ro-RO"/>
        </w:rPr>
        <w:lastRenderedPageBreak/>
        <w:t>la implementarea politicilor si la atingerea tintelor stabilite in domeniul gestionarii deseurilor.</w:t>
      </w:r>
      <w:r w:rsidRPr="00CB1319">
        <w:rPr>
          <w:rFonts w:ascii="Arial" w:eastAsia="Times New Roman" w:hAnsi="Arial" w:cs="Arial"/>
          <w:sz w:val="28"/>
          <w:szCs w:val="28"/>
          <w:lang w:val="ro-RO" w:eastAsia="ro-RO"/>
        </w:rPr>
        <w:cr/>
        <w:t>- Stabilirea capacit</w:t>
      </w:r>
      <w:r>
        <w:rPr>
          <w:rFonts w:ascii="Arial" w:eastAsia="Times New Roman" w:hAnsi="Arial" w:cs="Arial"/>
          <w:sz w:val="28"/>
          <w:szCs w:val="28"/>
          <w:lang w:val="ro-RO" w:eastAsia="ro-RO"/>
        </w:rPr>
        <w:t>ăț</w:t>
      </w:r>
      <w:r w:rsidRPr="00CB1319">
        <w:rPr>
          <w:rFonts w:ascii="Arial" w:eastAsia="Times New Roman" w:hAnsi="Arial" w:cs="Arial"/>
          <w:sz w:val="28"/>
          <w:szCs w:val="28"/>
          <w:lang w:val="ro-RO" w:eastAsia="ro-RO"/>
        </w:rPr>
        <w:t>ilor necesare si caracteristice pentru gestionarea deseurilor-planurile de gestionare a deseurilor prezinta fluxurile si cantitatile de deseuri care trebuie colectate, reciclate, tratate si/sau eliminate. Mai mult, acestea contribuie la asigurarea de capacitati si optiuni de colectare, reciclare, tratare si/sau eliminare a deseurilor functie de deseurilecare trebuie gestionate.</w:t>
      </w:r>
    </w:p>
    <w:p w14:paraId="332393AB"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Controlul m</w:t>
      </w:r>
      <w:r>
        <w:rPr>
          <w:rFonts w:ascii="Arial" w:eastAsia="Times New Roman" w:hAnsi="Arial" w:cs="Arial"/>
          <w:sz w:val="28"/>
          <w:szCs w:val="28"/>
          <w:lang w:val="ro-RO" w:eastAsia="ro-RO"/>
        </w:rPr>
        <w:t>ă</w:t>
      </w:r>
      <w:r w:rsidRPr="00CB1319">
        <w:rPr>
          <w:rFonts w:ascii="Arial" w:eastAsia="Times New Roman" w:hAnsi="Arial" w:cs="Arial"/>
          <w:sz w:val="28"/>
          <w:szCs w:val="28"/>
          <w:lang w:val="ro-RO" w:eastAsia="ro-RO"/>
        </w:rPr>
        <w:t>surilor tehnologice - prezentarea fluxurilor de deseuri asigura identificarea zonelor in care sunt necesare masuri tehnologice pentru eliminarea sau minimizarea anumitor tipuri de deseuri.</w:t>
      </w:r>
    </w:p>
    <w:p w14:paraId="76E4DB7C"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 xml:space="preserve">Planul judeţean de gestionare a deşeurilor Județul </w:t>
      </w:r>
      <w:r>
        <w:rPr>
          <w:rFonts w:ascii="Arial" w:eastAsia="Times New Roman" w:hAnsi="Arial" w:cs="Arial"/>
          <w:sz w:val="28"/>
          <w:szCs w:val="28"/>
          <w:lang w:val="ro-RO" w:eastAsia="ro-RO"/>
        </w:rPr>
        <w:t>Prahova</w:t>
      </w:r>
      <w:r w:rsidRPr="00CB1319">
        <w:rPr>
          <w:rFonts w:ascii="Arial" w:eastAsia="Times New Roman" w:hAnsi="Arial" w:cs="Arial"/>
          <w:sz w:val="28"/>
          <w:szCs w:val="28"/>
          <w:lang w:val="ro-RO" w:eastAsia="ro-RO"/>
        </w:rPr>
        <w:t xml:space="preserve"> - prin implementarea proiectului </w:t>
      </w:r>
      <w:r>
        <w:rPr>
          <w:rFonts w:ascii="Arial" w:eastAsia="Times New Roman" w:hAnsi="Arial" w:cs="Arial"/>
          <w:sz w:val="28"/>
          <w:szCs w:val="28"/>
          <w:lang w:val="ro-RO" w:eastAsia="ro-RO"/>
        </w:rPr>
        <w:t>„</w:t>
      </w:r>
      <w:r w:rsidRPr="002E5E99">
        <w:rPr>
          <w:rFonts w:ascii="Arial" w:eastAsia="Times New Roman" w:hAnsi="Arial" w:cs="Arial"/>
          <w:color w:val="000000"/>
          <w:sz w:val="28"/>
          <w:szCs w:val="28"/>
          <w:lang w:val="ro-RO" w:eastAsia="ro-RO"/>
        </w:rPr>
        <w:t>Parteneriatul pentru managementul de</w:t>
      </w:r>
      <w:r>
        <w:rPr>
          <w:rFonts w:ascii="Arial" w:eastAsia="Times New Roman" w:hAnsi="Arial" w:cs="Arial"/>
          <w:color w:val="000000"/>
          <w:sz w:val="28"/>
          <w:szCs w:val="28"/>
          <w:lang w:val="ro-RO" w:eastAsia="ro-RO"/>
        </w:rPr>
        <w:t>ș</w:t>
      </w:r>
      <w:r w:rsidRPr="002E5E99">
        <w:rPr>
          <w:rFonts w:ascii="Arial" w:eastAsia="Times New Roman" w:hAnsi="Arial" w:cs="Arial"/>
          <w:color w:val="000000"/>
          <w:sz w:val="28"/>
          <w:szCs w:val="28"/>
          <w:lang w:val="ro-RO" w:eastAsia="ro-RO"/>
        </w:rPr>
        <w:t>eurilor-Prahova”, în scopul înfiin</w:t>
      </w:r>
      <w:r>
        <w:rPr>
          <w:rFonts w:ascii="Arial" w:eastAsia="Times New Roman" w:hAnsi="Arial" w:cs="Arial"/>
          <w:color w:val="000000"/>
          <w:sz w:val="28"/>
          <w:szCs w:val="28"/>
          <w:lang w:val="ro-RO" w:eastAsia="ro-RO"/>
        </w:rPr>
        <w:t>ță</w:t>
      </w:r>
      <w:r w:rsidRPr="002E5E99">
        <w:rPr>
          <w:rFonts w:ascii="Arial" w:eastAsia="Times New Roman" w:hAnsi="Arial" w:cs="Arial"/>
          <w:color w:val="000000"/>
          <w:sz w:val="28"/>
          <w:szCs w:val="28"/>
          <w:lang w:val="ro-RO" w:eastAsia="ro-RO"/>
        </w:rPr>
        <w:t>rii, organiz</w:t>
      </w:r>
      <w:r>
        <w:rPr>
          <w:rFonts w:ascii="Arial" w:eastAsia="Times New Roman" w:hAnsi="Arial" w:cs="Arial"/>
          <w:color w:val="000000"/>
          <w:sz w:val="28"/>
          <w:szCs w:val="28"/>
          <w:lang w:val="ro-RO" w:eastAsia="ro-RO"/>
        </w:rPr>
        <w:t>ă</w:t>
      </w:r>
      <w:r w:rsidRPr="002E5E99">
        <w:rPr>
          <w:rFonts w:ascii="Arial" w:eastAsia="Times New Roman" w:hAnsi="Arial" w:cs="Arial"/>
          <w:color w:val="000000"/>
          <w:sz w:val="28"/>
          <w:szCs w:val="28"/>
          <w:lang w:val="ro-RO" w:eastAsia="ro-RO"/>
        </w:rPr>
        <w:t>rii, reglement</w:t>
      </w:r>
      <w:r>
        <w:rPr>
          <w:rFonts w:ascii="Arial" w:eastAsia="Times New Roman" w:hAnsi="Arial" w:cs="Arial"/>
          <w:color w:val="000000"/>
          <w:sz w:val="28"/>
          <w:szCs w:val="28"/>
          <w:lang w:val="ro-RO" w:eastAsia="ro-RO"/>
        </w:rPr>
        <w:t>ă</w:t>
      </w:r>
      <w:r w:rsidRPr="002E5E99">
        <w:rPr>
          <w:rFonts w:ascii="Arial" w:eastAsia="Times New Roman" w:hAnsi="Arial" w:cs="Arial"/>
          <w:color w:val="000000"/>
          <w:sz w:val="28"/>
          <w:szCs w:val="28"/>
          <w:lang w:val="ro-RO" w:eastAsia="ro-RO"/>
        </w:rPr>
        <w:t>rii, gestion</w:t>
      </w:r>
      <w:r>
        <w:rPr>
          <w:rFonts w:ascii="Arial" w:eastAsia="Times New Roman" w:hAnsi="Arial" w:cs="Arial"/>
          <w:color w:val="000000"/>
          <w:sz w:val="28"/>
          <w:szCs w:val="28"/>
          <w:lang w:val="ro-RO" w:eastAsia="ro-RO"/>
        </w:rPr>
        <w:t>ă</w:t>
      </w:r>
      <w:r w:rsidRPr="002E5E99">
        <w:rPr>
          <w:rFonts w:ascii="Arial" w:eastAsia="Times New Roman" w:hAnsi="Arial" w:cs="Arial"/>
          <w:color w:val="000000"/>
          <w:sz w:val="28"/>
          <w:szCs w:val="28"/>
          <w:lang w:val="ro-RO" w:eastAsia="ro-RO"/>
        </w:rPr>
        <w:t>rii, exploat</w:t>
      </w:r>
      <w:r>
        <w:rPr>
          <w:rFonts w:ascii="Arial" w:eastAsia="Times New Roman" w:hAnsi="Arial" w:cs="Arial"/>
          <w:color w:val="000000"/>
          <w:sz w:val="28"/>
          <w:szCs w:val="28"/>
          <w:lang w:val="ro-RO" w:eastAsia="ro-RO"/>
        </w:rPr>
        <w:t>ă</w:t>
      </w:r>
      <w:r w:rsidRPr="002E5E99">
        <w:rPr>
          <w:rFonts w:ascii="Arial" w:eastAsia="Times New Roman" w:hAnsi="Arial" w:cs="Arial"/>
          <w:color w:val="000000"/>
          <w:sz w:val="28"/>
          <w:szCs w:val="28"/>
          <w:lang w:val="ro-RO" w:eastAsia="ro-RO"/>
        </w:rPr>
        <w:t xml:space="preserve">rii </w:t>
      </w:r>
      <w:r>
        <w:rPr>
          <w:rFonts w:ascii="Arial" w:eastAsia="Times New Roman" w:hAnsi="Arial" w:cs="Arial"/>
          <w:color w:val="000000"/>
          <w:sz w:val="28"/>
          <w:szCs w:val="28"/>
          <w:lang w:val="ro-RO" w:eastAsia="ro-RO"/>
        </w:rPr>
        <w:t>ș</w:t>
      </w:r>
      <w:r w:rsidRPr="002E5E99">
        <w:rPr>
          <w:rFonts w:ascii="Arial" w:eastAsia="Times New Roman" w:hAnsi="Arial" w:cs="Arial"/>
          <w:color w:val="000000"/>
          <w:sz w:val="28"/>
          <w:szCs w:val="28"/>
          <w:lang w:val="ro-RO" w:eastAsia="ro-RO"/>
        </w:rPr>
        <w:t>i monitoriz</w:t>
      </w:r>
      <w:r>
        <w:rPr>
          <w:rFonts w:ascii="Arial" w:eastAsia="Times New Roman" w:hAnsi="Arial" w:cs="Arial"/>
          <w:color w:val="000000"/>
          <w:sz w:val="28"/>
          <w:szCs w:val="28"/>
          <w:lang w:val="ro-RO" w:eastAsia="ro-RO"/>
        </w:rPr>
        <w:t>ă</w:t>
      </w:r>
      <w:r w:rsidRPr="002E5E99">
        <w:rPr>
          <w:rFonts w:ascii="Arial" w:eastAsia="Times New Roman" w:hAnsi="Arial" w:cs="Arial"/>
          <w:color w:val="000000"/>
          <w:sz w:val="28"/>
          <w:szCs w:val="28"/>
          <w:lang w:val="ro-RO" w:eastAsia="ro-RO"/>
        </w:rPr>
        <w:t>rii în comun a serviciului de salubrizare pe raza de competen</w:t>
      </w:r>
      <w:r>
        <w:rPr>
          <w:rFonts w:ascii="Arial" w:eastAsia="Times New Roman" w:hAnsi="Arial" w:cs="Arial"/>
          <w:color w:val="000000"/>
          <w:sz w:val="28"/>
          <w:szCs w:val="28"/>
          <w:lang w:val="ro-RO" w:eastAsia="ro-RO"/>
        </w:rPr>
        <w:t>ță</w:t>
      </w:r>
      <w:r w:rsidRPr="002E5E99">
        <w:rPr>
          <w:rFonts w:ascii="Arial" w:eastAsia="Times New Roman" w:hAnsi="Arial" w:cs="Arial"/>
          <w:color w:val="000000"/>
          <w:sz w:val="28"/>
          <w:szCs w:val="28"/>
          <w:lang w:val="ro-RO" w:eastAsia="ro-RO"/>
        </w:rPr>
        <w:t xml:space="preserve"> a unit</w:t>
      </w:r>
      <w:r>
        <w:rPr>
          <w:rFonts w:ascii="Arial" w:eastAsia="Times New Roman" w:hAnsi="Arial" w:cs="Arial"/>
          <w:color w:val="000000"/>
          <w:sz w:val="28"/>
          <w:szCs w:val="28"/>
          <w:lang w:val="ro-RO" w:eastAsia="ro-RO"/>
        </w:rPr>
        <w:t>ăț</w:t>
      </w:r>
      <w:r w:rsidRPr="002E5E99">
        <w:rPr>
          <w:rFonts w:ascii="Arial" w:eastAsia="Times New Roman" w:hAnsi="Arial" w:cs="Arial"/>
          <w:color w:val="000000"/>
          <w:sz w:val="28"/>
          <w:szCs w:val="28"/>
          <w:lang w:val="ro-RO" w:eastAsia="ro-RO"/>
        </w:rPr>
        <w:t xml:space="preserve">ilor administrativ-teritoriale membre, precum </w:t>
      </w:r>
      <w:r>
        <w:rPr>
          <w:rFonts w:ascii="Arial" w:eastAsia="Times New Roman" w:hAnsi="Arial" w:cs="Arial"/>
          <w:color w:val="000000"/>
          <w:sz w:val="28"/>
          <w:szCs w:val="28"/>
          <w:lang w:val="ro-RO" w:eastAsia="ro-RO"/>
        </w:rPr>
        <w:t>ș</w:t>
      </w:r>
      <w:r w:rsidRPr="002E5E99">
        <w:rPr>
          <w:rFonts w:ascii="Arial" w:eastAsia="Times New Roman" w:hAnsi="Arial" w:cs="Arial"/>
          <w:color w:val="000000"/>
          <w:sz w:val="28"/>
          <w:szCs w:val="28"/>
          <w:lang w:val="ro-RO" w:eastAsia="ro-RO"/>
        </w:rPr>
        <w:t>i realizarea în comun atât a Proiectului „Managementul De</w:t>
      </w:r>
      <w:r>
        <w:rPr>
          <w:rFonts w:ascii="Arial" w:eastAsia="Times New Roman" w:hAnsi="Arial" w:cs="Arial"/>
          <w:color w:val="000000"/>
          <w:sz w:val="28"/>
          <w:szCs w:val="28"/>
          <w:lang w:val="ro-RO" w:eastAsia="ro-RO"/>
        </w:rPr>
        <w:t>ș</w:t>
      </w:r>
      <w:r w:rsidRPr="002E5E99">
        <w:rPr>
          <w:rFonts w:ascii="Arial" w:eastAsia="Times New Roman" w:hAnsi="Arial" w:cs="Arial"/>
          <w:color w:val="000000"/>
          <w:sz w:val="28"/>
          <w:szCs w:val="28"/>
          <w:lang w:val="ro-RO" w:eastAsia="ro-RO"/>
        </w:rPr>
        <w:t xml:space="preserve">eurilor în </w:t>
      </w:r>
      <w:r>
        <w:rPr>
          <w:rFonts w:ascii="Arial" w:eastAsia="Times New Roman" w:hAnsi="Arial" w:cs="Arial"/>
          <w:color w:val="000000"/>
          <w:sz w:val="28"/>
          <w:szCs w:val="28"/>
          <w:lang w:val="ro-RO" w:eastAsia="ro-RO"/>
        </w:rPr>
        <w:t>J</w:t>
      </w:r>
      <w:r w:rsidRPr="002E5E99">
        <w:rPr>
          <w:rFonts w:ascii="Arial" w:eastAsia="Times New Roman" w:hAnsi="Arial" w:cs="Arial"/>
          <w:color w:val="000000"/>
          <w:sz w:val="28"/>
          <w:szCs w:val="28"/>
          <w:lang w:val="ro-RO" w:eastAsia="ro-RO"/>
        </w:rPr>
        <w:t>ude</w:t>
      </w:r>
      <w:r>
        <w:rPr>
          <w:rFonts w:ascii="Arial" w:eastAsia="Times New Roman" w:hAnsi="Arial" w:cs="Arial"/>
          <w:color w:val="000000"/>
          <w:sz w:val="28"/>
          <w:szCs w:val="28"/>
          <w:lang w:val="ro-RO" w:eastAsia="ro-RO"/>
        </w:rPr>
        <w:t>ț</w:t>
      </w:r>
      <w:r w:rsidRPr="002E5E99">
        <w:rPr>
          <w:rFonts w:ascii="Arial" w:eastAsia="Times New Roman" w:hAnsi="Arial" w:cs="Arial"/>
          <w:color w:val="000000"/>
          <w:sz w:val="28"/>
          <w:szCs w:val="28"/>
          <w:lang w:val="ro-RO" w:eastAsia="ro-RO"/>
        </w:rPr>
        <w:t xml:space="preserve">ul Prahova” cât </w:t>
      </w:r>
      <w:r>
        <w:rPr>
          <w:rFonts w:ascii="Arial" w:eastAsia="Times New Roman" w:hAnsi="Arial" w:cs="Arial"/>
          <w:color w:val="000000"/>
          <w:sz w:val="28"/>
          <w:szCs w:val="28"/>
          <w:lang w:val="ro-RO" w:eastAsia="ro-RO"/>
        </w:rPr>
        <w:t>ș</w:t>
      </w:r>
      <w:r w:rsidRPr="002E5E99">
        <w:rPr>
          <w:rFonts w:ascii="Arial" w:eastAsia="Times New Roman" w:hAnsi="Arial" w:cs="Arial"/>
          <w:color w:val="000000"/>
          <w:sz w:val="28"/>
          <w:szCs w:val="28"/>
          <w:lang w:val="ro-RO" w:eastAsia="ro-RO"/>
        </w:rPr>
        <w:t>i a altor proiecte de investi</w:t>
      </w:r>
      <w:r>
        <w:rPr>
          <w:rFonts w:ascii="Arial" w:eastAsia="Times New Roman" w:hAnsi="Arial" w:cs="Arial"/>
          <w:color w:val="000000"/>
          <w:sz w:val="28"/>
          <w:szCs w:val="28"/>
          <w:lang w:val="ro-RO" w:eastAsia="ro-RO"/>
        </w:rPr>
        <w:t>ț</w:t>
      </w:r>
      <w:r w:rsidRPr="002E5E99">
        <w:rPr>
          <w:rFonts w:ascii="Arial" w:eastAsia="Times New Roman" w:hAnsi="Arial" w:cs="Arial"/>
          <w:color w:val="000000"/>
          <w:sz w:val="28"/>
          <w:szCs w:val="28"/>
          <w:lang w:val="ro-RO" w:eastAsia="ro-RO"/>
        </w:rPr>
        <w:t>ii publice de interes zonal sau regional destinate extinderii infrastructurii de management al de</w:t>
      </w:r>
      <w:r>
        <w:rPr>
          <w:rFonts w:ascii="Arial" w:eastAsia="Times New Roman" w:hAnsi="Arial" w:cs="Arial"/>
          <w:color w:val="000000"/>
          <w:sz w:val="28"/>
          <w:szCs w:val="28"/>
          <w:lang w:val="ro-RO" w:eastAsia="ro-RO"/>
        </w:rPr>
        <w:t>ș</w:t>
      </w:r>
      <w:r w:rsidRPr="002E5E99">
        <w:rPr>
          <w:rFonts w:ascii="Arial" w:eastAsia="Times New Roman" w:hAnsi="Arial" w:cs="Arial"/>
          <w:color w:val="000000"/>
          <w:sz w:val="28"/>
          <w:szCs w:val="28"/>
          <w:lang w:val="ro-RO" w:eastAsia="ro-RO"/>
        </w:rPr>
        <w:t>eurilor, având la baza Planul Na</w:t>
      </w:r>
      <w:r>
        <w:rPr>
          <w:rFonts w:ascii="Arial" w:eastAsia="Times New Roman" w:hAnsi="Arial" w:cs="Arial"/>
          <w:color w:val="000000"/>
          <w:sz w:val="28"/>
          <w:szCs w:val="28"/>
          <w:lang w:val="ro-RO" w:eastAsia="ro-RO"/>
        </w:rPr>
        <w:t>ț</w:t>
      </w:r>
      <w:r w:rsidRPr="002E5E99">
        <w:rPr>
          <w:rFonts w:ascii="Arial" w:eastAsia="Times New Roman" w:hAnsi="Arial" w:cs="Arial"/>
          <w:color w:val="000000"/>
          <w:sz w:val="28"/>
          <w:szCs w:val="28"/>
          <w:lang w:val="ro-RO" w:eastAsia="ro-RO"/>
        </w:rPr>
        <w:t>ional de Gestionare a De</w:t>
      </w:r>
      <w:r>
        <w:rPr>
          <w:rFonts w:ascii="Arial" w:eastAsia="Times New Roman" w:hAnsi="Arial" w:cs="Arial"/>
          <w:color w:val="000000"/>
          <w:sz w:val="28"/>
          <w:szCs w:val="28"/>
          <w:lang w:val="ro-RO" w:eastAsia="ro-RO"/>
        </w:rPr>
        <w:t>ș</w:t>
      </w:r>
      <w:r w:rsidRPr="002E5E99">
        <w:rPr>
          <w:rFonts w:ascii="Arial" w:eastAsia="Times New Roman" w:hAnsi="Arial" w:cs="Arial"/>
          <w:color w:val="000000"/>
          <w:sz w:val="28"/>
          <w:szCs w:val="28"/>
          <w:lang w:val="ro-RO" w:eastAsia="ro-RO"/>
        </w:rPr>
        <w:t xml:space="preserve">eurilor </w:t>
      </w:r>
      <w:r>
        <w:rPr>
          <w:rFonts w:ascii="Arial" w:eastAsia="Times New Roman" w:hAnsi="Arial" w:cs="Arial"/>
          <w:color w:val="000000"/>
          <w:sz w:val="28"/>
          <w:szCs w:val="28"/>
          <w:lang w:val="ro-RO" w:eastAsia="ro-RO"/>
        </w:rPr>
        <w:t>ș</w:t>
      </w:r>
      <w:r w:rsidRPr="002E5E99">
        <w:rPr>
          <w:rFonts w:ascii="Arial" w:eastAsia="Times New Roman" w:hAnsi="Arial" w:cs="Arial"/>
          <w:color w:val="000000"/>
          <w:sz w:val="28"/>
          <w:szCs w:val="28"/>
          <w:lang w:val="ro-RO" w:eastAsia="ro-RO"/>
        </w:rPr>
        <w:t>i Strategia Na</w:t>
      </w:r>
      <w:r>
        <w:rPr>
          <w:rFonts w:ascii="Arial" w:eastAsia="Times New Roman" w:hAnsi="Arial" w:cs="Arial"/>
          <w:color w:val="000000"/>
          <w:sz w:val="28"/>
          <w:szCs w:val="28"/>
          <w:lang w:val="ro-RO" w:eastAsia="ro-RO"/>
        </w:rPr>
        <w:t>ț</w:t>
      </w:r>
      <w:r w:rsidRPr="002E5E99">
        <w:rPr>
          <w:rFonts w:ascii="Arial" w:eastAsia="Times New Roman" w:hAnsi="Arial" w:cs="Arial"/>
          <w:color w:val="000000"/>
          <w:sz w:val="28"/>
          <w:szCs w:val="28"/>
          <w:lang w:val="ro-RO" w:eastAsia="ro-RO"/>
        </w:rPr>
        <w:t>ional</w:t>
      </w:r>
      <w:r>
        <w:rPr>
          <w:rFonts w:ascii="Arial" w:eastAsia="Times New Roman" w:hAnsi="Arial" w:cs="Arial"/>
          <w:color w:val="000000"/>
          <w:sz w:val="28"/>
          <w:szCs w:val="28"/>
          <w:lang w:val="ro-RO" w:eastAsia="ro-RO"/>
        </w:rPr>
        <w:t>ș</w:t>
      </w:r>
      <w:r w:rsidRPr="002E5E99">
        <w:rPr>
          <w:rFonts w:ascii="Arial" w:eastAsia="Times New Roman" w:hAnsi="Arial" w:cs="Arial"/>
          <w:color w:val="000000"/>
          <w:sz w:val="28"/>
          <w:szCs w:val="28"/>
          <w:lang w:val="ro-RO" w:eastAsia="ro-RO"/>
        </w:rPr>
        <w:t xml:space="preserve"> de Gestionare a De</w:t>
      </w:r>
      <w:r>
        <w:rPr>
          <w:rFonts w:ascii="Arial" w:eastAsia="Times New Roman" w:hAnsi="Arial" w:cs="Arial"/>
          <w:color w:val="000000"/>
          <w:sz w:val="28"/>
          <w:szCs w:val="28"/>
          <w:lang w:val="ro-RO" w:eastAsia="ro-RO"/>
        </w:rPr>
        <w:t>ș</w:t>
      </w:r>
      <w:r w:rsidRPr="002E5E99">
        <w:rPr>
          <w:rFonts w:ascii="Arial" w:eastAsia="Times New Roman" w:hAnsi="Arial" w:cs="Arial"/>
          <w:color w:val="000000"/>
          <w:sz w:val="28"/>
          <w:szCs w:val="28"/>
          <w:lang w:val="ro-RO" w:eastAsia="ro-RO"/>
        </w:rPr>
        <w:t>eurilor, a Planu</w:t>
      </w:r>
      <w:r>
        <w:rPr>
          <w:rFonts w:ascii="Arial" w:eastAsia="Times New Roman" w:hAnsi="Arial" w:cs="Arial"/>
          <w:color w:val="000000"/>
          <w:sz w:val="28"/>
          <w:szCs w:val="28"/>
          <w:lang w:val="ro-RO" w:eastAsia="ro-RO"/>
        </w:rPr>
        <w:t>lui Regional de Gestionare a Deș</w:t>
      </w:r>
      <w:r w:rsidRPr="002E5E99">
        <w:rPr>
          <w:rFonts w:ascii="Arial" w:eastAsia="Times New Roman" w:hAnsi="Arial" w:cs="Arial"/>
          <w:color w:val="000000"/>
          <w:sz w:val="28"/>
          <w:szCs w:val="28"/>
          <w:lang w:val="ro-RO" w:eastAsia="ro-RO"/>
        </w:rPr>
        <w:t xml:space="preserve">eurilor pentru regiunea Sud Muntenia </w:t>
      </w:r>
      <w:r>
        <w:rPr>
          <w:rFonts w:ascii="Arial" w:eastAsia="Times New Roman" w:hAnsi="Arial" w:cs="Arial"/>
          <w:color w:val="000000"/>
          <w:sz w:val="28"/>
          <w:szCs w:val="28"/>
          <w:lang w:val="ro-RO" w:eastAsia="ro-RO"/>
        </w:rPr>
        <w:t>ș</w:t>
      </w:r>
      <w:r w:rsidRPr="002E5E99">
        <w:rPr>
          <w:rFonts w:ascii="Arial" w:eastAsia="Times New Roman" w:hAnsi="Arial" w:cs="Arial"/>
          <w:color w:val="000000"/>
          <w:sz w:val="28"/>
          <w:szCs w:val="28"/>
          <w:lang w:val="ro-RO" w:eastAsia="ro-RO"/>
        </w:rPr>
        <w:t>i a Planului Jude</w:t>
      </w:r>
      <w:r>
        <w:rPr>
          <w:rFonts w:ascii="Arial" w:eastAsia="Times New Roman" w:hAnsi="Arial" w:cs="Arial"/>
          <w:color w:val="000000"/>
          <w:sz w:val="28"/>
          <w:szCs w:val="28"/>
          <w:lang w:val="ro-RO" w:eastAsia="ro-RO"/>
        </w:rPr>
        <w:t>ț</w:t>
      </w:r>
      <w:r w:rsidRPr="002E5E99">
        <w:rPr>
          <w:rFonts w:ascii="Arial" w:eastAsia="Times New Roman" w:hAnsi="Arial" w:cs="Arial"/>
          <w:color w:val="000000"/>
          <w:sz w:val="28"/>
          <w:szCs w:val="28"/>
          <w:lang w:val="ro-RO" w:eastAsia="ro-RO"/>
        </w:rPr>
        <w:t>ean de Gestionare a De</w:t>
      </w:r>
      <w:r>
        <w:rPr>
          <w:rFonts w:ascii="Arial" w:eastAsia="Times New Roman" w:hAnsi="Arial" w:cs="Arial"/>
          <w:color w:val="000000"/>
          <w:sz w:val="28"/>
          <w:szCs w:val="28"/>
          <w:lang w:val="ro-RO" w:eastAsia="ro-RO"/>
        </w:rPr>
        <w:t>ș</w:t>
      </w:r>
      <w:r w:rsidRPr="002E5E99">
        <w:rPr>
          <w:rFonts w:ascii="Arial" w:eastAsia="Times New Roman" w:hAnsi="Arial" w:cs="Arial"/>
          <w:color w:val="000000"/>
          <w:sz w:val="28"/>
          <w:szCs w:val="28"/>
          <w:lang w:val="ro-RO" w:eastAsia="ro-RO"/>
        </w:rPr>
        <w:t xml:space="preserve">eurilor pentru </w:t>
      </w:r>
      <w:r>
        <w:rPr>
          <w:rFonts w:ascii="Arial" w:eastAsia="Times New Roman" w:hAnsi="Arial" w:cs="Arial"/>
          <w:color w:val="000000"/>
          <w:sz w:val="28"/>
          <w:szCs w:val="28"/>
          <w:lang w:val="ro-RO" w:eastAsia="ro-RO"/>
        </w:rPr>
        <w:t>J</w:t>
      </w:r>
      <w:r w:rsidRPr="002E5E99">
        <w:rPr>
          <w:rFonts w:ascii="Arial" w:eastAsia="Times New Roman" w:hAnsi="Arial" w:cs="Arial"/>
          <w:color w:val="000000"/>
          <w:sz w:val="28"/>
          <w:szCs w:val="28"/>
          <w:lang w:val="ro-RO" w:eastAsia="ro-RO"/>
        </w:rPr>
        <w:t>udetul Prahova.</w:t>
      </w:r>
    </w:p>
    <w:p w14:paraId="44C50A79" w14:textId="77777777" w:rsidR="00F048D8" w:rsidRPr="00CB1319" w:rsidRDefault="00F048D8" w:rsidP="00F048D8">
      <w:pPr>
        <w:autoSpaceDE w:val="0"/>
        <w:autoSpaceDN w:val="0"/>
        <w:adjustRightInd w:val="0"/>
        <w:spacing w:after="0" w:line="240" w:lineRule="auto"/>
        <w:ind w:firstLine="567"/>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 xml:space="preserve">Plan de Amenajare a Teritoriului Județul </w:t>
      </w:r>
      <w:r>
        <w:rPr>
          <w:rFonts w:ascii="Arial" w:eastAsia="Times New Roman" w:hAnsi="Arial" w:cs="Arial"/>
          <w:sz w:val="28"/>
          <w:szCs w:val="28"/>
          <w:lang w:val="ro-RO" w:eastAsia="ro-RO"/>
        </w:rPr>
        <w:t>Prahova</w:t>
      </w:r>
      <w:r w:rsidRPr="00CB1319">
        <w:rPr>
          <w:rFonts w:ascii="Arial" w:eastAsia="Times New Roman" w:hAnsi="Arial" w:cs="Arial"/>
          <w:sz w:val="28"/>
          <w:szCs w:val="28"/>
          <w:lang w:val="ro-RO" w:eastAsia="ro-RO"/>
        </w:rPr>
        <w:t xml:space="preserve"> (PATJ) – Sectiunea « Potential Economic si Oportunitati » - Resurse naturale</w:t>
      </w:r>
    </w:p>
    <w:p w14:paraId="562FA97C"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Planuri și programe la nivel internațional:</w:t>
      </w:r>
    </w:p>
    <w:p w14:paraId="7D85D89A" w14:textId="77777777" w:rsidR="00F048D8" w:rsidRDefault="00F048D8" w:rsidP="00F048D8">
      <w:pPr>
        <w:autoSpaceDE w:val="0"/>
        <w:autoSpaceDN w:val="0"/>
        <w:adjustRightInd w:val="0"/>
        <w:spacing w:after="0" w:line="240" w:lineRule="auto"/>
        <w:ind w:firstLine="567"/>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Strategia Uniunii Europene pentru dezvoltare durabilă (Gothenburg 2011)</w:t>
      </w:r>
      <w:r>
        <w:rPr>
          <w:rFonts w:ascii="Arial" w:eastAsia="Times New Roman" w:hAnsi="Arial" w:cs="Arial"/>
          <w:sz w:val="28"/>
          <w:szCs w:val="28"/>
          <w:lang w:val="ro-RO" w:eastAsia="ro-RO"/>
        </w:rPr>
        <w:t xml:space="preserve">. </w:t>
      </w:r>
    </w:p>
    <w:p w14:paraId="12D394FE" w14:textId="77777777" w:rsidR="00F048D8" w:rsidRDefault="00F048D8" w:rsidP="00F048D8">
      <w:pPr>
        <w:autoSpaceDE w:val="0"/>
        <w:autoSpaceDN w:val="0"/>
        <w:adjustRightInd w:val="0"/>
        <w:spacing w:after="0" w:line="240" w:lineRule="auto"/>
        <w:ind w:firstLine="567"/>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t xml:space="preserve">Strategiile pentru implementarea proiectelor realizate pentru regiunile din Europa pot fi legate de urmatoarele cinci obiective majore ale dezvoltarii durabile: </w:t>
      </w:r>
    </w:p>
    <w:p w14:paraId="5A07904A" w14:textId="77777777" w:rsidR="00F048D8"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echilibrar</w:t>
      </w:r>
      <w:r>
        <w:rPr>
          <w:rFonts w:ascii="Arial" w:eastAsia="Times New Roman" w:hAnsi="Arial" w:cs="Arial"/>
          <w:sz w:val="28"/>
          <w:szCs w:val="28"/>
          <w:lang w:val="ro-RO" w:eastAsia="ro-RO"/>
        </w:rPr>
        <w:t xml:space="preserve">ea structurii spatiale urbane, </w:t>
      </w:r>
    </w:p>
    <w:p w14:paraId="6F3753AD" w14:textId="77777777" w:rsidR="00F048D8"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î</w:t>
      </w:r>
      <w:r w:rsidRPr="00CB1319">
        <w:rPr>
          <w:rFonts w:ascii="Arial" w:eastAsia="Times New Roman" w:hAnsi="Arial" w:cs="Arial"/>
          <w:sz w:val="28"/>
          <w:szCs w:val="28"/>
          <w:lang w:val="ro-RO" w:eastAsia="ro-RO"/>
        </w:rPr>
        <w:t>mbunatatirea calitatii vietii la nivel urban, m</w:t>
      </w:r>
      <w:r>
        <w:rPr>
          <w:rFonts w:ascii="Arial" w:eastAsia="Times New Roman" w:hAnsi="Arial" w:cs="Arial"/>
          <w:sz w:val="28"/>
          <w:szCs w:val="28"/>
          <w:lang w:val="ro-RO" w:eastAsia="ro-RO"/>
        </w:rPr>
        <w:t>entinerea identitatii regionale,</w:t>
      </w:r>
      <w:r w:rsidRPr="00CB1319">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 xml:space="preserve">administrarea integrarii, </w:t>
      </w:r>
    </w:p>
    <w:p w14:paraId="38920A29" w14:textId="77777777" w:rsidR="00F048D8" w:rsidRPr="00CB1319" w:rsidRDefault="00F048D8" w:rsidP="00F048D8">
      <w:pPr>
        <w:autoSpaceDE w:val="0"/>
        <w:autoSpaceDN w:val="0"/>
        <w:adjustRightInd w:val="0"/>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n</w:t>
      </w:r>
      <w:r w:rsidRPr="00CB1319">
        <w:rPr>
          <w:rFonts w:ascii="Arial" w:eastAsia="Times New Roman" w:hAnsi="Arial" w:cs="Arial"/>
          <w:sz w:val="28"/>
          <w:szCs w:val="28"/>
          <w:lang w:val="ro-RO" w:eastAsia="ro-RO"/>
        </w:rPr>
        <w:t xml:space="preserve">oi parteneriate in planificare </w:t>
      </w:r>
      <w:r>
        <w:rPr>
          <w:rFonts w:ascii="Arial" w:eastAsia="Times New Roman" w:hAnsi="Arial" w:cs="Arial"/>
          <w:sz w:val="28"/>
          <w:szCs w:val="28"/>
          <w:lang w:val="ro-RO" w:eastAsia="ro-RO"/>
        </w:rPr>
        <w:t>ș</w:t>
      </w:r>
      <w:r w:rsidRPr="00CB1319">
        <w:rPr>
          <w:rFonts w:ascii="Arial" w:eastAsia="Times New Roman" w:hAnsi="Arial" w:cs="Arial"/>
          <w:sz w:val="28"/>
          <w:szCs w:val="28"/>
          <w:lang w:val="ro-RO" w:eastAsia="ro-RO"/>
        </w:rPr>
        <w:t>i implementare</w:t>
      </w:r>
      <w:r>
        <w:rPr>
          <w:rFonts w:ascii="Arial" w:eastAsia="Times New Roman" w:hAnsi="Arial" w:cs="Arial"/>
          <w:sz w:val="28"/>
          <w:szCs w:val="28"/>
          <w:lang w:val="ro-RO" w:eastAsia="ro-RO"/>
        </w:rPr>
        <w:t>.</w:t>
      </w:r>
    </w:p>
    <w:p w14:paraId="4B0E1DD8" w14:textId="56B98A98" w:rsidR="00423151" w:rsidRDefault="00F048D8" w:rsidP="00423151">
      <w:pPr>
        <w:autoSpaceDE w:val="0"/>
        <w:autoSpaceDN w:val="0"/>
        <w:adjustRightInd w:val="0"/>
        <w:spacing w:after="0" w:line="240" w:lineRule="auto"/>
        <w:ind w:firstLine="567"/>
        <w:jc w:val="both"/>
        <w:rPr>
          <w:rFonts w:ascii="Arial" w:eastAsia="Times New Roman" w:hAnsi="Arial" w:cs="Arial"/>
          <w:sz w:val="28"/>
          <w:szCs w:val="28"/>
          <w:lang w:val="ro-RO" w:eastAsia="ro-RO"/>
        </w:rPr>
      </w:pPr>
      <w:r w:rsidRPr="00CB1319">
        <w:rPr>
          <w:rFonts w:ascii="Arial" w:eastAsia="Times New Roman" w:hAnsi="Arial" w:cs="Arial"/>
          <w:sz w:val="28"/>
          <w:szCs w:val="28"/>
          <w:lang w:val="ro-RO" w:eastAsia="ro-RO"/>
        </w:rPr>
        <w:lastRenderedPageBreak/>
        <w:t>- AGENDA 21</w:t>
      </w:r>
      <w:r w:rsidR="00423151">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 xml:space="preserve"> - </w:t>
      </w:r>
      <w:r w:rsidR="00423151">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care a fost adoptat</w:t>
      </w:r>
      <w:r>
        <w:rPr>
          <w:rFonts w:ascii="Arial" w:eastAsia="Times New Roman" w:hAnsi="Arial" w:cs="Arial"/>
          <w:sz w:val="28"/>
          <w:szCs w:val="28"/>
          <w:lang w:val="ro-RO" w:eastAsia="ro-RO"/>
        </w:rPr>
        <w:t>ă</w:t>
      </w:r>
      <w:r w:rsidRPr="00CB1319">
        <w:rPr>
          <w:rFonts w:ascii="Arial" w:eastAsia="Times New Roman" w:hAnsi="Arial" w:cs="Arial"/>
          <w:sz w:val="28"/>
          <w:szCs w:val="28"/>
          <w:lang w:val="ro-RO" w:eastAsia="ro-RO"/>
        </w:rPr>
        <w:t xml:space="preserve"> la Summitul de la Rio în 1992 </w:t>
      </w:r>
      <w:r>
        <w:rPr>
          <w:rFonts w:ascii="Arial" w:eastAsia="Times New Roman" w:hAnsi="Arial" w:cs="Arial"/>
          <w:sz w:val="28"/>
          <w:szCs w:val="28"/>
          <w:lang w:val="ro-RO" w:eastAsia="ro-RO"/>
        </w:rPr>
        <w:t>ș</w:t>
      </w:r>
      <w:r w:rsidRPr="00CB1319">
        <w:rPr>
          <w:rFonts w:ascii="Arial" w:eastAsia="Times New Roman" w:hAnsi="Arial" w:cs="Arial"/>
          <w:sz w:val="28"/>
          <w:szCs w:val="28"/>
          <w:lang w:val="ro-RO" w:eastAsia="ro-RO"/>
        </w:rPr>
        <w:t>i care include recomand</w:t>
      </w:r>
      <w:r>
        <w:rPr>
          <w:rFonts w:ascii="Arial" w:eastAsia="Times New Roman" w:hAnsi="Arial" w:cs="Arial"/>
          <w:sz w:val="28"/>
          <w:szCs w:val="28"/>
          <w:lang w:val="ro-RO" w:eastAsia="ro-RO"/>
        </w:rPr>
        <w:t>ă</w:t>
      </w:r>
      <w:r w:rsidRPr="00CB1319">
        <w:rPr>
          <w:rFonts w:ascii="Arial" w:eastAsia="Times New Roman" w:hAnsi="Arial" w:cs="Arial"/>
          <w:sz w:val="28"/>
          <w:szCs w:val="28"/>
          <w:lang w:val="ro-RO" w:eastAsia="ro-RO"/>
        </w:rPr>
        <w:t>ri de direc</w:t>
      </w:r>
      <w:r>
        <w:rPr>
          <w:rFonts w:ascii="Arial" w:eastAsia="Times New Roman" w:hAnsi="Arial" w:cs="Arial"/>
          <w:sz w:val="28"/>
          <w:szCs w:val="28"/>
          <w:lang w:val="ro-RO" w:eastAsia="ro-RO"/>
        </w:rPr>
        <w:t>ț</w:t>
      </w:r>
      <w:r w:rsidRPr="00CB1319">
        <w:rPr>
          <w:rFonts w:ascii="Arial" w:eastAsia="Times New Roman" w:hAnsi="Arial" w:cs="Arial"/>
          <w:sz w:val="28"/>
          <w:szCs w:val="28"/>
          <w:lang w:val="ro-RO" w:eastAsia="ro-RO"/>
        </w:rPr>
        <w:t xml:space="preserve">ii </w:t>
      </w:r>
      <w:r>
        <w:rPr>
          <w:rFonts w:ascii="Arial" w:eastAsia="Times New Roman" w:hAnsi="Arial" w:cs="Arial"/>
          <w:sz w:val="28"/>
          <w:szCs w:val="28"/>
          <w:lang w:val="ro-RO" w:eastAsia="ro-RO"/>
        </w:rPr>
        <w:t>ș</w:t>
      </w:r>
      <w:r w:rsidRPr="00CB1319">
        <w:rPr>
          <w:rFonts w:ascii="Arial" w:eastAsia="Times New Roman" w:hAnsi="Arial" w:cs="Arial"/>
          <w:sz w:val="28"/>
          <w:szCs w:val="28"/>
          <w:lang w:val="ro-RO" w:eastAsia="ro-RO"/>
        </w:rPr>
        <w:t>i programe de ac</w:t>
      </w:r>
      <w:r>
        <w:rPr>
          <w:rFonts w:ascii="Arial" w:eastAsia="Times New Roman" w:hAnsi="Arial" w:cs="Arial"/>
          <w:sz w:val="28"/>
          <w:szCs w:val="28"/>
          <w:lang w:val="ro-RO" w:eastAsia="ro-RO"/>
        </w:rPr>
        <w:t>ț</w:t>
      </w:r>
      <w:r w:rsidRPr="00CB1319">
        <w:rPr>
          <w:rFonts w:ascii="Arial" w:eastAsia="Times New Roman" w:hAnsi="Arial" w:cs="Arial"/>
          <w:sz w:val="28"/>
          <w:szCs w:val="28"/>
          <w:lang w:val="ro-RO" w:eastAsia="ro-RO"/>
        </w:rPr>
        <w:t>iune cu impact asupra domeniului, urm</w:t>
      </w:r>
      <w:r>
        <w:rPr>
          <w:rFonts w:ascii="Arial" w:eastAsia="Times New Roman" w:hAnsi="Arial" w:cs="Arial"/>
          <w:sz w:val="28"/>
          <w:szCs w:val="28"/>
          <w:lang w:val="ro-RO" w:eastAsia="ro-RO"/>
        </w:rPr>
        <w:t>ă</w:t>
      </w:r>
      <w:r w:rsidRPr="00CB1319">
        <w:rPr>
          <w:rFonts w:ascii="Arial" w:eastAsia="Times New Roman" w:hAnsi="Arial" w:cs="Arial"/>
          <w:sz w:val="28"/>
          <w:szCs w:val="28"/>
          <w:lang w:val="ro-RO" w:eastAsia="ro-RO"/>
        </w:rPr>
        <w:t xml:space="preserve">rind </w:t>
      </w:r>
      <w:r w:rsidR="00423151">
        <w:rPr>
          <w:rFonts w:ascii="Arial" w:eastAsia="Times New Roman" w:hAnsi="Arial" w:cs="Arial"/>
          <w:sz w:val="28"/>
          <w:szCs w:val="28"/>
          <w:lang w:val="ro-RO" w:eastAsia="ro-RO"/>
        </w:rPr>
        <w:t xml:space="preserve"> </w:t>
      </w:r>
      <w:r w:rsidRPr="00CB1319">
        <w:rPr>
          <w:rFonts w:ascii="Arial" w:eastAsia="Times New Roman" w:hAnsi="Arial" w:cs="Arial"/>
          <w:sz w:val="28"/>
          <w:szCs w:val="28"/>
          <w:lang w:val="ro-RO" w:eastAsia="ro-RO"/>
        </w:rPr>
        <w:t>dezvolt</w:t>
      </w:r>
      <w:r>
        <w:rPr>
          <w:rFonts w:ascii="Arial" w:eastAsia="Times New Roman" w:hAnsi="Arial" w:cs="Arial"/>
          <w:sz w:val="28"/>
          <w:szCs w:val="28"/>
          <w:lang w:val="ro-RO" w:eastAsia="ro-RO"/>
        </w:rPr>
        <w:t>ă</w:t>
      </w:r>
      <w:r w:rsidRPr="00CB1319">
        <w:rPr>
          <w:rFonts w:ascii="Arial" w:eastAsia="Times New Roman" w:hAnsi="Arial" w:cs="Arial"/>
          <w:sz w:val="28"/>
          <w:szCs w:val="28"/>
          <w:lang w:val="ro-RO" w:eastAsia="ro-RO"/>
        </w:rPr>
        <w:t>r</w:t>
      </w:r>
      <w:r w:rsidR="00423151">
        <w:rPr>
          <w:rFonts w:ascii="Arial" w:eastAsia="Times New Roman" w:hAnsi="Arial" w:cs="Arial"/>
          <w:sz w:val="28"/>
          <w:szCs w:val="28"/>
          <w:lang w:val="ro-RO" w:eastAsia="ro-RO"/>
        </w:rPr>
        <w:t>ea</w:t>
      </w:r>
      <w:r w:rsidRPr="00CB1319">
        <w:rPr>
          <w:rFonts w:ascii="Arial" w:eastAsia="Times New Roman" w:hAnsi="Arial" w:cs="Arial"/>
          <w:sz w:val="28"/>
          <w:szCs w:val="28"/>
          <w:lang w:val="ro-RO" w:eastAsia="ro-RO"/>
        </w:rPr>
        <w:t xml:space="preserve"> durabil</w:t>
      </w:r>
      <w:r w:rsidR="00423151">
        <w:rPr>
          <w:rFonts w:ascii="Arial" w:eastAsia="Times New Roman" w:hAnsi="Arial" w:cs="Arial"/>
          <w:sz w:val="28"/>
          <w:szCs w:val="28"/>
          <w:lang w:val="ro-RO" w:eastAsia="ro-RO"/>
        </w:rPr>
        <w:t>ă</w:t>
      </w:r>
      <w:r w:rsidRPr="00CB1319">
        <w:rPr>
          <w:rFonts w:ascii="Arial" w:eastAsia="Times New Roman" w:hAnsi="Arial" w:cs="Arial"/>
          <w:sz w:val="28"/>
          <w:szCs w:val="28"/>
          <w:lang w:val="ro-RO" w:eastAsia="ro-RO"/>
        </w:rPr>
        <w:t xml:space="preserve"> a colectivit</w:t>
      </w:r>
      <w:r>
        <w:rPr>
          <w:rFonts w:ascii="Arial" w:eastAsia="Times New Roman" w:hAnsi="Arial" w:cs="Arial"/>
          <w:sz w:val="28"/>
          <w:szCs w:val="28"/>
          <w:lang w:val="ro-RO" w:eastAsia="ro-RO"/>
        </w:rPr>
        <w:t>ăț</w:t>
      </w:r>
      <w:r w:rsidRPr="00CB1319">
        <w:rPr>
          <w:rFonts w:ascii="Arial" w:eastAsia="Times New Roman" w:hAnsi="Arial" w:cs="Arial"/>
          <w:sz w:val="28"/>
          <w:szCs w:val="28"/>
          <w:lang w:val="ro-RO" w:eastAsia="ro-RO"/>
        </w:rPr>
        <w:t xml:space="preserve">ilor. </w:t>
      </w:r>
      <w:r w:rsidR="00423151">
        <w:rPr>
          <w:rFonts w:ascii="Arial" w:eastAsia="Times New Roman" w:hAnsi="Arial" w:cs="Arial"/>
          <w:sz w:val="28"/>
          <w:szCs w:val="28"/>
          <w:lang w:val="ro-RO" w:eastAsia="ro-RO"/>
        </w:rPr>
        <w:t xml:space="preserve"> </w:t>
      </w:r>
    </w:p>
    <w:p w14:paraId="2706CC0D" w14:textId="4ACED89A" w:rsidR="003A635E" w:rsidRDefault="003A635E" w:rsidP="00423151">
      <w:pPr>
        <w:autoSpaceDE w:val="0"/>
        <w:autoSpaceDN w:val="0"/>
        <w:adjustRightInd w:val="0"/>
        <w:spacing w:after="0" w:line="240" w:lineRule="auto"/>
        <w:ind w:firstLine="567"/>
        <w:jc w:val="both"/>
        <w:rPr>
          <w:rFonts w:ascii="Arial" w:eastAsia="Times New Roman" w:hAnsi="Arial" w:cs="Arial"/>
          <w:sz w:val="28"/>
          <w:szCs w:val="28"/>
          <w:lang w:val="ro-RO" w:eastAsia="ro-RO"/>
        </w:rPr>
      </w:pPr>
    </w:p>
    <w:p w14:paraId="7C586987" w14:textId="66D55B39" w:rsidR="003A635E" w:rsidRDefault="003A635E" w:rsidP="00423151">
      <w:pPr>
        <w:autoSpaceDE w:val="0"/>
        <w:autoSpaceDN w:val="0"/>
        <w:adjustRightInd w:val="0"/>
        <w:spacing w:after="0" w:line="240" w:lineRule="auto"/>
        <w:ind w:firstLine="567"/>
        <w:jc w:val="both"/>
        <w:rPr>
          <w:rFonts w:ascii="Arial" w:eastAsia="Times New Roman" w:hAnsi="Arial" w:cs="Arial"/>
          <w:sz w:val="28"/>
          <w:szCs w:val="28"/>
          <w:lang w:val="ro-RO" w:eastAsia="ro-RO"/>
        </w:rPr>
      </w:pPr>
    </w:p>
    <w:p w14:paraId="22198B3A" w14:textId="48FEEAAA" w:rsidR="003A635E" w:rsidRDefault="003A635E" w:rsidP="00423151">
      <w:pPr>
        <w:autoSpaceDE w:val="0"/>
        <w:autoSpaceDN w:val="0"/>
        <w:adjustRightInd w:val="0"/>
        <w:spacing w:after="0" w:line="240" w:lineRule="auto"/>
        <w:ind w:firstLine="567"/>
        <w:jc w:val="both"/>
        <w:rPr>
          <w:rFonts w:ascii="Arial" w:eastAsia="Times New Roman" w:hAnsi="Arial" w:cs="Arial"/>
          <w:sz w:val="28"/>
          <w:szCs w:val="28"/>
          <w:lang w:val="ro-RO" w:eastAsia="ro-RO"/>
        </w:rPr>
      </w:pPr>
    </w:p>
    <w:p w14:paraId="767D573E" w14:textId="4188DD69" w:rsidR="003A635E" w:rsidRDefault="003A635E" w:rsidP="00423151">
      <w:pPr>
        <w:autoSpaceDE w:val="0"/>
        <w:autoSpaceDN w:val="0"/>
        <w:adjustRightInd w:val="0"/>
        <w:spacing w:after="0" w:line="240" w:lineRule="auto"/>
        <w:ind w:firstLine="567"/>
        <w:jc w:val="both"/>
        <w:rPr>
          <w:rFonts w:ascii="Arial" w:eastAsia="Times New Roman" w:hAnsi="Arial" w:cs="Arial"/>
          <w:sz w:val="28"/>
          <w:szCs w:val="28"/>
          <w:lang w:val="ro-RO" w:eastAsia="ro-RO"/>
        </w:rPr>
      </w:pPr>
    </w:p>
    <w:p w14:paraId="3AA2D099" w14:textId="1329540D" w:rsidR="003A635E" w:rsidRDefault="003A635E" w:rsidP="00423151">
      <w:pPr>
        <w:autoSpaceDE w:val="0"/>
        <w:autoSpaceDN w:val="0"/>
        <w:adjustRightInd w:val="0"/>
        <w:spacing w:after="0" w:line="240" w:lineRule="auto"/>
        <w:ind w:firstLine="567"/>
        <w:jc w:val="both"/>
        <w:rPr>
          <w:rFonts w:ascii="Arial" w:eastAsia="Times New Roman" w:hAnsi="Arial" w:cs="Arial"/>
          <w:sz w:val="28"/>
          <w:szCs w:val="28"/>
          <w:lang w:val="ro-RO" w:eastAsia="ro-RO"/>
        </w:rPr>
      </w:pPr>
    </w:p>
    <w:p w14:paraId="338A41BA" w14:textId="5A084F97" w:rsidR="003A635E" w:rsidRDefault="003A635E" w:rsidP="00423151">
      <w:pPr>
        <w:autoSpaceDE w:val="0"/>
        <w:autoSpaceDN w:val="0"/>
        <w:adjustRightInd w:val="0"/>
        <w:spacing w:after="0" w:line="240" w:lineRule="auto"/>
        <w:ind w:firstLine="567"/>
        <w:jc w:val="both"/>
        <w:rPr>
          <w:rFonts w:ascii="Arial" w:eastAsia="Times New Roman" w:hAnsi="Arial" w:cs="Arial"/>
          <w:sz w:val="28"/>
          <w:szCs w:val="28"/>
          <w:lang w:val="ro-RO" w:eastAsia="ro-RO"/>
        </w:rPr>
      </w:pPr>
    </w:p>
    <w:p w14:paraId="0BE23797" w14:textId="007B4645" w:rsidR="003A635E" w:rsidRDefault="003A635E" w:rsidP="00423151">
      <w:pPr>
        <w:autoSpaceDE w:val="0"/>
        <w:autoSpaceDN w:val="0"/>
        <w:adjustRightInd w:val="0"/>
        <w:spacing w:after="0" w:line="240" w:lineRule="auto"/>
        <w:ind w:firstLine="567"/>
        <w:jc w:val="both"/>
        <w:rPr>
          <w:rFonts w:ascii="Arial" w:eastAsia="Times New Roman" w:hAnsi="Arial" w:cs="Arial"/>
          <w:sz w:val="28"/>
          <w:szCs w:val="28"/>
          <w:lang w:val="ro-RO" w:eastAsia="ro-RO"/>
        </w:rPr>
      </w:pPr>
    </w:p>
    <w:p w14:paraId="14437134" w14:textId="7A5A8AD7" w:rsidR="003A635E" w:rsidRDefault="003A635E" w:rsidP="00423151">
      <w:pPr>
        <w:autoSpaceDE w:val="0"/>
        <w:autoSpaceDN w:val="0"/>
        <w:adjustRightInd w:val="0"/>
        <w:spacing w:after="0" w:line="240" w:lineRule="auto"/>
        <w:ind w:firstLine="567"/>
        <w:jc w:val="both"/>
        <w:rPr>
          <w:rFonts w:ascii="Arial" w:eastAsia="Times New Roman" w:hAnsi="Arial" w:cs="Arial"/>
          <w:sz w:val="28"/>
          <w:szCs w:val="28"/>
          <w:lang w:val="ro-RO" w:eastAsia="ro-RO"/>
        </w:rPr>
      </w:pPr>
    </w:p>
    <w:p w14:paraId="7E8D5339" w14:textId="0EBEB6B5" w:rsidR="003A635E" w:rsidRDefault="003A635E" w:rsidP="00423151">
      <w:pPr>
        <w:autoSpaceDE w:val="0"/>
        <w:autoSpaceDN w:val="0"/>
        <w:adjustRightInd w:val="0"/>
        <w:spacing w:after="0" w:line="240" w:lineRule="auto"/>
        <w:ind w:firstLine="567"/>
        <w:jc w:val="both"/>
        <w:rPr>
          <w:rFonts w:ascii="Arial" w:eastAsia="Times New Roman" w:hAnsi="Arial" w:cs="Arial"/>
          <w:sz w:val="28"/>
          <w:szCs w:val="28"/>
          <w:lang w:val="ro-RO" w:eastAsia="ro-RO"/>
        </w:rPr>
      </w:pPr>
    </w:p>
    <w:p w14:paraId="4574011D" w14:textId="0E5B9AB1" w:rsidR="003A635E" w:rsidRDefault="003A635E" w:rsidP="00423151">
      <w:pPr>
        <w:autoSpaceDE w:val="0"/>
        <w:autoSpaceDN w:val="0"/>
        <w:adjustRightInd w:val="0"/>
        <w:spacing w:after="0" w:line="240" w:lineRule="auto"/>
        <w:ind w:firstLine="567"/>
        <w:jc w:val="both"/>
        <w:rPr>
          <w:rFonts w:ascii="Arial" w:eastAsia="Times New Roman" w:hAnsi="Arial" w:cs="Arial"/>
          <w:sz w:val="28"/>
          <w:szCs w:val="28"/>
          <w:lang w:val="ro-RO" w:eastAsia="ro-RO"/>
        </w:rPr>
      </w:pPr>
    </w:p>
    <w:p w14:paraId="6B4A3404" w14:textId="18BA74BE" w:rsidR="003A635E" w:rsidRDefault="003A635E" w:rsidP="00423151">
      <w:pPr>
        <w:autoSpaceDE w:val="0"/>
        <w:autoSpaceDN w:val="0"/>
        <w:adjustRightInd w:val="0"/>
        <w:spacing w:after="0" w:line="240" w:lineRule="auto"/>
        <w:ind w:firstLine="567"/>
        <w:jc w:val="both"/>
        <w:rPr>
          <w:rFonts w:ascii="Arial" w:eastAsia="Times New Roman" w:hAnsi="Arial" w:cs="Arial"/>
          <w:sz w:val="28"/>
          <w:szCs w:val="28"/>
          <w:lang w:val="ro-RO" w:eastAsia="ro-RO"/>
        </w:rPr>
      </w:pPr>
    </w:p>
    <w:p w14:paraId="441D5718" w14:textId="34A304CB" w:rsidR="003A635E" w:rsidRDefault="003A635E" w:rsidP="00423151">
      <w:pPr>
        <w:autoSpaceDE w:val="0"/>
        <w:autoSpaceDN w:val="0"/>
        <w:adjustRightInd w:val="0"/>
        <w:spacing w:after="0" w:line="240" w:lineRule="auto"/>
        <w:ind w:firstLine="567"/>
        <w:jc w:val="both"/>
        <w:rPr>
          <w:rFonts w:ascii="Arial" w:eastAsia="Times New Roman" w:hAnsi="Arial" w:cs="Arial"/>
          <w:sz w:val="28"/>
          <w:szCs w:val="28"/>
          <w:lang w:val="ro-RO" w:eastAsia="ro-RO"/>
        </w:rPr>
      </w:pPr>
    </w:p>
    <w:p w14:paraId="6CFBA7C0" w14:textId="0D5F5FF2" w:rsidR="003A635E" w:rsidRDefault="003A635E" w:rsidP="00423151">
      <w:pPr>
        <w:autoSpaceDE w:val="0"/>
        <w:autoSpaceDN w:val="0"/>
        <w:adjustRightInd w:val="0"/>
        <w:spacing w:after="0" w:line="240" w:lineRule="auto"/>
        <w:ind w:firstLine="567"/>
        <w:jc w:val="both"/>
        <w:rPr>
          <w:rFonts w:ascii="Arial" w:eastAsia="Times New Roman" w:hAnsi="Arial" w:cs="Arial"/>
          <w:sz w:val="28"/>
          <w:szCs w:val="28"/>
          <w:lang w:val="ro-RO" w:eastAsia="ro-RO"/>
        </w:rPr>
      </w:pPr>
    </w:p>
    <w:p w14:paraId="1EF08FAC" w14:textId="0DC47B46" w:rsidR="003A635E" w:rsidRDefault="003A635E" w:rsidP="00423151">
      <w:pPr>
        <w:autoSpaceDE w:val="0"/>
        <w:autoSpaceDN w:val="0"/>
        <w:adjustRightInd w:val="0"/>
        <w:spacing w:after="0" w:line="240" w:lineRule="auto"/>
        <w:ind w:firstLine="567"/>
        <w:jc w:val="both"/>
        <w:rPr>
          <w:rFonts w:ascii="Arial" w:eastAsia="Times New Roman" w:hAnsi="Arial" w:cs="Arial"/>
          <w:sz w:val="28"/>
          <w:szCs w:val="28"/>
          <w:lang w:val="ro-RO" w:eastAsia="ro-RO"/>
        </w:rPr>
      </w:pPr>
    </w:p>
    <w:p w14:paraId="45B9F256" w14:textId="0992B924" w:rsidR="003A635E" w:rsidRDefault="003A635E" w:rsidP="00423151">
      <w:pPr>
        <w:autoSpaceDE w:val="0"/>
        <w:autoSpaceDN w:val="0"/>
        <w:adjustRightInd w:val="0"/>
        <w:spacing w:after="0" w:line="240" w:lineRule="auto"/>
        <w:ind w:firstLine="567"/>
        <w:jc w:val="both"/>
        <w:rPr>
          <w:rFonts w:ascii="Arial" w:eastAsia="Times New Roman" w:hAnsi="Arial" w:cs="Arial"/>
          <w:sz w:val="28"/>
          <w:szCs w:val="28"/>
          <w:lang w:val="ro-RO" w:eastAsia="ro-RO"/>
        </w:rPr>
      </w:pPr>
    </w:p>
    <w:p w14:paraId="5CD56322" w14:textId="0148ED04" w:rsidR="003A635E" w:rsidRDefault="003A635E" w:rsidP="00423151">
      <w:pPr>
        <w:autoSpaceDE w:val="0"/>
        <w:autoSpaceDN w:val="0"/>
        <w:adjustRightInd w:val="0"/>
        <w:spacing w:after="0" w:line="240" w:lineRule="auto"/>
        <w:ind w:firstLine="567"/>
        <w:jc w:val="both"/>
        <w:rPr>
          <w:rFonts w:ascii="Arial" w:eastAsia="Times New Roman" w:hAnsi="Arial" w:cs="Arial"/>
          <w:sz w:val="28"/>
          <w:szCs w:val="28"/>
          <w:lang w:val="ro-RO" w:eastAsia="ro-RO"/>
        </w:rPr>
      </w:pPr>
    </w:p>
    <w:p w14:paraId="65B967E0" w14:textId="14D2E9C6" w:rsidR="003A635E" w:rsidRDefault="003A635E" w:rsidP="00423151">
      <w:pPr>
        <w:autoSpaceDE w:val="0"/>
        <w:autoSpaceDN w:val="0"/>
        <w:adjustRightInd w:val="0"/>
        <w:spacing w:after="0" w:line="240" w:lineRule="auto"/>
        <w:ind w:firstLine="567"/>
        <w:jc w:val="both"/>
        <w:rPr>
          <w:rFonts w:ascii="Arial" w:eastAsia="Times New Roman" w:hAnsi="Arial" w:cs="Arial"/>
          <w:sz w:val="28"/>
          <w:szCs w:val="28"/>
          <w:lang w:val="ro-RO" w:eastAsia="ro-RO"/>
        </w:rPr>
      </w:pPr>
    </w:p>
    <w:p w14:paraId="7A5F175C" w14:textId="2D101ABC" w:rsidR="003A635E" w:rsidRDefault="003A635E" w:rsidP="00423151">
      <w:pPr>
        <w:autoSpaceDE w:val="0"/>
        <w:autoSpaceDN w:val="0"/>
        <w:adjustRightInd w:val="0"/>
        <w:spacing w:after="0" w:line="240" w:lineRule="auto"/>
        <w:ind w:firstLine="567"/>
        <w:jc w:val="both"/>
        <w:rPr>
          <w:rFonts w:ascii="Arial" w:eastAsia="Times New Roman" w:hAnsi="Arial" w:cs="Arial"/>
          <w:sz w:val="28"/>
          <w:szCs w:val="28"/>
          <w:lang w:val="ro-RO" w:eastAsia="ro-RO"/>
        </w:rPr>
      </w:pPr>
    </w:p>
    <w:p w14:paraId="5DDE70F1" w14:textId="399FB4CD" w:rsidR="003A635E" w:rsidRDefault="003A635E" w:rsidP="00423151">
      <w:pPr>
        <w:autoSpaceDE w:val="0"/>
        <w:autoSpaceDN w:val="0"/>
        <w:adjustRightInd w:val="0"/>
        <w:spacing w:after="0" w:line="240" w:lineRule="auto"/>
        <w:ind w:firstLine="567"/>
        <w:jc w:val="both"/>
        <w:rPr>
          <w:rFonts w:ascii="Arial" w:eastAsia="Times New Roman" w:hAnsi="Arial" w:cs="Arial"/>
          <w:sz w:val="28"/>
          <w:szCs w:val="28"/>
          <w:lang w:val="ro-RO" w:eastAsia="ro-RO"/>
        </w:rPr>
      </w:pPr>
    </w:p>
    <w:p w14:paraId="3EE801DA" w14:textId="659BD8D1" w:rsidR="003A635E" w:rsidRDefault="003A635E" w:rsidP="00423151">
      <w:pPr>
        <w:autoSpaceDE w:val="0"/>
        <w:autoSpaceDN w:val="0"/>
        <w:adjustRightInd w:val="0"/>
        <w:spacing w:after="0" w:line="240" w:lineRule="auto"/>
        <w:ind w:firstLine="567"/>
        <w:jc w:val="both"/>
        <w:rPr>
          <w:rFonts w:ascii="Arial" w:eastAsia="Times New Roman" w:hAnsi="Arial" w:cs="Arial"/>
          <w:sz w:val="28"/>
          <w:szCs w:val="28"/>
          <w:lang w:val="ro-RO" w:eastAsia="ro-RO"/>
        </w:rPr>
      </w:pPr>
    </w:p>
    <w:p w14:paraId="26D9B4DA" w14:textId="08FBCA64" w:rsidR="003A635E" w:rsidRDefault="003A635E" w:rsidP="00423151">
      <w:pPr>
        <w:autoSpaceDE w:val="0"/>
        <w:autoSpaceDN w:val="0"/>
        <w:adjustRightInd w:val="0"/>
        <w:spacing w:after="0" w:line="240" w:lineRule="auto"/>
        <w:ind w:firstLine="567"/>
        <w:jc w:val="both"/>
        <w:rPr>
          <w:rFonts w:ascii="Arial" w:eastAsia="Times New Roman" w:hAnsi="Arial" w:cs="Arial"/>
          <w:sz w:val="28"/>
          <w:szCs w:val="28"/>
          <w:lang w:val="ro-RO" w:eastAsia="ro-RO"/>
        </w:rPr>
      </w:pPr>
    </w:p>
    <w:p w14:paraId="3E9024D6" w14:textId="3AE1FCA9" w:rsidR="003A635E" w:rsidRDefault="003A635E" w:rsidP="00423151">
      <w:pPr>
        <w:autoSpaceDE w:val="0"/>
        <w:autoSpaceDN w:val="0"/>
        <w:adjustRightInd w:val="0"/>
        <w:spacing w:after="0" w:line="240" w:lineRule="auto"/>
        <w:ind w:firstLine="567"/>
        <w:jc w:val="both"/>
        <w:rPr>
          <w:rFonts w:ascii="Arial" w:eastAsia="Times New Roman" w:hAnsi="Arial" w:cs="Arial"/>
          <w:sz w:val="28"/>
          <w:szCs w:val="28"/>
          <w:lang w:val="ro-RO" w:eastAsia="ro-RO"/>
        </w:rPr>
      </w:pPr>
    </w:p>
    <w:p w14:paraId="0AA6ADD9" w14:textId="37681821" w:rsidR="003A635E" w:rsidRDefault="003A635E" w:rsidP="00423151">
      <w:pPr>
        <w:autoSpaceDE w:val="0"/>
        <w:autoSpaceDN w:val="0"/>
        <w:adjustRightInd w:val="0"/>
        <w:spacing w:after="0" w:line="240" w:lineRule="auto"/>
        <w:ind w:firstLine="567"/>
        <w:jc w:val="both"/>
        <w:rPr>
          <w:rFonts w:ascii="Arial" w:eastAsia="Times New Roman" w:hAnsi="Arial" w:cs="Arial"/>
          <w:sz w:val="28"/>
          <w:szCs w:val="28"/>
          <w:lang w:val="ro-RO" w:eastAsia="ro-RO"/>
        </w:rPr>
      </w:pPr>
    </w:p>
    <w:p w14:paraId="2F72699B" w14:textId="534A1AF3" w:rsidR="003A635E" w:rsidRDefault="003A635E" w:rsidP="00423151">
      <w:pPr>
        <w:autoSpaceDE w:val="0"/>
        <w:autoSpaceDN w:val="0"/>
        <w:adjustRightInd w:val="0"/>
        <w:spacing w:after="0" w:line="240" w:lineRule="auto"/>
        <w:ind w:firstLine="567"/>
        <w:jc w:val="both"/>
        <w:rPr>
          <w:rFonts w:ascii="Arial" w:eastAsia="Times New Roman" w:hAnsi="Arial" w:cs="Arial"/>
          <w:sz w:val="28"/>
          <w:szCs w:val="28"/>
          <w:lang w:val="ro-RO" w:eastAsia="ro-RO"/>
        </w:rPr>
      </w:pPr>
    </w:p>
    <w:p w14:paraId="5CF8CC98" w14:textId="4FCDC7C6" w:rsidR="003A635E" w:rsidRDefault="003A635E" w:rsidP="00423151">
      <w:pPr>
        <w:autoSpaceDE w:val="0"/>
        <w:autoSpaceDN w:val="0"/>
        <w:adjustRightInd w:val="0"/>
        <w:spacing w:after="0" w:line="240" w:lineRule="auto"/>
        <w:ind w:firstLine="567"/>
        <w:jc w:val="both"/>
        <w:rPr>
          <w:rFonts w:ascii="Arial" w:eastAsia="Times New Roman" w:hAnsi="Arial" w:cs="Arial"/>
          <w:sz w:val="28"/>
          <w:szCs w:val="28"/>
          <w:lang w:val="ro-RO" w:eastAsia="ro-RO"/>
        </w:rPr>
      </w:pPr>
    </w:p>
    <w:p w14:paraId="2475C7A1" w14:textId="55783704" w:rsidR="003A635E" w:rsidRDefault="003A635E" w:rsidP="00423151">
      <w:pPr>
        <w:autoSpaceDE w:val="0"/>
        <w:autoSpaceDN w:val="0"/>
        <w:adjustRightInd w:val="0"/>
        <w:spacing w:after="0" w:line="240" w:lineRule="auto"/>
        <w:ind w:firstLine="567"/>
        <w:jc w:val="both"/>
        <w:rPr>
          <w:rFonts w:ascii="Arial" w:eastAsia="Times New Roman" w:hAnsi="Arial" w:cs="Arial"/>
          <w:sz w:val="28"/>
          <w:szCs w:val="28"/>
          <w:lang w:val="ro-RO" w:eastAsia="ro-RO"/>
        </w:rPr>
      </w:pPr>
    </w:p>
    <w:p w14:paraId="7FE371E3" w14:textId="5394FEB6" w:rsidR="003A635E" w:rsidRDefault="003A635E" w:rsidP="00423151">
      <w:pPr>
        <w:autoSpaceDE w:val="0"/>
        <w:autoSpaceDN w:val="0"/>
        <w:adjustRightInd w:val="0"/>
        <w:spacing w:after="0" w:line="240" w:lineRule="auto"/>
        <w:ind w:firstLine="567"/>
        <w:jc w:val="both"/>
        <w:rPr>
          <w:rFonts w:ascii="Arial" w:eastAsia="Times New Roman" w:hAnsi="Arial" w:cs="Arial"/>
          <w:sz w:val="28"/>
          <w:szCs w:val="28"/>
          <w:lang w:val="ro-RO" w:eastAsia="ro-RO"/>
        </w:rPr>
      </w:pPr>
    </w:p>
    <w:p w14:paraId="15FC5FAA" w14:textId="0DEEC48B" w:rsidR="003A635E" w:rsidRDefault="003A635E" w:rsidP="00423151">
      <w:pPr>
        <w:autoSpaceDE w:val="0"/>
        <w:autoSpaceDN w:val="0"/>
        <w:adjustRightInd w:val="0"/>
        <w:spacing w:after="0" w:line="240" w:lineRule="auto"/>
        <w:ind w:firstLine="567"/>
        <w:jc w:val="both"/>
        <w:rPr>
          <w:rFonts w:ascii="Arial" w:eastAsia="Times New Roman" w:hAnsi="Arial" w:cs="Arial"/>
          <w:sz w:val="28"/>
          <w:szCs w:val="28"/>
          <w:lang w:val="ro-RO" w:eastAsia="ro-RO"/>
        </w:rPr>
      </w:pPr>
    </w:p>
    <w:p w14:paraId="1BF6BC6D" w14:textId="63A7505A" w:rsidR="003A635E" w:rsidRDefault="003A635E" w:rsidP="00423151">
      <w:pPr>
        <w:autoSpaceDE w:val="0"/>
        <w:autoSpaceDN w:val="0"/>
        <w:adjustRightInd w:val="0"/>
        <w:spacing w:after="0" w:line="240" w:lineRule="auto"/>
        <w:ind w:firstLine="567"/>
        <w:jc w:val="both"/>
        <w:rPr>
          <w:rFonts w:ascii="Arial" w:eastAsia="Times New Roman" w:hAnsi="Arial" w:cs="Arial"/>
          <w:sz w:val="28"/>
          <w:szCs w:val="28"/>
          <w:lang w:val="ro-RO" w:eastAsia="ro-RO"/>
        </w:rPr>
      </w:pPr>
    </w:p>
    <w:p w14:paraId="24C273B9" w14:textId="77777777" w:rsidR="003A635E" w:rsidRDefault="003A635E" w:rsidP="00423151">
      <w:pPr>
        <w:autoSpaceDE w:val="0"/>
        <w:autoSpaceDN w:val="0"/>
        <w:adjustRightInd w:val="0"/>
        <w:spacing w:after="0" w:line="240" w:lineRule="auto"/>
        <w:ind w:firstLine="567"/>
        <w:jc w:val="both"/>
        <w:rPr>
          <w:rFonts w:ascii="Arial" w:eastAsia="Times New Roman" w:hAnsi="Arial" w:cs="Arial"/>
          <w:sz w:val="28"/>
          <w:szCs w:val="28"/>
          <w:lang w:val="ro-RO" w:eastAsia="ro-RO"/>
        </w:rPr>
      </w:pPr>
    </w:p>
    <w:p w14:paraId="583F52C2" w14:textId="7AADC7E9" w:rsidR="004922A5" w:rsidRDefault="004922A5" w:rsidP="004922A5">
      <w:pPr>
        <w:autoSpaceDE w:val="0"/>
        <w:autoSpaceDN w:val="0"/>
        <w:adjustRightInd w:val="0"/>
        <w:spacing w:after="0" w:line="240" w:lineRule="auto"/>
        <w:jc w:val="both"/>
        <w:rPr>
          <w:rFonts w:ascii="Arial" w:hAnsi="Arial" w:cs="Arial"/>
          <w:b/>
          <w:bCs/>
          <w:sz w:val="28"/>
          <w:szCs w:val="28"/>
        </w:rPr>
      </w:pPr>
      <w:r w:rsidRPr="00423151">
        <w:rPr>
          <w:rFonts w:ascii="Arial" w:hAnsi="Arial" w:cs="Arial"/>
          <w:b/>
          <w:bCs/>
          <w:sz w:val="28"/>
          <w:szCs w:val="28"/>
        </w:rPr>
        <w:lastRenderedPageBreak/>
        <w:t>CAPITOLUL III. ASPECTE RELEVANTE ALE STĂRII ACTUALE A MEDIULUI ȘI ALE EVOLUȚIEI PROBABILE ÎN SITUAȚIA NEIMPLEMENTĂRII PLANULUI URBANISTIC GENERAL</w:t>
      </w:r>
    </w:p>
    <w:p w14:paraId="77DB2AD4" w14:textId="2E070A84" w:rsidR="00423151" w:rsidRDefault="00423151" w:rsidP="004922A5">
      <w:pPr>
        <w:autoSpaceDE w:val="0"/>
        <w:autoSpaceDN w:val="0"/>
        <w:adjustRightInd w:val="0"/>
        <w:spacing w:after="0" w:line="240" w:lineRule="auto"/>
        <w:jc w:val="both"/>
        <w:rPr>
          <w:rFonts w:ascii="Arial" w:hAnsi="Arial" w:cs="Arial"/>
          <w:b/>
          <w:bCs/>
          <w:sz w:val="28"/>
          <w:szCs w:val="28"/>
        </w:rPr>
      </w:pPr>
    </w:p>
    <w:p w14:paraId="6D90642C" w14:textId="63B580C7" w:rsidR="00423151" w:rsidRPr="0007420F" w:rsidRDefault="00423151" w:rsidP="00423151">
      <w:pPr>
        <w:autoSpaceDE w:val="0"/>
        <w:autoSpaceDN w:val="0"/>
        <w:adjustRightInd w:val="0"/>
        <w:spacing w:after="0" w:line="240" w:lineRule="auto"/>
        <w:ind w:firstLine="851"/>
        <w:jc w:val="both"/>
        <w:rPr>
          <w:rFonts w:ascii="Arial" w:eastAsia="Times New Roman" w:hAnsi="Arial" w:cs="Arial"/>
          <w:sz w:val="28"/>
          <w:szCs w:val="28"/>
          <w:lang w:val="ro-RO" w:eastAsia="ro-RO"/>
        </w:rPr>
      </w:pPr>
      <w:r w:rsidRPr="0007420F">
        <w:rPr>
          <w:rFonts w:ascii="Arial" w:eastAsia="Times New Roman" w:hAnsi="Arial" w:cs="Arial"/>
          <w:sz w:val="28"/>
          <w:szCs w:val="28"/>
          <w:lang w:val="ro-RO" w:eastAsia="ro-RO"/>
        </w:rPr>
        <w:t xml:space="preserve">Caracterizarea stării actuale a mediului a fost realizată pe baza datelor şi informaţiilor referitoare la teritoriul Comunei </w:t>
      </w:r>
      <w:r>
        <w:rPr>
          <w:rFonts w:ascii="Arial" w:eastAsia="Times New Roman" w:hAnsi="Arial" w:cs="Arial"/>
          <w:sz w:val="28"/>
          <w:szCs w:val="28"/>
          <w:lang w:val="ro-RO" w:eastAsia="ro-RO"/>
        </w:rPr>
        <w:t>Tomșani</w:t>
      </w:r>
      <w:r w:rsidRPr="0007420F">
        <w:rPr>
          <w:rFonts w:ascii="Arial" w:eastAsia="Times New Roman" w:hAnsi="Arial" w:cs="Arial"/>
          <w:sz w:val="28"/>
          <w:szCs w:val="28"/>
          <w:lang w:val="ro-RO" w:eastAsia="ro-RO"/>
        </w:rPr>
        <w:t xml:space="preserve"> disponibile la momentul elaborării Raportului de mediu. </w:t>
      </w:r>
    </w:p>
    <w:p w14:paraId="575FE092" w14:textId="77777777" w:rsidR="00423151" w:rsidRPr="0007420F" w:rsidRDefault="00423151" w:rsidP="00423151">
      <w:pPr>
        <w:autoSpaceDE w:val="0"/>
        <w:autoSpaceDN w:val="0"/>
        <w:adjustRightInd w:val="0"/>
        <w:spacing w:after="0" w:line="240" w:lineRule="auto"/>
        <w:jc w:val="both"/>
        <w:rPr>
          <w:rFonts w:ascii="Arial" w:eastAsia="Times New Roman" w:hAnsi="Arial" w:cs="Arial"/>
          <w:sz w:val="28"/>
          <w:szCs w:val="28"/>
          <w:lang w:val="ro-RO" w:eastAsia="ro-RO"/>
        </w:rPr>
      </w:pPr>
      <w:r w:rsidRPr="0007420F">
        <w:rPr>
          <w:rFonts w:ascii="Arial" w:eastAsia="Times New Roman" w:hAnsi="Arial" w:cs="Arial"/>
          <w:sz w:val="28"/>
          <w:szCs w:val="28"/>
          <w:lang w:val="ro-RO" w:eastAsia="ro-RO"/>
        </w:rPr>
        <w:t xml:space="preserve">Analiza stării actuale a mediului a fost realizată pentru fiecare aspect de mediu relevant, selectat în cadrul discuţiilor grupului de lucru. </w:t>
      </w:r>
    </w:p>
    <w:p w14:paraId="14373328" w14:textId="77777777" w:rsidR="00423151" w:rsidRPr="0007420F" w:rsidRDefault="00423151" w:rsidP="00423151">
      <w:pPr>
        <w:autoSpaceDE w:val="0"/>
        <w:autoSpaceDN w:val="0"/>
        <w:adjustRightInd w:val="0"/>
        <w:spacing w:after="0" w:line="240" w:lineRule="auto"/>
        <w:jc w:val="both"/>
        <w:rPr>
          <w:rFonts w:ascii="Arial" w:eastAsia="Times New Roman" w:hAnsi="Arial" w:cs="Arial"/>
          <w:sz w:val="28"/>
          <w:szCs w:val="28"/>
          <w:lang w:val="ro-RO" w:eastAsia="ro-RO"/>
        </w:rPr>
      </w:pPr>
      <w:r w:rsidRPr="0007420F">
        <w:rPr>
          <w:rFonts w:ascii="Arial" w:eastAsia="Times New Roman" w:hAnsi="Arial" w:cs="Arial"/>
          <w:sz w:val="28"/>
          <w:szCs w:val="28"/>
          <w:lang w:val="ro-RO" w:eastAsia="ro-RO"/>
        </w:rPr>
        <w:t>Aspectele de mediu relevante considerate sunt următoarele: aer, apă, sol, modificări climatice, biodiversitate, managementul riscurilor de mediu, conservarea / utilizarea eficientă a resurselor naturale, populaţia şi sănătatea umană, peisajul natural, moştenirea culturală, transport durabil, turism durabil, creşterea gradului de conştientizare asupra problemelor de mediu.</w:t>
      </w:r>
    </w:p>
    <w:p w14:paraId="3B6F1B1A" w14:textId="77777777" w:rsidR="00423151" w:rsidRPr="00423151" w:rsidRDefault="00423151" w:rsidP="004922A5">
      <w:pPr>
        <w:autoSpaceDE w:val="0"/>
        <w:autoSpaceDN w:val="0"/>
        <w:adjustRightInd w:val="0"/>
        <w:spacing w:after="0" w:line="240" w:lineRule="auto"/>
        <w:jc w:val="both"/>
        <w:rPr>
          <w:rFonts w:ascii="Arial" w:hAnsi="Arial" w:cs="Arial"/>
          <w:b/>
          <w:bCs/>
          <w:sz w:val="28"/>
          <w:szCs w:val="28"/>
        </w:rPr>
      </w:pPr>
    </w:p>
    <w:p w14:paraId="5B5A66BA" w14:textId="77777777" w:rsidR="00C807AE" w:rsidRPr="00BC6953" w:rsidRDefault="00C807AE" w:rsidP="00C807AE">
      <w:pPr>
        <w:autoSpaceDE w:val="0"/>
        <w:autoSpaceDN w:val="0"/>
        <w:adjustRightInd w:val="0"/>
        <w:spacing w:after="0" w:line="240" w:lineRule="auto"/>
        <w:jc w:val="both"/>
        <w:rPr>
          <w:rFonts w:ascii="Arial" w:hAnsi="Arial" w:cs="Arial"/>
          <w:b/>
          <w:bCs/>
          <w:sz w:val="28"/>
          <w:szCs w:val="28"/>
        </w:rPr>
      </w:pPr>
      <w:r w:rsidRPr="00BC6953">
        <w:rPr>
          <w:rFonts w:ascii="Arial" w:hAnsi="Arial" w:cs="Arial"/>
          <w:b/>
          <w:bCs/>
          <w:sz w:val="28"/>
          <w:szCs w:val="28"/>
        </w:rPr>
        <w:t>III.1. Factor de mediu AER</w:t>
      </w:r>
    </w:p>
    <w:p w14:paraId="3623DC9D" w14:textId="77777777" w:rsidR="00C807AE" w:rsidRDefault="00C807AE" w:rsidP="00C807AE">
      <w:pPr>
        <w:autoSpaceDE w:val="0"/>
        <w:autoSpaceDN w:val="0"/>
        <w:adjustRightInd w:val="0"/>
        <w:spacing w:after="0" w:line="240" w:lineRule="auto"/>
        <w:jc w:val="both"/>
        <w:rPr>
          <w:rFonts w:ascii="Arial" w:hAnsi="Arial" w:cs="Arial"/>
          <w:b/>
          <w:bCs/>
          <w:sz w:val="28"/>
          <w:szCs w:val="28"/>
        </w:rPr>
      </w:pPr>
      <w:r w:rsidRPr="00BC6953">
        <w:rPr>
          <w:rFonts w:ascii="Arial" w:hAnsi="Arial" w:cs="Arial"/>
          <w:b/>
          <w:bCs/>
          <w:sz w:val="28"/>
          <w:szCs w:val="28"/>
        </w:rPr>
        <w:t xml:space="preserve">III.1.1. Date privind calitatea aerului </w:t>
      </w:r>
    </w:p>
    <w:p w14:paraId="18D35438" w14:textId="77777777" w:rsidR="00C807AE" w:rsidRPr="0091695E" w:rsidRDefault="00C807AE" w:rsidP="00C807AE">
      <w:pPr>
        <w:autoSpaceDE w:val="0"/>
        <w:autoSpaceDN w:val="0"/>
        <w:adjustRightInd w:val="0"/>
        <w:spacing w:after="0" w:line="240" w:lineRule="auto"/>
        <w:ind w:firstLine="851"/>
        <w:jc w:val="both"/>
        <w:rPr>
          <w:rFonts w:ascii="Arial" w:eastAsia="Times New Roman" w:hAnsi="Arial" w:cs="Arial"/>
          <w:sz w:val="28"/>
          <w:szCs w:val="28"/>
          <w:lang w:val="ro-RO" w:eastAsia="ro-RO"/>
        </w:rPr>
      </w:pPr>
      <w:r w:rsidRPr="0091695E">
        <w:rPr>
          <w:rFonts w:ascii="Arial" w:eastAsia="Times New Roman" w:hAnsi="Arial" w:cs="Arial"/>
          <w:sz w:val="28"/>
          <w:szCs w:val="28"/>
          <w:lang w:val="ro-RO" w:eastAsia="ro-RO"/>
        </w:rPr>
        <w:t>În Aglomerarea Ploieşti monitorizarea calităţii aerului este realizată prin 6 staţii automate amplasate astfel:</w:t>
      </w:r>
    </w:p>
    <w:p w14:paraId="7E52B25F" w14:textId="77777777" w:rsidR="00C807AE" w:rsidRPr="0091695E" w:rsidRDefault="00C807AE" w:rsidP="00C807AE">
      <w:pPr>
        <w:autoSpaceDE w:val="0"/>
        <w:autoSpaceDN w:val="0"/>
        <w:adjustRightInd w:val="0"/>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1695E">
        <w:rPr>
          <w:rFonts w:ascii="Arial" w:eastAsia="Times New Roman" w:hAnsi="Arial" w:cs="Arial"/>
          <w:sz w:val="28"/>
          <w:szCs w:val="28"/>
          <w:lang w:val="ro-RO" w:eastAsia="ro-RO"/>
        </w:rPr>
        <w:t xml:space="preserve">Staţiile </w:t>
      </w:r>
      <w:r w:rsidRPr="006F560A">
        <w:rPr>
          <w:rFonts w:ascii="Arial" w:eastAsia="Times New Roman" w:hAnsi="Arial" w:cs="Arial"/>
          <w:b/>
          <w:sz w:val="28"/>
          <w:szCs w:val="28"/>
          <w:lang w:val="ro-RO" w:eastAsia="ro-RO"/>
        </w:rPr>
        <w:t>PH1</w:t>
      </w:r>
      <w:r w:rsidRPr="0091695E">
        <w:rPr>
          <w:rFonts w:ascii="Arial" w:eastAsia="Times New Roman" w:hAnsi="Arial" w:cs="Arial"/>
          <w:sz w:val="28"/>
          <w:szCs w:val="28"/>
          <w:lang w:val="ro-RO" w:eastAsia="ro-RO"/>
        </w:rPr>
        <w:t xml:space="preserve"> (A</w:t>
      </w:r>
      <w:r>
        <w:rPr>
          <w:rFonts w:ascii="Arial" w:eastAsia="Times New Roman" w:hAnsi="Arial" w:cs="Arial"/>
          <w:sz w:val="28"/>
          <w:szCs w:val="28"/>
          <w:lang w:val="ro-RO" w:eastAsia="ro-RO"/>
        </w:rPr>
        <w:t xml:space="preserve">genția pentru </w:t>
      </w:r>
      <w:r w:rsidRPr="0091695E">
        <w:rPr>
          <w:rFonts w:ascii="Arial" w:eastAsia="Times New Roman" w:hAnsi="Arial" w:cs="Arial"/>
          <w:sz w:val="28"/>
          <w:szCs w:val="28"/>
          <w:lang w:val="ro-RO" w:eastAsia="ro-RO"/>
        </w:rPr>
        <w:t>P</w:t>
      </w:r>
      <w:r>
        <w:rPr>
          <w:rFonts w:ascii="Arial" w:eastAsia="Times New Roman" w:hAnsi="Arial" w:cs="Arial"/>
          <w:sz w:val="28"/>
          <w:szCs w:val="28"/>
          <w:lang w:val="ro-RO" w:eastAsia="ro-RO"/>
        </w:rPr>
        <w:t xml:space="preserve">rotecția </w:t>
      </w:r>
      <w:r w:rsidRPr="0091695E">
        <w:rPr>
          <w:rFonts w:ascii="Arial" w:eastAsia="Times New Roman" w:hAnsi="Arial" w:cs="Arial"/>
          <w:sz w:val="28"/>
          <w:szCs w:val="28"/>
          <w:lang w:val="ro-RO" w:eastAsia="ro-RO"/>
        </w:rPr>
        <w:t>M</w:t>
      </w:r>
      <w:r>
        <w:rPr>
          <w:rFonts w:ascii="Arial" w:eastAsia="Times New Roman" w:hAnsi="Arial" w:cs="Arial"/>
          <w:sz w:val="28"/>
          <w:szCs w:val="28"/>
          <w:lang w:val="ro-RO" w:eastAsia="ro-RO"/>
        </w:rPr>
        <w:t>ediului</w:t>
      </w:r>
      <w:r w:rsidRPr="0091695E">
        <w:rPr>
          <w:rFonts w:ascii="Arial" w:eastAsia="Times New Roman" w:hAnsi="Arial" w:cs="Arial"/>
          <w:sz w:val="28"/>
          <w:szCs w:val="28"/>
          <w:lang w:val="ro-RO" w:eastAsia="ro-RO"/>
        </w:rPr>
        <w:t xml:space="preserve"> sediu) şi </w:t>
      </w:r>
      <w:r w:rsidRPr="006F560A">
        <w:rPr>
          <w:rFonts w:ascii="Arial" w:eastAsia="Times New Roman" w:hAnsi="Arial" w:cs="Arial"/>
          <w:b/>
          <w:sz w:val="28"/>
          <w:szCs w:val="28"/>
          <w:lang w:val="ro-RO" w:eastAsia="ro-RO"/>
        </w:rPr>
        <w:t>PH5</w:t>
      </w:r>
      <w:r w:rsidRPr="0091695E">
        <w:rPr>
          <w:rFonts w:ascii="Arial" w:eastAsia="Times New Roman" w:hAnsi="Arial" w:cs="Arial"/>
          <w:sz w:val="28"/>
          <w:szCs w:val="28"/>
          <w:lang w:val="ro-RO" w:eastAsia="ro-RO"/>
        </w:rPr>
        <w:t xml:space="preserve"> (B-dul Bucureşti) </w:t>
      </w:r>
      <w:r>
        <w:rPr>
          <w:rFonts w:ascii="Arial" w:eastAsia="Times New Roman" w:hAnsi="Arial" w:cs="Arial"/>
          <w:sz w:val="28"/>
          <w:szCs w:val="28"/>
          <w:lang w:val="ro-RO" w:eastAsia="ro-RO"/>
        </w:rPr>
        <w:t xml:space="preserve">- </w:t>
      </w:r>
      <w:r w:rsidRPr="0091695E">
        <w:rPr>
          <w:rFonts w:ascii="Arial" w:eastAsia="Times New Roman" w:hAnsi="Arial" w:cs="Arial"/>
          <w:sz w:val="28"/>
          <w:szCs w:val="28"/>
          <w:lang w:val="ro-RO" w:eastAsia="ro-RO"/>
        </w:rPr>
        <w:t>sunt staţii care monitorizează impactul traficului asupra mediului. Poluanţii monitorizaţi sunt cei specifici activităţii de transport şi anume SO2, NO, NO2, NOx, CO, PM10, metale (din PM10), Benzen, Toluen, Etilbenzen, o, m, p – xilen;</w:t>
      </w:r>
    </w:p>
    <w:p w14:paraId="4591D209" w14:textId="77777777" w:rsidR="00C807AE" w:rsidRPr="0091695E" w:rsidRDefault="00C807AE" w:rsidP="00C807AE">
      <w:pPr>
        <w:autoSpaceDE w:val="0"/>
        <w:autoSpaceDN w:val="0"/>
        <w:adjustRightInd w:val="0"/>
        <w:spacing w:after="0" w:line="240" w:lineRule="auto"/>
        <w:jc w:val="both"/>
        <w:rPr>
          <w:rFonts w:ascii="Arial" w:eastAsia="Times New Roman" w:hAnsi="Arial" w:cs="Arial"/>
          <w:sz w:val="28"/>
          <w:szCs w:val="28"/>
          <w:lang w:eastAsia="ro-RO"/>
        </w:rPr>
      </w:pPr>
      <w:r>
        <w:rPr>
          <w:rFonts w:ascii="Arial" w:eastAsia="Times New Roman" w:hAnsi="Arial" w:cs="Arial"/>
          <w:sz w:val="28"/>
          <w:szCs w:val="28"/>
          <w:lang w:val="ro-RO" w:eastAsia="ro-RO"/>
        </w:rPr>
        <w:t>-</w:t>
      </w:r>
      <w:r w:rsidRPr="0091695E">
        <w:rPr>
          <w:rFonts w:ascii="Arial" w:eastAsia="Times New Roman" w:hAnsi="Arial" w:cs="Arial"/>
          <w:sz w:val="28"/>
          <w:szCs w:val="28"/>
          <w:lang w:val="ro-RO" w:eastAsia="ro-RO"/>
        </w:rPr>
        <w:t xml:space="preserve">Staţiile </w:t>
      </w:r>
      <w:r w:rsidRPr="006F560A">
        <w:rPr>
          <w:rFonts w:ascii="Arial" w:eastAsia="Times New Roman" w:hAnsi="Arial" w:cs="Arial"/>
          <w:b/>
          <w:sz w:val="28"/>
          <w:szCs w:val="28"/>
          <w:lang w:val="ro-RO" w:eastAsia="ro-RO"/>
        </w:rPr>
        <w:t>PH4</w:t>
      </w:r>
      <w:r w:rsidRPr="0091695E">
        <w:rPr>
          <w:rFonts w:ascii="Arial" w:eastAsia="Times New Roman" w:hAnsi="Arial" w:cs="Arial"/>
          <w:sz w:val="28"/>
          <w:szCs w:val="28"/>
          <w:lang w:val="ro-RO" w:eastAsia="ro-RO"/>
        </w:rPr>
        <w:t xml:space="preserve"> (Primăria Brazi) şi </w:t>
      </w:r>
      <w:r w:rsidRPr="006F560A">
        <w:rPr>
          <w:rFonts w:ascii="Arial" w:eastAsia="Times New Roman" w:hAnsi="Arial" w:cs="Arial"/>
          <w:b/>
          <w:sz w:val="28"/>
          <w:szCs w:val="28"/>
          <w:lang w:val="ro-RO" w:eastAsia="ro-RO"/>
        </w:rPr>
        <w:t>PH6</w:t>
      </w:r>
      <w:r w:rsidRPr="0091695E">
        <w:rPr>
          <w:rFonts w:ascii="Arial" w:eastAsia="Times New Roman" w:hAnsi="Arial" w:cs="Arial"/>
          <w:sz w:val="28"/>
          <w:szCs w:val="28"/>
          <w:lang w:val="ro-RO" w:eastAsia="ro-RO"/>
        </w:rPr>
        <w:t xml:space="preserve"> (M. Bravu) </w:t>
      </w:r>
      <w:r>
        <w:rPr>
          <w:rFonts w:ascii="Arial" w:eastAsia="Times New Roman" w:hAnsi="Arial" w:cs="Arial"/>
          <w:sz w:val="28"/>
          <w:szCs w:val="28"/>
          <w:lang w:val="ro-RO" w:eastAsia="ro-RO"/>
        </w:rPr>
        <w:t xml:space="preserve">- </w:t>
      </w:r>
      <w:r w:rsidRPr="0091695E">
        <w:rPr>
          <w:rFonts w:ascii="Arial" w:eastAsia="Times New Roman" w:hAnsi="Arial" w:cs="Arial"/>
          <w:sz w:val="28"/>
          <w:szCs w:val="28"/>
          <w:lang w:val="ro-RO" w:eastAsia="ro-RO"/>
        </w:rPr>
        <w:t>sunt staţii care evidenţiază influenţa emisiilor din zona industrială asupra nivelului de poluare. Poluanţi monitorizaţi sunt Benzen, Toluen,  Etilbenzen, o, m, p – xilen( numai în staţia PH4), SO2, NO, NO2, NOx, CO, O3, PM10, in statia PH6 (M. Bravu);</w:t>
      </w:r>
    </w:p>
    <w:p w14:paraId="06336FED" w14:textId="77777777" w:rsidR="00C807AE" w:rsidRPr="0091695E" w:rsidRDefault="00C807AE" w:rsidP="00C807AE">
      <w:pPr>
        <w:autoSpaceDE w:val="0"/>
        <w:autoSpaceDN w:val="0"/>
        <w:adjustRightInd w:val="0"/>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1695E">
        <w:rPr>
          <w:rFonts w:ascii="Arial" w:eastAsia="Times New Roman" w:hAnsi="Arial" w:cs="Arial"/>
          <w:sz w:val="28"/>
          <w:szCs w:val="28"/>
          <w:lang w:val="ro-RO" w:eastAsia="ro-RO"/>
        </w:rPr>
        <w:t xml:space="preserve">Staţia </w:t>
      </w:r>
      <w:r w:rsidRPr="006F560A">
        <w:rPr>
          <w:rFonts w:ascii="Arial" w:eastAsia="Times New Roman" w:hAnsi="Arial" w:cs="Arial"/>
          <w:b/>
          <w:sz w:val="28"/>
          <w:szCs w:val="28"/>
          <w:lang w:val="ro-RO" w:eastAsia="ro-RO"/>
        </w:rPr>
        <w:t>PH2</w:t>
      </w:r>
      <w:r w:rsidRPr="0091695E">
        <w:rPr>
          <w:rFonts w:ascii="Arial" w:eastAsia="Times New Roman" w:hAnsi="Arial" w:cs="Arial"/>
          <w:sz w:val="28"/>
          <w:szCs w:val="28"/>
          <w:lang w:val="ro-RO" w:eastAsia="ro-RO"/>
        </w:rPr>
        <w:t xml:space="preserve"> (P-ţa Victoriei) </w:t>
      </w:r>
      <w:r>
        <w:rPr>
          <w:rFonts w:ascii="Arial" w:eastAsia="Times New Roman" w:hAnsi="Arial" w:cs="Arial"/>
          <w:sz w:val="28"/>
          <w:szCs w:val="28"/>
          <w:lang w:val="ro-RO" w:eastAsia="ro-RO"/>
        </w:rPr>
        <w:t xml:space="preserve">-  </w:t>
      </w:r>
      <w:r w:rsidRPr="0091695E">
        <w:rPr>
          <w:rFonts w:ascii="Arial" w:eastAsia="Times New Roman" w:hAnsi="Arial" w:cs="Arial"/>
          <w:sz w:val="28"/>
          <w:szCs w:val="28"/>
          <w:lang w:val="ro-RO" w:eastAsia="ro-RO"/>
        </w:rPr>
        <w:t>staţie de fond urban, a fost amplasată în zonă rezidenţială, la distanţă de surse de emisii locale. Poluanţi monitorizaţi: SO2, NO, NO2, NOx, CO, O3, PM2.5, Benzen, Toluen,  Etilbenzen, o, m, p – xilen.</w:t>
      </w:r>
    </w:p>
    <w:p w14:paraId="206FCBC1" w14:textId="77777777" w:rsidR="00C807AE" w:rsidRDefault="00C807AE" w:rsidP="00C807AE">
      <w:pPr>
        <w:autoSpaceDE w:val="0"/>
        <w:autoSpaceDN w:val="0"/>
        <w:adjustRightInd w:val="0"/>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91695E">
        <w:rPr>
          <w:rFonts w:ascii="Arial" w:eastAsia="Times New Roman" w:hAnsi="Arial" w:cs="Arial"/>
          <w:sz w:val="28"/>
          <w:szCs w:val="28"/>
          <w:lang w:val="ro-RO" w:eastAsia="ro-RO"/>
        </w:rPr>
        <w:t xml:space="preserve">Staţia </w:t>
      </w:r>
      <w:r w:rsidRPr="001D5235">
        <w:rPr>
          <w:rFonts w:ascii="Arial" w:eastAsia="Times New Roman" w:hAnsi="Arial" w:cs="Arial"/>
          <w:b/>
          <w:sz w:val="28"/>
          <w:szCs w:val="28"/>
          <w:lang w:val="ro-RO" w:eastAsia="ro-RO"/>
        </w:rPr>
        <w:t>PH3</w:t>
      </w:r>
      <w:r w:rsidRPr="0091695E">
        <w:rPr>
          <w:rFonts w:ascii="Arial" w:eastAsia="Times New Roman" w:hAnsi="Arial" w:cs="Arial"/>
          <w:sz w:val="28"/>
          <w:szCs w:val="28"/>
          <w:lang w:val="ro-RO" w:eastAsia="ro-RO"/>
        </w:rPr>
        <w:t xml:space="preserve"> (Primăria Blejoi)</w:t>
      </w:r>
      <w:r>
        <w:rPr>
          <w:rFonts w:ascii="Arial" w:eastAsia="Times New Roman" w:hAnsi="Arial" w:cs="Arial"/>
          <w:sz w:val="28"/>
          <w:szCs w:val="28"/>
          <w:lang w:val="ro-RO" w:eastAsia="ro-RO"/>
        </w:rPr>
        <w:t xml:space="preserve"> -</w:t>
      </w:r>
      <w:r w:rsidRPr="0091695E">
        <w:rPr>
          <w:rFonts w:ascii="Arial" w:eastAsia="Times New Roman" w:hAnsi="Arial" w:cs="Arial"/>
          <w:sz w:val="28"/>
          <w:szCs w:val="28"/>
          <w:lang w:val="ro-RO" w:eastAsia="ro-RO"/>
        </w:rPr>
        <w:t xml:space="preserve"> staţie de fond suburban, evalueaz</w:t>
      </w:r>
      <w:r>
        <w:rPr>
          <w:rFonts w:ascii="Arial" w:eastAsia="Times New Roman" w:hAnsi="Arial" w:cs="Arial"/>
          <w:sz w:val="28"/>
          <w:szCs w:val="28"/>
          <w:lang w:val="ro-RO" w:eastAsia="ro-RO"/>
        </w:rPr>
        <w:t>ă</w:t>
      </w:r>
      <w:r w:rsidRPr="0091695E">
        <w:rPr>
          <w:rFonts w:ascii="Arial" w:eastAsia="Times New Roman" w:hAnsi="Arial" w:cs="Arial"/>
          <w:sz w:val="28"/>
          <w:szCs w:val="28"/>
          <w:lang w:val="ro-RO" w:eastAsia="ro-RO"/>
        </w:rPr>
        <w:t xml:space="preserve"> influen</w:t>
      </w:r>
      <w:r>
        <w:rPr>
          <w:rFonts w:ascii="Arial" w:eastAsia="Times New Roman" w:hAnsi="Arial" w:cs="Arial"/>
          <w:sz w:val="28"/>
          <w:szCs w:val="28"/>
          <w:lang w:val="ro-RO" w:eastAsia="ro-RO"/>
        </w:rPr>
        <w:t>ț</w:t>
      </w:r>
      <w:r w:rsidRPr="0091695E">
        <w:rPr>
          <w:rFonts w:ascii="Arial" w:eastAsia="Times New Roman" w:hAnsi="Arial" w:cs="Arial"/>
          <w:sz w:val="28"/>
          <w:szCs w:val="28"/>
          <w:lang w:val="ro-RO" w:eastAsia="ro-RO"/>
        </w:rPr>
        <w:t xml:space="preserve">a </w:t>
      </w:r>
    </w:p>
    <w:p w14:paraId="7E59839A" w14:textId="28820E6A" w:rsidR="00C807AE" w:rsidRDefault="00C807AE" w:rsidP="00C807AE">
      <w:pPr>
        <w:autoSpaceDE w:val="0"/>
        <w:autoSpaceDN w:val="0"/>
        <w:adjustRightInd w:val="0"/>
        <w:spacing w:after="0" w:line="240" w:lineRule="auto"/>
        <w:jc w:val="both"/>
        <w:rPr>
          <w:rFonts w:ascii="Arial" w:eastAsia="Times New Roman" w:hAnsi="Arial" w:cs="Arial"/>
          <w:sz w:val="28"/>
          <w:szCs w:val="28"/>
          <w:lang w:val="ro-RO" w:eastAsia="ro-RO"/>
        </w:rPr>
      </w:pPr>
      <w:r w:rsidRPr="0091695E">
        <w:rPr>
          <w:rFonts w:ascii="Arial" w:eastAsia="Times New Roman" w:hAnsi="Arial" w:cs="Arial"/>
          <w:sz w:val="28"/>
          <w:szCs w:val="28"/>
          <w:lang w:val="ro-RO" w:eastAsia="ro-RO"/>
        </w:rPr>
        <w:lastRenderedPageBreak/>
        <w:t>"asezarilor urmane" asupra calit</w:t>
      </w:r>
      <w:r>
        <w:rPr>
          <w:rFonts w:ascii="Arial" w:eastAsia="Times New Roman" w:hAnsi="Arial" w:cs="Arial"/>
          <w:sz w:val="28"/>
          <w:szCs w:val="28"/>
          <w:lang w:val="ro-RO" w:eastAsia="ro-RO"/>
        </w:rPr>
        <w:t>ăț</w:t>
      </w:r>
      <w:r w:rsidRPr="0091695E">
        <w:rPr>
          <w:rFonts w:ascii="Arial" w:eastAsia="Times New Roman" w:hAnsi="Arial" w:cs="Arial"/>
          <w:sz w:val="28"/>
          <w:szCs w:val="28"/>
          <w:lang w:val="ro-RO" w:eastAsia="ro-RO"/>
        </w:rPr>
        <w:t>ii aerului. Poluanţi monitorizaţi: SO2, NO, NO2, NOx, CO, O3, PM10, metale (din PM10), Benzen, Toluen,  Etilbenzen, o, m, p – xilen.</w:t>
      </w:r>
    </w:p>
    <w:p w14:paraId="4B1AA71A" w14:textId="7BE87D62" w:rsidR="00C807AE" w:rsidRDefault="00C807AE" w:rsidP="00C807AE">
      <w:pPr>
        <w:tabs>
          <w:tab w:val="left" w:pos="9923"/>
        </w:tabs>
        <w:autoSpaceDE w:val="0"/>
        <w:autoSpaceDN w:val="0"/>
        <w:adjustRightInd w:val="0"/>
        <w:spacing w:after="0" w:line="240" w:lineRule="auto"/>
        <w:ind w:right="142" w:firstLine="851"/>
        <w:jc w:val="both"/>
        <w:rPr>
          <w:rFonts w:ascii="Arial" w:hAnsi="Arial" w:cs="Arial"/>
          <w:sz w:val="28"/>
          <w:szCs w:val="28"/>
        </w:rPr>
      </w:pPr>
      <w:r w:rsidRPr="002A1B5E">
        <w:rPr>
          <w:rFonts w:ascii="Arial" w:hAnsi="Arial" w:cs="Arial"/>
          <w:sz w:val="28"/>
          <w:szCs w:val="28"/>
        </w:rPr>
        <w:t>Evoluţia concentraţiilor medii anuale (exprimate în μg/mc) în anul 2019 ale următorilor poluanţi atmosferici determinaţi sistematic în cadrul Reţeaua Naţională de Monitorizare a Calităţii Aerului(RNMCA) : NO2, SO2, PM10, O3, C6H6, Pb, Cd, Ni, As, înregistrate la staţiile de monitorizare în raport cu valoarea limită anuală/valoarea ţintă pentru ozon.</w:t>
      </w:r>
    </w:p>
    <w:p w14:paraId="211F0360" w14:textId="77777777" w:rsidR="00C807AE" w:rsidRPr="002A1B5E" w:rsidRDefault="00C807AE" w:rsidP="00C807AE">
      <w:pPr>
        <w:tabs>
          <w:tab w:val="left" w:pos="9923"/>
        </w:tabs>
        <w:autoSpaceDE w:val="0"/>
        <w:autoSpaceDN w:val="0"/>
        <w:adjustRightInd w:val="0"/>
        <w:spacing w:after="0" w:line="240" w:lineRule="auto"/>
        <w:ind w:right="142" w:firstLine="851"/>
        <w:jc w:val="both"/>
        <w:rPr>
          <w:rFonts w:ascii="Arial" w:eastAsia="Times New Roman" w:hAnsi="Arial" w:cs="Arial"/>
          <w:sz w:val="28"/>
          <w:szCs w:val="28"/>
        </w:rPr>
      </w:pPr>
    </w:p>
    <w:p w14:paraId="58896989" w14:textId="77777777" w:rsidR="00C807AE" w:rsidRPr="00A70065" w:rsidRDefault="00C807AE" w:rsidP="00C807AE">
      <w:pPr>
        <w:autoSpaceDE w:val="0"/>
        <w:autoSpaceDN w:val="0"/>
        <w:adjustRightInd w:val="0"/>
        <w:spacing w:after="0" w:line="240" w:lineRule="auto"/>
        <w:ind w:firstLine="851"/>
        <w:jc w:val="both"/>
        <w:rPr>
          <w:rFonts w:ascii="Arial" w:eastAsia="Times New Roman" w:hAnsi="Arial" w:cs="Arial"/>
          <w:sz w:val="28"/>
          <w:szCs w:val="28"/>
        </w:rPr>
      </w:pPr>
      <w:r w:rsidRPr="00A70065">
        <w:rPr>
          <w:rFonts w:ascii="Arial" w:eastAsia="Times New Roman" w:hAnsi="Arial" w:cs="Arial"/>
          <w:b/>
          <w:bCs/>
          <w:sz w:val="28"/>
          <w:szCs w:val="28"/>
        </w:rPr>
        <w:t>Dioxidul de sulf (SO2) -</w:t>
      </w:r>
      <w:r w:rsidRPr="00A70065">
        <w:rPr>
          <w:rFonts w:ascii="Calibri" w:eastAsia="Calibri" w:hAnsi="Calibri" w:cs="Times New Roman"/>
        </w:rPr>
        <w:t xml:space="preserve"> </w:t>
      </w:r>
      <w:r w:rsidRPr="00A70065">
        <w:rPr>
          <w:rFonts w:ascii="Arial" w:eastAsia="Times New Roman" w:hAnsi="Arial" w:cs="Arial"/>
          <w:sz w:val="28"/>
          <w:szCs w:val="28"/>
        </w:rPr>
        <w:t>este un gaz incolor, amărui, neinflamabil, cu un miros pătrunzător care irită ochii și căile respiratorii.</w:t>
      </w:r>
    </w:p>
    <w:p w14:paraId="2AA2857C" w14:textId="77777777" w:rsidR="00C807AE" w:rsidRPr="00A70065" w:rsidRDefault="00C807AE" w:rsidP="00C807AE">
      <w:pPr>
        <w:autoSpaceDE w:val="0"/>
        <w:autoSpaceDN w:val="0"/>
        <w:adjustRightInd w:val="0"/>
        <w:spacing w:after="0" w:line="240" w:lineRule="auto"/>
        <w:ind w:firstLine="567"/>
        <w:jc w:val="both"/>
        <w:rPr>
          <w:rFonts w:ascii="Arial" w:eastAsia="Times New Roman" w:hAnsi="Arial" w:cs="Arial"/>
          <w:sz w:val="28"/>
          <w:szCs w:val="28"/>
        </w:rPr>
      </w:pPr>
      <w:r w:rsidRPr="00A70065">
        <w:rPr>
          <w:rFonts w:ascii="Arial" w:eastAsia="Times New Roman" w:hAnsi="Arial" w:cs="Arial"/>
          <w:sz w:val="28"/>
          <w:szCs w:val="28"/>
        </w:rPr>
        <w:t>Surse naturale - erupțiile vulcanice, fitoplanctonul marin, fermentația bacteriană în zonele mlăştinoase, oxidarea gazului cu conținut de sulf rezultat din descompunerea biomasei.</w:t>
      </w:r>
    </w:p>
    <w:p w14:paraId="37E7C249" w14:textId="77777777" w:rsidR="00C807AE" w:rsidRPr="00A70065" w:rsidRDefault="00C807AE" w:rsidP="00C807AE">
      <w:pPr>
        <w:autoSpaceDE w:val="0"/>
        <w:autoSpaceDN w:val="0"/>
        <w:adjustRightInd w:val="0"/>
        <w:spacing w:after="0" w:line="240" w:lineRule="auto"/>
        <w:ind w:firstLine="567"/>
        <w:jc w:val="both"/>
        <w:rPr>
          <w:rFonts w:ascii="Arial" w:eastAsia="Times New Roman" w:hAnsi="Arial" w:cs="Arial"/>
          <w:sz w:val="28"/>
          <w:szCs w:val="28"/>
        </w:rPr>
      </w:pPr>
      <w:r w:rsidRPr="00A70065">
        <w:rPr>
          <w:rFonts w:ascii="Arial" w:eastAsia="Times New Roman" w:hAnsi="Arial" w:cs="Arial"/>
          <w:sz w:val="28"/>
          <w:szCs w:val="28"/>
        </w:rPr>
        <w:t>Surse antropice(datorate activităţilor umane) - sistemele de încălzire a populației care nu utilizează gaz metan, centralele termoelectrice, procesele industriale (siderurgie, rafinărie, producerea acidului sulfuric), industria celulozei și hârtiei și, în măsură mai mică, emisiile provenite de la motoarele diesel.</w:t>
      </w:r>
    </w:p>
    <w:p w14:paraId="511534FF" w14:textId="77777777" w:rsidR="00C807AE" w:rsidRPr="00A70065" w:rsidRDefault="00C807AE" w:rsidP="00C807AE">
      <w:pPr>
        <w:autoSpaceDE w:val="0"/>
        <w:autoSpaceDN w:val="0"/>
        <w:adjustRightInd w:val="0"/>
        <w:spacing w:after="0" w:line="240" w:lineRule="auto"/>
        <w:ind w:firstLine="567"/>
        <w:jc w:val="both"/>
        <w:rPr>
          <w:rFonts w:ascii="Arial" w:eastAsia="Times New Roman" w:hAnsi="Arial" w:cs="Arial"/>
          <w:sz w:val="28"/>
          <w:szCs w:val="28"/>
        </w:rPr>
      </w:pPr>
      <w:r w:rsidRPr="00A70065">
        <w:rPr>
          <w:rFonts w:ascii="Arial" w:eastAsia="Times New Roman" w:hAnsi="Arial" w:cs="Arial"/>
          <w:sz w:val="28"/>
          <w:szCs w:val="28"/>
        </w:rPr>
        <w:t xml:space="preserve">Efecte asupra sănătății populației - În funcție de concentrație și perioada de expunere dioxidul de sulf are diferite efecte asupra sănătăţii umane. Expunerea la o concentrație mare de dioxid de sulf, pe o perioadă scurtă de timp, poate provoca dificultăți respiratorii severe. Sunt afectate în special persoanele cu astm, copiii, vârstnicii și persoanele cu boli cronice ale căilor respiratorii. Expunerea la o concentrație redusă de dioxid de sulf, pe termen lung poate avea ca efect infecții ale tractului respirator. </w:t>
      </w:r>
      <w:bookmarkStart w:id="43" w:name="_Hlk97024203"/>
      <w:r w:rsidRPr="00A70065">
        <w:rPr>
          <w:rFonts w:ascii="Arial" w:eastAsia="Times New Roman" w:hAnsi="Arial" w:cs="Arial"/>
          <w:sz w:val="28"/>
          <w:szCs w:val="28"/>
        </w:rPr>
        <w:t xml:space="preserve">Dioxidul de sulf </w:t>
      </w:r>
      <w:bookmarkEnd w:id="43"/>
      <w:r w:rsidRPr="00A70065">
        <w:rPr>
          <w:rFonts w:ascii="Arial" w:eastAsia="Times New Roman" w:hAnsi="Arial" w:cs="Arial"/>
          <w:sz w:val="28"/>
          <w:szCs w:val="28"/>
        </w:rPr>
        <w:t>poate potența efectele periculoase ale ozonului.</w:t>
      </w:r>
    </w:p>
    <w:p w14:paraId="359F099B" w14:textId="77777777" w:rsidR="00C807AE" w:rsidRPr="00A70065" w:rsidRDefault="00C807AE" w:rsidP="00C807AE">
      <w:pPr>
        <w:autoSpaceDE w:val="0"/>
        <w:autoSpaceDN w:val="0"/>
        <w:adjustRightInd w:val="0"/>
        <w:spacing w:after="0" w:line="240" w:lineRule="auto"/>
        <w:ind w:firstLine="567"/>
        <w:jc w:val="both"/>
        <w:rPr>
          <w:rFonts w:ascii="Arial" w:eastAsia="Times New Roman" w:hAnsi="Arial" w:cs="Arial"/>
          <w:sz w:val="28"/>
          <w:szCs w:val="28"/>
        </w:rPr>
      </w:pPr>
      <w:r w:rsidRPr="00A70065">
        <w:rPr>
          <w:rFonts w:ascii="Arial" w:eastAsia="Times New Roman" w:hAnsi="Arial" w:cs="Arial"/>
          <w:sz w:val="28"/>
          <w:szCs w:val="28"/>
        </w:rPr>
        <w:t>Efecte asupra plantelor - Dioxidul de sulf afectează vizibil multe specii de plante, efectul negativ asupra structurii și țesuturilor acestora fiind sesizabil cu ochiul liber. Unele dintre cele mai sensibile plante sunt: pinul, legumele, ghindele roșii și negre, frasinul alb, lucerna, murele.</w:t>
      </w:r>
    </w:p>
    <w:p w14:paraId="31405986" w14:textId="77777777" w:rsidR="00C807AE" w:rsidRPr="00A70065" w:rsidRDefault="00C807AE" w:rsidP="00C807AE">
      <w:pPr>
        <w:autoSpaceDE w:val="0"/>
        <w:autoSpaceDN w:val="0"/>
        <w:adjustRightInd w:val="0"/>
        <w:spacing w:after="0" w:line="240" w:lineRule="auto"/>
        <w:ind w:firstLine="567"/>
        <w:jc w:val="both"/>
        <w:rPr>
          <w:rFonts w:ascii="Arial" w:eastAsia="Times New Roman" w:hAnsi="Arial" w:cs="Arial"/>
          <w:sz w:val="28"/>
          <w:szCs w:val="28"/>
        </w:rPr>
      </w:pPr>
      <w:r w:rsidRPr="00A70065">
        <w:rPr>
          <w:rFonts w:ascii="Arial" w:eastAsia="Times New Roman" w:hAnsi="Arial" w:cs="Arial"/>
          <w:sz w:val="28"/>
          <w:szCs w:val="28"/>
        </w:rPr>
        <w:t xml:space="preserve">Efecte asupra mediului - În atmosferă, contribuie la acidifierea precipitațiilor, cu efecte toxice asupra vegetației și solului. Creșterea concentrației de dioxid de sulf accelerează coroziunea metalelor, din cauza </w:t>
      </w:r>
      <w:r w:rsidRPr="00A70065">
        <w:rPr>
          <w:rFonts w:ascii="Arial" w:eastAsia="Times New Roman" w:hAnsi="Arial" w:cs="Arial"/>
          <w:sz w:val="28"/>
          <w:szCs w:val="28"/>
        </w:rPr>
        <w:lastRenderedPageBreak/>
        <w:t>formării acizilor. Oxizii de sulf pot eroda: piatră, zidăria, vopselurile, fibrele, hârtia, pielea și componentele electrice.</w:t>
      </w:r>
    </w:p>
    <w:p w14:paraId="0CB737D5" w14:textId="77777777" w:rsidR="00C807AE" w:rsidRDefault="00C807AE" w:rsidP="00C807AE">
      <w:pPr>
        <w:autoSpaceDE w:val="0"/>
        <w:autoSpaceDN w:val="0"/>
        <w:adjustRightInd w:val="0"/>
        <w:spacing w:after="0" w:line="240" w:lineRule="auto"/>
        <w:jc w:val="both"/>
        <w:rPr>
          <w:rFonts w:ascii="Arial" w:eastAsia="Times New Roman" w:hAnsi="Arial" w:cs="Arial"/>
          <w:sz w:val="28"/>
          <w:szCs w:val="28"/>
          <w:lang w:val="ro-RO" w:eastAsia="ro-RO"/>
        </w:rPr>
      </w:pPr>
      <w:r w:rsidRPr="006158AF">
        <w:rPr>
          <w:rFonts w:ascii="Arial" w:eastAsia="Times New Roman" w:hAnsi="Arial" w:cs="Arial"/>
          <w:sz w:val="28"/>
          <w:szCs w:val="28"/>
          <w:lang w:val="ro-RO" w:eastAsia="ro-RO"/>
        </w:rPr>
        <w:t xml:space="preserve">Evoluţia concentraţiilor medii anuale pentru indicatorul </w:t>
      </w:r>
      <w:r w:rsidRPr="00293B58">
        <w:rPr>
          <w:rFonts w:ascii="Arial" w:eastAsia="Times New Roman" w:hAnsi="Arial" w:cs="Arial"/>
          <w:sz w:val="28"/>
          <w:szCs w:val="28"/>
          <w:lang w:val="ro-RO" w:eastAsia="ro-RO"/>
        </w:rPr>
        <w:t xml:space="preserve"> Dioxid</w:t>
      </w:r>
      <w:r>
        <w:rPr>
          <w:rFonts w:ascii="Arial" w:eastAsia="Times New Roman" w:hAnsi="Arial" w:cs="Arial"/>
          <w:sz w:val="28"/>
          <w:szCs w:val="28"/>
          <w:lang w:val="ro-RO" w:eastAsia="ro-RO"/>
        </w:rPr>
        <w:t>ul</w:t>
      </w:r>
      <w:r w:rsidRPr="00293B58">
        <w:rPr>
          <w:rFonts w:ascii="Arial" w:eastAsia="Times New Roman" w:hAnsi="Arial" w:cs="Arial"/>
          <w:sz w:val="28"/>
          <w:szCs w:val="28"/>
          <w:lang w:val="ro-RO" w:eastAsia="ro-RO"/>
        </w:rPr>
        <w:t xml:space="preserve"> de sulf(SO2)</w:t>
      </w:r>
    </w:p>
    <w:p w14:paraId="6BE5AB29" w14:textId="77777777" w:rsidR="00C807AE" w:rsidRPr="00C57B8D" w:rsidRDefault="00C807AE" w:rsidP="00C807AE">
      <w:pPr>
        <w:autoSpaceDE w:val="0"/>
        <w:autoSpaceDN w:val="0"/>
        <w:adjustRightInd w:val="0"/>
        <w:spacing w:after="0" w:line="240" w:lineRule="auto"/>
        <w:jc w:val="both"/>
        <w:rPr>
          <w:rFonts w:ascii="Arial" w:hAnsi="Arial" w:cs="Arial"/>
          <w:b/>
          <w:bCs/>
          <w:sz w:val="28"/>
          <w:szCs w:val="28"/>
        </w:rPr>
      </w:pPr>
      <w:r>
        <w:rPr>
          <w:rFonts w:ascii="Arial" w:hAnsi="Arial" w:cs="Arial"/>
          <w:b/>
          <w:bCs/>
          <w:noProof/>
          <w:sz w:val="28"/>
          <w:szCs w:val="28"/>
        </w:rPr>
        <w:drawing>
          <wp:inline distT="0" distB="0" distL="0" distR="0" wp14:anchorId="1A61748D" wp14:editId="27C11792">
            <wp:extent cx="6012180" cy="2346960"/>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12180" cy="2346960"/>
                    </a:xfrm>
                    <a:prstGeom prst="rect">
                      <a:avLst/>
                    </a:prstGeom>
                    <a:noFill/>
                    <a:ln>
                      <a:noFill/>
                    </a:ln>
                  </pic:spPr>
                </pic:pic>
              </a:graphicData>
            </a:graphic>
          </wp:inline>
        </w:drawing>
      </w:r>
    </w:p>
    <w:p w14:paraId="64E43A5B" w14:textId="77777777" w:rsidR="00C807AE" w:rsidRPr="00C57B8D" w:rsidRDefault="00C807AE" w:rsidP="00C807AE">
      <w:pPr>
        <w:autoSpaceDE w:val="0"/>
        <w:autoSpaceDN w:val="0"/>
        <w:adjustRightInd w:val="0"/>
        <w:spacing w:after="0" w:line="240" w:lineRule="auto"/>
        <w:jc w:val="both"/>
        <w:rPr>
          <w:rFonts w:ascii="Arial" w:hAnsi="Arial" w:cs="Arial"/>
          <w:sz w:val="28"/>
          <w:szCs w:val="28"/>
        </w:rPr>
      </w:pPr>
      <w:r w:rsidRPr="00C57B8D">
        <w:rPr>
          <w:rFonts w:ascii="Arial" w:hAnsi="Arial" w:cs="Arial"/>
          <w:b/>
          <w:bCs/>
          <w:sz w:val="28"/>
          <w:szCs w:val="28"/>
        </w:rPr>
        <w:t xml:space="preserve">     </w:t>
      </w:r>
      <w:bookmarkStart w:id="44" w:name="_Hlk114761718"/>
      <w:r w:rsidRPr="00C57B8D">
        <w:rPr>
          <w:rFonts w:ascii="Arial" w:hAnsi="Arial" w:cs="Arial"/>
          <w:sz w:val="28"/>
          <w:szCs w:val="28"/>
        </w:rPr>
        <w:t>Sursa - Raportul starea factorilor de mediu Județul Prahova - 20</w:t>
      </w:r>
      <w:r>
        <w:rPr>
          <w:rFonts w:ascii="Arial" w:hAnsi="Arial" w:cs="Arial"/>
          <w:sz w:val="28"/>
          <w:szCs w:val="28"/>
        </w:rPr>
        <w:t>21</w:t>
      </w:r>
      <w:bookmarkEnd w:id="44"/>
    </w:p>
    <w:p w14:paraId="229F95A5" w14:textId="77777777" w:rsidR="00C807AE" w:rsidRPr="00C57B8D" w:rsidRDefault="00C807AE" w:rsidP="00C807AE">
      <w:pPr>
        <w:autoSpaceDE w:val="0"/>
        <w:autoSpaceDN w:val="0"/>
        <w:adjustRightInd w:val="0"/>
        <w:spacing w:after="0" w:line="240" w:lineRule="auto"/>
        <w:jc w:val="both"/>
        <w:rPr>
          <w:rFonts w:ascii="Arial" w:hAnsi="Arial" w:cs="Arial"/>
          <w:sz w:val="28"/>
          <w:szCs w:val="28"/>
        </w:rPr>
      </w:pPr>
      <w:r w:rsidRPr="00C57B8D">
        <w:rPr>
          <w:rFonts w:ascii="Arial" w:hAnsi="Arial" w:cs="Arial"/>
          <w:sz w:val="28"/>
          <w:szCs w:val="28"/>
        </w:rPr>
        <w:t>Nu există depăşiri ale valorii limită anuale pentru sănătatea populaţiei de [20µg/mc], reglementată conform Legii 104/2011</w:t>
      </w:r>
      <w:r>
        <w:rPr>
          <w:rFonts w:ascii="Arial" w:hAnsi="Arial" w:cs="Arial"/>
          <w:sz w:val="28"/>
          <w:szCs w:val="28"/>
        </w:rPr>
        <w:t>.</w:t>
      </w:r>
    </w:p>
    <w:p w14:paraId="2199AFC2" w14:textId="77777777" w:rsidR="00C807AE" w:rsidRDefault="00C807AE" w:rsidP="00C807AE">
      <w:pPr>
        <w:autoSpaceDE w:val="0"/>
        <w:autoSpaceDN w:val="0"/>
        <w:adjustRightInd w:val="0"/>
        <w:spacing w:after="0" w:line="240" w:lineRule="auto"/>
        <w:ind w:firstLine="851"/>
        <w:jc w:val="both"/>
        <w:rPr>
          <w:rFonts w:ascii="Arial" w:eastAsia="Times New Roman" w:hAnsi="Arial" w:cs="Arial"/>
          <w:b/>
          <w:bCs/>
          <w:sz w:val="28"/>
          <w:szCs w:val="28"/>
        </w:rPr>
      </w:pPr>
      <w:bookmarkStart w:id="45" w:name="_Hlk97019363"/>
    </w:p>
    <w:p w14:paraId="5F3C9396" w14:textId="3DD14D92" w:rsidR="00C807AE" w:rsidRPr="00A70065" w:rsidRDefault="00C807AE" w:rsidP="00C807AE">
      <w:pPr>
        <w:autoSpaceDE w:val="0"/>
        <w:autoSpaceDN w:val="0"/>
        <w:adjustRightInd w:val="0"/>
        <w:spacing w:after="0" w:line="240" w:lineRule="auto"/>
        <w:ind w:firstLine="851"/>
        <w:jc w:val="both"/>
        <w:rPr>
          <w:rFonts w:ascii="Arial" w:eastAsia="Times New Roman" w:hAnsi="Arial" w:cs="Arial"/>
          <w:sz w:val="28"/>
          <w:szCs w:val="28"/>
        </w:rPr>
      </w:pPr>
      <w:r w:rsidRPr="00A70065">
        <w:rPr>
          <w:rFonts w:ascii="Arial" w:eastAsia="Times New Roman" w:hAnsi="Arial" w:cs="Arial"/>
          <w:b/>
          <w:bCs/>
          <w:sz w:val="28"/>
          <w:szCs w:val="28"/>
        </w:rPr>
        <w:t>Dioxidul de azot</w:t>
      </w:r>
      <w:bookmarkEnd w:id="45"/>
      <w:r w:rsidRPr="00A70065">
        <w:rPr>
          <w:rFonts w:ascii="Arial" w:eastAsia="Times New Roman" w:hAnsi="Arial" w:cs="Arial"/>
          <w:b/>
          <w:bCs/>
          <w:sz w:val="28"/>
          <w:szCs w:val="28"/>
        </w:rPr>
        <w:t>(NO2) -</w:t>
      </w:r>
      <w:r w:rsidRPr="00A70065">
        <w:rPr>
          <w:rFonts w:ascii="Calibri" w:eastAsia="Calibri" w:hAnsi="Calibri" w:cs="Times New Roman"/>
        </w:rPr>
        <w:t xml:space="preserve"> </w:t>
      </w:r>
      <w:r w:rsidRPr="00A70065">
        <w:rPr>
          <w:rFonts w:ascii="Arial" w:eastAsia="Times New Roman" w:hAnsi="Arial" w:cs="Arial"/>
          <w:sz w:val="28"/>
          <w:szCs w:val="28"/>
        </w:rPr>
        <w:t>Oxizii de azot sunt un grup de gaze foarte reactive, care conțin azot și oxigen în cantităţi variabile. Majoritatea oxizilor de azot sunt gaze fără culoare sau miros. Dioxidul de azot (NO2) este un gaz de culoare brun-roșcat cu un miros puternic, înecăcios, în combinație cu particule din aer poate forma un strat brun-roșcat. În prezența luminii solare, oxizii de azot pot reacționa și cu hidrocarburile formând oxidanți fotochimici. Oxizii de azot sunt responsabili pentru ploile acide care afectează atât suprafața terestră cât și ecosistemul acvatic.</w:t>
      </w:r>
    </w:p>
    <w:p w14:paraId="31F6C79F" w14:textId="77777777" w:rsidR="00C807AE" w:rsidRPr="00A70065" w:rsidRDefault="00C807AE" w:rsidP="00C807AE">
      <w:pPr>
        <w:autoSpaceDE w:val="0"/>
        <w:autoSpaceDN w:val="0"/>
        <w:adjustRightInd w:val="0"/>
        <w:spacing w:after="0" w:line="240" w:lineRule="auto"/>
        <w:ind w:firstLine="284"/>
        <w:jc w:val="both"/>
        <w:rPr>
          <w:rFonts w:ascii="Arial" w:eastAsia="Times New Roman" w:hAnsi="Arial" w:cs="Arial"/>
          <w:sz w:val="28"/>
          <w:szCs w:val="28"/>
        </w:rPr>
      </w:pPr>
      <w:r w:rsidRPr="00A70065">
        <w:rPr>
          <w:rFonts w:ascii="Arial" w:eastAsia="Times New Roman" w:hAnsi="Arial" w:cs="Arial"/>
          <w:sz w:val="28"/>
          <w:szCs w:val="28"/>
        </w:rPr>
        <w:t>Surse antropice - oxizii de azot se formează în procesul de combustie atunci când combustibilii sunt arși la temperaturi înalte, dar cel mai adesea ei sunt rezultatul traficului rutier, activităţilor industriale, producerii energiei electrice. Oxizii de azot sunt responsabili pentru formarea smogului, a ploilor acide, deteriorarea calităţii apei, efectului de seră, reducerea vizibilităţii în zonele urbane .</w:t>
      </w:r>
    </w:p>
    <w:p w14:paraId="6354E857" w14:textId="77777777" w:rsidR="00C807AE" w:rsidRPr="00A70065" w:rsidRDefault="00C807AE" w:rsidP="00C807AE">
      <w:pPr>
        <w:autoSpaceDE w:val="0"/>
        <w:autoSpaceDN w:val="0"/>
        <w:adjustRightInd w:val="0"/>
        <w:spacing w:after="0" w:line="240" w:lineRule="auto"/>
        <w:ind w:firstLine="284"/>
        <w:jc w:val="both"/>
        <w:rPr>
          <w:rFonts w:ascii="Arial" w:eastAsia="Times New Roman" w:hAnsi="Arial" w:cs="Arial"/>
          <w:sz w:val="28"/>
          <w:szCs w:val="28"/>
        </w:rPr>
      </w:pPr>
      <w:r w:rsidRPr="00A70065">
        <w:rPr>
          <w:rFonts w:ascii="Arial" w:eastAsia="Times New Roman" w:hAnsi="Arial" w:cs="Arial"/>
          <w:sz w:val="28"/>
          <w:szCs w:val="28"/>
        </w:rPr>
        <w:t xml:space="preserve">Efecte asupra sănătăţii populației - Dioxidul de azot este cunoscut ca fiind un gaz foarte toxic atât pentru oameni cât și pentru animale (gradul de </w:t>
      </w:r>
      <w:r w:rsidRPr="00A70065">
        <w:rPr>
          <w:rFonts w:ascii="Arial" w:eastAsia="Times New Roman" w:hAnsi="Arial" w:cs="Arial"/>
          <w:sz w:val="28"/>
          <w:szCs w:val="28"/>
        </w:rPr>
        <w:lastRenderedPageBreak/>
        <w:t>toxicitate al dioxidului de azot este de 4 ori mai mare decât cel al monoxidului de azot). Expunerea la concentrații ridicate poate fi fatală, iar la concentrații reduse afectează țesutul pulmonar. Populația expusă la acest tip de poluanți poate avea dificultăți respiratorii, iritații ale căilor respiratorii, disfuncții ale plămânilor. Expunerea pe termen lung la o concentrație redusă poate distruge țesuturile pulmonare ducând la emfizem pulmonar. Persoanele cele mai afectate de expunerea la acest poluant sunt copiii.</w:t>
      </w:r>
    </w:p>
    <w:p w14:paraId="4B6239AE" w14:textId="77777777" w:rsidR="00C807AE" w:rsidRPr="00A70065" w:rsidRDefault="00C807AE" w:rsidP="00C807AE">
      <w:pPr>
        <w:autoSpaceDE w:val="0"/>
        <w:autoSpaceDN w:val="0"/>
        <w:adjustRightInd w:val="0"/>
        <w:spacing w:after="0" w:line="240" w:lineRule="auto"/>
        <w:ind w:firstLine="284"/>
        <w:jc w:val="both"/>
        <w:rPr>
          <w:rFonts w:ascii="Arial" w:eastAsia="Times New Roman" w:hAnsi="Arial" w:cs="Arial"/>
          <w:sz w:val="28"/>
          <w:szCs w:val="28"/>
        </w:rPr>
      </w:pPr>
      <w:r w:rsidRPr="00A70065">
        <w:rPr>
          <w:rFonts w:ascii="Arial" w:eastAsia="Times New Roman" w:hAnsi="Arial" w:cs="Arial"/>
          <w:sz w:val="28"/>
          <w:szCs w:val="28"/>
        </w:rPr>
        <w:t>Efecte asupra plantelor și animalelor - Expunerea la acest poluant produce vătămarea serioasă a vegetației prin albirea sau moartea țesuturilor plantelor, reducerea ritmului de creștere a acestora.</w:t>
      </w:r>
    </w:p>
    <w:p w14:paraId="124BAD84" w14:textId="77777777" w:rsidR="00C807AE" w:rsidRPr="00A70065" w:rsidRDefault="00C807AE" w:rsidP="00C807AE">
      <w:pPr>
        <w:autoSpaceDE w:val="0"/>
        <w:autoSpaceDN w:val="0"/>
        <w:adjustRightInd w:val="0"/>
        <w:spacing w:after="0" w:line="240" w:lineRule="auto"/>
        <w:ind w:firstLine="284"/>
        <w:jc w:val="both"/>
        <w:rPr>
          <w:rFonts w:ascii="Arial" w:eastAsia="Times New Roman" w:hAnsi="Arial" w:cs="Arial"/>
          <w:sz w:val="28"/>
          <w:szCs w:val="28"/>
        </w:rPr>
      </w:pPr>
      <w:r w:rsidRPr="00A70065">
        <w:rPr>
          <w:rFonts w:ascii="Arial" w:eastAsia="Times New Roman" w:hAnsi="Arial" w:cs="Arial"/>
          <w:sz w:val="28"/>
          <w:szCs w:val="28"/>
        </w:rPr>
        <w:t>Expunerea la oxizii de azot poate provoca boli pulmonare animalelor, care seamănă cu emfizemul pulmonar, iar expunerea la dioxidul de azot poate reduce imunitatea animalelor provocând boli precum pneumonia şi gripă.</w:t>
      </w:r>
    </w:p>
    <w:p w14:paraId="7C4C6A9B" w14:textId="77777777" w:rsidR="00C807AE" w:rsidRPr="00A70065" w:rsidRDefault="00C807AE" w:rsidP="00C807AE">
      <w:pPr>
        <w:autoSpaceDE w:val="0"/>
        <w:autoSpaceDN w:val="0"/>
        <w:adjustRightInd w:val="0"/>
        <w:spacing w:after="0" w:line="240" w:lineRule="auto"/>
        <w:ind w:firstLine="284"/>
        <w:jc w:val="both"/>
        <w:rPr>
          <w:rFonts w:ascii="Arial" w:eastAsia="Times New Roman" w:hAnsi="Arial" w:cs="Arial"/>
          <w:sz w:val="28"/>
          <w:szCs w:val="28"/>
        </w:rPr>
      </w:pPr>
      <w:r w:rsidRPr="00A70065">
        <w:rPr>
          <w:rFonts w:ascii="Arial" w:eastAsia="Times New Roman" w:hAnsi="Arial" w:cs="Arial"/>
          <w:sz w:val="28"/>
          <w:szCs w:val="28"/>
        </w:rPr>
        <w:t>Alte efecte - Oxizii de azot contribuie la formarea ploilor acide şi favorizează acumularea nitraților la nivelul solului care pot provoca alterarea echilibrului ecologic ambiental. De asemenea, poate provoca deteriorarea ţesăturilor și decolorarea vopselurilor, degradarea metalelor.</w:t>
      </w:r>
    </w:p>
    <w:p w14:paraId="1AA2AB5B" w14:textId="77777777" w:rsidR="00C807AE" w:rsidRPr="00374B00" w:rsidRDefault="00C807AE" w:rsidP="00C807AE">
      <w:pPr>
        <w:autoSpaceDE w:val="0"/>
        <w:autoSpaceDN w:val="0"/>
        <w:adjustRightInd w:val="0"/>
        <w:spacing w:after="0" w:line="240" w:lineRule="auto"/>
        <w:jc w:val="both"/>
        <w:rPr>
          <w:rFonts w:ascii="Arial" w:hAnsi="Arial" w:cs="Arial"/>
          <w:sz w:val="28"/>
          <w:szCs w:val="28"/>
        </w:rPr>
      </w:pPr>
      <w:r w:rsidRPr="00374B00">
        <w:rPr>
          <w:rFonts w:ascii="Arial" w:hAnsi="Arial" w:cs="Arial"/>
          <w:sz w:val="28"/>
          <w:szCs w:val="28"/>
        </w:rPr>
        <w:t>Evoluţia concentraţiilor medii anuale pentru indicatorul Dioxidul de azot(NO2)</w:t>
      </w:r>
    </w:p>
    <w:p w14:paraId="6D947D06" w14:textId="77777777" w:rsidR="00C807AE" w:rsidRDefault="00C807AE" w:rsidP="00C807AE">
      <w:pPr>
        <w:autoSpaceDE w:val="0"/>
        <w:autoSpaceDN w:val="0"/>
        <w:adjustRightInd w:val="0"/>
        <w:spacing w:after="0" w:line="240" w:lineRule="auto"/>
        <w:jc w:val="both"/>
        <w:rPr>
          <w:rFonts w:ascii="Arial" w:hAnsi="Arial" w:cs="Arial"/>
          <w:b/>
          <w:bCs/>
          <w:sz w:val="28"/>
          <w:szCs w:val="28"/>
        </w:rPr>
      </w:pPr>
      <w:r>
        <w:rPr>
          <w:rFonts w:ascii="Arial" w:hAnsi="Arial" w:cs="Arial"/>
          <w:b/>
          <w:bCs/>
          <w:noProof/>
          <w:sz w:val="28"/>
          <w:szCs w:val="28"/>
        </w:rPr>
        <w:drawing>
          <wp:inline distT="0" distB="0" distL="0" distR="0" wp14:anchorId="35B2076B" wp14:editId="09D36360">
            <wp:extent cx="6012180" cy="2484120"/>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12180" cy="2484120"/>
                    </a:xfrm>
                    <a:prstGeom prst="rect">
                      <a:avLst/>
                    </a:prstGeom>
                    <a:noFill/>
                    <a:ln>
                      <a:noFill/>
                    </a:ln>
                  </pic:spPr>
                </pic:pic>
              </a:graphicData>
            </a:graphic>
          </wp:inline>
        </w:drawing>
      </w:r>
    </w:p>
    <w:p w14:paraId="748D4D82" w14:textId="77777777" w:rsidR="00C807AE" w:rsidRDefault="00C807AE" w:rsidP="00C807AE">
      <w:pPr>
        <w:autoSpaceDE w:val="0"/>
        <w:autoSpaceDN w:val="0"/>
        <w:adjustRightInd w:val="0"/>
        <w:spacing w:after="0" w:line="240" w:lineRule="auto"/>
        <w:jc w:val="both"/>
        <w:rPr>
          <w:rFonts w:ascii="Arial" w:hAnsi="Arial" w:cs="Arial"/>
          <w:b/>
          <w:bCs/>
          <w:sz w:val="28"/>
          <w:szCs w:val="28"/>
        </w:rPr>
      </w:pPr>
      <w:r w:rsidRPr="00C57B8D">
        <w:rPr>
          <w:rFonts w:ascii="Arial" w:hAnsi="Arial" w:cs="Arial"/>
          <w:sz w:val="28"/>
          <w:szCs w:val="28"/>
        </w:rPr>
        <w:t>Sursa - Raportul starea factorilor de mediu Județul Prahova - 20</w:t>
      </w:r>
      <w:r>
        <w:rPr>
          <w:rFonts w:ascii="Arial" w:hAnsi="Arial" w:cs="Arial"/>
          <w:sz w:val="28"/>
          <w:szCs w:val="28"/>
        </w:rPr>
        <w:t>21</w:t>
      </w:r>
    </w:p>
    <w:p w14:paraId="1A0E258D" w14:textId="7E416B17" w:rsidR="00C807AE" w:rsidRDefault="00C807AE" w:rsidP="00C807AE">
      <w:pPr>
        <w:autoSpaceDE w:val="0"/>
        <w:autoSpaceDN w:val="0"/>
        <w:adjustRightInd w:val="0"/>
        <w:spacing w:after="0" w:line="240" w:lineRule="auto"/>
        <w:jc w:val="both"/>
        <w:rPr>
          <w:rFonts w:ascii="Arial" w:hAnsi="Arial" w:cs="Arial"/>
          <w:sz w:val="28"/>
          <w:szCs w:val="28"/>
        </w:rPr>
      </w:pPr>
      <w:r w:rsidRPr="003917AD">
        <w:rPr>
          <w:rFonts w:ascii="Arial" w:hAnsi="Arial" w:cs="Arial"/>
          <w:sz w:val="28"/>
          <w:szCs w:val="28"/>
        </w:rPr>
        <w:t xml:space="preserve">Nu există </w:t>
      </w:r>
      <w:r>
        <w:rPr>
          <w:rFonts w:ascii="Arial" w:hAnsi="Arial" w:cs="Arial"/>
          <w:sz w:val="28"/>
          <w:szCs w:val="28"/>
        </w:rPr>
        <w:t xml:space="preserve"> </w:t>
      </w:r>
      <w:r w:rsidRPr="003917AD">
        <w:rPr>
          <w:rFonts w:ascii="Arial" w:hAnsi="Arial" w:cs="Arial"/>
          <w:sz w:val="28"/>
          <w:szCs w:val="28"/>
        </w:rPr>
        <w:t xml:space="preserve">depăşiri ale valorii limită </w:t>
      </w:r>
      <w:r>
        <w:rPr>
          <w:rFonts w:ascii="Arial" w:hAnsi="Arial" w:cs="Arial"/>
          <w:sz w:val="28"/>
          <w:szCs w:val="28"/>
        </w:rPr>
        <w:t xml:space="preserve"> </w:t>
      </w:r>
      <w:r w:rsidRPr="003917AD">
        <w:rPr>
          <w:rFonts w:ascii="Arial" w:hAnsi="Arial" w:cs="Arial"/>
          <w:sz w:val="28"/>
          <w:szCs w:val="28"/>
        </w:rPr>
        <w:t xml:space="preserve">anuale pentru sănătatea populaţiei, de </w:t>
      </w:r>
    </w:p>
    <w:p w14:paraId="6BE357A7" w14:textId="1FF87786" w:rsidR="00C807AE" w:rsidRPr="003917AD" w:rsidRDefault="00C807AE" w:rsidP="00C807AE">
      <w:pPr>
        <w:autoSpaceDE w:val="0"/>
        <w:autoSpaceDN w:val="0"/>
        <w:adjustRightInd w:val="0"/>
        <w:spacing w:after="0" w:line="240" w:lineRule="auto"/>
        <w:jc w:val="both"/>
        <w:rPr>
          <w:rFonts w:ascii="Arial" w:hAnsi="Arial" w:cs="Arial"/>
          <w:sz w:val="28"/>
          <w:szCs w:val="28"/>
        </w:rPr>
      </w:pPr>
      <w:r w:rsidRPr="003917AD">
        <w:rPr>
          <w:rFonts w:ascii="Arial" w:hAnsi="Arial" w:cs="Arial"/>
          <w:sz w:val="28"/>
          <w:szCs w:val="28"/>
        </w:rPr>
        <w:lastRenderedPageBreak/>
        <w:t xml:space="preserve">[40µg/mc] reglementată conform Legii 104/2011. </w:t>
      </w:r>
    </w:p>
    <w:p w14:paraId="0BA6A35F" w14:textId="77777777" w:rsidR="00C807AE" w:rsidRPr="003917AD" w:rsidRDefault="00C807AE" w:rsidP="00C807AE">
      <w:pPr>
        <w:autoSpaceDE w:val="0"/>
        <w:autoSpaceDN w:val="0"/>
        <w:adjustRightInd w:val="0"/>
        <w:spacing w:after="0" w:line="240" w:lineRule="auto"/>
        <w:jc w:val="both"/>
        <w:rPr>
          <w:rFonts w:ascii="Arial" w:hAnsi="Arial" w:cs="Arial"/>
          <w:sz w:val="28"/>
          <w:szCs w:val="28"/>
        </w:rPr>
      </w:pPr>
      <w:r w:rsidRPr="003917AD">
        <w:rPr>
          <w:rFonts w:ascii="Arial" w:hAnsi="Arial" w:cs="Arial"/>
          <w:sz w:val="28"/>
          <w:szCs w:val="28"/>
        </w:rPr>
        <w:t>În anul 2020 (PH6), datele colectate sunt insuficiente pentru a respecta criteriile de calitate conform Legii 104/2011.</w:t>
      </w:r>
    </w:p>
    <w:p w14:paraId="23329FC6" w14:textId="77777777" w:rsidR="00C807AE" w:rsidRDefault="00C807AE" w:rsidP="00C807AE">
      <w:pPr>
        <w:tabs>
          <w:tab w:val="left" w:pos="9923"/>
        </w:tabs>
        <w:autoSpaceDE w:val="0"/>
        <w:autoSpaceDN w:val="0"/>
        <w:adjustRightInd w:val="0"/>
        <w:spacing w:after="0" w:line="240" w:lineRule="auto"/>
        <w:ind w:right="142" w:firstLine="851"/>
        <w:jc w:val="both"/>
        <w:rPr>
          <w:rFonts w:ascii="Arial" w:eastAsia="Times New Roman" w:hAnsi="Arial" w:cs="Arial"/>
          <w:b/>
          <w:bCs/>
          <w:sz w:val="28"/>
          <w:szCs w:val="28"/>
        </w:rPr>
      </w:pPr>
    </w:p>
    <w:p w14:paraId="12D6372D" w14:textId="366386AE" w:rsidR="00C807AE" w:rsidRPr="00C35A80" w:rsidRDefault="00C807AE" w:rsidP="00C807AE">
      <w:pPr>
        <w:tabs>
          <w:tab w:val="left" w:pos="9923"/>
        </w:tabs>
        <w:autoSpaceDE w:val="0"/>
        <w:autoSpaceDN w:val="0"/>
        <w:adjustRightInd w:val="0"/>
        <w:spacing w:after="0" w:line="240" w:lineRule="auto"/>
        <w:ind w:right="142" w:firstLine="851"/>
        <w:jc w:val="both"/>
        <w:rPr>
          <w:rFonts w:ascii="Arial" w:eastAsia="Times New Roman" w:hAnsi="Arial" w:cs="Arial"/>
          <w:sz w:val="28"/>
          <w:szCs w:val="28"/>
        </w:rPr>
      </w:pPr>
      <w:r w:rsidRPr="004E43F1">
        <w:rPr>
          <w:rFonts w:ascii="Arial" w:eastAsia="Times New Roman" w:hAnsi="Arial" w:cs="Arial"/>
          <w:b/>
          <w:bCs/>
          <w:sz w:val="28"/>
          <w:szCs w:val="28"/>
        </w:rPr>
        <w:t>Benzenul (benzol) -</w:t>
      </w:r>
      <w:r w:rsidRPr="00C35A80">
        <w:rPr>
          <w:rFonts w:ascii="Arial" w:eastAsia="Times New Roman" w:hAnsi="Arial" w:cs="Arial"/>
          <w:sz w:val="28"/>
          <w:szCs w:val="28"/>
        </w:rPr>
        <w:t xml:space="preserve"> este o hidrocarbură cu un nucleu aromatic. Este întâlnit în cărbuni, petrol și se obține în mod natural prin arderea incompletă a compușilor bogați în carbon. Este incolor, extrem de inflamabil și volatil, având un punct de solidificare de 5,5°C și cel de fierbere fiind de 80,1°C.</w:t>
      </w:r>
    </w:p>
    <w:p w14:paraId="3F0F6DA6" w14:textId="77777777" w:rsidR="00C807AE" w:rsidRDefault="00C807AE" w:rsidP="00C807AE">
      <w:pPr>
        <w:tabs>
          <w:tab w:val="left" w:pos="9923"/>
        </w:tabs>
        <w:autoSpaceDE w:val="0"/>
        <w:autoSpaceDN w:val="0"/>
        <w:adjustRightInd w:val="0"/>
        <w:spacing w:after="0" w:line="240" w:lineRule="auto"/>
        <w:ind w:right="142"/>
        <w:jc w:val="both"/>
        <w:rPr>
          <w:rFonts w:ascii="Arial" w:eastAsia="Times New Roman" w:hAnsi="Arial" w:cs="Arial"/>
          <w:sz w:val="28"/>
          <w:szCs w:val="28"/>
        </w:rPr>
      </w:pPr>
      <w:r w:rsidRPr="00C35A80">
        <w:rPr>
          <w:rFonts w:ascii="Arial" w:eastAsia="Times New Roman" w:hAnsi="Arial" w:cs="Arial"/>
          <w:sz w:val="28"/>
          <w:szCs w:val="28"/>
        </w:rPr>
        <w:t xml:space="preserve">Face parte din categoria </w:t>
      </w:r>
      <w:r>
        <w:rPr>
          <w:rFonts w:ascii="Arial" w:eastAsia="Times New Roman" w:hAnsi="Arial" w:cs="Arial"/>
          <w:sz w:val="28"/>
          <w:szCs w:val="28"/>
        </w:rPr>
        <w:t xml:space="preserve"> </w:t>
      </w:r>
      <w:r w:rsidRPr="00C35A80">
        <w:rPr>
          <w:rFonts w:ascii="Arial" w:eastAsia="Times New Roman" w:hAnsi="Arial" w:cs="Arial"/>
          <w:sz w:val="28"/>
          <w:szCs w:val="28"/>
        </w:rPr>
        <w:t xml:space="preserve">substanțelor cancerigene, solvent foarte utilizat în </w:t>
      </w:r>
    </w:p>
    <w:p w14:paraId="4DEE4AE7" w14:textId="77777777" w:rsidR="00C807AE" w:rsidRDefault="00C807AE" w:rsidP="00C807AE">
      <w:pPr>
        <w:tabs>
          <w:tab w:val="left" w:pos="9923"/>
        </w:tabs>
        <w:autoSpaceDE w:val="0"/>
        <w:autoSpaceDN w:val="0"/>
        <w:adjustRightInd w:val="0"/>
        <w:spacing w:after="0" w:line="240" w:lineRule="auto"/>
        <w:ind w:right="142"/>
        <w:jc w:val="both"/>
        <w:rPr>
          <w:rFonts w:ascii="Arial" w:eastAsia="Times New Roman" w:hAnsi="Arial" w:cs="Arial"/>
          <w:sz w:val="28"/>
          <w:szCs w:val="28"/>
        </w:rPr>
      </w:pPr>
      <w:r w:rsidRPr="00C35A80">
        <w:rPr>
          <w:rFonts w:ascii="Arial" w:eastAsia="Times New Roman" w:hAnsi="Arial" w:cs="Arial"/>
          <w:sz w:val="28"/>
          <w:szCs w:val="28"/>
        </w:rPr>
        <w:t>industria chimică și reprezintă un precursor important al sintezei chimice de medicamente, plastic, gumă sintetică sau coloranți.</w:t>
      </w:r>
    </w:p>
    <w:p w14:paraId="49BC5257" w14:textId="77777777" w:rsidR="00C807AE" w:rsidRDefault="00C807AE" w:rsidP="00C807AE">
      <w:pPr>
        <w:tabs>
          <w:tab w:val="left" w:pos="9923"/>
        </w:tabs>
        <w:autoSpaceDE w:val="0"/>
        <w:autoSpaceDN w:val="0"/>
        <w:adjustRightInd w:val="0"/>
        <w:spacing w:after="0" w:line="240" w:lineRule="auto"/>
        <w:ind w:right="142"/>
        <w:jc w:val="both"/>
        <w:rPr>
          <w:rFonts w:ascii="Arial" w:eastAsia="Times New Roman" w:hAnsi="Arial" w:cs="Arial"/>
          <w:sz w:val="28"/>
          <w:szCs w:val="28"/>
        </w:rPr>
      </w:pPr>
      <w:bookmarkStart w:id="46" w:name="_Hlk114762984"/>
      <w:r w:rsidRPr="006E4ED8">
        <w:rPr>
          <w:rFonts w:ascii="Arial" w:eastAsia="Times New Roman" w:hAnsi="Arial" w:cs="Arial"/>
          <w:sz w:val="28"/>
          <w:szCs w:val="28"/>
        </w:rPr>
        <w:t xml:space="preserve">Evoluţia concentraţiilor medii anuale pentru indicatorul </w:t>
      </w:r>
      <w:bookmarkEnd w:id="46"/>
      <w:r w:rsidRPr="006E4ED8">
        <w:rPr>
          <w:rFonts w:ascii="Arial" w:eastAsia="Times New Roman" w:hAnsi="Arial" w:cs="Arial"/>
          <w:sz w:val="28"/>
          <w:szCs w:val="28"/>
        </w:rPr>
        <w:t>Benzen(C6H6)</w:t>
      </w:r>
    </w:p>
    <w:p w14:paraId="58AFA5F3" w14:textId="77777777" w:rsidR="00C807AE" w:rsidRDefault="00C807AE" w:rsidP="00C807AE">
      <w:pPr>
        <w:autoSpaceDE w:val="0"/>
        <w:autoSpaceDN w:val="0"/>
        <w:adjustRightInd w:val="0"/>
        <w:spacing w:after="0" w:line="240" w:lineRule="auto"/>
        <w:jc w:val="both"/>
        <w:rPr>
          <w:rFonts w:ascii="Arial" w:hAnsi="Arial" w:cs="Arial"/>
          <w:b/>
          <w:bCs/>
          <w:sz w:val="28"/>
          <w:szCs w:val="28"/>
        </w:rPr>
      </w:pPr>
      <w:r>
        <w:rPr>
          <w:rFonts w:ascii="Arial" w:hAnsi="Arial" w:cs="Arial"/>
          <w:b/>
          <w:bCs/>
          <w:noProof/>
          <w:sz w:val="28"/>
          <w:szCs w:val="28"/>
        </w:rPr>
        <w:drawing>
          <wp:inline distT="0" distB="0" distL="0" distR="0" wp14:anchorId="0D9802A4" wp14:editId="3B4DE553">
            <wp:extent cx="6012180" cy="2179320"/>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12180" cy="2179320"/>
                    </a:xfrm>
                    <a:prstGeom prst="rect">
                      <a:avLst/>
                    </a:prstGeom>
                    <a:noFill/>
                    <a:ln>
                      <a:noFill/>
                    </a:ln>
                  </pic:spPr>
                </pic:pic>
              </a:graphicData>
            </a:graphic>
          </wp:inline>
        </w:drawing>
      </w:r>
    </w:p>
    <w:p w14:paraId="657E4D04" w14:textId="77777777" w:rsidR="00C807AE" w:rsidRPr="004E43F1" w:rsidRDefault="00C807AE" w:rsidP="00C807AE">
      <w:pPr>
        <w:autoSpaceDE w:val="0"/>
        <w:autoSpaceDN w:val="0"/>
        <w:adjustRightInd w:val="0"/>
        <w:spacing w:after="0" w:line="240" w:lineRule="auto"/>
        <w:jc w:val="both"/>
        <w:rPr>
          <w:rFonts w:ascii="Arial" w:hAnsi="Arial" w:cs="Arial"/>
          <w:sz w:val="28"/>
          <w:szCs w:val="28"/>
        </w:rPr>
      </w:pPr>
      <w:bookmarkStart w:id="47" w:name="_Hlk114762827"/>
      <w:r w:rsidRPr="004E43F1">
        <w:rPr>
          <w:rFonts w:ascii="Arial" w:hAnsi="Arial" w:cs="Arial"/>
          <w:sz w:val="28"/>
          <w:szCs w:val="28"/>
        </w:rPr>
        <w:t>Sursa - Raportul starea factorilor de mediu Județul Prahova - 2021</w:t>
      </w:r>
    </w:p>
    <w:bookmarkEnd w:id="47"/>
    <w:p w14:paraId="395D8851" w14:textId="77777777" w:rsidR="00C807AE" w:rsidRPr="00413769" w:rsidRDefault="00C807AE" w:rsidP="00C807AE">
      <w:pPr>
        <w:autoSpaceDE w:val="0"/>
        <w:autoSpaceDN w:val="0"/>
        <w:adjustRightInd w:val="0"/>
        <w:spacing w:after="0" w:line="240" w:lineRule="auto"/>
        <w:jc w:val="both"/>
        <w:rPr>
          <w:rFonts w:ascii="Arial" w:hAnsi="Arial" w:cs="Arial"/>
          <w:sz w:val="28"/>
          <w:szCs w:val="28"/>
        </w:rPr>
      </w:pPr>
      <w:r>
        <w:rPr>
          <w:rFonts w:ascii="Arial" w:hAnsi="Arial" w:cs="Arial"/>
          <w:sz w:val="28"/>
          <w:szCs w:val="28"/>
        </w:rPr>
        <w:t>N</w:t>
      </w:r>
      <w:r w:rsidRPr="00413769">
        <w:rPr>
          <w:rFonts w:ascii="Arial" w:hAnsi="Arial" w:cs="Arial"/>
          <w:sz w:val="28"/>
          <w:szCs w:val="28"/>
        </w:rPr>
        <w:t>u există depăşiri ale valorii limită anuală admisă [5 µg/mc], în conformitate cu Legea 104/2011, excepţie făcând PH4 (2017 şi 2021)</w:t>
      </w:r>
      <w:r>
        <w:rPr>
          <w:rFonts w:ascii="Arial" w:hAnsi="Arial" w:cs="Arial"/>
          <w:sz w:val="28"/>
          <w:szCs w:val="28"/>
        </w:rPr>
        <w:t>.</w:t>
      </w:r>
      <w:r w:rsidRPr="00413769">
        <w:rPr>
          <w:rFonts w:ascii="Arial" w:hAnsi="Arial" w:cs="Arial"/>
          <w:sz w:val="28"/>
          <w:szCs w:val="28"/>
        </w:rPr>
        <w:t xml:space="preserve"> </w:t>
      </w:r>
    </w:p>
    <w:p w14:paraId="54435A8D" w14:textId="77777777" w:rsidR="00C807AE" w:rsidRDefault="00C807AE" w:rsidP="00C807AE">
      <w:pPr>
        <w:autoSpaceDE w:val="0"/>
        <w:autoSpaceDN w:val="0"/>
        <w:adjustRightInd w:val="0"/>
        <w:spacing w:after="0" w:line="240" w:lineRule="auto"/>
        <w:jc w:val="both"/>
        <w:rPr>
          <w:rFonts w:ascii="Arial" w:hAnsi="Arial" w:cs="Arial"/>
          <w:sz w:val="28"/>
          <w:szCs w:val="28"/>
        </w:rPr>
      </w:pPr>
      <w:r>
        <w:rPr>
          <w:rFonts w:ascii="Arial" w:hAnsi="Arial" w:cs="Arial"/>
          <w:sz w:val="28"/>
          <w:szCs w:val="28"/>
        </w:rPr>
        <w:t>Î</w:t>
      </w:r>
      <w:r w:rsidRPr="00413769">
        <w:rPr>
          <w:rFonts w:ascii="Arial" w:hAnsi="Arial" w:cs="Arial"/>
          <w:sz w:val="28"/>
          <w:szCs w:val="28"/>
        </w:rPr>
        <w:t>n anul 2017(PH6) şi 2018(PH6) datele colectate sunt insuficiente pentru a respecta criteriile de calitate conform Legii 104/2011.</w:t>
      </w:r>
    </w:p>
    <w:p w14:paraId="246C20CD" w14:textId="77777777" w:rsidR="00C807AE" w:rsidRDefault="00C807AE" w:rsidP="00C807AE">
      <w:pPr>
        <w:autoSpaceDE w:val="0"/>
        <w:autoSpaceDN w:val="0"/>
        <w:adjustRightInd w:val="0"/>
        <w:spacing w:after="0" w:line="240" w:lineRule="auto"/>
        <w:ind w:firstLine="851"/>
        <w:jc w:val="both"/>
        <w:rPr>
          <w:rFonts w:ascii="Arial" w:hAnsi="Arial" w:cs="Arial"/>
          <w:b/>
          <w:bCs/>
          <w:sz w:val="28"/>
          <w:szCs w:val="28"/>
        </w:rPr>
      </w:pPr>
    </w:p>
    <w:p w14:paraId="36F5A5DF" w14:textId="2EB65874" w:rsidR="00C807AE" w:rsidRPr="00413769" w:rsidRDefault="00C807AE" w:rsidP="00C807AE">
      <w:pPr>
        <w:autoSpaceDE w:val="0"/>
        <w:autoSpaceDN w:val="0"/>
        <w:adjustRightInd w:val="0"/>
        <w:spacing w:after="0" w:line="240" w:lineRule="auto"/>
        <w:ind w:firstLine="851"/>
        <w:jc w:val="both"/>
        <w:rPr>
          <w:rFonts w:ascii="Arial" w:eastAsia="Times New Roman" w:hAnsi="Arial" w:cs="Arial"/>
          <w:bCs/>
          <w:sz w:val="28"/>
          <w:szCs w:val="28"/>
          <w:lang w:val="it-IT"/>
        </w:rPr>
      </w:pPr>
      <w:r w:rsidRPr="00413769">
        <w:rPr>
          <w:rFonts w:ascii="Arial" w:hAnsi="Arial" w:cs="Arial"/>
          <w:b/>
          <w:bCs/>
          <w:sz w:val="28"/>
          <w:szCs w:val="28"/>
        </w:rPr>
        <w:t>Pulberile în suspensie(PM10) -</w:t>
      </w:r>
      <w:r w:rsidRPr="00413769">
        <w:rPr>
          <w:rFonts w:ascii="Arial" w:eastAsia="Times New Roman" w:hAnsi="Arial" w:cs="Arial"/>
          <w:bCs/>
          <w:sz w:val="28"/>
          <w:szCs w:val="28"/>
          <w:lang w:val="it-IT"/>
        </w:rPr>
        <w:t xml:space="preserve"> reprezintă un amestec complex de particule foarte mici și picături de lichid.</w:t>
      </w:r>
    </w:p>
    <w:p w14:paraId="08E91CE7" w14:textId="77777777" w:rsidR="00C807AE" w:rsidRPr="00413769" w:rsidRDefault="00C807AE" w:rsidP="00C807AE">
      <w:pPr>
        <w:autoSpaceDE w:val="0"/>
        <w:autoSpaceDN w:val="0"/>
        <w:adjustRightInd w:val="0"/>
        <w:spacing w:after="0" w:line="240" w:lineRule="auto"/>
        <w:ind w:firstLine="284"/>
        <w:jc w:val="both"/>
        <w:rPr>
          <w:rFonts w:ascii="Arial" w:eastAsia="Times New Roman" w:hAnsi="Arial" w:cs="Arial"/>
          <w:bCs/>
          <w:sz w:val="28"/>
          <w:szCs w:val="28"/>
          <w:lang w:val="it-IT"/>
        </w:rPr>
      </w:pPr>
      <w:r w:rsidRPr="00413769">
        <w:rPr>
          <w:rFonts w:ascii="Arial" w:eastAsia="Times New Roman" w:hAnsi="Arial" w:cs="Arial"/>
          <w:bCs/>
          <w:sz w:val="28"/>
          <w:szCs w:val="28"/>
          <w:lang w:val="it-IT"/>
        </w:rPr>
        <w:t>Surse naturale - erupții vulcanice, eroziunea rocilor, furtuni de nisip și dispersia polenului.</w:t>
      </w:r>
    </w:p>
    <w:p w14:paraId="39407AAA" w14:textId="1909507F" w:rsidR="003A635E" w:rsidRDefault="00C807AE" w:rsidP="00C807AE">
      <w:pPr>
        <w:autoSpaceDE w:val="0"/>
        <w:autoSpaceDN w:val="0"/>
        <w:adjustRightInd w:val="0"/>
        <w:spacing w:after="0" w:line="240" w:lineRule="auto"/>
        <w:ind w:firstLine="284"/>
        <w:jc w:val="both"/>
        <w:rPr>
          <w:rFonts w:ascii="Arial" w:eastAsia="Times New Roman" w:hAnsi="Arial" w:cs="Arial"/>
          <w:bCs/>
          <w:sz w:val="28"/>
          <w:szCs w:val="28"/>
          <w:lang w:val="it-IT"/>
        </w:rPr>
      </w:pPr>
      <w:r w:rsidRPr="00413769">
        <w:rPr>
          <w:rFonts w:ascii="Arial" w:eastAsia="Times New Roman" w:hAnsi="Arial" w:cs="Arial"/>
          <w:bCs/>
          <w:sz w:val="28"/>
          <w:szCs w:val="28"/>
          <w:lang w:val="it-IT"/>
        </w:rPr>
        <w:t>Surse antropice</w:t>
      </w:r>
      <w:r w:rsidR="003A635E">
        <w:rPr>
          <w:rFonts w:ascii="Arial" w:eastAsia="Times New Roman" w:hAnsi="Arial" w:cs="Arial"/>
          <w:bCs/>
          <w:sz w:val="28"/>
          <w:szCs w:val="28"/>
          <w:lang w:val="it-IT"/>
        </w:rPr>
        <w:t xml:space="preserve">    </w:t>
      </w:r>
      <w:r w:rsidRPr="00413769">
        <w:rPr>
          <w:rFonts w:ascii="Arial" w:eastAsia="Times New Roman" w:hAnsi="Arial" w:cs="Arial"/>
          <w:bCs/>
          <w:sz w:val="28"/>
          <w:szCs w:val="28"/>
          <w:lang w:val="it-IT"/>
        </w:rPr>
        <w:t xml:space="preserve"> - </w:t>
      </w:r>
      <w:r w:rsidR="003A635E">
        <w:rPr>
          <w:rFonts w:ascii="Arial" w:eastAsia="Times New Roman" w:hAnsi="Arial" w:cs="Arial"/>
          <w:bCs/>
          <w:sz w:val="28"/>
          <w:szCs w:val="28"/>
          <w:lang w:val="it-IT"/>
        </w:rPr>
        <w:t xml:space="preserve">    </w:t>
      </w:r>
      <w:r w:rsidRPr="00413769">
        <w:rPr>
          <w:rFonts w:ascii="Arial" w:eastAsia="Times New Roman" w:hAnsi="Arial" w:cs="Arial"/>
          <w:bCs/>
          <w:sz w:val="28"/>
          <w:szCs w:val="28"/>
          <w:lang w:val="it-IT"/>
        </w:rPr>
        <w:t xml:space="preserve">activitatea </w:t>
      </w:r>
      <w:r w:rsidR="003A635E">
        <w:rPr>
          <w:rFonts w:ascii="Arial" w:eastAsia="Times New Roman" w:hAnsi="Arial" w:cs="Arial"/>
          <w:bCs/>
          <w:sz w:val="28"/>
          <w:szCs w:val="28"/>
          <w:lang w:val="it-IT"/>
        </w:rPr>
        <w:t xml:space="preserve"> </w:t>
      </w:r>
      <w:r w:rsidRPr="00413769">
        <w:rPr>
          <w:rFonts w:ascii="Arial" w:eastAsia="Times New Roman" w:hAnsi="Arial" w:cs="Arial"/>
          <w:bCs/>
          <w:sz w:val="28"/>
          <w:szCs w:val="28"/>
          <w:lang w:val="it-IT"/>
        </w:rPr>
        <w:t>industrială,</w:t>
      </w:r>
      <w:r w:rsidR="003A635E">
        <w:rPr>
          <w:rFonts w:ascii="Arial" w:eastAsia="Times New Roman" w:hAnsi="Arial" w:cs="Arial"/>
          <w:bCs/>
          <w:sz w:val="28"/>
          <w:szCs w:val="28"/>
          <w:lang w:val="it-IT"/>
        </w:rPr>
        <w:t xml:space="preserve"> </w:t>
      </w:r>
      <w:r w:rsidRPr="00413769">
        <w:rPr>
          <w:rFonts w:ascii="Arial" w:eastAsia="Times New Roman" w:hAnsi="Arial" w:cs="Arial"/>
          <w:bCs/>
          <w:sz w:val="28"/>
          <w:szCs w:val="28"/>
          <w:lang w:val="it-IT"/>
        </w:rPr>
        <w:t xml:space="preserve"> sistemul</w:t>
      </w:r>
      <w:r w:rsidR="003A635E">
        <w:rPr>
          <w:rFonts w:ascii="Arial" w:eastAsia="Times New Roman" w:hAnsi="Arial" w:cs="Arial"/>
          <w:bCs/>
          <w:sz w:val="28"/>
          <w:szCs w:val="28"/>
          <w:lang w:val="it-IT"/>
        </w:rPr>
        <w:t xml:space="preserve"> </w:t>
      </w:r>
      <w:r w:rsidRPr="00413769">
        <w:rPr>
          <w:rFonts w:ascii="Arial" w:eastAsia="Times New Roman" w:hAnsi="Arial" w:cs="Arial"/>
          <w:bCs/>
          <w:sz w:val="28"/>
          <w:szCs w:val="28"/>
          <w:lang w:val="it-IT"/>
        </w:rPr>
        <w:t xml:space="preserve"> </w:t>
      </w:r>
      <w:r w:rsidR="003A635E">
        <w:rPr>
          <w:rFonts w:ascii="Arial" w:eastAsia="Times New Roman" w:hAnsi="Arial" w:cs="Arial"/>
          <w:bCs/>
          <w:sz w:val="28"/>
          <w:szCs w:val="28"/>
          <w:lang w:val="it-IT"/>
        </w:rPr>
        <w:t xml:space="preserve"> </w:t>
      </w:r>
      <w:r w:rsidRPr="00413769">
        <w:rPr>
          <w:rFonts w:ascii="Arial" w:eastAsia="Times New Roman" w:hAnsi="Arial" w:cs="Arial"/>
          <w:bCs/>
          <w:sz w:val="28"/>
          <w:szCs w:val="28"/>
          <w:lang w:val="it-IT"/>
        </w:rPr>
        <w:t xml:space="preserve">de </w:t>
      </w:r>
      <w:r w:rsidR="003A635E">
        <w:rPr>
          <w:rFonts w:ascii="Arial" w:eastAsia="Times New Roman" w:hAnsi="Arial" w:cs="Arial"/>
          <w:bCs/>
          <w:sz w:val="28"/>
          <w:szCs w:val="28"/>
          <w:lang w:val="it-IT"/>
        </w:rPr>
        <w:t xml:space="preserve">   </w:t>
      </w:r>
      <w:r w:rsidRPr="00413769">
        <w:rPr>
          <w:rFonts w:ascii="Arial" w:eastAsia="Times New Roman" w:hAnsi="Arial" w:cs="Arial"/>
          <w:bCs/>
          <w:sz w:val="28"/>
          <w:szCs w:val="28"/>
          <w:lang w:val="it-IT"/>
        </w:rPr>
        <w:t>încălzire</w:t>
      </w:r>
      <w:r w:rsidR="003A635E">
        <w:rPr>
          <w:rFonts w:ascii="Arial" w:eastAsia="Times New Roman" w:hAnsi="Arial" w:cs="Arial"/>
          <w:bCs/>
          <w:sz w:val="28"/>
          <w:szCs w:val="28"/>
          <w:lang w:val="it-IT"/>
        </w:rPr>
        <w:t xml:space="preserve">  </w:t>
      </w:r>
      <w:r w:rsidRPr="00413769">
        <w:rPr>
          <w:rFonts w:ascii="Arial" w:eastAsia="Times New Roman" w:hAnsi="Arial" w:cs="Arial"/>
          <w:bCs/>
          <w:sz w:val="28"/>
          <w:szCs w:val="28"/>
          <w:lang w:val="it-IT"/>
        </w:rPr>
        <w:t xml:space="preserve"> a </w:t>
      </w:r>
    </w:p>
    <w:p w14:paraId="7FC00972" w14:textId="31EF0285" w:rsidR="00C807AE" w:rsidRPr="00413769" w:rsidRDefault="00C807AE" w:rsidP="003A635E">
      <w:pPr>
        <w:autoSpaceDE w:val="0"/>
        <w:autoSpaceDN w:val="0"/>
        <w:adjustRightInd w:val="0"/>
        <w:spacing w:after="0" w:line="240" w:lineRule="auto"/>
        <w:jc w:val="both"/>
        <w:rPr>
          <w:rFonts w:ascii="Arial" w:eastAsia="Times New Roman" w:hAnsi="Arial" w:cs="Arial"/>
          <w:bCs/>
          <w:sz w:val="28"/>
          <w:szCs w:val="28"/>
          <w:lang w:val="it-IT"/>
        </w:rPr>
      </w:pPr>
      <w:r w:rsidRPr="00413769">
        <w:rPr>
          <w:rFonts w:ascii="Arial" w:eastAsia="Times New Roman" w:hAnsi="Arial" w:cs="Arial"/>
          <w:bCs/>
          <w:sz w:val="28"/>
          <w:szCs w:val="28"/>
          <w:lang w:val="it-IT"/>
        </w:rPr>
        <w:lastRenderedPageBreak/>
        <w:t>populației, centralele termoelectrice. Traficul rutier contribuie la poluarea cu pulberi produsă de pneurile mașinilor atât la oprirea acestora cât și datorită arderilor incomplete.</w:t>
      </w:r>
    </w:p>
    <w:p w14:paraId="05374557" w14:textId="77777777" w:rsidR="00C807AE" w:rsidRDefault="00C807AE" w:rsidP="00C807AE">
      <w:pPr>
        <w:autoSpaceDE w:val="0"/>
        <w:autoSpaceDN w:val="0"/>
        <w:adjustRightInd w:val="0"/>
        <w:spacing w:after="0" w:line="240" w:lineRule="auto"/>
        <w:ind w:firstLine="284"/>
        <w:jc w:val="both"/>
        <w:rPr>
          <w:rFonts w:ascii="Arial" w:eastAsia="Times New Roman" w:hAnsi="Arial" w:cs="Arial"/>
          <w:bCs/>
          <w:sz w:val="28"/>
          <w:szCs w:val="28"/>
          <w:lang w:val="it-IT"/>
        </w:rPr>
      </w:pPr>
      <w:r w:rsidRPr="00413769">
        <w:rPr>
          <w:rFonts w:ascii="Arial" w:eastAsia="Times New Roman" w:hAnsi="Arial" w:cs="Arial"/>
          <w:bCs/>
          <w:sz w:val="28"/>
          <w:szCs w:val="28"/>
          <w:lang w:val="it-IT"/>
        </w:rPr>
        <w:t>Efecte asupra sănătăţii populaţiei - Dimensiunea particulelor este direct legată de potențialul de a cauza efecte. O problemă importantă o reprezintă particulele cu diametrul aerodinamic mai mic de 10 micrometri, care trec prin nas și gât şi pătrund în alveolele pulmonare provocând inflamații și intoxicări. Sunt afectate în special persoanele cu boli cardiovasculare și respiratorii, copiii, vârstnicii şi astmaticii. Copiii cu vârsta mai mică de 15 ani inhalează mai mult aer, și în consecință mai mulți poluanți. Ei respiră mai repede decât adulții și tind să respire mai mult pe gură, ocolind practic filtrul natural din nas. Sunt în mod special vulnerabili, deoarece plămânii lor nu sunt dezvoltați, iar țesutul pulmonar care se dezvoltă în copilărie este mai sensibil. Poluarea cu pulberi înrăutăţeşte simptomele astmului, respectiv tuse, dureri în piept și dificultăți respiratorii. Expunerea pe termen lung la o concentrație scăzută de pulberi poate cauza cancer și moartea prematură.</w:t>
      </w:r>
    </w:p>
    <w:p w14:paraId="346BD5E0" w14:textId="77777777" w:rsidR="00C807AE" w:rsidRPr="00413769" w:rsidRDefault="00C807AE" w:rsidP="00C807AE">
      <w:pPr>
        <w:autoSpaceDE w:val="0"/>
        <w:autoSpaceDN w:val="0"/>
        <w:adjustRightInd w:val="0"/>
        <w:spacing w:after="0" w:line="240" w:lineRule="auto"/>
        <w:jc w:val="both"/>
        <w:rPr>
          <w:rFonts w:ascii="Arial" w:eastAsia="Times New Roman" w:hAnsi="Arial" w:cs="Arial"/>
          <w:bCs/>
          <w:sz w:val="28"/>
          <w:szCs w:val="28"/>
          <w:lang w:val="ro-RO"/>
        </w:rPr>
      </w:pPr>
      <w:r w:rsidRPr="00AD51B3">
        <w:rPr>
          <w:rFonts w:ascii="Arial" w:eastAsia="Times New Roman" w:hAnsi="Arial" w:cs="Arial"/>
          <w:bCs/>
          <w:sz w:val="28"/>
          <w:szCs w:val="28"/>
          <w:lang w:val="it-IT"/>
        </w:rPr>
        <w:t>Evoluţia concentraţiilor medii anuale pentru indicatorul</w:t>
      </w:r>
      <w:r w:rsidRPr="00AD51B3">
        <w:t xml:space="preserve"> </w:t>
      </w:r>
      <w:r w:rsidRPr="00AD51B3">
        <w:rPr>
          <w:rFonts w:ascii="Arial" w:eastAsia="Times New Roman" w:hAnsi="Arial" w:cs="Arial"/>
          <w:bCs/>
          <w:sz w:val="28"/>
          <w:szCs w:val="28"/>
          <w:lang w:val="it-IT"/>
        </w:rPr>
        <w:t>Pulberile în suspensie(PM10)</w:t>
      </w:r>
      <w:r>
        <w:rPr>
          <w:rFonts w:ascii="Arial" w:eastAsia="Times New Roman" w:hAnsi="Arial" w:cs="Arial"/>
          <w:bCs/>
          <w:sz w:val="28"/>
          <w:szCs w:val="28"/>
          <w:lang w:val="it-IT"/>
        </w:rPr>
        <w:t>P</w:t>
      </w:r>
    </w:p>
    <w:p w14:paraId="27F8BFDA" w14:textId="77777777" w:rsidR="00C807AE" w:rsidRPr="004E43F1" w:rsidRDefault="00C807AE" w:rsidP="00C807AE">
      <w:pPr>
        <w:autoSpaceDE w:val="0"/>
        <w:autoSpaceDN w:val="0"/>
        <w:adjustRightInd w:val="0"/>
        <w:spacing w:after="0" w:line="240" w:lineRule="auto"/>
        <w:jc w:val="both"/>
        <w:rPr>
          <w:rFonts w:ascii="Arial" w:hAnsi="Arial" w:cs="Arial"/>
          <w:sz w:val="28"/>
          <w:szCs w:val="28"/>
        </w:rPr>
      </w:pPr>
      <w:r>
        <w:rPr>
          <w:rFonts w:ascii="Arial" w:hAnsi="Arial" w:cs="Arial"/>
          <w:noProof/>
          <w:sz w:val="28"/>
          <w:szCs w:val="28"/>
        </w:rPr>
        <w:drawing>
          <wp:inline distT="0" distB="0" distL="0" distR="0" wp14:anchorId="62E3542C" wp14:editId="51214A98">
            <wp:extent cx="6004560" cy="2011680"/>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04560" cy="2011680"/>
                    </a:xfrm>
                    <a:prstGeom prst="rect">
                      <a:avLst/>
                    </a:prstGeom>
                    <a:noFill/>
                    <a:ln>
                      <a:noFill/>
                    </a:ln>
                  </pic:spPr>
                </pic:pic>
              </a:graphicData>
            </a:graphic>
          </wp:inline>
        </w:drawing>
      </w:r>
    </w:p>
    <w:p w14:paraId="0CE4E0FF" w14:textId="77777777" w:rsidR="00C807AE" w:rsidRPr="004E43F1" w:rsidRDefault="00C807AE" w:rsidP="00C807AE">
      <w:pPr>
        <w:autoSpaceDE w:val="0"/>
        <w:autoSpaceDN w:val="0"/>
        <w:adjustRightInd w:val="0"/>
        <w:spacing w:after="0" w:line="240" w:lineRule="auto"/>
        <w:jc w:val="both"/>
        <w:rPr>
          <w:rFonts w:ascii="Arial" w:hAnsi="Arial" w:cs="Arial"/>
          <w:sz w:val="28"/>
          <w:szCs w:val="28"/>
        </w:rPr>
      </w:pPr>
      <w:bookmarkStart w:id="48" w:name="_Hlk114772373"/>
      <w:r w:rsidRPr="004E43F1">
        <w:rPr>
          <w:rFonts w:ascii="Arial" w:hAnsi="Arial" w:cs="Arial"/>
          <w:sz w:val="28"/>
          <w:szCs w:val="28"/>
        </w:rPr>
        <w:t>Sursa - Raportul starea factorilor de mediu Județul Prahova - 2021</w:t>
      </w:r>
    </w:p>
    <w:bookmarkEnd w:id="48"/>
    <w:p w14:paraId="43983F19" w14:textId="77777777" w:rsidR="00C807AE" w:rsidRPr="00AD51B3" w:rsidRDefault="00C807AE" w:rsidP="00C807AE">
      <w:pPr>
        <w:autoSpaceDE w:val="0"/>
        <w:autoSpaceDN w:val="0"/>
        <w:adjustRightInd w:val="0"/>
        <w:spacing w:after="0" w:line="240" w:lineRule="auto"/>
        <w:jc w:val="both"/>
        <w:rPr>
          <w:rFonts w:ascii="Arial" w:hAnsi="Arial" w:cs="Arial"/>
          <w:sz w:val="28"/>
          <w:szCs w:val="28"/>
        </w:rPr>
      </w:pPr>
      <w:r w:rsidRPr="00AD51B3">
        <w:rPr>
          <w:rFonts w:ascii="Arial" w:hAnsi="Arial" w:cs="Arial"/>
          <w:sz w:val="28"/>
          <w:szCs w:val="28"/>
        </w:rPr>
        <w:t>În perioada 2017-2021 în toate staţiile automate de monitorizare a calităţii aerului, valorile medii anuale nu depăşesc valoarea limită admisă pentru sănătatea populaţiei de 40 [µg/mc], în conformitate cu Legea 104/2011</w:t>
      </w:r>
      <w:r>
        <w:rPr>
          <w:rFonts w:ascii="Arial" w:hAnsi="Arial" w:cs="Arial"/>
          <w:sz w:val="28"/>
          <w:szCs w:val="28"/>
        </w:rPr>
        <w:t>.</w:t>
      </w:r>
      <w:r w:rsidRPr="00AD51B3">
        <w:rPr>
          <w:rFonts w:ascii="Arial" w:hAnsi="Arial" w:cs="Arial"/>
          <w:sz w:val="28"/>
          <w:szCs w:val="28"/>
        </w:rPr>
        <w:t xml:space="preserve"> </w:t>
      </w:r>
    </w:p>
    <w:p w14:paraId="46CB27A1" w14:textId="77777777" w:rsidR="00C807AE" w:rsidRDefault="00C807AE" w:rsidP="00C807AE">
      <w:pPr>
        <w:autoSpaceDE w:val="0"/>
        <w:autoSpaceDN w:val="0"/>
        <w:adjustRightInd w:val="0"/>
        <w:spacing w:after="0" w:line="240" w:lineRule="auto"/>
        <w:jc w:val="both"/>
        <w:rPr>
          <w:rFonts w:ascii="Arial" w:hAnsi="Arial" w:cs="Arial"/>
          <w:sz w:val="28"/>
          <w:szCs w:val="28"/>
        </w:rPr>
      </w:pPr>
      <w:r w:rsidRPr="00AD51B3">
        <w:rPr>
          <w:rFonts w:ascii="Arial" w:hAnsi="Arial" w:cs="Arial"/>
          <w:sz w:val="28"/>
          <w:szCs w:val="28"/>
        </w:rPr>
        <w:t xml:space="preserve">În anul 2020 ( PH5 şi PH6) datele colectate sunt insuficiente pentru a </w:t>
      </w:r>
    </w:p>
    <w:p w14:paraId="42B97F38" w14:textId="680FF231" w:rsidR="00C807AE" w:rsidRPr="00AD51B3" w:rsidRDefault="00C807AE" w:rsidP="00C807AE">
      <w:pPr>
        <w:autoSpaceDE w:val="0"/>
        <w:autoSpaceDN w:val="0"/>
        <w:adjustRightInd w:val="0"/>
        <w:spacing w:after="0" w:line="240" w:lineRule="auto"/>
        <w:jc w:val="both"/>
        <w:rPr>
          <w:rFonts w:ascii="Arial" w:hAnsi="Arial" w:cs="Arial"/>
          <w:sz w:val="28"/>
          <w:szCs w:val="28"/>
        </w:rPr>
      </w:pPr>
      <w:r w:rsidRPr="00AD51B3">
        <w:rPr>
          <w:rFonts w:ascii="Arial" w:hAnsi="Arial" w:cs="Arial"/>
          <w:sz w:val="28"/>
          <w:szCs w:val="28"/>
        </w:rPr>
        <w:t>respecta criteriile de calitate conform Legii 104/2011.</w:t>
      </w:r>
    </w:p>
    <w:p w14:paraId="615258B7" w14:textId="39A01D8E" w:rsidR="00C807AE" w:rsidRDefault="00C807AE" w:rsidP="00C807AE">
      <w:pPr>
        <w:autoSpaceDE w:val="0"/>
        <w:autoSpaceDN w:val="0"/>
        <w:adjustRightInd w:val="0"/>
        <w:spacing w:after="0" w:line="240" w:lineRule="auto"/>
        <w:jc w:val="both"/>
        <w:rPr>
          <w:rFonts w:ascii="Arial" w:hAnsi="Arial" w:cs="Arial"/>
          <w:sz w:val="28"/>
          <w:szCs w:val="28"/>
        </w:rPr>
      </w:pPr>
      <w:r w:rsidRPr="005A145B">
        <w:rPr>
          <w:rFonts w:ascii="Arial" w:hAnsi="Arial" w:cs="Arial"/>
          <w:sz w:val="28"/>
          <w:szCs w:val="28"/>
        </w:rPr>
        <w:lastRenderedPageBreak/>
        <w:t>Pentru metalele grele (arsen, cadmiu, plumb și nichel), conținute de fracția PM10 (pulberi respirabile), valorile medii anuale se situează cu mult sub valoarea limită pentru plumb şi valorile ţintă</w:t>
      </w:r>
      <w:r w:rsidRPr="005A145B">
        <w:rPr>
          <w:rFonts w:ascii="Arial" w:hAnsi="Arial" w:cs="Arial"/>
          <w:b/>
          <w:bCs/>
          <w:sz w:val="28"/>
          <w:szCs w:val="28"/>
        </w:rPr>
        <w:t xml:space="preserve"> </w:t>
      </w:r>
      <w:r w:rsidRPr="005A145B">
        <w:rPr>
          <w:rFonts w:ascii="Arial" w:hAnsi="Arial" w:cs="Arial"/>
          <w:sz w:val="28"/>
          <w:szCs w:val="28"/>
        </w:rPr>
        <w:t>pentru cadmiu, nichel şi arsen  stabilite conform Legii 104/2011.</w:t>
      </w:r>
    </w:p>
    <w:p w14:paraId="4E9A93A5" w14:textId="77777777" w:rsidR="00C807AE" w:rsidRPr="005A145B" w:rsidRDefault="00C807AE" w:rsidP="00C807AE">
      <w:pPr>
        <w:autoSpaceDE w:val="0"/>
        <w:autoSpaceDN w:val="0"/>
        <w:adjustRightInd w:val="0"/>
        <w:spacing w:after="0" w:line="240" w:lineRule="auto"/>
        <w:jc w:val="both"/>
        <w:rPr>
          <w:rFonts w:ascii="Arial" w:hAnsi="Arial" w:cs="Arial"/>
          <w:sz w:val="28"/>
          <w:szCs w:val="28"/>
        </w:rPr>
      </w:pPr>
    </w:p>
    <w:p w14:paraId="2F22485C" w14:textId="77777777" w:rsidR="00C807AE" w:rsidRPr="005A145B" w:rsidRDefault="00C807AE" w:rsidP="00C807AE">
      <w:pPr>
        <w:autoSpaceDE w:val="0"/>
        <w:autoSpaceDN w:val="0"/>
        <w:adjustRightInd w:val="0"/>
        <w:spacing w:after="0" w:line="240" w:lineRule="auto"/>
        <w:ind w:right="142" w:firstLine="567"/>
        <w:jc w:val="both"/>
        <w:rPr>
          <w:rFonts w:ascii="Arial" w:eastAsia="Times New Roman" w:hAnsi="Arial" w:cs="Arial"/>
          <w:sz w:val="28"/>
          <w:szCs w:val="28"/>
          <w:lang w:val="it-IT"/>
        </w:rPr>
      </w:pPr>
      <w:r w:rsidRPr="005A145B">
        <w:rPr>
          <w:rFonts w:ascii="Arial" w:eastAsia="Calibri" w:hAnsi="Arial" w:cs="Arial"/>
          <w:b/>
          <w:bCs/>
          <w:sz w:val="28"/>
          <w:szCs w:val="28"/>
          <w:lang w:val="it-IT"/>
        </w:rPr>
        <w:t xml:space="preserve">Arsenul(As) -  </w:t>
      </w:r>
      <w:r w:rsidRPr="005A145B">
        <w:rPr>
          <w:rFonts w:ascii="Arial" w:eastAsia="Calibri" w:hAnsi="Arial" w:cs="Arial"/>
          <w:sz w:val="28"/>
          <w:szCs w:val="28"/>
          <w:lang w:val="it-IT"/>
        </w:rPr>
        <w:t xml:space="preserve">este un </w:t>
      </w:r>
      <w:hyperlink r:id="rId31" w:tooltip="Element chimic" w:history="1">
        <w:r w:rsidRPr="005A145B">
          <w:rPr>
            <w:rFonts w:ascii="Arial" w:eastAsia="Calibri" w:hAnsi="Arial" w:cs="Arial"/>
            <w:sz w:val="28"/>
            <w:szCs w:val="28"/>
            <w:lang w:val="it-IT"/>
          </w:rPr>
          <w:t>element chimic</w:t>
        </w:r>
      </w:hyperlink>
      <w:r w:rsidRPr="005A145B">
        <w:rPr>
          <w:rFonts w:ascii="Arial" w:eastAsia="Calibri" w:hAnsi="Arial" w:cs="Arial"/>
          <w:sz w:val="28"/>
          <w:szCs w:val="28"/>
          <w:lang w:val="it-IT"/>
        </w:rPr>
        <w:t xml:space="preserve"> semi-metalic,</w:t>
      </w:r>
      <w:r w:rsidRPr="005A145B">
        <w:rPr>
          <w:rFonts w:ascii="Calibri" w:eastAsia="Calibri" w:hAnsi="Calibri" w:cs="Times New Roman"/>
          <w:lang w:val="it-IT"/>
        </w:rPr>
        <w:t xml:space="preserve"> </w:t>
      </w:r>
      <w:r w:rsidRPr="005A145B">
        <w:rPr>
          <w:rFonts w:ascii="Arial" w:eastAsia="Calibri" w:hAnsi="Arial" w:cs="Arial"/>
          <w:sz w:val="28"/>
          <w:szCs w:val="28"/>
          <w:lang w:val="it-IT"/>
        </w:rPr>
        <w:t>nu are miros și nici un gust,  folosit ca element de aliere mărește duritatea aliajelor.</w:t>
      </w:r>
      <w:r>
        <w:rPr>
          <w:rFonts w:ascii="Arial" w:eastAsia="Times New Roman" w:hAnsi="Arial" w:cs="Arial"/>
          <w:sz w:val="28"/>
          <w:szCs w:val="28"/>
          <w:lang w:val="it-IT"/>
        </w:rPr>
        <w:t xml:space="preserve"> </w:t>
      </w:r>
      <w:r w:rsidRPr="005A145B">
        <w:rPr>
          <w:rFonts w:ascii="Arial" w:eastAsia="Calibri" w:hAnsi="Arial" w:cs="Arial"/>
          <w:sz w:val="28"/>
          <w:szCs w:val="28"/>
          <w:lang w:val="it-IT"/>
        </w:rPr>
        <w:t>Arsenicul se absoarbe greu prin piele, însă este uşor de inhalat. Cel mai periculos este consumul de apă și alimente. Atacă mai multe organe și sisteme, se acumulează în timp și cauzează probleme digestive constante, dureri în gât și înnegrirea pielii. În cazul expunerii pe termen lung la doze mici de arsenic, pot apărea simptome cum ar fi furnicături la nivelul degetelor, dureri abdominale, greață și vărsături.</w:t>
      </w:r>
    </w:p>
    <w:p w14:paraId="513ED021" w14:textId="77777777" w:rsidR="00C807AE" w:rsidRPr="005A145B" w:rsidRDefault="00C807AE" w:rsidP="00C807AE">
      <w:pPr>
        <w:autoSpaceDE w:val="0"/>
        <w:autoSpaceDN w:val="0"/>
        <w:adjustRightInd w:val="0"/>
        <w:spacing w:after="0" w:line="240" w:lineRule="auto"/>
        <w:ind w:right="142" w:firstLine="284"/>
        <w:jc w:val="both"/>
        <w:rPr>
          <w:rFonts w:ascii="Arial" w:eastAsia="Calibri" w:hAnsi="Arial" w:cs="Arial"/>
          <w:bCs/>
          <w:sz w:val="28"/>
          <w:szCs w:val="28"/>
          <w:lang w:val="it-IT"/>
        </w:rPr>
      </w:pPr>
      <w:r w:rsidRPr="005A145B">
        <w:rPr>
          <w:rFonts w:ascii="Arial" w:eastAsia="Calibri" w:hAnsi="Arial" w:cs="Arial"/>
          <w:bCs/>
          <w:sz w:val="28"/>
          <w:szCs w:val="28"/>
          <w:lang w:val="it-IT"/>
        </w:rPr>
        <w:t>În natură - Arsenul se găsește rareori in stare nativă. De obicei insoțește galena, pirita și blenda sub formă de: sulfuri - bisulfura, realgar (As2S2) si trisulfura, auripigment (As2S3), sulfoarseniuri - arsenopirita, mispichel (FeAsS), cobaltina (CoAsS), prostita (Ag3AsS3), arseniuri metalice - smaltina (CoAs2), nichelina (Ni2As2), löllingita (FeAs2), arsenolit (As2O3).</w:t>
      </w:r>
    </w:p>
    <w:p w14:paraId="71C3729A" w14:textId="77777777" w:rsidR="00C807AE" w:rsidRPr="005A145B" w:rsidRDefault="00C807AE" w:rsidP="00C807AE">
      <w:pPr>
        <w:autoSpaceDE w:val="0"/>
        <w:autoSpaceDN w:val="0"/>
        <w:adjustRightInd w:val="0"/>
        <w:spacing w:after="0" w:line="240" w:lineRule="auto"/>
        <w:ind w:right="142" w:firstLine="284"/>
        <w:jc w:val="both"/>
        <w:rPr>
          <w:rFonts w:ascii="Arial" w:eastAsia="Calibri" w:hAnsi="Arial" w:cs="Arial"/>
          <w:bCs/>
          <w:sz w:val="28"/>
          <w:szCs w:val="28"/>
          <w:lang w:val="it-IT"/>
        </w:rPr>
      </w:pPr>
      <w:r w:rsidRPr="005A145B">
        <w:rPr>
          <w:rFonts w:ascii="Arial" w:eastAsia="Calibri" w:hAnsi="Arial" w:cs="Arial"/>
          <w:bCs/>
          <w:sz w:val="28"/>
          <w:szCs w:val="28"/>
          <w:lang w:val="it-IT"/>
        </w:rPr>
        <w:t>Solul conține arsen în proporții variate (cateva miligrame sau zeci de miligrame/kg) chiar în lipsa folosirii pesticidelor cu arsen.</w:t>
      </w:r>
    </w:p>
    <w:p w14:paraId="72107E5F" w14:textId="77777777" w:rsidR="00C807AE" w:rsidRPr="005A145B" w:rsidRDefault="00C807AE" w:rsidP="00C807AE">
      <w:pPr>
        <w:autoSpaceDE w:val="0"/>
        <w:autoSpaceDN w:val="0"/>
        <w:adjustRightInd w:val="0"/>
        <w:spacing w:after="0" w:line="240" w:lineRule="auto"/>
        <w:ind w:right="142" w:firstLine="284"/>
        <w:jc w:val="both"/>
        <w:rPr>
          <w:rFonts w:ascii="Arial" w:eastAsia="Calibri" w:hAnsi="Arial" w:cs="Arial"/>
          <w:bCs/>
          <w:sz w:val="28"/>
          <w:szCs w:val="28"/>
          <w:lang w:val="it-IT"/>
        </w:rPr>
      </w:pPr>
      <w:r w:rsidRPr="005A145B">
        <w:rPr>
          <w:rFonts w:ascii="Arial" w:eastAsia="Calibri" w:hAnsi="Arial" w:cs="Arial"/>
          <w:bCs/>
          <w:sz w:val="28"/>
          <w:szCs w:val="28"/>
          <w:lang w:val="it-IT"/>
        </w:rPr>
        <w:t xml:space="preserve">Organismul uman conține în total sub 1 mg de arsen, repartizat astfel: organe  5-35 micrograme / 100 g (cu valori mult mai mari  în unghii și păr), în sânge  3,7-10 micrograme / 100 ml, în urină 15-60-100 micrograme / litru (variază mult cu alimentația). </w:t>
      </w:r>
    </w:p>
    <w:p w14:paraId="7DCCE93C" w14:textId="77777777" w:rsidR="00C807AE" w:rsidRPr="008F46D6" w:rsidRDefault="00C807AE" w:rsidP="00C807AE">
      <w:pPr>
        <w:autoSpaceDE w:val="0"/>
        <w:autoSpaceDN w:val="0"/>
        <w:adjustRightInd w:val="0"/>
        <w:spacing w:after="0" w:line="240" w:lineRule="auto"/>
        <w:jc w:val="both"/>
        <w:rPr>
          <w:rFonts w:ascii="Arial" w:hAnsi="Arial" w:cs="Arial"/>
          <w:sz w:val="28"/>
          <w:szCs w:val="28"/>
        </w:rPr>
      </w:pPr>
      <w:r w:rsidRPr="008F46D6">
        <w:rPr>
          <w:rFonts w:ascii="Arial" w:hAnsi="Arial" w:cs="Arial"/>
          <w:sz w:val="28"/>
          <w:szCs w:val="28"/>
        </w:rPr>
        <w:t>Evoluţia concentraţiilor medii anuale pentru indicatorul Arsen(As) , în raport cu valoarea limită anuală</w:t>
      </w:r>
    </w:p>
    <w:p w14:paraId="391CA433" w14:textId="77777777" w:rsidR="00C807AE" w:rsidRDefault="00C807AE" w:rsidP="00C807AE">
      <w:pPr>
        <w:autoSpaceDE w:val="0"/>
        <w:autoSpaceDN w:val="0"/>
        <w:adjustRightInd w:val="0"/>
        <w:spacing w:after="0" w:line="240" w:lineRule="auto"/>
        <w:jc w:val="both"/>
        <w:rPr>
          <w:rFonts w:ascii="Arial" w:hAnsi="Arial" w:cs="Arial"/>
          <w:b/>
          <w:bCs/>
          <w:sz w:val="28"/>
          <w:szCs w:val="28"/>
        </w:rPr>
      </w:pPr>
      <w:r>
        <w:rPr>
          <w:rFonts w:ascii="Arial" w:hAnsi="Arial" w:cs="Arial"/>
          <w:b/>
          <w:bCs/>
          <w:noProof/>
          <w:sz w:val="28"/>
          <w:szCs w:val="28"/>
        </w:rPr>
        <w:drawing>
          <wp:inline distT="0" distB="0" distL="0" distR="0" wp14:anchorId="7B3E1D68" wp14:editId="3DBFECC0">
            <wp:extent cx="6004560" cy="1729740"/>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04560" cy="1729740"/>
                    </a:xfrm>
                    <a:prstGeom prst="rect">
                      <a:avLst/>
                    </a:prstGeom>
                    <a:noFill/>
                    <a:ln>
                      <a:noFill/>
                    </a:ln>
                  </pic:spPr>
                </pic:pic>
              </a:graphicData>
            </a:graphic>
          </wp:inline>
        </w:drawing>
      </w:r>
    </w:p>
    <w:p w14:paraId="1AD406AE" w14:textId="77777777" w:rsidR="00C807AE" w:rsidRDefault="00C807AE" w:rsidP="00C807AE">
      <w:pPr>
        <w:autoSpaceDE w:val="0"/>
        <w:autoSpaceDN w:val="0"/>
        <w:adjustRightInd w:val="0"/>
        <w:spacing w:after="0" w:line="240" w:lineRule="auto"/>
        <w:jc w:val="both"/>
        <w:rPr>
          <w:rFonts w:ascii="Arial" w:hAnsi="Arial" w:cs="Arial"/>
          <w:sz w:val="28"/>
          <w:szCs w:val="28"/>
        </w:rPr>
      </w:pPr>
      <w:r w:rsidRPr="004E43F1">
        <w:rPr>
          <w:rFonts w:ascii="Arial" w:hAnsi="Arial" w:cs="Arial"/>
          <w:sz w:val="28"/>
          <w:szCs w:val="28"/>
        </w:rPr>
        <w:lastRenderedPageBreak/>
        <w:t xml:space="preserve">Sursa - Raportul starea factorilor de mediu Județul Prahova </w:t>
      </w:r>
      <w:r>
        <w:rPr>
          <w:rFonts w:ascii="Arial" w:hAnsi="Arial" w:cs="Arial"/>
          <w:sz w:val="28"/>
          <w:szCs w:val="28"/>
        </w:rPr>
        <w:t>–</w:t>
      </w:r>
      <w:r w:rsidRPr="004E43F1">
        <w:rPr>
          <w:rFonts w:ascii="Arial" w:hAnsi="Arial" w:cs="Arial"/>
          <w:sz w:val="28"/>
          <w:szCs w:val="28"/>
        </w:rPr>
        <w:t xml:space="preserve"> 2021</w:t>
      </w:r>
    </w:p>
    <w:p w14:paraId="531105FF" w14:textId="77777777" w:rsidR="00C807AE" w:rsidRPr="008F46D6" w:rsidRDefault="00C807AE" w:rsidP="00C807AE">
      <w:pPr>
        <w:autoSpaceDE w:val="0"/>
        <w:autoSpaceDN w:val="0"/>
        <w:adjustRightInd w:val="0"/>
        <w:spacing w:after="0" w:line="240" w:lineRule="auto"/>
        <w:ind w:firstLine="851"/>
        <w:jc w:val="both"/>
        <w:rPr>
          <w:rFonts w:ascii="Arial" w:eastAsia="Times New Roman" w:hAnsi="Arial" w:cs="Arial"/>
          <w:sz w:val="28"/>
          <w:szCs w:val="28"/>
        </w:rPr>
      </w:pPr>
      <w:r w:rsidRPr="008F46D6">
        <w:rPr>
          <w:rFonts w:ascii="Arial" w:eastAsia="Times New Roman" w:hAnsi="Arial" w:cs="Arial"/>
          <w:b/>
          <w:bCs/>
          <w:sz w:val="28"/>
          <w:szCs w:val="28"/>
        </w:rPr>
        <w:t>Cadmiu(Cd) -</w:t>
      </w:r>
      <w:r w:rsidRPr="008F46D6">
        <w:rPr>
          <w:rFonts w:ascii="Calibri" w:eastAsia="Calibri" w:hAnsi="Calibri" w:cs="Times New Roman"/>
        </w:rPr>
        <w:t xml:space="preserve"> </w:t>
      </w:r>
      <w:r w:rsidRPr="008F46D6">
        <w:rPr>
          <w:rFonts w:ascii="Arial" w:eastAsia="Times New Roman" w:hAnsi="Arial" w:cs="Arial"/>
          <w:sz w:val="28"/>
          <w:szCs w:val="28"/>
        </w:rPr>
        <w:t>este un metal greu, component al minereurilor de zinc, astfel este un produs secundar al producției de zinc. Mineralele de cadmiu sunt rare și se găsesc în cantități mici. Există  unele minerale rare de cadmiu, cum ar fi </w:t>
      </w:r>
      <w:hyperlink r:id="rId33" w:tooltip="Sulfuri" w:history="1">
        <w:r w:rsidRPr="008F46D6">
          <w:rPr>
            <w:rFonts w:ascii="Arial" w:eastAsia="Times New Roman" w:hAnsi="Arial" w:cs="Arial"/>
            <w:sz w:val="28"/>
            <w:szCs w:val="28"/>
          </w:rPr>
          <w:t>sulfura</w:t>
        </w:r>
      </w:hyperlink>
      <w:r w:rsidRPr="008F46D6">
        <w:rPr>
          <w:rFonts w:ascii="Arial" w:eastAsia="Times New Roman" w:hAnsi="Arial" w:cs="Arial"/>
          <w:sz w:val="28"/>
          <w:szCs w:val="28"/>
        </w:rPr>
        <w:t> ( </w:t>
      </w:r>
      <w:hyperlink r:id="rId34" w:tooltip="Greenockite" w:history="1">
        <w:r w:rsidRPr="008F46D6">
          <w:rPr>
            <w:rFonts w:ascii="Arial" w:eastAsia="Times New Roman" w:hAnsi="Arial" w:cs="Arial"/>
            <w:sz w:val="28"/>
            <w:szCs w:val="28"/>
          </w:rPr>
          <w:t>greenockita</w:t>
        </w:r>
      </w:hyperlink>
      <w:r w:rsidRPr="008F46D6">
        <w:rPr>
          <w:rFonts w:ascii="Arial" w:eastAsia="Times New Roman" w:hAnsi="Arial" w:cs="Arial"/>
          <w:sz w:val="28"/>
          <w:szCs w:val="28"/>
        </w:rPr>
        <w:t> ) și carbonatul de bază (</w:t>
      </w:r>
      <w:hyperlink r:id="rId35" w:tooltip="Otavite" w:history="1">
        <w:r w:rsidRPr="008F46D6">
          <w:rPr>
            <w:rFonts w:ascii="Arial" w:eastAsia="Times New Roman" w:hAnsi="Arial" w:cs="Arial"/>
            <w:sz w:val="28"/>
            <w:szCs w:val="28"/>
          </w:rPr>
          <w:t>otavitul</w:t>
        </w:r>
      </w:hyperlink>
      <w:r w:rsidRPr="008F46D6">
        <w:rPr>
          <w:rFonts w:ascii="Arial" w:eastAsia="Times New Roman" w:hAnsi="Arial" w:cs="Arial"/>
          <w:sz w:val="28"/>
          <w:szCs w:val="28"/>
        </w:rPr>
        <w:t>). </w:t>
      </w:r>
      <w:hyperlink r:id="rId36" w:tooltip="Greenockite" w:history="1">
        <w:r w:rsidRPr="008F46D6">
          <w:rPr>
            <w:rFonts w:ascii="Arial" w:eastAsia="Times New Roman" w:hAnsi="Arial" w:cs="Arial"/>
            <w:sz w:val="28"/>
            <w:szCs w:val="28"/>
          </w:rPr>
          <w:t>Greenockitul</w:t>
        </w:r>
      </w:hyperlink>
      <w:r w:rsidRPr="008F46D6">
        <w:rPr>
          <w:rFonts w:ascii="Arial" w:eastAsia="Times New Roman" w:hAnsi="Arial" w:cs="Arial"/>
          <w:sz w:val="28"/>
          <w:szCs w:val="28"/>
        </w:rPr>
        <w:t> (Cd </w:t>
      </w:r>
      <w:hyperlink r:id="rId37" w:tooltip="Sulf" w:history="1">
        <w:r w:rsidRPr="008F46D6">
          <w:rPr>
            <w:rFonts w:ascii="Arial" w:eastAsia="Times New Roman" w:hAnsi="Arial" w:cs="Arial"/>
            <w:sz w:val="28"/>
            <w:szCs w:val="28"/>
          </w:rPr>
          <w:t>S</w:t>
        </w:r>
      </w:hyperlink>
      <w:r w:rsidRPr="008F46D6">
        <w:rPr>
          <w:rFonts w:ascii="Arial" w:eastAsia="Times New Roman" w:hAnsi="Arial" w:cs="Arial"/>
          <w:sz w:val="28"/>
          <w:szCs w:val="28"/>
        </w:rPr>
        <w:t> ), singurul mineral important de cadmiu, este aproape întotdeauna asociat cu </w:t>
      </w:r>
      <w:hyperlink r:id="rId38" w:tooltip="Sphalerita" w:history="1">
        <w:r w:rsidRPr="008F46D6">
          <w:rPr>
            <w:rFonts w:ascii="Arial" w:eastAsia="Times New Roman" w:hAnsi="Arial" w:cs="Arial"/>
            <w:sz w:val="28"/>
            <w:szCs w:val="28"/>
          </w:rPr>
          <w:t>sfalerita</w:t>
        </w:r>
      </w:hyperlink>
      <w:r w:rsidRPr="008F46D6">
        <w:rPr>
          <w:rFonts w:ascii="Arial" w:eastAsia="Times New Roman" w:hAnsi="Arial" w:cs="Arial"/>
          <w:sz w:val="28"/>
          <w:szCs w:val="28"/>
        </w:rPr>
        <w:t> ( </w:t>
      </w:r>
      <w:hyperlink r:id="rId39" w:tooltip="Zinc" w:history="1">
        <w:r w:rsidRPr="008F46D6">
          <w:rPr>
            <w:rFonts w:ascii="Arial" w:eastAsia="Times New Roman" w:hAnsi="Arial" w:cs="Arial"/>
            <w:sz w:val="28"/>
            <w:szCs w:val="28"/>
          </w:rPr>
          <w:t>Zn</w:t>
        </w:r>
      </w:hyperlink>
      <w:r w:rsidRPr="008F46D6">
        <w:rPr>
          <w:rFonts w:ascii="Arial" w:eastAsia="Times New Roman" w:hAnsi="Arial" w:cs="Arial"/>
          <w:sz w:val="28"/>
          <w:szCs w:val="28"/>
        </w:rPr>
        <w:t> </w:t>
      </w:r>
      <w:hyperlink r:id="rId40" w:tooltip="Sulf" w:history="1">
        <w:r w:rsidRPr="008F46D6">
          <w:rPr>
            <w:rFonts w:ascii="Arial" w:eastAsia="Times New Roman" w:hAnsi="Arial" w:cs="Arial"/>
            <w:sz w:val="28"/>
            <w:szCs w:val="28"/>
          </w:rPr>
          <w:t>S</w:t>
        </w:r>
      </w:hyperlink>
      <w:r w:rsidRPr="008F46D6">
        <w:rPr>
          <w:rFonts w:ascii="Arial" w:eastAsia="Times New Roman" w:hAnsi="Arial" w:cs="Arial"/>
          <w:sz w:val="28"/>
          <w:szCs w:val="28"/>
        </w:rPr>
        <w:t>). Poate fi prezent în alimente și absorbit de organism în cantități mici. Este reținut eficient în rinichi și ficat, unde poate rămâne timp de decenii.</w:t>
      </w:r>
    </w:p>
    <w:p w14:paraId="4F1FD7BC" w14:textId="77777777" w:rsidR="00C807AE" w:rsidRPr="008F46D6" w:rsidRDefault="00C807AE" w:rsidP="00C807AE">
      <w:pPr>
        <w:autoSpaceDE w:val="0"/>
        <w:autoSpaceDN w:val="0"/>
        <w:adjustRightInd w:val="0"/>
        <w:spacing w:after="0" w:line="240" w:lineRule="auto"/>
        <w:ind w:firstLine="284"/>
        <w:jc w:val="both"/>
        <w:rPr>
          <w:rFonts w:ascii="Arial" w:eastAsia="Times New Roman" w:hAnsi="Arial" w:cs="Arial"/>
          <w:sz w:val="28"/>
          <w:szCs w:val="28"/>
        </w:rPr>
      </w:pPr>
      <w:r w:rsidRPr="008F46D6">
        <w:rPr>
          <w:rFonts w:ascii="Arial" w:eastAsia="Times New Roman" w:hAnsi="Arial" w:cs="Arial"/>
          <w:sz w:val="28"/>
          <w:szCs w:val="28"/>
        </w:rPr>
        <w:t>Cadmiul este utilizat în bateriile de nichel-cadmiu, pentru producerea pigmenților , acoperiri și stabilizatori pentru materiale plastice.</w:t>
      </w:r>
    </w:p>
    <w:p w14:paraId="13A427CF" w14:textId="77777777" w:rsidR="00C807AE" w:rsidRPr="004E43F1" w:rsidRDefault="00C807AE" w:rsidP="00C807AE">
      <w:pPr>
        <w:autoSpaceDE w:val="0"/>
        <w:autoSpaceDN w:val="0"/>
        <w:adjustRightInd w:val="0"/>
        <w:spacing w:after="0" w:line="240" w:lineRule="auto"/>
        <w:jc w:val="both"/>
        <w:rPr>
          <w:rFonts w:ascii="Arial" w:hAnsi="Arial" w:cs="Arial"/>
          <w:sz w:val="28"/>
          <w:szCs w:val="28"/>
        </w:rPr>
      </w:pPr>
      <w:r w:rsidRPr="00070363">
        <w:rPr>
          <w:rFonts w:ascii="Arial" w:hAnsi="Arial" w:cs="Arial"/>
          <w:sz w:val="28"/>
          <w:szCs w:val="28"/>
        </w:rPr>
        <w:t>Evoluţia concentraţiilor medii anuale pentru indicatorul Cd , în raport cu valoarea limită anuală</w:t>
      </w:r>
    </w:p>
    <w:p w14:paraId="1B97E1E1" w14:textId="77777777" w:rsidR="00C807AE" w:rsidRDefault="00C807AE" w:rsidP="00C807AE">
      <w:pPr>
        <w:autoSpaceDE w:val="0"/>
        <w:autoSpaceDN w:val="0"/>
        <w:adjustRightInd w:val="0"/>
        <w:spacing w:after="0" w:line="240" w:lineRule="auto"/>
        <w:jc w:val="both"/>
        <w:rPr>
          <w:rFonts w:ascii="Arial" w:hAnsi="Arial" w:cs="Arial"/>
          <w:b/>
          <w:bCs/>
          <w:sz w:val="28"/>
          <w:szCs w:val="28"/>
        </w:rPr>
      </w:pPr>
      <w:r>
        <w:rPr>
          <w:rFonts w:ascii="Arial" w:hAnsi="Arial" w:cs="Arial"/>
          <w:b/>
          <w:bCs/>
          <w:noProof/>
          <w:sz w:val="28"/>
          <w:szCs w:val="28"/>
        </w:rPr>
        <w:drawing>
          <wp:inline distT="0" distB="0" distL="0" distR="0" wp14:anchorId="71B02005" wp14:editId="0CC953A9">
            <wp:extent cx="6004560" cy="2316480"/>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04560" cy="2316480"/>
                    </a:xfrm>
                    <a:prstGeom prst="rect">
                      <a:avLst/>
                    </a:prstGeom>
                    <a:noFill/>
                    <a:ln>
                      <a:noFill/>
                    </a:ln>
                  </pic:spPr>
                </pic:pic>
              </a:graphicData>
            </a:graphic>
          </wp:inline>
        </w:drawing>
      </w:r>
    </w:p>
    <w:p w14:paraId="2CC138A0" w14:textId="77777777" w:rsidR="00C807AE" w:rsidRDefault="00C807AE" w:rsidP="00C807AE">
      <w:pPr>
        <w:autoSpaceDE w:val="0"/>
        <w:autoSpaceDN w:val="0"/>
        <w:adjustRightInd w:val="0"/>
        <w:spacing w:after="0" w:line="240" w:lineRule="auto"/>
        <w:jc w:val="both"/>
        <w:rPr>
          <w:rFonts w:ascii="Arial" w:hAnsi="Arial" w:cs="Arial"/>
          <w:sz w:val="28"/>
          <w:szCs w:val="28"/>
        </w:rPr>
      </w:pPr>
      <w:bookmarkStart w:id="49" w:name="_Hlk114773853"/>
      <w:r w:rsidRPr="00070363">
        <w:rPr>
          <w:rFonts w:ascii="Arial" w:hAnsi="Arial" w:cs="Arial"/>
          <w:sz w:val="28"/>
          <w:szCs w:val="28"/>
        </w:rPr>
        <w:t>Sursa - Raportul starea factorilor de mediu Județul Prahova – 2021</w:t>
      </w:r>
    </w:p>
    <w:bookmarkEnd w:id="49"/>
    <w:p w14:paraId="0BA61B55" w14:textId="77777777" w:rsidR="00C807AE" w:rsidRPr="001B2E7C" w:rsidRDefault="00C807AE" w:rsidP="00C807AE">
      <w:pPr>
        <w:autoSpaceDE w:val="0"/>
        <w:autoSpaceDN w:val="0"/>
        <w:adjustRightInd w:val="0"/>
        <w:spacing w:after="0" w:line="240" w:lineRule="auto"/>
        <w:ind w:right="142" w:firstLine="851"/>
        <w:jc w:val="both"/>
        <w:rPr>
          <w:rFonts w:ascii="Arial" w:eastAsia="Calibri" w:hAnsi="Arial" w:cs="Arial"/>
          <w:sz w:val="28"/>
          <w:szCs w:val="28"/>
          <w:lang w:val="it-IT"/>
        </w:rPr>
      </w:pPr>
      <w:r w:rsidRPr="001B2E7C">
        <w:rPr>
          <w:rFonts w:ascii="Arial" w:eastAsia="Calibri" w:hAnsi="Arial" w:cs="Arial"/>
          <w:b/>
          <w:bCs/>
          <w:sz w:val="28"/>
          <w:szCs w:val="28"/>
          <w:lang w:val="it-IT"/>
        </w:rPr>
        <w:t xml:space="preserve">Nichel(Ni) - </w:t>
      </w:r>
      <w:hyperlink r:id="rId42" w:tooltip="metal" w:history="1">
        <w:r w:rsidRPr="001B2E7C">
          <w:rPr>
            <w:rFonts w:ascii="Arial" w:eastAsia="Calibri" w:hAnsi="Arial" w:cs="Arial"/>
            <w:sz w:val="28"/>
            <w:szCs w:val="28"/>
            <w:lang w:val="it-IT"/>
          </w:rPr>
          <w:t>metal</w:t>
        </w:r>
      </w:hyperlink>
      <w:r w:rsidRPr="001B2E7C">
        <w:rPr>
          <w:rFonts w:ascii="Arial" w:eastAsia="Calibri" w:hAnsi="Arial" w:cs="Arial"/>
          <w:sz w:val="28"/>
          <w:szCs w:val="28"/>
          <w:lang w:val="it-IT"/>
        </w:rPr>
        <w:t xml:space="preserve"> </w:t>
      </w:r>
      <w:hyperlink r:id="rId43" w:tooltip="feromagnetic" w:history="1">
        <w:r w:rsidRPr="001B2E7C">
          <w:rPr>
            <w:rFonts w:ascii="Arial" w:eastAsia="Calibri" w:hAnsi="Arial" w:cs="Arial"/>
            <w:sz w:val="28"/>
            <w:szCs w:val="28"/>
            <w:lang w:val="it-IT"/>
          </w:rPr>
          <w:t>feromagnetic</w:t>
        </w:r>
      </w:hyperlink>
      <w:r w:rsidRPr="001B2E7C">
        <w:rPr>
          <w:rFonts w:ascii="Arial" w:eastAsia="Calibri" w:hAnsi="Arial" w:cs="Arial"/>
          <w:sz w:val="28"/>
          <w:szCs w:val="28"/>
          <w:lang w:val="it-IT"/>
        </w:rPr>
        <w:t xml:space="preserve"> </w:t>
      </w:r>
      <w:hyperlink r:id="rId44" w:tooltip="alb" w:history="1">
        <w:r w:rsidRPr="001B2E7C">
          <w:rPr>
            <w:rFonts w:ascii="Arial" w:eastAsia="Calibri" w:hAnsi="Arial" w:cs="Arial"/>
            <w:sz w:val="28"/>
            <w:szCs w:val="28"/>
            <w:lang w:val="it-IT"/>
          </w:rPr>
          <w:t>alb</w:t>
        </w:r>
      </w:hyperlink>
      <w:r w:rsidRPr="001B2E7C">
        <w:rPr>
          <w:rFonts w:ascii="Arial" w:eastAsia="Calibri" w:hAnsi="Arial" w:cs="Arial"/>
          <w:sz w:val="28"/>
          <w:szCs w:val="28"/>
          <w:lang w:val="it-IT"/>
        </w:rPr>
        <w:t>-</w:t>
      </w:r>
      <w:hyperlink r:id="rId45" w:tooltip="argintiu" w:history="1">
        <w:r w:rsidRPr="001B2E7C">
          <w:rPr>
            <w:rFonts w:ascii="Arial" w:eastAsia="Calibri" w:hAnsi="Arial" w:cs="Arial"/>
            <w:sz w:val="28"/>
            <w:szCs w:val="28"/>
            <w:lang w:val="it-IT"/>
          </w:rPr>
          <w:t>argintiu</w:t>
        </w:r>
      </w:hyperlink>
      <w:r w:rsidRPr="001B2E7C">
        <w:rPr>
          <w:rFonts w:ascii="Arial" w:eastAsia="Calibri" w:hAnsi="Arial" w:cs="Arial"/>
          <w:sz w:val="28"/>
          <w:szCs w:val="28"/>
          <w:lang w:val="it-IT"/>
        </w:rPr>
        <w:t xml:space="preserve">, </w:t>
      </w:r>
      <w:hyperlink r:id="rId46" w:tooltip="lucios" w:history="1">
        <w:r w:rsidRPr="001B2E7C">
          <w:rPr>
            <w:rFonts w:ascii="Arial" w:eastAsia="Calibri" w:hAnsi="Arial" w:cs="Arial"/>
            <w:sz w:val="28"/>
            <w:szCs w:val="28"/>
            <w:lang w:val="it-IT"/>
          </w:rPr>
          <w:t>lucios</w:t>
        </w:r>
      </w:hyperlink>
      <w:r w:rsidRPr="001B2E7C">
        <w:rPr>
          <w:rFonts w:ascii="Arial" w:eastAsia="Calibri" w:hAnsi="Arial" w:cs="Arial"/>
          <w:sz w:val="28"/>
          <w:szCs w:val="28"/>
          <w:lang w:val="it-IT"/>
        </w:rPr>
        <w:t xml:space="preserve">, </w:t>
      </w:r>
      <w:hyperlink r:id="rId47" w:tooltip="maleabil" w:history="1">
        <w:r w:rsidRPr="001B2E7C">
          <w:rPr>
            <w:rFonts w:ascii="Arial" w:eastAsia="Calibri" w:hAnsi="Arial" w:cs="Arial"/>
            <w:sz w:val="28"/>
            <w:szCs w:val="28"/>
            <w:lang w:val="it-IT"/>
          </w:rPr>
          <w:t>maleabil</w:t>
        </w:r>
      </w:hyperlink>
      <w:r w:rsidRPr="001B2E7C">
        <w:rPr>
          <w:rFonts w:ascii="Arial" w:eastAsia="Calibri" w:hAnsi="Arial" w:cs="Arial"/>
          <w:sz w:val="28"/>
          <w:szCs w:val="28"/>
          <w:lang w:val="it-IT"/>
        </w:rPr>
        <w:t xml:space="preserve"> și </w:t>
      </w:r>
      <w:hyperlink r:id="rId48" w:tooltip="ductil" w:history="1">
        <w:r w:rsidRPr="001B2E7C">
          <w:rPr>
            <w:rFonts w:ascii="Arial" w:eastAsia="Calibri" w:hAnsi="Arial" w:cs="Arial"/>
            <w:sz w:val="28"/>
            <w:szCs w:val="28"/>
            <w:lang w:val="it-IT"/>
          </w:rPr>
          <w:t>ductil</w:t>
        </w:r>
      </w:hyperlink>
      <w:r w:rsidRPr="001B2E7C">
        <w:rPr>
          <w:rFonts w:ascii="Arial" w:eastAsia="Calibri" w:hAnsi="Arial" w:cs="Arial"/>
          <w:sz w:val="28"/>
          <w:szCs w:val="28"/>
          <w:lang w:val="it-IT"/>
        </w:rPr>
        <w:t xml:space="preserve">, aproape </w:t>
      </w:r>
      <w:hyperlink r:id="rId49" w:tooltip="inoxidabil" w:history="1">
        <w:r w:rsidRPr="001B2E7C">
          <w:rPr>
            <w:rFonts w:ascii="Arial" w:eastAsia="Calibri" w:hAnsi="Arial" w:cs="Arial"/>
            <w:sz w:val="28"/>
            <w:szCs w:val="28"/>
            <w:lang w:val="it-IT"/>
          </w:rPr>
          <w:t>inoxidabil</w:t>
        </w:r>
      </w:hyperlink>
      <w:r w:rsidRPr="001B2E7C">
        <w:rPr>
          <w:rFonts w:ascii="Arial" w:eastAsia="Calibri" w:hAnsi="Arial" w:cs="Arial"/>
          <w:sz w:val="28"/>
          <w:szCs w:val="28"/>
          <w:lang w:val="it-IT"/>
        </w:rPr>
        <w:t xml:space="preserve">, </w:t>
      </w:r>
      <w:hyperlink r:id="rId50" w:tooltip="rezistent" w:history="1">
        <w:r w:rsidRPr="001B2E7C">
          <w:rPr>
            <w:rFonts w:ascii="Arial" w:eastAsia="Calibri" w:hAnsi="Arial" w:cs="Arial"/>
            <w:sz w:val="28"/>
            <w:szCs w:val="28"/>
            <w:lang w:val="it-IT"/>
          </w:rPr>
          <w:t>rezistent</w:t>
        </w:r>
      </w:hyperlink>
      <w:r w:rsidRPr="001B2E7C">
        <w:rPr>
          <w:rFonts w:ascii="Arial" w:eastAsia="Calibri" w:hAnsi="Arial" w:cs="Arial"/>
          <w:sz w:val="28"/>
          <w:szCs w:val="28"/>
          <w:lang w:val="it-IT"/>
        </w:rPr>
        <w:t xml:space="preserve"> la </w:t>
      </w:r>
      <w:hyperlink r:id="rId51" w:tooltip="coroziune" w:history="1">
        <w:r w:rsidRPr="001B2E7C">
          <w:rPr>
            <w:rFonts w:ascii="Arial" w:eastAsia="Calibri" w:hAnsi="Arial" w:cs="Arial"/>
            <w:sz w:val="28"/>
            <w:szCs w:val="28"/>
            <w:lang w:val="it-IT"/>
          </w:rPr>
          <w:t>coroziune</w:t>
        </w:r>
      </w:hyperlink>
      <w:r w:rsidRPr="001B2E7C">
        <w:rPr>
          <w:rFonts w:ascii="Arial" w:eastAsia="Calibri" w:hAnsi="Arial" w:cs="Arial"/>
          <w:sz w:val="28"/>
          <w:szCs w:val="28"/>
          <w:lang w:val="it-IT"/>
        </w:rPr>
        <w:t xml:space="preserve">, </w:t>
      </w:r>
      <w:hyperlink r:id="rId52" w:tooltip="întrebuințat" w:history="1">
        <w:r w:rsidRPr="001B2E7C">
          <w:rPr>
            <w:rFonts w:ascii="Arial" w:eastAsia="Calibri" w:hAnsi="Arial" w:cs="Arial"/>
            <w:sz w:val="28"/>
            <w:szCs w:val="28"/>
            <w:lang w:val="it-IT"/>
          </w:rPr>
          <w:t>întrebuințat</w:t>
        </w:r>
      </w:hyperlink>
      <w:r w:rsidRPr="001B2E7C">
        <w:rPr>
          <w:rFonts w:ascii="Arial" w:eastAsia="Calibri" w:hAnsi="Arial" w:cs="Arial"/>
          <w:sz w:val="28"/>
          <w:szCs w:val="28"/>
          <w:lang w:val="it-IT"/>
        </w:rPr>
        <w:t xml:space="preserve"> la </w:t>
      </w:r>
      <w:hyperlink r:id="rId53" w:tooltip="confecționare" w:history="1">
        <w:r w:rsidRPr="001B2E7C">
          <w:rPr>
            <w:rFonts w:ascii="Arial" w:eastAsia="Calibri" w:hAnsi="Arial" w:cs="Arial"/>
            <w:sz w:val="28"/>
            <w:szCs w:val="28"/>
            <w:lang w:val="it-IT"/>
          </w:rPr>
          <w:t>confecționarea</w:t>
        </w:r>
      </w:hyperlink>
      <w:r w:rsidRPr="001B2E7C">
        <w:rPr>
          <w:rFonts w:ascii="Arial" w:eastAsia="Calibri" w:hAnsi="Arial" w:cs="Arial"/>
          <w:sz w:val="28"/>
          <w:szCs w:val="28"/>
          <w:lang w:val="it-IT"/>
        </w:rPr>
        <w:t xml:space="preserve"> </w:t>
      </w:r>
      <w:hyperlink r:id="rId54" w:tooltip="instrument" w:history="1">
        <w:r w:rsidRPr="001B2E7C">
          <w:rPr>
            <w:rFonts w:ascii="Arial" w:eastAsia="Calibri" w:hAnsi="Arial" w:cs="Arial"/>
            <w:sz w:val="28"/>
            <w:szCs w:val="28"/>
            <w:lang w:val="it-IT"/>
          </w:rPr>
          <w:t>instrumentelor</w:t>
        </w:r>
      </w:hyperlink>
      <w:r w:rsidRPr="001B2E7C">
        <w:rPr>
          <w:rFonts w:ascii="Arial" w:eastAsia="Calibri" w:hAnsi="Arial" w:cs="Arial"/>
          <w:sz w:val="28"/>
          <w:szCs w:val="28"/>
          <w:lang w:val="it-IT"/>
        </w:rPr>
        <w:t xml:space="preserve"> </w:t>
      </w:r>
      <w:hyperlink r:id="rId55" w:tooltip="medical" w:history="1">
        <w:r w:rsidRPr="001B2E7C">
          <w:rPr>
            <w:rFonts w:ascii="Arial" w:eastAsia="Calibri" w:hAnsi="Arial" w:cs="Arial"/>
            <w:sz w:val="28"/>
            <w:szCs w:val="28"/>
            <w:lang w:val="it-IT"/>
          </w:rPr>
          <w:t>medicale</w:t>
        </w:r>
      </w:hyperlink>
      <w:r w:rsidRPr="001B2E7C">
        <w:rPr>
          <w:rFonts w:ascii="Arial" w:eastAsia="Calibri" w:hAnsi="Arial" w:cs="Arial"/>
          <w:sz w:val="28"/>
          <w:szCs w:val="28"/>
          <w:lang w:val="it-IT"/>
        </w:rPr>
        <w:t xml:space="preserve">, a </w:t>
      </w:r>
      <w:hyperlink r:id="rId56" w:tooltip="obiect" w:history="1">
        <w:r w:rsidRPr="001B2E7C">
          <w:rPr>
            <w:rFonts w:ascii="Arial" w:eastAsia="Calibri" w:hAnsi="Arial" w:cs="Arial"/>
            <w:sz w:val="28"/>
            <w:szCs w:val="28"/>
            <w:lang w:val="it-IT"/>
          </w:rPr>
          <w:t>obiectelor</w:t>
        </w:r>
      </w:hyperlink>
      <w:r w:rsidRPr="001B2E7C">
        <w:rPr>
          <w:rFonts w:ascii="Arial" w:eastAsia="Calibri" w:hAnsi="Arial" w:cs="Arial"/>
          <w:sz w:val="28"/>
          <w:szCs w:val="28"/>
          <w:lang w:val="it-IT"/>
        </w:rPr>
        <w:t xml:space="preserve"> de </w:t>
      </w:r>
      <w:hyperlink r:id="rId57" w:tooltip="uz" w:history="1">
        <w:r w:rsidRPr="001B2E7C">
          <w:rPr>
            <w:rFonts w:ascii="Arial" w:eastAsia="Calibri" w:hAnsi="Arial" w:cs="Arial"/>
            <w:sz w:val="28"/>
            <w:szCs w:val="28"/>
            <w:lang w:val="it-IT"/>
          </w:rPr>
          <w:t>uz</w:t>
        </w:r>
      </w:hyperlink>
      <w:r w:rsidRPr="001B2E7C">
        <w:rPr>
          <w:rFonts w:ascii="Arial" w:eastAsia="Calibri" w:hAnsi="Arial" w:cs="Arial"/>
          <w:sz w:val="28"/>
          <w:szCs w:val="28"/>
          <w:lang w:val="it-IT"/>
        </w:rPr>
        <w:t xml:space="preserve"> </w:t>
      </w:r>
      <w:hyperlink r:id="rId58" w:tooltip="casnic" w:history="1">
        <w:r w:rsidRPr="001B2E7C">
          <w:rPr>
            <w:rFonts w:ascii="Arial" w:eastAsia="Calibri" w:hAnsi="Arial" w:cs="Arial"/>
            <w:sz w:val="28"/>
            <w:szCs w:val="28"/>
            <w:lang w:val="it-IT"/>
          </w:rPr>
          <w:t>casnic</w:t>
        </w:r>
      </w:hyperlink>
      <w:r w:rsidRPr="001B2E7C">
        <w:rPr>
          <w:rFonts w:ascii="Arial" w:eastAsia="Calibri" w:hAnsi="Arial" w:cs="Arial"/>
          <w:sz w:val="28"/>
          <w:szCs w:val="28"/>
          <w:lang w:val="it-IT"/>
        </w:rPr>
        <w:t xml:space="preserve">, la </w:t>
      </w:r>
      <w:hyperlink r:id="rId59" w:tooltip="obținere" w:history="1">
        <w:r w:rsidRPr="001B2E7C">
          <w:rPr>
            <w:rFonts w:ascii="Arial" w:eastAsia="Calibri" w:hAnsi="Arial" w:cs="Arial"/>
            <w:sz w:val="28"/>
            <w:szCs w:val="28"/>
            <w:lang w:val="it-IT"/>
          </w:rPr>
          <w:t>obținerea</w:t>
        </w:r>
      </w:hyperlink>
      <w:r w:rsidRPr="001B2E7C">
        <w:rPr>
          <w:rFonts w:ascii="Arial" w:eastAsia="Calibri" w:hAnsi="Arial" w:cs="Arial"/>
          <w:sz w:val="28"/>
          <w:szCs w:val="28"/>
          <w:lang w:val="it-IT"/>
        </w:rPr>
        <w:t xml:space="preserve"> unor </w:t>
      </w:r>
      <w:hyperlink r:id="rId60" w:tooltip="aliaj" w:history="1">
        <w:r w:rsidRPr="001B2E7C">
          <w:rPr>
            <w:rFonts w:ascii="Arial" w:eastAsia="Calibri" w:hAnsi="Arial" w:cs="Arial"/>
            <w:sz w:val="28"/>
            <w:szCs w:val="28"/>
            <w:lang w:val="it-IT"/>
          </w:rPr>
          <w:t>aliaje</w:t>
        </w:r>
      </w:hyperlink>
      <w:r w:rsidRPr="001B2E7C">
        <w:rPr>
          <w:rFonts w:ascii="Arial" w:eastAsia="Calibri" w:hAnsi="Arial" w:cs="Arial"/>
          <w:sz w:val="28"/>
          <w:szCs w:val="28"/>
          <w:lang w:val="it-IT"/>
        </w:rPr>
        <w:t xml:space="preserve"> cu </w:t>
      </w:r>
      <w:hyperlink r:id="rId61" w:tooltip="proprietate" w:history="1">
        <w:r w:rsidRPr="001B2E7C">
          <w:rPr>
            <w:rFonts w:ascii="Arial" w:eastAsia="Calibri" w:hAnsi="Arial" w:cs="Arial"/>
            <w:sz w:val="28"/>
            <w:szCs w:val="28"/>
            <w:lang w:val="it-IT"/>
          </w:rPr>
          <w:t>proprietăți</w:t>
        </w:r>
      </w:hyperlink>
      <w:r w:rsidRPr="001B2E7C">
        <w:rPr>
          <w:rFonts w:ascii="Arial" w:eastAsia="Calibri" w:hAnsi="Arial" w:cs="Arial"/>
          <w:sz w:val="28"/>
          <w:szCs w:val="28"/>
          <w:lang w:val="it-IT"/>
        </w:rPr>
        <w:t xml:space="preserve"> </w:t>
      </w:r>
      <w:hyperlink r:id="rId62" w:tooltip="anticorosiv" w:history="1">
        <w:r w:rsidRPr="001B2E7C">
          <w:rPr>
            <w:rFonts w:ascii="Arial" w:eastAsia="Calibri" w:hAnsi="Arial" w:cs="Arial"/>
            <w:sz w:val="28"/>
            <w:szCs w:val="28"/>
            <w:lang w:val="it-IT"/>
          </w:rPr>
          <w:t>anticorosive</w:t>
        </w:r>
      </w:hyperlink>
      <w:r w:rsidRPr="001B2E7C">
        <w:rPr>
          <w:rFonts w:ascii="Arial" w:eastAsia="Calibri" w:hAnsi="Arial" w:cs="Arial"/>
          <w:sz w:val="28"/>
          <w:szCs w:val="28"/>
          <w:lang w:val="it-IT"/>
        </w:rPr>
        <w:t xml:space="preserve"> etc.. </w:t>
      </w:r>
    </w:p>
    <w:p w14:paraId="7E73511C" w14:textId="77777777" w:rsidR="00C807AE" w:rsidRPr="001B2E7C" w:rsidRDefault="00C807AE" w:rsidP="00C807AE">
      <w:pPr>
        <w:autoSpaceDE w:val="0"/>
        <w:autoSpaceDN w:val="0"/>
        <w:adjustRightInd w:val="0"/>
        <w:spacing w:after="0" w:line="240" w:lineRule="auto"/>
        <w:ind w:right="142"/>
        <w:jc w:val="both"/>
        <w:rPr>
          <w:rFonts w:ascii="Arial" w:eastAsia="Calibri" w:hAnsi="Arial" w:cs="Arial"/>
          <w:sz w:val="28"/>
          <w:szCs w:val="28"/>
          <w:lang w:val="it-IT"/>
        </w:rPr>
      </w:pPr>
      <w:r w:rsidRPr="001B2E7C">
        <w:rPr>
          <w:rFonts w:ascii="Arial" w:eastAsia="Calibri" w:hAnsi="Arial" w:cs="Arial"/>
          <w:sz w:val="28"/>
          <w:szCs w:val="28"/>
          <w:lang w:val="it-IT"/>
        </w:rPr>
        <w:t xml:space="preserve">Excesul de nichel care se acumulează în ficat, rinichi, oase și aortă poate duce la otrăvire. Simptomele posibile pot include greață și vărsături, cefalee, amețeli, dificultăți la respirație, tuse, durere toracică și erupție cutanată. Un aport relativ ridicat de nichel a fost, de asemenea, asociat cu un risc crescut de anumite tipuri de cancer, cum ar fi cancerul pulmonar, nazal, cancerul laringelui și cancerul de prostată, precum și riscul de atac </w:t>
      </w:r>
      <w:r w:rsidRPr="001B2E7C">
        <w:rPr>
          <w:rFonts w:ascii="Arial" w:eastAsia="Calibri" w:hAnsi="Arial" w:cs="Arial"/>
          <w:sz w:val="28"/>
          <w:szCs w:val="28"/>
          <w:lang w:val="it-IT"/>
        </w:rPr>
        <w:lastRenderedPageBreak/>
        <w:t>de cord, accident vascular cerebral, astm, bronșită cronică și insuficiență respiratorie.</w:t>
      </w:r>
    </w:p>
    <w:p w14:paraId="28FB9915" w14:textId="77777777" w:rsidR="00C807AE" w:rsidRDefault="00C807AE" w:rsidP="00C807AE">
      <w:pPr>
        <w:autoSpaceDE w:val="0"/>
        <w:autoSpaceDN w:val="0"/>
        <w:adjustRightInd w:val="0"/>
        <w:spacing w:after="0" w:line="240" w:lineRule="auto"/>
        <w:ind w:right="142" w:firstLine="284"/>
        <w:jc w:val="both"/>
        <w:rPr>
          <w:rFonts w:ascii="Arial" w:eastAsia="Calibri" w:hAnsi="Arial" w:cs="Arial"/>
          <w:sz w:val="28"/>
          <w:szCs w:val="28"/>
          <w:lang w:val="it-IT"/>
        </w:rPr>
      </w:pPr>
      <w:r w:rsidRPr="001B2E7C">
        <w:rPr>
          <w:rFonts w:ascii="Arial" w:eastAsia="Calibri" w:hAnsi="Arial" w:cs="Arial"/>
          <w:sz w:val="28"/>
          <w:szCs w:val="28"/>
          <w:lang w:val="it-IT"/>
        </w:rPr>
        <w:t>Nichelul este extras din două tipuri de depozite minerale - primul tip este format din laterite în care principalele minerale sunt limonitul nichelifer [(Fe, Ni) O (OH)] și garnierita (un silicat hidratat de nichel). Al doilea tip constă în depozite de sulf de origine magmatică în care mineralul principal este pentlanditul [(Ni, Fe) 9 S 8 ]. Nichelul se găsește și în kamacit , un aliaj natural de fier și nichel.</w:t>
      </w:r>
    </w:p>
    <w:p w14:paraId="572C827C" w14:textId="77777777" w:rsidR="00C807AE" w:rsidRPr="001B2E7C" w:rsidRDefault="00C807AE" w:rsidP="00C807AE">
      <w:pPr>
        <w:autoSpaceDE w:val="0"/>
        <w:autoSpaceDN w:val="0"/>
        <w:adjustRightInd w:val="0"/>
        <w:spacing w:after="0" w:line="240" w:lineRule="auto"/>
        <w:ind w:right="142" w:firstLine="284"/>
        <w:jc w:val="both"/>
        <w:rPr>
          <w:rFonts w:ascii="Arial" w:eastAsia="Calibri" w:hAnsi="Arial" w:cs="Arial"/>
          <w:sz w:val="28"/>
          <w:szCs w:val="28"/>
          <w:lang w:val="it-IT"/>
        </w:rPr>
      </w:pPr>
    </w:p>
    <w:p w14:paraId="6196B04D" w14:textId="77777777" w:rsidR="00C807AE" w:rsidRDefault="00C807AE" w:rsidP="00C807AE">
      <w:pPr>
        <w:autoSpaceDE w:val="0"/>
        <w:autoSpaceDN w:val="0"/>
        <w:adjustRightInd w:val="0"/>
        <w:spacing w:after="0" w:line="240" w:lineRule="auto"/>
        <w:jc w:val="both"/>
        <w:rPr>
          <w:rFonts w:ascii="Arial" w:hAnsi="Arial" w:cs="Arial"/>
          <w:sz w:val="28"/>
          <w:szCs w:val="28"/>
        </w:rPr>
      </w:pPr>
      <w:r w:rsidRPr="001B2E7C">
        <w:rPr>
          <w:rFonts w:ascii="Arial" w:hAnsi="Arial" w:cs="Arial"/>
          <w:sz w:val="28"/>
          <w:szCs w:val="28"/>
        </w:rPr>
        <w:t>Evoluţia</w:t>
      </w:r>
      <w:r>
        <w:rPr>
          <w:rFonts w:ascii="Arial" w:hAnsi="Arial" w:cs="Arial"/>
          <w:sz w:val="28"/>
          <w:szCs w:val="28"/>
        </w:rPr>
        <w:t xml:space="preserve">  </w:t>
      </w:r>
      <w:r w:rsidRPr="001B2E7C">
        <w:rPr>
          <w:rFonts w:ascii="Arial" w:hAnsi="Arial" w:cs="Arial"/>
          <w:sz w:val="28"/>
          <w:szCs w:val="28"/>
        </w:rPr>
        <w:t xml:space="preserve"> concentraţiilor </w:t>
      </w:r>
      <w:r>
        <w:rPr>
          <w:rFonts w:ascii="Arial" w:hAnsi="Arial" w:cs="Arial"/>
          <w:sz w:val="28"/>
          <w:szCs w:val="28"/>
        </w:rPr>
        <w:t xml:space="preserve">  </w:t>
      </w:r>
      <w:r w:rsidRPr="001B2E7C">
        <w:rPr>
          <w:rFonts w:ascii="Arial" w:hAnsi="Arial" w:cs="Arial"/>
          <w:sz w:val="28"/>
          <w:szCs w:val="28"/>
        </w:rPr>
        <w:t>medii</w:t>
      </w:r>
      <w:r>
        <w:rPr>
          <w:rFonts w:ascii="Arial" w:hAnsi="Arial" w:cs="Arial"/>
          <w:sz w:val="28"/>
          <w:szCs w:val="28"/>
        </w:rPr>
        <w:t xml:space="preserve">  </w:t>
      </w:r>
      <w:r w:rsidRPr="001B2E7C">
        <w:rPr>
          <w:rFonts w:ascii="Arial" w:hAnsi="Arial" w:cs="Arial"/>
          <w:sz w:val="28"/>
          <w:szCs w:val="28"/>
        </w:rPr>
        <w:t xml:space="preserve"> anuale </w:t>
      </w:r>
      <w:r>
        <w:rPr>
          <w:rFonts w:ascii="Arial" w:hAnsi="Arial" w:cs="Arial"/>
          <w:sz w:val="28"/>
          <w:szCs w:val="28"/>
        </w:rPr>
        <w:t xml:space="preserve">  </w:t>
      </w:r>
      <w:r w:rsidRPr="001B2E7C">
        <w:rPr>
          <w:rFonts w:ascii="Arial" w:hAnsi="Arial" w:cs="Arial"/>
          <w:sz w:val="28"/>
          <w:szCs w:val="28"/>
        </w:rPr>
        <w:t xml:space="preserve">pentru </w:t>
      </w:r>
      <w:r>
        <w:rPr>
          <w:rFonts w:ascii="Arial" w:hAnsi="Arial" w:cs="Arial"/>
          <w:sz w:val="28"/>
          <w:szCs w:val="28"/>
        </w:rPr>
        <w:t xml:space="preserve">  </w:t>
      </w:r>
      <w:r w:rsidRPr="001B2E7C">
        <w:rPr>
          <w:rFonts w:ascii="Arial" w:hAnsi="Arial" w:cs="Arial"/>
          <w:sz w:val="28"/>
          <w:szCs w:val="28"/>
        </w:rPr>
        <w:t xml:space="preserve">indicatorul Ni , în raport cu </w:t>
      </w:r>
      <w:r w:rsidRPr="00F84D24">
        <w:rPr>
          <w:rFonts w:ascii="Arial" w:hAnsi="Arial" w:cs="Arial"/>
          <w:sz w:val="28"/>
          <w:szCs w:val="28"/>
        </w:rPr>
        <w:t>valoarea limită anuală</w:t>
      </w:r>
    </w:p>
    <w:p w14:paraId="6CF67155" w14:textId="77777777" w:rsidR="00C807AE" w:rsidRDefault="00C807AE" w:rsidP="00C807AE">
      <w:pPr>
        <w:spacing w:after="0" w:line="240" w:lineRule="auto"/>
        <w:jc w:val="both"/>
        <w:rPr>
          <w:rFonts w:ascii="Arial" w:hAnsi="Arial" w:cs="Arial"/>
          <w:sz w:val="28"/>
          <w:szCs w:val="28"/>
        </w:rPr>
      </w:pPr>
      <w:r>
        <w:rPr>
          <w:rFonts w:ascii="Arial" w:hAnsi="Arial" w:cs="Arial"/>
          <w:noProof/>
          <w:sz w:val="28"/>
          <w:szCs w:val="28"/>
        </w:rPr>
        <w:drawing>
          <wp:inline distT="0" distB="0" distL="0" distR="0" wp14:anchorId="229B26FB" wp14:editId="35332195">
            <wp:extent cx="6004560" cy="23241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04560" cy="2324100"/>
                    </a:xfrm>
                    <a:prstGeom prst="rect">
                      <a:avLst/>
                    </a:prstGeom>
                    <a:noFill/>
                    <a:ln>
                      <a:noFill/>
                    </a:ln>
                  </pic:spPr>
                </pic:pic>
              </a:graphicData>
            </a:graphic>
          </wp:inline>
        </w:drawing>
      </w:r>
    </w:p>
    <w:p w14:paraId="4566B148" w14:textId="77777777" w:rsidR="00C807AE" w:rsidRDefault="00C807AE" w:rsidP="00C807AE">
      <w:pPr>
        <w:spacing w:after="0" w:line="240" w:lineRule="auto"/>
        <w:jc w:val="both"/>
        <w:rPr>
          <w:rFonts w:ascii="Arial" w:hAnsi="Arial" w:cs="Arial"/>
          <w:sz w:val="28"/>
          <w:szCs w:val="28"/>
        </w:rPr>
      </w:pPr>
      <w:r w:rsidRPr="001B2E7C">
        <w:rPr>
          <w:rFonts w:ascii="Arial" w:hAnsi="Arial" w:cs="Arial"/>
          <w:sz w:val="28"/>
          <w:szCs w:val="28"/>
        </w:rPr>
        <w:t>Sursa - Raportul starea factorilor de mediu Județul Prahova – 2021</w:t>
      </w:r>
    </w:p>
    <w:p w14:paraId="0FABE41C" w14:textId="77777777" w:rsidR="00C807AE" w:rsidRPr="00F84D24" w:rsidRDefault="00C807AE" w:rsidP="00C807AE">
      <w:pPr>
        <w:autoSpaceDE w:val="0"/>
        <w:autoSpaceDN w:val="0"/>
        <w:adjustRightInd w:val="0"/>
        <w:spacing w:after="0" w:line="240" w:lineRule="auto"/>
        <w:ind w:right="142" w:firstLine="567"/>
        <w:jc w:val="both"/>
        <w:rPr>
          <w:rFonts w:ascii="Arial" w:eastAsia="Calibri" w:hAnsi="Arial" w:cs="Arial"/>
          <w:sz w:val="28"/>
          <w:szCs w:val="28"/>
          <w:lang w:val="it-IT"/>
        </w:rPr>
      </w:pPr>
      <w:r w:rsidRPr="00F84D24">
        <w:rPr>
          <w:rFonts w:ascii="Arial" w:eastAsia="Times New Roman" w:hAnsi="Arial" w:cs="Arial"/>
          <w:b/>
          <w:bCs/>
          <w:sz w:val="28"/>
          <w:szCs w:val="28"/>
        </w:rPr>
        <w:t xml:space="preserve">Plumbul(Pb) -  </w:t>
      </w:r>
      <w:r w:rsidRPr="00F84D24">
        <w:rPr>
          <w:rFonts w:ascii="Arial" w:eastAsia="Calibri" w:hAnsi="Arial" w:cs="Arial"/>
          <w:sz w:val="28"/>
          <w:szCs w:val="28"/>
          <w:lang w:val="it-IT"/>
        </w:rPr>
        <w:t xml:space="preserve">este un </w:t>
      </w:r>
      <w:r w:rsidRPr="00F84D24">
        <w:rPr>
          <w:rFonts w:ascii="Arial" w:eastAsia="Calibri" w:hAnsi="Arial" w:cs="Arial"/>
          <w:iCs/>
          <w:sz w:val="28"/>
          <w:szCs w:val="28"/>
          <w:lang w:val="it-IT"/>
        </w:rPr>
        <w:t>metal greu</w:t>
      </w:r>
      <w:r w:rsidRPr="00F84D24">
        <w:rPr>
          <w:rFonts w:ascii="Arial" w:eastAsia="Calibri" w:hAnsi="Arial" w:cs="Arial"/>
          <w:sz w:val="28"/>
          <w:szCs w:val="28"/>
          <w:lang w:val="it-IT"/>
        </w:rPr>
        <w:t xml:space="preserve">, de culoare </w:t>
      </w:r>
      <w:r w:rsidRPr="00F84D24">
        <w:rPr>
          <w:rFonts w:ascii="Arial" w:eastAsia="Calibri" w:hAnsi="Arial" w:cs="Arial"/>
          <w:iCs/>
          <w:sz w:val="28"/>
          <w:szCs w:val="28"/>
          <w:lang w:val="it-IT"/>
        </w:rPr>
        <w:t>gri-argintie</w:t>
      </w:r>
      <w:r w:rsidRPr="00F84D24">
        <w:rPr>
          <w:rFonts w:ascii="Arial" w:eastAsia="Calibri" w:hAnsi="Arial" w:cs="Arial"/>
          <w:sz w:val="28"/>
          <w:szCs w:val="28"/>
          <w:lang w:val="it-IT"/>
        </w:rPr>
        <w:t xml:space="preserve"> cu densitatea foarte mare. În natură - Plumbul se găsește de obicei sub formă de sulfură (galenă), uneori asociat cu sulfurile altor metale (Ag, Cd, Bi, Ni, etc.), apoi ca sulfat (anglezit), carbonat (coruzita), cromat, fosfati, oxizi: PbO (masicet, litarga), PbO2, Pb3O4 (miniu). În mici cantități, plumbul se găsește în alimentele vegetale și animale.  Deși nu s-a putut pune în evidență rolul fiziologic al plumbului la om (spre deosebire de alte oligoelemente), el este regăsit în toate organele, țesuturile și biologice. Organismul contine in total 100-300 mg plumb (90% depozitat in oase), în sânge  10-40 micrograme / 100 ml, în urină 10- 80 micrograme / litru, în fecale  270 micrograme / 24 ore (Kenes), </w:t>
      </w:r>
    </w:p>
    <w:p w14:paraId="40A285FB" w14:textId="10D93AB2" w:rsidR="003A635E" w:rsidRDefault="00C807AE" w:rsidP="00C807AE">
      <w:pPr>
        <w:autoSpaceDE w:val="0"/>
        <w:autoSpaceDN w:val="0"/>
        <w:adjustRightInd w:val="0"/>
        <w:spacing w:after="0" w:line="240" w:lineRule="auto"/>
        <w:ind w:right="142" w:firstLine="284"/>
        <w:jc w:val="both"/>
        <w:rPr>
          <w:rFonts w:ascii="Arial" w:eastAsia="Calibri" w:hAnsi="Arial" w:cs="Arial"/>
          <w:sz w:val="28"/>
          <w:szCs w:val="28"/>
          <w:lang w:val="it-IT"/>
        </w:rPr>
      </w:pPr>
      <w:r w:rsidRPr="00F84D24">
        <w:rPr>
          <w:rFonts w:ascii="Arial" w:eastAsia="Calibri" w:hAnsi="Arial" w:cs="Arial"/>
          <w:sz w:val="28"/>
          <w:szCs w:val="28"/>
          <w:lang w:val="it-IT"/>
        </w:rPr>
        <w:t xml:space="preserve">Sărurile </w:t>
      </w:r>
      <w:r w:rsidR="003A635E">
        <w:rPr>
          <w:rFonts w:ascii="Arial" w:eastAsia="Calibri" w:hAnsi="Arial" w:cs="Arial"/>
          <w:sz w:val="28"/>
          <w:szCs w:val="28"/>
          <w:lang w:val="it-IT"/>
        </w:rPr>
        <w:t xml:space="preserve">  </w:t>
      </w:r>
      <w:r w:rsidRPr="00F84D24">
        <w:rPr>
          <w:rFonts w:ascii="Arial" w:eastAsia="Calibri" w:hAnsi="Arial" w:cs="Arial"/>
          <w:sz w:val="28"/>
          <w:szCs w:val="28"/>
          <w:lang w:val="it-IT"/>
        </w:rPr>
        <w:t>de</w:t>
      </w:r>
      <w:r w:rsidR="003A635E">
        <w:rPr>
          <w:rFonts w:ascii="Arial" w:eastAsia="Calibri" w:hAnsi="Arial" w:cs="Arial"/>
          <w:sz w:val="28"/>
          <w:szCs w:val="28"/>
          <w:lang w:val="it-IT"/>
        </w:rPr>
        <w:t xml:space="preserve">  </w:t>
      </w:r>
      <w:r w:rsidRPr="00F84D24">
        <w:rPr>
          <w:rFonts w:ascii="Arial" w:eastAsia="Calibri" w:hAnsi="Arial" w:cs="Arial"/>
          <w:sz w:val="28"/>
          <w:szCs w:val="28"/>
          <w:lang w:val="it-IT"/>
        </w:rPr>
        <w:t xml:space="preserve"> plumb </w:t>
      </w:r>
      <w:r w:rsidR="003A635E">
        <w:rPr>
          <w:rFonts w:ascii="Arial" w:eastAsia="Calibri" w:hAnsi="Arial" w:cs="Arial"/>
          <w:sz w:val="28"/>
          <w:szCs w:val="28"/>
          <w:lang w:val="it-IT"/>
        </w:rPr>
        <w:t xml:space="preserve">  </w:t>
      </w:r>
      <w:r w:rsidRPr="00F84D24">
        <w:rPr>
          <w:rFonts w:ascii="Arial" w:eastAsia="Calibri" w:hAnsi="Arial" w:cs="Arial"/>
          <w:sz w:val="28"/>
          <w:szCs w:val="28"/>
          <w:lang w:val="it-IT"/>
        </w:rPr>
        <w:t>sunt</w:t>
      </w:r>
      <w:r w:rsidR="003A635E">
        <w:rPr>
          <w:rFonts w:ascii="Arial" w:eastAsia="Calibri" w:hAnsi="Arial" w:cs="Arial"/>
          <w:sz w:val="28"/>
          <w:szCs w:val="28"/>
          <w:lang w:val="it-IT"/>
        </w:rPr>
        <w:t xml:space="preserve"> </w:t>
      </w:r>
      <w:r w:rsidRPr="00F84D24">
        <w:rPr>
          <w:rFonts w:ascii="Arial" w:eastAsia="Calibri" w:hAnsi="Arial" w:cs="Arial"/>
          <w:sz w:val="28"/>
          <w:szCs w:val="28"/>
          <w:lang w:val="it-IT"/>
        </w:rPr>
        <w:t xml:space="preserve"> nişte oxidanţi foarte puternici şi stau la baza </w:t>
      </w:r>
    </w:p>
    <w:p w14:paraId="505ACE8D" w14:textId="053796D8" w:rsidR="00C807AE" w:rsidRDefault="00C807AE" w:rsidP="003A635E">
      <w:pPr>
        <w:autoSpaceDE w:val="0"/>
        <w:autoSpaceDN w:val="0"/>
        <w:adjustRightInd w:val="0"/>
        <w:spacing w:after="0" w:line="240" w:lineRule="auto"/>
        <w:ind w:right="142"/>
        <w:jc w:val="both"/>
        <w:rPr>
          <w:rFonts w:ascii="Arial" w:eastAsia="Calibri" w:hAnsi="Arial" w:cs="Arial"/>
          <w:sz w:val="28"/>
          <w:szCs w:val="28"/>
          <w:lang w:val="it-IT"/>
        </w:rPr>
      </w:pPr>
      <w:r w:rsidRPr="00F84D24">
        <w:rPr>
          <w:rFonts w:ascii="Arial" w:eastAsia="Calibri" w:hAnsi="Arial" w:cs="Arial"/>
          <w:sz w:val="28"/>
          <w:szCs w:val="28"/>
          <w:lang w:val="it-IT"/>
        </w:rPr>
        <w:lastRenderedPageBreak/>
        <w:t>funcţionării acumulatoarelor cu plumb. Poate afecta, din interior, inima, oasele, rinichii, dinții, intestinele, organele genitale și sistemul imunitar.</w:t>
      </w:r>
      <w:r w:rsidRPr="00F84D24">
        <w:rPr>
          <w:rFonts w:ascii="Calibri" w:eastAsia="Calibri" w:hAnsi="Calibri" w:cs="Times New Roman"/>
        </w:rPr>
        <w:t xml:space="preserve"> </w:t>
      </w:r>
      <w:r w:rsidRPr="00F84D24">
        <w:rPr>
          <w:rFonts w:ascii="Arial" w:eastAsia="Calibri" w:hAnsi="Arial" w:cs="Arial"/>
          <w:sz w:val="28"/>
          <w:szCs w:val="28"/>
          <w:lang w:val="it-IT"/>
        </w:rPr>
        <w:t>De obicei, sursele intoxicării cu plumb sunt vopselele pe bază de plumb din clădirile vechi, praful care conține particule de plumb, apa, aerul sau solul contaminat.</w:t>
      </w:r>
      <w:r w:rsidRPr="00F84D24">
        <w:rPr>
          <w:rFonts w:ascii="Calibri" w:eastAsia="Calibri" w:hAnsi="Calibri" w:cs="Times New Roman"/>
        </w:rPr>
        <w:t xml:space="preserve"> </w:t>
      </w:r>
      <w:r w:rsidRPr="00F84D24">
        <w:rPr>
          <w:rFonts w:ascii="Arial" w:eastAsia="Calibri" w:hAnsi="Arial" w:cs="Arial"/>
          <w:sz w:val="28"/>
          <w:szCs w:val="28"/>
          <w:lang w:val="it-IT"/>
        </w:rPr>
        <w:t xml:space="preserve">Plumbul reprezintă un risc considerabil în numeroase industrii (peste 400 procese industriale) dând naștere uneori la intoxicatii alimentare </w:t>
      </w:r>
    </w:p>
    <w:p w14:paraId="46B2E2E5" w14:textId="77777777" w:rsidR="00C807AE" w:rsidRPr="00F84D24" w:rsidRDefault="00C807AE" w:rsidP="00C807AE">
      <w:pPr>
        <w:autoSpaceDE w:val="0"/>
        <w:autoSpaceDN w:val="0"/>
        <w:adjustRightInd w:val="0"/>
        <w:spacing w:after="0" w:line="240" w:lineRule="auto"/>
        <w:ind w:right="142"/>
        <w:jc w:val="both"/>
        <w:rPr>
          <w:rFonts w:ascii="Arial" w:eastAsia="Calibri" w:hAnsi="Arial" w:cs="Arial"/>
          <w:sz w:val="28"/>
          <w:szCs w:val="28"/>
          <w:lang w:val="it-IT"/>
        </w:rPr>
      </w:pPr>
      <w:r w:rsidRPr="00F84D24">
        <w:rPr>
          <w:rFonts w:ascii="Arial" w:eastAsia="Calibri" w:hAnsi="Arial" w:cs="Arial"/>
          <w:sz w:val="28"/>
          <w:szCs w:val="28"/>
          <w:lang w:val="it-IT"/>
        </w:rPr>
        <w:t>sau accidentale.</w:t>
      </w:r>
    </w:p>
    <w:p w14:paraId="57B745B4" w14:textId="77777777" w:rsidR="00C807AE" w:rsidRDefault="00C807AE" w:rsidP="00C807AE">
      <w:pPr>
        <w:spacing w:after="0" w:line="240" w:lineRule="auto"/>
        <w:jc w:val="both"/>
        <w:rPr>
          <w:rFonts w:ascii="Arial" w:hAnsi="Arial" w:cs="Arial"/>
          <w:sz w:val="28"/>
          <w:szCs w:val="28"/>
        </w:rPr>
      </w:pPr>
    </w:p>
    <w:p w14:paraId="2CF9F46A" w14:textId="77777777" w:rsidR="00C807AE" w:rsidRDefault="00C807AE" w:rsidP="00C807AE">
      <w:pPr>
        <w:spacing w:after="0" w:line="240" w:lineRule="auto"/>
        <w:jc w:val="both"/>
        <w:rPr>
          <w:rFonts w:ascii="Arial" w:hAnsi="Arial" w:cs="Arial"/>
          <w:sz w:val="28"/>
          <w:szCs w:val="28"/>
        </w:rPr>
      </w:pPr>
      <w:r w:rsidRPr="00F84D24">
        <w:rPr>
          <w:rFonts w:ascii="Arial" w:hAnsi="Arial" w:cs="Arial"/>
          <w:sz w:val="28"/>
          <w:szCs w:val="28"/>
        </w:rPr>
        <w:t xml:space="preserve">Evoluţia concentraţiilor medii anuale pentru indicatorul Pb , în raport cu valoarea limită anuală </w:t>
      </w:r>
      <w:r w:rsidRPr="00F84D24">
        <w:rPr>
          <w:rFonts w:ascii="Arial" w:hAnsi="Arial" w:cs="Arial"/>
          <w:sz w:val="28"/>
          <w:szCs w:val="28"/>
        </w:rPr>
        <w:cr/>
      </w:r>
    </w:p>
    <w:p w14:paraId="0C22612D" w14:textId="77777777" w:rsidR="00C807AE" w:rsidRDefault="00C807AE" w:rsidP="00C807AE">
      <w:pPr>
        <w:spacing w:after="0" w:line="240" w:lineRule="auto"/>
        <w:jc w:val="both"/>
        <w:rPr>
          <w:rFonts w:ascii="Arial" w:hAnsi="Arial" w:cs="Arial"/>
          <w:sz w:val="28"/>
          <w:szCs w:val="28"/>
        </w:rPr>
      </w:pPr>
      <w:r>
        <w:rPr>
          <w:rFonts w:ascii="Arial" w:hAnsi="Arial" w:cs="Arial"/>
          <w:noProof/>
          <w:sz w:val="28"/>
          <w:szCs w:val="28"/>
        </w:rPr>
        <w:drawing>
          <wp:inline distT="0" distB="0" distL="0" distR="0" wp14:anchorId="059C2607" wp14:editId="526B864D">
            <wp:extent cx="6012180" cy="2186940"/>
            <wp:effectExtent l="0" t="0" r="762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012180" cy="2186940"/>
                    </a:xfrm>
                    <a:prstGeom prst="rect">
                      <a:avLst/>
                    </a:prstGeom>
                    <a:noFill/>
                    <a:ln>
                      <a:noFill/>
                    </a:ln>
                  </pic:spPr>
                </pic:pic>
              </a:graphicData>
            </a:graphic>
          </wp:inline>
        </w:drawing>
      </w:r>
    </w:p>
    <w:p w14:paraId="1DF6A695" w14:textId="77777777" w:rsidR="00C807AE" w:rsidRDefault="00C807AE" w:rsidP="00C807AE">
      <w:pPr>
        <w:spacing w:after="0" w:line="240" w:lineRule="auto"/>
        <w:jc w:val="both"/>
        <w:rPr>
          <w:rFonts w:ascii="Arial" w:hAnsi="Arial" w:cs="Arial"/>
          <w:sz w:val="28"/>
          <w:szCs w:val="28"/>
        </w:rPr>
      </w:pPr>
      <w:r w:rsidRPr="00F84D24">
        <w:rPr>
          <w:rFonts w:ascii="Arial" w:hAnsi="Arial" w:cs="Arial"/>
          <w:sz w:val="28"/>
          <w:szCs w:val="28"/>
        </w:rPr>
        <w:t>Sursa - Raportul starea factorilor de mediu Județul Prahova – 2021</w:t>
      </w:r>
    </w:p>
    <w:p w14:paraId="1A5F46A0" w14:textId="24E6CFFF" w:rsidR="00C807AE" w:rsidRPr="009D5673" w:rsidRDefault="00C807AE" w:rsidP="00C807AE">
      <w:pPr>
        <w:spacing w:after="0" w:line="240" w:lineRule="auto"/>
        <w:ind w:firstLine="284"/>
        <w:jc w:val="both"/>
        <w:rPr>
          <w:rFonts w:ascii="Arial" w:hAnsi="Arial" w:cs="Arial"/>
          <w:sz w:val="28"/>
          <w:szCs w:val="28"/>
        </w:rPr>
      </w:pPr>
      <w:bookmarkStart w:id="50" w:name="_Hlk114774479"/>
      <w:r w:rsidRPr="00B46520">
        <w:rPr>
          <w:rFonts w:ascii="Arial" w:hAnsi="Arial" w:cs="Arial"/>
          <w:sz w:val="28"/>
          <w:szCs w:val="28"/>
        </w:rPr>
        <w:t xml:space="preserve">La nivelul teritoriului administrativ al Comunei </w:t>
      </w:r>
      <w:r>
        <w:rPr>
          <w:rFonts w:ascii="Arial" w:hAnsi="Arial" w:cs="Arial"/>
          <w:sz w:val="28"/>
          <w:szCs w:val="28"/>
        </w:rPr>
        <w:t xml:space="preserve">Tomșani </w:t>
      </w:r>
      <w:r w:rsidRPr="00B46520">
        <w:rPr>
          <w:rFonts w:ascii="Arial" w:hAnsi="Arial" w:cs="Arial"/>
          <w:sz w:val="28"/>
          <w:szCs w:val="28"/>
        </w:rPr>
        <w:t>– nefiind surse de poluare - calitatea aerului se încadrează în limitele județului, nu au fost depășite-CMA-concentrație maxim admisă și VL–valoare limită.</w:t>
      </w:r>
      <w:bookmarkEnd w:id="50"/>
      <w:r>
        <w:rPr>
          <w:rFonts w:ascii="Arial" w:hAnsi="Arial" w:cs="Arial"/>
          <w:sz w:val="28"/>
          <w:szCs w:val="28"/>
        </w:rPr>
        <w:t xml:space="preserve"> </w:t>
      </w:r>
      <w:r w:rsidRPr="009D5673">
        <w:rPr>
          <w:rFonts w:ascii="Arial" w:eastAsia="Times New Roman" w:hAnsi="Arial" w:cs="Arial"/>
          <w:sz w:val="28"/>
          <w:szCs w:val="28"/>
        </w:rPr>
        <w:t>Princi</w:t>
      </w:r>
      <w:r>
        <w:rPr>
          <w:rFonts w:ascii="Arial" w:eastAsia="Times New Roman" w:hAnsi="Arial" w:cs="Arial"/>
          <w:sz w:val="28"/>
          <w:szCs w:val="28"/>
        </w:rPr>
        <w:t>-</w:t>
      </w:r>
      <w:r w:rsidRPr="009D5673">
        <w:rPr>
          <w:rFonts w:ascii="Arial" w:eastAsia="Times New Roman" w:hAnsi="Arial" w:cs="Arial"/>
          <w:sz w:val="28"/>
          <w:szCs w:val="28"/>
        </w:rPr>
        <w:t xml:space="preserve">palele cauze care generează poluarea atmosferei sunt reprezentate de: </w:t>
      </w:r>
    </w:p>
    <w:p w14:paraId="542529B0" w14:textId="77777777" w:rsidR="00C807AE" w:rsidRPr="009D5673" w:rsidRDefault="00C807AE" w:rsidP="00C807AE">
      <w:pPr>
        <w:autoSpaceDE w:val="0"/>
        <w:autoSpaceDN w:val="0"/>
        <w:adjustRightInd w:val="0"/>
        <w:spacing w:after="0" w:line="240" w:lineRule="auto"/>
        <w:ind w:firstLine="284"/>
        <w:jc w:val="both"/>
        <w:rPr>
          <w:rFonts w:ascii="Arial" w:eastAsia="Times New Roman" w:hAnsi="Arial" w:cs="Arial"/>
          <w:sz w:val="28"/>
          <w:szCs w:val="28"/>
        </w:rPr>
      </w:pPr>
      <w:r w:rsidRPr="009D5673">
        <w:rPr>
          <w:rFonts w:ascii="Arial" w:eastAsia="Times New Roman" w:hAnsi="Arial" w:cs="Arial"/>
          <w:sz w:val="28"/>
          <w:szCs w:val="28"/>
        </w:rPr>
        <w:t xml:space="preserve">- traficul rutier din zonele de circulaţie intensă continuă (arterele de circulaţie pe care se desfaşoară traficul greu, inclusiv transportul în comun, peste care se suprapune traficul de tranzit, inclusiv traficul greu); </w:t>
      </w:r>
    </w:p>
    <w:p w14:paraId="30BD1C4E" w14:textId="77777777" w:rsidR="00C807AE" w:rsidRPr="009D5673" w:rsidRDefault="00C807AE" w:rsidP="00C807AE">
      <w:pPr>
        <w:autoSpaceDE w:val="0"/>
        <w:autoSpaceDN w:val="0"/>
        <w:adjustRightInd w:val="0"/>
        <w:spacing w:after="0" w:line="240" w:lineRule="auto"/>
        <w:ind w:firstLine="284"/>
        <w:jc w:val="both"/>
        <w:rPr>
          <w:rFonts w:ascii="Arial" w:eastAsia="Times New Roman" w:hAnsi="Arial" w:cs="Arial"/>
          <w:sz w:val="28"/>
          <w:szCs w:val="28"/>
        </w:rPr>
      </w:pPr>
      <w:r w:rsidRPr="009D5673">
        <w:rPr>
          <w:rFonts w:ascii="Arial" w:eastAsia="Times New Roman" w:hAnsi="Arial" w:cs="Arial"/>
          <w:sz w:val="28"/>
          <w:szCs w:val="28"/>
        </w:rPr>
        <w:t xml:space="preserve">- gestionarea necorespunzătoare a deşeurilor menajere; </w:t>
      </w:r>
    </w:p>
    <w:p w14:paraId="61F3AE3B" w14:textId="77777777" w:rsidR="00C807AE" w:rsidRPr="009D5673" w:rsidRDefault="00C807AE" w:rsidP="00C807AE">
      <w:pPr>
        <w:autoSpaceDE w:val="0"/>
        <w:autoSpaceDN w:val="0"/>
        <w:adjustRightInd w:val="0"/>
        <w:spacing w:after="0" w:line="240" w:lineRule="auto"/>
        <w:ind w:firstLine="284"/>
        <w:jc w:val="both"/>
        <w:rPr>
          <w:rFonts w:ascii="Arial" w:eastAsia="Times New Roman" w:hAnsi="Arial" w:cs="Arial"/>
          <w:sz w:val="28"/>
          <w:szCs w:val="28"/>
        </w:rPr>
      </w:pPr>
      <w:r w:rsidRPr="009D5673">
        <w:rPr>
          <w:rFonts w:ascii="Arial" w:eastAsia="Times New Roman" w:hAnsi="Arial" w:cs="Arial"/>
          <w:sz w:val="28"/>
          <w:szCs w:val="28"/>
        </w:rPr>
        <w:t xml:space="preserve">- diminuarea suprafeţelor acoperite cu vegetaţie forestieră; </w:t>
      </w:r>
    </w:p>
    <w:p w14:paraId="5C6FFBBA" w14:textId="77777777" w:rsidR="00C807AE" w:rsidRPr="009D5673" w:rsidRDefault="00C807AE" w:rsidP="00C807AE">
      <w:pPr>
        <w:autoSpaceDE w:val="0"/>
        <w:autoSpaceDN w:val="0"/>
        <w:adjustRightInd w:val="0"/>
        <w:spacing w:after="0" w:line="240" w:lineRule="auto"/>
        <w:ind w:firstLine="284"/>
        <w:jc w:val="both"/>
        <w:rPr>
          <w:rFonts w:ascii="Arial" w:eastAsia="Times New Roman" w:hAnsi="Arial" w:cs="Arial"/>
          <w:sz w:val="28"/>
          <w:szCs w:val="28"/>
        </w:rPr>
      </w:pPr>
      <w:r w:rsidRPr="009D5673">
        <w:rPr>
          <w:rFonts w:ascii="Arial" w:eastAsia="Times New Roman" w:hAnsi="Arial" w:cs="Arial"/>
          <w:sz w:val="28"/>
          <w:szCs w:val="28"/>
        </w:rPr>
        <w:t xml:space="preserve">- activităţile industriale şi prestări servicii (distribuţie gaze naturale şi produse petroliere, spălătorii, service auto şi pentru aparatura electrocasnică, etc.); </w:t>
      </w:r>
    </w:p>
    <w:p w14:paraId="4F18F6CC" w14:textId="77777777" w:rsidR="00C807AE" w:rsidRPr="009D5673" w:rsidRDefault="00C807AE" w:rsidP="00C807AE">
      <w:pPr>
        <w:autoSpaceDE w:val="0"/>
        <w:autoSpaceDN w:val="0"/>
        <w:adjustRightInd w:val="0"/>
        <w:spacing w:after="0" w:line="240" w:lineRule="auto"/>
        <w:ind w:firstLine="284"/>
        <w:jc w:val="both"/>
        <w:rPr>
          <w:rFonts w:ascii="Arial" w:eastAsia="Times New Roman" w:hAnsi="Arial" w:cs="Arial"/>
          <w:sz w:val="28"/>
          <w:szCs w:val="28"/>
        </w:rPr>
      </w:pPr>
      <w:r w:rsidRPr="009D5673">
        <w:rPr>
          <w:rFonts w:ascii="Arial" w:eastAsia="Times New Roman" w:hAnsi="Arial" w:cs="Arial"/>
          <w:sz w:val="28"/>
          <w:szCs w:val="28"/>
        </w:rPr>
        <w:lastRenderedPageBreak/>
        <w:t xml:space="preserve">- producerea agentului termic şi a apei calde pentru locuinţe, spaţii comerciale şi instituţionale. </w:t>
      </w:r>
    </w:p>
    <w:p w14:paraId="0BC0BCFD" w14:textId="77777777" w:rsidR="00C807AE" w:rsidRPr="009D5673" w:rsidRDefault="00C807AE" w:rsidP="00C807AE">
      <w:pPr>
        <w:autoSpaceDE w:val="0"/>
        <w:autoSpaceDN w:val="0"/>
        <w:adjustRightInd w:val="0"/>
        <w:spacing w:after="0" w:line="240" w:lineRule="auto"/>
        <w:ind w:firstLine="284"/>
        <w:jc w:val="both"/>
        <w:rPr>
          <w:rFonts w:ascii="Arial" w:eastAsia="Times New Roman" w:hAnsi="Arial" w:cs="Arial"/>
          <w:sz w:val="28"/>
          <w:szCs w:val="28"/>
        </w:rPr>
      </w:pPr>
      <w:r w:rsidRPr="009D5673">
        <w:rPr>
          <w:rFonts w:ascii="Arial" w:eastAsia="Times New Roman" w:hAnsi="Arial" w:cs="Arial"/>
          <w:sz w:val="28"/>
          <w:szCs w:val="28"/>
        </w:rPr>
        <w:t>Aceste surse generează o gamă de poluanţi atmosferici, care se constituie în categoria poluanţilor tipic urbani. Aceştia sunt formaţi dintr-un complex de substanţe sub forma de aerosoli şi gaze, cu efecte negative atât prin acţiune singulară, cât şi sinergică.</w:t>
      </w:r>
    </w:p>
    <w:p w14:paraId="7C1EF752" w14:textId="78E542CA" w:rsidR="00C807AE" w:rsidRDefault="00C807AE" w:rsidP="00C807AE">
      <w:pPr>
        <w:autoSpaceDE w:val="0"/>
        <w:autoSpaceDN w:val="0"/>
        <w:adjustRightInd w:val="0"/>
        <w:spacing w:after="0" w:line="240" w:lineRule="auto"/>
        <w:ind w:firstLine="851"/>
        <w:jc w:val="both"/>
        <w:rPr>
          <w:rFonts w:ascii="Arial" w:eastAsia="Times New Roman" w:hAnsi="Arial" w:cs="Arial"/>
          <w:sz w:val="28"/>
          <w:szCs w:val="28"/>
        </w:rPr>
      </w:pPr>
      <w:r w:rsidRPr="009D5673">
        <w:rPr>
          <w:rFonts w:ascii="Arial" w:eastAsia="Times New Roman" w:hAnsi="Arial" w:cs="Arial"/>
          <w:sz w:val="28"/>
          <w:szCs w:val="28"/>
        </w:rPr>
        <w:t xml:space="preserve">În Ordinul Ministrului Apelor Pădurilor și Mediului nr. 745/2002 privind stabilirea aglomerărilor urbane şi zonelor pentru evaluarea calităţii aerului în România, </w:t>
      </w:r>
      <w:r>
        <w:rPr>
          <w:rFonts w:ascii="Arial" w:eastAsia="Times New Roman" w:hAnsi="Arial" w:cs="Arial"/>
          <w:sz w:val="28"/>
          <w:szCs w:val="28"/>
        </w:rPr>
        <w:t>Comuna Tomșani</w:t>
      </w:r>
      <w:r w:rsidRPr="009D5673">
        <w:rPr>
          <w:rFonts w:ascii="Arial" w:eastAsia="Times New Roman" w:hAnsi="Arial" w:cs="Arial"/>
          <w:sz w:val="28"/>
          <w:szCs w:val="28"/>
        </w:rPr>
        <w:t xml:space="preserve"> era încadrat</w:t>
      </w:r>
      <w:r>
        <w:rPr>
          <w:rFonts w:ascii="Arial" w:eastAsia="Times New Roman" w:hAnsi="Arial" w:cs="Arial"/>
          <w:sz w:val="28"/>
          <w:szCs w:val="28"/>
        </w:rPr>
        <w:t>ă</w:t>
      </w:r>
      <w:r w:rsidRPr="009D5673">
        <w:rPr>
          <w:rFonts w:ascii="Arial" w:eastAsia="Times New Roman" w:hAnsi="Arial" w:cs="Arial"/>
          <w:sz w:val="28"/>
          <w:szCs w:val="28"/>
        </w:rPr>
        <w:t xml:space="preserve">  în:</w:t>
      </w:r>
    </w:p>
    <w:p w14:paraId="0C7D3B3E" w14:textId="77777777" w:rsidR="00C807AE" w:rsidRPr="00C807AE" w:rsidRDefault="00C807AE" w:rsidP="00C807AE">
      <w:pPr>
        <w:autoSpaceDE w:val="0"/>
        <w:autoSpaceDN w:val="0"/>
        <w:adjustRightInd w:val="0"/>
        <w:spacing w:after="0" w:line="240" w:lineRule="auto"/>
        <w:jc w:val="both"/>
        <w:rPr>
          <w:rFonts w:ascii="Arial" w:eastAsia="Times New Roman" w:hAnsi="Arial" w:cs="Arial"/>
          <w:sz w:val="28"/>
          <w:szCs w:val="28"/>
        </w:rPr>
      </w:pPr>
      <w:r w:rsidRPr="00C807AE">
        <w:rPr>
          <w:rFonts w:ascii="Arial" w:eastAsia="Times New Roman" w:hAnsi="Arial" w:cs="Arial"/>
          <w:sz w:val="28"/>
          <w:szCs w:val="28"/>
        </w:rPr>
        <w:t>LISTA 1 - Zonele unde nivelurile concentratiilor unuia sau mai multor poluanti sunt mai mari decât valoarea limită plus marja de tolerantă sau mai mari decât valoarea limită, În caz că nu a fost fixată si o marjă de tolerantă.</w:t>
      </w:r>
    </w:p>
    <w:p w14:paraId="0E403E8A" w14:textId="0544A2E5" w:rsidR="00C807AE" w:rsidRDefault="00C807AE" w:rsidP="00B61284">
      <w:pPr>
        <w:autoSpaceDE w:val="0"/>
        <w:autoSpaceDN w:val="0"/>
        <w:adjustRightInd w:val="0"/>
        <w:spacing w:after="0" w:line="240" w:lineRule="auto"/>
        <w:jc w:val="both"/>
        <w:rPr>
          <w:rFonts w:ascii="Arial" w:eastAsia="Times New Roman" w:hAnsi="Arial" w:cs="Arial"/>
          <w:sz w:val="28"/>
          <w:szCs w:val="28"/>
        </w:rPr>
      </w:pPr>
      <w:r w:rsidRPr="00C807AE">
        <w:rPr>
          <w:rFonts w:ascii="Arial" w:eastAsia="Times New Roman" w:hAnsi="Arial" w:cs="Arial"/>
          <w:sz w:val="28"/>
          <w:szCs w:val="28"/>
        </w:rPr>
        <w:t>1.1. - PENTRU DIOXID DE SULF (SO2)</w:t>
      </w:r>
      <w:r w:rsidR="00B61284">
        <w:rPr>
          <w:rFonts w:ascii="Arial" w:eastAsia="Times New Roman" w:hAnsi="Arial" w:cs="Arial"/>
          <w:sz w:val="28"/>
          <w:szCs w:val="28"/>
        </w:rPr>
        <w:t>.</w:t>
      </w:r>
    </w:p>
    <w:p w14:paraId="4C4B4D0C" w14:textId="02CAB43E" w:rsidR="00C807AE" w:rsidRDefault="00B61284" w:rsidP="00B61284">
      <w:pPr>
        <w:autoSpaceDE w:val="0"/>
        <w:autoSpaceDN w:val="0"/>
        <w:adjustRightInd w:val="0"/>
        <w:spacing w:after="0" w:line="240" w:lineRule="auto"/>
        <w:jc w:val="both"/>
        <w:rPr>
          <w:rFonts w:ascii="Arial" w:eastAsia="Times New Roman" w:hAnsi="Arial" w:cs="Arial"/>
          <w:sz w:val="28"/>
          <w:szCs w:val="28"/>
        </w:rPr>
      </w:pPr>
      <w:r w:rsidRPr="00B61284">
        <w:rPr>
          <w:rFonts w:ascii="Arial" w:eastAsia="Times New Roman" w:hAnsi="Arial" w:cs="Arial"/>
          <w:sz w:val="28"/>
          <w:szCs w:val="28"/>
        </w:rPr>
        <w:t>1.2. - PENTRU DIOXID DE AZOT Sl OXIZI DE AZOT (NOj/NOx)</w:t>
      </w:r>
      <w:r>
        <w:rPr>
          <w:rFonts w:ascii="Arial" w:eastAsia="Times New Roman" w:hAnsi="Arial" w:cs="Arial"/>
          <w:sz w:val="28"/>
          <w:szCs w:val="28"/>
        </w:rPr>
        <w:t>.</w:t>
      </w:r>
    </w:p>
    <w:p w14:paraId="109E1B33" w14:textId="31D22B44" w:rsidR="00C807AE" w:rsidRDefault="00B61284" w:rsidP="00B61284">
      <w:pPr>
        <w:autoSpaceDE w:val="0"/>
        <w:autoSpaceDN w:val="0"/>
        <w:adjustRightInd w:val="0"/>
        <w:spacing w:after="0" w:line="240" w:lineRule="auto"/>
        <w:jc w:val="both"/>
        <w:rPr>
          <w:rFonts w:ascii="Arial" w:eastAsia="Times New Roman" w:hAnsi="Arial" w:cs="Arial"/>
          <w:sz w:val="28"/>
          <w:szCs w:val="28"/>
        </w:rPr>
      </w:pPr>
      <w:r w:rsidRPr="00B61284">
        <w:rPr>
          <w:rFonts w:ascii="Arial" w:eastAsia="Times New Roman" w:hAnsi="Arial" w:cs="Arial"/>
          <w:sz w:val="28"/>
          <w:szCs w:val="28"/>
        </w:rPr>
        <w:t>LISTA 2 - Zonele unde nivelurile concentratiilor unuia sau mai multor poluanti sunt între valoarea limită si valoarea limită plus marja de tolerantă</w:t>
      </w:r>
      <w:r>
        <w:rPr>
          <w:rFonts w:ascii="Arial" w:eastAsia="Times New Roman" w:hAnsi="Arial" w:cs="Arial"/>
          <w:sz w:val="28"/>
          <w:szCs w:val="28"/>
        </w:rPr>
        <w:t>.</w:t>
      </w:r>
    </w:p>
    <w:p w14:paraId="61FA9E61" w14:textId="745668B9" w:rsidR="00C807AE" w:rsidRDefault="00B61284" w:rsidP="00B61284">
      <w:pPr>
        <w:autoSpaceDE w:val="0"/>
        <w:autoSpaceDN w:val="0"/>
        <w:adjustRightInd w:val="0"/>
        <w:spacing w:after="0" w:line="240" w:lineRule="auto"/>
        <w:jc w:val="both"/>
        <w:rPr>
          <w:rFonts w:ascii="Arial" w:eastAsia="Times New Roman" w:hAnsi="Arial" w:cs="Arial"/>
          <w:sz w:val="28"/>
          <w:szCs w:val="28"/>
        </w:rPr>
      </w:pPr>
      <w:r w:rsidRPr="00B61284">
        <w:rPr>
          <w:rFonts w:ascii="Arial" w:eastAsia="Times New Roman" w:hAnsi="Arial" w:cs="Arial"/>
          <w:sz w:val="28"/>
          <w:szCs w:val="28"/>
        </w:rPr>
        <w:t>2.2. - PENTRU PULBERI IN SUSPENSIE (PM10)</w:t>
      </w:r>
      <w:r>
        <w:rPr>
          <w:rFonts w:ascii="Arial" w:eastAsia="Times New Roman" w:hAnsi="Arial" w:cs="Arial"/>
          <w:sz w:val="28"/>
          <w:szCs w:val="28"/>
        </w:rPr>
        <w:t>.</w:t>
      </w:r>
    </w:p>
    <w:p w14:paraId="4B02F495" w14:textId="77777777" w:rsidR="00C807AE" w:rsidRDefault="00C807AE" w:rsidP="00C807AE">
      <w:pPr>
        <w:spacing w:after="0" w:line="240" w:lineRule="auto"/>
        <w:jc w:val="both"/>
        <w:rPr>
          <w:rFonts w:ascii="Arial" w:hAnsi="Arial" w:cs="Arial"/>
          <w:sz w:val="28"/>
          <w:szCs w:val="28"/>
        </w:rPr>
      </w:pPr>
      <w:r w:rsidRPr="009D5673">
        <w:rPr>
          <w:rFonts w:ascii="Arial" w:hAnsi="Arial" w:cs="Arial"/>
          <w:sz w:val="28"/>
          <w:szCs w:val="28"/>
        </w:rPr>
        <w:t>LISTA 3 - Alcătuită din 3 subliste cuprinzând zonele unde nivelurile concentratiilor unuia sau mai multor poluanti sunt mai mici decât valoarea limită</w:t>
      </w:r>
      <w:r>
        <w:rPr>
          <w:rFonts w:ascii="Arial" w:hAnsi="Arial" w:cs="Arial"/>
          <w:sz w:val="28"/>
          <w:szCs w:val="28"/>
        </w:rPr>
        <w:t>.</w:t>
      </w:r>
    </w:p>
    <w:p w14:paraId="79FADFA4" w14:textId="77777777" w:rsidR="00C807AE" w:rsidRDefault="00C807AE" w:rsidP="00C807AE">
      <w:pPr>
        <w:spacing w:after="0" w:line="240" w:lineRule="auto"/>
        <w:jc w:val="both"/>
        <w:rPr>
          <w:rFonts w:ascii="Arial" w:hAnsi="Arial" w:cs="Arial"/>
          <w:sz w:val="28"/>
          <w:szCs w:val="28"/>
        </w:rPr>
      </w:pPr>
      <w:r w:rsidRPr="00DE6496">
        <w:rPr>
          <w:rFonts w:ascii="Arial" w:hAnsi="Arial" w:cs="Arial"/>
          <w:sz w:val="28"/>
          <w:szCs w:val="28"/>
        </w:rPr>
        <w:t>SUBLISTA 3.3. - Zonele unde nivelurile concentratiilor unuia sau mai multor poluanti sunt mai mici decât valoarea limită, dar nu depăsesc pragul inferior de evaluare</w:t>
      </w:r>
      <w:r>
        <w:rPr>
          <w:rFonts w:ascii="Arial" w:hAnsi="Arial" w:cs="Arial"/>
          <w:sz w:val="28"/>
          <w:szCs w:val="28"/>
        </w:rPr>
        <w:t>.</w:t>
      </w:r>
    </w:p>
    <w:p w14:paraId="66510A3B" w14:textId="77777777" w:rsidR="00C807AE" w:rsidRDefault="00C807AE" w:rsidP="00C807AE">
      <w:pPr>
        <w:spacing w:after="0" w:line="240" w:lineRule="auto"/>
        <w:jc w:val="both"/>
        <w:rPr>
          <w:rFonts w:ascii="Arial" w:hAnsi="Arial" w:cs="Arial"/>
          <w:sz w:val="28"/>
          <w:szCs w:val="28"/>
        </w:rPr>
      </w:pPr>
      <w:r w:rsidRPr="00DE6496">
        <w:rPr>
          <w:rFonts w:ascii="Arial" w:hAnsi="Arial" w:cs="Arial"/>
          <w:sz w:val="28"/>
          <w:szCs w:val="28"/>
        </w:rPr>
        <w:t>3.3.3. - PENTRU PLUMB (Pb)</w:t>
      </w:r>
      <w:r>
        <w:rPr>
          <w:rFonts w:ascii="Arial" w:hAnsi="Arial" w:cs="Arial"/>
          <w:sz w:val="28"/>
          <w:szCs w:val="28"/>
        </w:rPr>
        <w:t>.</w:t>
      </w:r>
    </w:p>
    <w:p w14:paraId="4E02622F" w14:textId="77777777" w:rsidR="00C807AE" w:rsidRDefault="00C807AE" w:rsidP="00C807AE">
      <w:pPr>
        <w:spacing w:after="0" w:line="240" w:lineRule="auto"/>
        <w:jc w:val="both"/>
        <w:rPr>
          <w:rFonts w:ascii="Arial" w:hAnsi="Arial" w:cs="Arial"/>
          <w:sz w:val="28"/>
          <w:szCs w:val="28"/>
        </w:rPr>
      </w:pPr>
      <w:r w:rsidRPr="0024513F">
        <w:rPr>
          <w:rFonts w:ascii="Arial" w:hAnsi="Arial" w:cs="Arial"/>
          <w:sz w:val="28"/>
          <w:szCs w:val="28"/>
        </w:rPr>
        <w:t>3.3.4. - PENTRU MONOXID DE CARBON (CO)</w:t>
      </w:r>
      <w:r>
        <w:rPr>
          <w:rFonts w:ascii="Arial" w:hAnsi="Arial" w:cs="Arial"/>
          <w:sz w:val="28"/>
          <w:szCs w:val="28"/>
        </w:rPr>
        <w:t>.</w:t>
      </w:r>
    </w:p>
    <w:p w14:paraId="4C7D7C5E" w14:textId="77777777" w:rsidR="00C807AE" w:rsidRDefault="00C807AE" w:rsidP="00C807AE">
      <w:pPr>
        <w:spacing w:after="0" w:line="240" w:lineRule="auto"/>
        <w:jc w:val="both"/>
        <w:rPr>
          <w:rFonts w:ascii="Arial" w:hAnsi="Arial" w:cs="Arial"/>
          <w:sz w:val="28"/>
          <w:szCs w:val="28"/>
        </w:rPr>
      </w:pPr>
      <w:r w:rsidRPr="0024513F">
        <w:rPr>
          <w:rFonts w:ascii="Arial" w:hAnsi="Arial" w:cs="Arial"/>
          <w:sz w:val="28"/>
          <w:szCs w:val="28"/>
        </w:rPr>
        <w:t>3.3.5. - PENTRU BENZEN (C6H6)</w:t>
      </w:r>
      <w:r>
        <w:rPr>
          <w:rFonts w:ascii="Arial" w:hAnsi="Arial" w:cs="Arial"/>
          <w:sz w:val="28"/>
          <w:szCs w:val="28"/>
        </w:rPr>
        <w:t>.</w:t>
      </w:r>
    </w:p>
    <w:p w14:paraId="2751767B" w14:textId="7B3B10F1" w:rsidR="00C807AE" w:rsidRDefault="00C807AE" w:rsidP="004922A5">
      <w:pPr>
        <w:autoSpaceDE w:val="0"/>
        <w:autoSpaceDN w:val="0"/>
        <w:adjustRightInd w:val="0"/>
        <w:spacing w:after="0" w:line="240" w:lineRule="auto"/>
        <w:jc w:val="both"/>
        <w:rPr>
          <w:rFonts w:ascii="Arial" w:hAnsi="Arial" w:cs="Arial"/>
          <w:b/>
          <w:bCs/>
          <w:sz w:val="28"/>
          <w:szCs w:val="28"/>
        </w:rPr>
      </w:pPr>
    </w:p>
    <w:p w14:paraId="755E9343" w14:textId="0310B1BE" w:rsidR="004922A5" w:rsidRDefault="004922A5" w:rsidP="00D454E2">
      <w:pPr>
        <w:autoSpaceDE w:val="0"/>
        <w:autoSpaceDN w:val="0"/>
        <w:adjustRightInd w:val="0"/>
        <w:spacing w:after="0" w:line="240" w:lineRule="auto"/>
        <w:jc w:val="both"/>
        <w:rPr>
          <w:rFonts w:ascii="Arial" w:hAnsi="Arial" w:cs="Arial"/>
          <w:b/>
          <w:bCs/>
          <w:sz w:val="28"/>
          <w:szCs w:val="28"/>
        </w:rPr>
      </w:pPr>
      <w:r w:rsidRPr="00B61284">
        <w:rPr>
          <w:rFonts w:ascii="Arial" w:hAnsi="Arial" w:cs="Arial"/>
          <w:b/>
          <w:bCs/>
          <w:sz w:val="28"/>
          <w:szCs w:val="28"/>
        </w:rPr>
        <w:t>III.1.2. Contribuţia la schimbările climatice</w:t>
      </w:r>
    </w:p>
    <w:p w14:paraId="21CAA65D" w14:textId="0A65E70F" w:rsidR="00B61284" w:rsidRPr="007D293C" w:rsidRDefault="00B61284" w:rsidP="00B61284">
      <w:pPr>
        <w:autoSpaceDE w:val="0"/>
        <w:autoSpaceDN w:val="0"/>
        <w:adjustRightInd w:val="0"/>
        <w:spacing w:after="0" w:line="240" w:lineRule="auto"/>
        <w:ind w:firstLine="851"/>
        <w:jc w:val="both"/>
        <w:rPr>
          <w:rFonts w:ascii="Arial" w:eastAsia="Times New Roman" w:hAnsi="Arial" w:cs="Arial"/>
          <w:b/>
          <w:bCs/>
          <w:sz w:val="28"/>
          <w:szCs w:val="28"/>
          <w:lang w:val="it-IT"/>
        </w:rPr>
      </w:pPr>
      <w:bookmarkStart w:id="51" w:name="_Hlk106519055"/>
      <w:r w:rsidRPr="007D293C">
        <w:rPr>
          <w:rFonts w:ascii="Arial" w:eastAsia="Times New Roman" w:hAnsi="Arial" w:cs="Arial"/>
          <w:sz w:val="28"/>
          <w:szCs w:val="28"/>
          <w:lang w:val="ro-RO" w:eastAsia="ro-RO"/>
        </w:rPr>
        <w:t xml:space="preserve">În cadrul Planului Urbanistic General al </w:t>
      </w:r>
      <w:r>
        <w:rPr>
          <w:rFonts w:ascii="Arial" w:eastAsia="Times New Roman" w:hAnsi="Arial" w:cs="Arial"/>
          <w:sz w:val="28"/>
          <w:szCs w:val="28"/>
          <w:lang w:val="ro-RO" w:eastAsia="ro-RO"/>
        </w:rPr>
        <w:t>Comunei Tomșani</w:t>
      </w:r>
      <w:r w:rsidRPr="007D293C">
        <w:rPr>
          <w:rFonts w:ascii="Arial" w:eastAsia="Times New Roman" w:hAnsi="Arial" w:cs="Arial"/>
          <w:sz w:val="28"/>
          <w:szCs w:val="28"/>
          <w:lang w:val="ro-RO" w:eastAsia="ro-RO"/>
        </w:rPr>
        <w:t xml:space="preserve">, Județul </w:t>
      </w:r>
      <w:r>
        <w:rPr>
          <w:rFonts w:ascii="Arial" w:eastAsia="Times New Roman" w:hAnsi="Arial" w:cs="Arial"/>
          <w:sz w:val="28"/>
          <w:szCs w:val="28"/>
          <w:lang w:val="ro-RO" w:eastAsia="ro-RO"/>
        </w:rPr>
        <w:t>Prahova</w:t>
      </w:r>
      <w:r w:rsidRPr="007D293C">
        <w:rPr>
          <w:rFonts w:ascii="Arial" w:eastAsia="Times New Roman" w:hAnsi="Arial" w:cs="Arial"/>
          <w:sz w:val="28"/>
          <w:szCs w:val="28"/>
          <w:lang w:val="ro-RO" w:eastAsia="ro-RO"/>
        </w:rPr>
        <w:t>, pe lângă aspectele legate strict de dezvoltarea valențelor economice și a infrastructurii aferente asigurate de necesarul de dezvoltare, se urmărește evidențierea aspectelor definitorii legate de impactul generat de schimbările climatice.</w:t>
      </w:r>
    </w:p>
    <w:p w14:paraId="2F8251F4" w14:textId="77777777" w:rsidR="003A635E" w:rsidRDefault="00B61284" w:rsidP="00B61284">
      <w:pPr>
        <w:spacing w:after="0" w:line="240" w:lineRule="auto"/>
        <w:ind w:firstLine="284"/>
        <w:jc w:val="both"/>
        <w:rPr>
          <w:rFonts w:ascii="Arial" w:hAnsi="Arial" w:cs="Arial"/>
          <w:sz w:val="28"/>
          <w:szCs w:val="28"/>
        </w:rPr>
      </w:pPr>
      <w:r w:rsidRPr="007D293C">
        <w:rPr>
          <w:rFonts w:ascii="Arial" w:hAnsi="Arial" w:cs="Arial"/>
          <w:sz w:val="28"/>
          <w:szCs w:val="28"/>
        </w:rPr>
        <w:t xml:space="preserve">Fenomene de încălzire globală(creșterea continuă a temperaturilor medii </w:t>
      </w:r>
    </w:p>
    <w:p w14:paraId="765D1287" w14:textId="78AD682C" w:rsidR="00B61284" w:rsidRPr="007D293C" w:rsidRDefault="00B61284" w:rsidP="003A635E">
      <w:pPr>
        <w:spacing w:after="0" w:line="240" w:lineRule="auto"/>
        <w:jc w:val="both"/>
        <w:rPr>
          <w:rFonts w:ascii="Arial" w:hAnsi="Arial" w:cs="Arial"/>
          <w:sz w:val="28"/>
          <w:szCs w:val="28"/>
        </w:rPr>
      </w:pPr>
      <w:r w:rsidRPr="007D293C">
        <w:rPr>
          <w:rFonts w:ascii="Arial" w:hAnsi="Arial" w:cs="Arial"/>
          <w:sz w:val="28"/>
          <w:szCs w:val="28"/>
        </w:rPr>
        <w:lastRenderedPageBreak/>
        <w:t>înregistrate ale atmosferei în imediata apropiere a solului, precum și a apei oceanelor) au existat dintotdeauna în istoria Pământului, ele fiind asociate cu fenomenul cosmic de maximum solar, acestea alternând cu mici glaciațiuni terestre asociate cu fenomenul de minimum solar.</w:t>
      </w:r>
    </w:p>
    <w:p w14:paraId="6B9CAF97" w14:textId="77777777" w:rsidR="00B61284" w:rsidRPr="007D293C" w:rsidRDefault="00B61284" w:rsidP="00B61284">
      <w:pPr>
        <w:spacing w:after="0" w:line="240" w:lineRule="auto"/>
        <w:ind w:firstLine="284"/>
        <w:jc w:val="both"/>
        <w:rPr>
          <w:rFonts w:ascii="Arial" w:hAnsi="Arial" w:cs="Arial"/>
          <w:sz w:val="28"/>
          <w:szCs w:val="28"/>
        </w:rPr>
      </w:pPr>
      <w:r w:rsidRPr="007D293C">
        <w:rPr>
          <w:rFonts w:ascii="Arial" w:hAnsi="Arial" w:cs="Arial"/>
          <w:sz w:val="28"/>
          <w:szCs w:val="28"/>
        </w:rPr>
        <w:t xml:space="preserve">Efectul de seră este un fenomen natural prin care o parte a radiației terestre în infraroșu este reținută de atmosfera terestră, gazele cu efect de seră (GES) reflectă înapoi această radiație. Efectul actual al existenței gazelor cu efect de seră(GES)  este că temperatura medie a Pământului este cu circa 33 °C mai mare decât ar fi în lipsa lor, adică este de circa +15 °C în loc să fie de -18 °C. În acest sens, efectul de seră este benefic, el asigurând încălzirea suficientă a Pământului pentru a permite dezvoltare a plantelor așa cum le cunoaștem noi azi. </w:t>
      </w:r>
    </w:p>
    <w:p w14:paraId="75091915" w14:textId="77777777" w:rsidR="00B61284" w:rsidRPr="007D293C" w:rsidRDefault="00B61284" w:rsidP="00B61284">
      <w:pPr>
        <w:spacing w:after="0" w:line="240" w:lineRule="auto"/>
        <w:ind w:firstLine="284"/>
        <w:jc w:val="both"/>
        <w:rPr>
          <w:rFonts w:ascii="Arial" w:hAnsi="Arial" w:cs="Arial"/>
          <w:sz w:val="28"/>
          <w:szCs w:val="28"/>
        </w:rPr>
      </w:pPr>
      <w:r w:rsidRPr="007D293C">
        <w:rPr>
          <w:rFonts w:ascii="Arial" w:hAnsi="Arial" w:cs="Arial"/>
          <w:sz w:val="28"/>
          <w:szCs w:val="28"/>
        </w:rPr>
        <w:t>Cauze naturale ale schimbărilor climatice - Variaţiile climatului sunt corelate cu cele ale insolaţiei, parametrilor Milankovic(excentricitatea orbitei terestre, înclinarea terestră, mişcarea de precesie terestră), albedoului, ciclurilor solare şi concentraţiilor în atmosferă a gazelor cu efectde seră (GES) cum ar fi: dioxidul de carbon (CO2) şi aerosolii.</w:t>
      </w:r>
    </w:p>
    <w:p w14:paraId="791423C0" w14:textId="77777777" w:rsidR="00B61284" w:rsidRPr="007D293C" w:rsidRDefault="00B61284" w:rsidP="00B61284">
      <w:pPr>
        <w:spacing w:after="0" w:line="240" w:lineRule="auto"/>
        <w:jc w:val="both"/>
        <w:rPr>
          <w:rFonts w:ascii="Arial" w:hAnsi="Arial" w:cs="Arial"/>
          <w:sz w:val="28"/>
          <w:szCs w:val="28"/>
        </w:rPr>
      </w:pPr>
      <w:r w:rsidRPr="007D293C">
        <w:rPr>
          <w:rFonts w:ascii="Arial" w:hAnsi="Arial" w:cs="Arial"/>
          <w:sz w:val="28"/>
          <w:szCs w:val="28"/>
        </w:rPr>
        <w:t>- Insolaţia – este expunerea unei zone la radiaţiile solare.</w:t>
      </w:r>
    </w:p>
    <w:p w14:paraId="14AC76F6" w14:textId="77777777" w:rsidR="00B61284" w:rsidRPr="007D293C" w:rsidRDefault="00B61284" w:rsidP="00B61284">
      <w:pPr>
        <w:spacing w:after="0" w:line="240" w:lineRule="auto"/>
        <w:jc w:val="both"/>
        <w:rPr>
          <w:rFonts w:ascii="Arial" w:hAnsi="Arial" w:cs="Arial"/>
          <w:sz w:val="28"/>
          <w:szCs w:val="28"/>
        </w:rPr>
      </w:pPr>
      <w:r w:rsidRPr="007D293C">
        <w:rPr>
          <w:rFonts w:ascii="Arial" w:hAnsi="Arial" w:cs="Arial"/>
          <w:sz w:val="28"/>
          <w:szCs w:val="28"/>
        </w:rPr>
        <w:t xml:space="preserve">Parametrii Milanković/ciclurile lui Milanković – corespund celor trei fenomene astronomice care afectează anumite planete ale sistemului solar şi anume: </w:t>
      </w:r>
    </w:p>
    <w:p w14:paraId="375C78BC" w14:textId="77777777" w:rsidR="00B61284" w:rsidRPr="007D293C" w:rsidRDefault="00B61284" w:rsidP="00B61284">
      <w:pPr>
        <w:spacing w:after="0" w:line="240" w:lineRule="auto"/>
        <w:jc w:val="both"/>
        <w:rPr>
          <w:rFonts w:ascii="Arial" w:hAnsi="Arial" w:cs="Arial"/>
          <w:sz w:val="28"/>
          <w:szCs w:val="28"/>
        </w:rPr>
      </w:pPr>
      <w:r w:rsidRPr="007D293C">
        <w:rPr>
          <w:rFonts w:ascii="Arial" w:hAnsi="Arial" w:cs="Arial"/>
          <w:sz w:val="28"/>
          <w:szCs w:val="28"/>
        </w:rPr>
        <w:t xml:space="preserve">- Excentricitatea orbitei terestre - Această excentricitate se datorează atracţiei gravitaţionale exercitată între Pământ şi alte planete ale sistemului nostru solar. Fiecare planetă atrage Pământul conform legii lui Newton, iar forţele nefiind aceleaşi, excentricitatea orbitei terestre este variabilă. Pământul descrie în spaţiu o elipsă, iar Soarele este aşezat într-unul dintre focarele acesteia. Această elipsă se deformează (cu o aplatizare de maximum 7%). Pământul se roteşte de la stânga la dreapta, în jurul axei proprii. De-a lungul timpului, distanţa Pământ-Soare a variat între 129 000 000 şi 187 100 000 km. În prezent, distanţa medie Pământ-Soare este de 149 597 870,691 km (în emisfera nordică 147 000 000 km la periheliu –atinsă la 3 ianuarie şi 152 000 000 km la afeliu –atinsă la 4 iulie), în condiţiile unei aplatizări de 1,67%. În consecinţă, excentricitatea este unul din factorii cei mai importanţi în schimbările climatice naturale, deoarece Pământul la periheliu poate să primească cu 20 ÷ 30% energie (emisă de </w:t>
      </w:r>
      <w:r w:rsidRPr="007D293C">
        <w:rPr>
          <w:rFonts w:ascii="Arial" w:hAnsi="Arial" w:cs="Arial"/>
          <w:sz w:val="28"/>
          <w:szCs w:val="28"/>
        </w:rPr>
        <w:lastRenderedPageBreak/>
        <w:t>Soare) în plus faţă de afeliu. Dacă vara corespunde afeliului şi iarna periheliului (situaţie regăsită actual în emisfera nordică), Pământul primeşte mai puţină energie vara, dar mai multă iarna, deci verile sunt “răcoroase” şi iernile sunt “dulci”.</w:t>
      </w:r>
    </w:p>
    <w:p w14:paraId="71909511" w14:textId="77777777" w:rsidR="00B61284" w:rsidRPr="007D293C" w:rsidRDefault="00B61284" w:rsidP="00B61284">
      <w:pPr>
        <w:spacing w:after="0" w:line="240" w:lineRule="auto"/>
        <w:jc w:val="both"/>
        <w:rPr>
          <w:rFonts w:ascii="Arial" w:hAnsi="Arial" w:cs="Arial"/>
          <w:sz w:val="28"/>
          <w:szCs w:val="28"/>
        </w:rPr>
      </w:pPr>
      <w:r w:rsidRPr="007D293C">
        <w:rPr>
          <w:rFonts w:ascii="Arial" w:hAnsi="Arial" w:cs="Arial"/>
          <w:sz w:val="28"/>
          <w:szCs w:val="28"/>
        </w:rPr>
        <w:t>- Înclinarea terestră - variază între 21,8° şi 24,4°. În prezent ea este de 23°26,05'. Această oblicitate este datorată interacţiunilor gravitaţionale dintre Pământ şi o parte a planetelor. Periodicitatea acestui fenomen este de 41 000 ani. Oblicitatea are o influenţă asupra anotimpurilor. Dacă Pământul este într–o perioadă de înclinare puternică în raport cu Soarele, atunci anotimpurile vor fi accentuat diferenţiate (variaţii importante între vară şi iarnă), iar o slabă înclinaţie va atrage după sine oarecare omogenitate a anotimpurilor, cu mici diferenţe între vară şi iarnă. Aceste diferenţe se percep numai atunci când ne găsim mai departe de Ecuator. La nivelul Ecuatorului oblicitatea are o influenţă mică. Datorită înclinării axei polilor, Pământul expune, pe rând, spre Soare, o mare parte din emisfera nordică şi mai puţin din cea sudică, apoi invers .</w:t>
      </w:r>
    </w:p>
    <w:p w14:paraId="52B3A609" w14:textId="77777777" w:rsidR="00B61284" w:rsidRPr="007D293C" w:rsidRDefault="00B61284" w:rsidP="00B61284">
      <w:pPr>
        <w:spacing w:after="0" w:line="240" w:lineRule="auto"/>
        <w:jc w:val="both"/>
        <w:rPr>
          <w:rFonts w:ascii="Arial" w:hAnsi="Arial" w:cs="Arial"/>
          <w:sz w:val="28"/>
          <w:szCs w:val="28"/>
        </w:rPr>
      </w:pPr>
      <w:r w:rsidRPr="007D293C">
        <w:rPr>
          <w:rFonts w:ascii="Arial" w:hAnsi="Arial" w:cs="Arial"/>
          <w:sz w:val="28"/>
          <w:szCs w:val="28"/>
        </w:rPr>
        <w:t xml:space="preserve">- Mişcarea de precesie terestră - Pământul nu se învârte în jurul axei proprii ca un balon perfect sferic, ci ca o sfârlează (titirez). Această precesie provine de la faptul că atracţiile Soarelui şi Lunii nu sunt uniforme. Consecinţă - influenţa asupra indicării polului Nord geografic. </w:t>
      </w:r>
    </w:p>
    <w:p w14:paraId="50F580A9" w14:textId="77777777" w:rsidR="00B61284" w:rsidRPr="007D293C" w:rsidRDefault="00B61284" w:rsidP="00B61284">
      <w:pPr>
        <w:spacing w:after="0" w:line="240" w:lineRule="auto"/>
        <w:jc w:val="both"/>
        <w:rPr>
          <w:rFonts w:ascii="Arial" w:hAnsi="Arial" w:cs="Arial"/>
          <w:sz w:val="28"/>
          <w:szCs w:val="28"/>
        </w:rPr>
      </w:pPr>
      <w:r w:rsidRPr="007D293C">
        <w:rPr>
          <w:rFonts w:ascii="Arial" w:hAnsi="Arial" w:cs="Arial"/>
          <w:sz w:val="28"/>
          <w:szCs w:val="28"/>
        </w:rPr>
        <w:t>Albedoul se defineşte ca fiind raportul dintre energia solară reflectată de o suprafaţă şi energia solară incidentă (valori între 0 şi 1). Exemple: sol neacoperit (At=0,05÷0,15); zăpadă proaspătă (At=0,75÷0,90). Albedoul terestru influenţează cel mai mult bilanţul radiativ înregistrat la nivelul suprafeţei terestre. Răcirea de origine astronomică antrenează o extensie a gheţurilor continentale şi deci o creştere a albedoului. Planeta absoarbe mai puţin, ceea ce amplifică răcirea acesteia. Încălzirea are efecte inverse. Încălzirea planetei contribuie la topirea gheţurilor, scade albedoul şi în final se înregistrează o creştere a temperaturii planetei.</w:t>
      </w:r>
    </w:p>
    <w:p w14:paraId="7555A19E" w14:textId="77777777" w:rsidR="00B61284" w:rsidRPr="007D293C" w:rsidRDefault="00B61284" w:rsidP="00B61284">
      <w:pPr>
        <w:spacing w:after="0" w:line="240" w:lineRule="auto"/>
        <w:ind w:firstLine="284"/>
        <w:jc w:val="both"/>
        <w:rPr>
          <w:rFonts w:ascii="Arial" w:eastAsia="Times New Roman" w:hAnsi="Arial" w:cs="Arial"/>
          <w:sz w:val="28"/>
          <w:szCs w:val="28"/>
        </w:rPr>
      </w:pPr>
      <w:r w:rsidRPr="007D293C">
        <w:rPr>
          <w:rFonts w:ascii="Arial" w:eastAsia="Times New Roman" w:hAnsi="Arial" w:cs="Arial"/>
          <w:bCs/>
          <w:sz w:val="28"/>
          <w:szCs w:val="28"/>
          <w:lang w:val="ro-RO" w:eastAsia="ro-RO"/>
        </w:rPr>
        <w:t>Cauze antropice ale schimbărilor climatice</w:t>
      </w:r>
      <w:r w:rsidRPr="007D293C">
        <w:rPr>
          <w:rFonts w:ascii="Arial" w:eastAsia="Times New Roman" w:hAnsi="Arial" w:cs="Arial"/>
          <w:sz w:val="28"/>
          <w:szCs w:val="28"/>
        </w:rPr>
        <w:t xml:space="preserve"> sunt:</w:t>
      </w:r>
    </w:p>
    <w:p w14:paraId="71261C83" w14:textId="77777777" w:rsidR="00B61284" w:rsidRPr="007D293C" w:rsidRDefault="00B61284" w:rsidP="00B61284">
      <w:pPr>
        <w:spacing w:after="0" w:line="240" w:lineRule="auto"/>
        <w:jc w:val="both"/>
        <w:rPr>
          <w:rFonts w:ascii="Arial" w:eastAsia="Times New Roman" w:hAnsi="Arial" w:cs="Arial"/>
          <w:sz w:val="28"/>
          <w:szCs w:val="28"/>
        </w:rPr>
      </w:pPr>
      <w:r w:rsidRPr="007D293C">
        <w:rPr>
          <w:rFonts w:ascii="Arial" w:eastAsia="Times New Roman" w:hAnsi="Arial" w:cs="Arial"/>
          <w:sz w:val="28"/>
          <w:szCs w:val="28"/>
        </w:rPr>
        <w:t>- Arderea combustibililor fosili pentru producerea de electricitate, transport, industrie şi gospodării - Arderea cărbunelui, petrolului și gazelor - generează dioxid de carbon și protoxid de azot în producerea energiei, transporturi, industrie şi în gospodării (CO2);</w:t>
      </w:r>
    </w:p>
    <w:p w14:paraId="3FC5CB35" w14:textId="12AA0BD6" w:rsidR="003A635E" w:rsidRDefault="00B61284" w:rsidP="00B61284">
      <w:pPr>
        <w:spacing w:after="0" w:line="240" w:lineRule="auto"/>
        <w:jc w:val="both"/>
        <w:rPr>
          <w:rFonts w:ascii="Arial" w:eastAsia="Times New Roman" w:hAnsi="Arial" w:cs="Arial"/>
          <w:sz w:val="28"/>
          <w:szCs w:val="28"/>
        </w:rPr>
      </w:pPr>
      <w:r w:rsidRPr="007D293C">
        <w:rPr>
          <w:rFonts w:ascii="Arial" w:eastAsia="Times New Roman" w:hAnsi="Arial" w:cs="Arial"/>
          <w:sz w:val="28"/>
          <w:szCs w:val="28"/>
        </w:rPr>
        <w:t>- Schimbări privitoare</w:t>
      </w:r>
      <w:r w:rsidR="003A635E">
        <w:rPr>
          <w:rFonts w:ascii="Arial" w:eastAsia="Times New Roman" w:hAnsi="Arial" w:cs="Arial"/>
          <w:sz w:val="28"/>
          <w:szCs w:val="28"/>
        </w:rPr>
        <w:t xml:space="preserve"> </w:t>
      </w:r>
      <w:r w:rsidRPr="007D293C">
        <w:rPr>
          <w:rFonts w:ascii="Arial" w:eastAsia="Times New Roman" w:hAnsi="Arial" w:cs="Arial"/>
          <w:sz w:val="28"/>
          <w:szCs w:val="28"/>
        </w:rPr>
        <w:t xml:space="preserve"> la </w:t>
      </w:r>
      <w:r w:rsidR="003A635E">
        <w:rPr>
          <w:rFonts w:ascii="Arial" w:eastAsia="Times New Roman" w:hAnsi="Arial" w:cs="Arial"/>
          <w:sz w:val="28"/>
          <w:szCs w:val="28"/>
        </w:rPr>
        <w:t xml:space="preserve"> </w:t>
      </w:r>
      <w:r w:rsidRPr="007D293C">
        <w:rPr>
          <w:rFonts w:ascii="Arial" w:eastAsia="Times New Roman" w:hAnsi="Arial" w:cs="Arial"/>
          <w:sz w:val="28"/>
          <w:szCs w:val="28"/>
        </w:rPr>
        <w:t xml:space="preserve">agricultură </w:t>
      </w:r>
      <w:r w:rsidR="003A635E">
        <w:rPr>
          <w:rFonts w:ascii="Arial" w:eastAsia="Times New Roman" w:hAnsi="Arial" w:cs="Arial"/>
          <w:sz w:val="28"/>
          <w:szCs w:val="28"/>
        </w:rPr>
        <w:t xml:space="preserve"> </w:t>
      </w:r>
      <w:r w:rsidRPr="007D293C">
        <w:rPr>
          <w:rFonts w:ascii="Arial" w:eastAsia="Times New Roman" w:hAnsi="Arial" w:cs="Arial"/>
          <w:sz w:val="28"/>
          <w:szCs w:val="28"/>
        </w:rPr>
        <w:t>şi</w:t>
      </w:r>
      <w:r w:rsidR="003A635E">
        <w:rPr>
          <w:rFonts w:ascii="Arial" w:eastAsia="Times New Roman" w:hAnsi="Arial" w:cs="Arial"/>
          <w:sz w:val="28"/>
          <w:szCs w:val="28"/>
        </w:rPr>
        <w:t xml:space="preserve"> </w:t>
      </w:r>
      <w:r w:rsidRPr="007D293C">
        <w:rPr>
          <w:rFonts w:ascii="Arial" w:eastAsia="Times New Roman" w:hAnsi="Arial" w:cs="Arial"/>
          <w:sz w:val="28"/>
          <w:szCs w:val="28"/>
        </w:rPr>
        <w:t xml:space="preserve"> la utilizarea terenurilor</w:t>
      </w:r>
      <w:r w:rsidR="003A635E">
        <w:rPr>
          <w:rFonts w:ascii="Arial" w:eastAsia="Times New Roman" w:hAnsi="Arial" w:cs="Arial"/>
          <w:sz w:val="28"/>
          <w:szCs w:val="28"/>
        </w:rPr>
        <w:t xml:space="preserve">  </w:t>
      </w:r>
      <w:r w:rsidRPr="007D293C">
        <w:rPr>
          <w:rFonts w:ascii="Arial" w:eastAsia="Times New Roman" w:hAnsi="Arial" w:cs="Arial"/>
          <w:sz w:val="28"/>
          <w:szCs w:val="28"/>
        </w:rPr>
        <w:t xml:space="preserve"> - </w:t>
      </w:r>
      <w:r w:rsidR="003A635E">
        <w:rPr>
          <w:rFonts w:ascii="Arial" w:eastAsia="Times New Roman" w:hAnsi="Arial" w:cs="Arial"/>
          <w:sz w:val="28"/>
          <w:szCs w:val="28"/>
        </w:rPr>
        <w:t xml:space="preserve">  </w:t>
      </w:r>
      <w:r w:rsidRPr="007D293C">
        <w:rPr>
          <w:rFonts w:ascii="Arial" w:eastAsia="Times New Roman" w:hAnsi="Arial" w:cs="Arial"/>
          <w:sz w:val="28"/>
          <w:szCs w:val="28"/>
        </w:rPr>
        <w:t xml:space="preserve">Tăierea </w:t>
      </w:r>
    </w:p>
    <w:p w14:paraId="5E20C001" w14:textId="358EBBC2" w:rsidR="00B61284" w:rsidRPr="007D293C" w:rsidRDefault="00B61284" w:rsidP="003A635E">
      <w:pPr>
        <w:spacing w:after="0" w:line="240" w:lineRule="auto"/>
        <w:jc w:val="both"/>
        <w:rPr>
          <w:rFonts w:ascii="Arial" w:eastAsia="Times New Roman" w:hAnsi="Arial" w:cs="Arial"/>
          <w:sz w:val="28"/>
          <w:szCs w:val="28"/>
        </w:rPr>
      </w:pPr>
      <w:r w:rsidRPr="007D293C">
        <w:rPr>
          <w:rFonts w:ascii="Arial" w:eastAsia="Times New Roman" w:hAnsi="Arial" w:cs="Arial"/>
          <w:sz w:val="28"/>
          <w:szCs w:val="28"/>
        </w:rPr>
        <w:lastRenderedPageBreak/>
        <w:t>pădurilor (despădurirea) - copacii contribuie la reglarea condițiilor climaterice absorbind CO2 din atmosferă, atunci când sunt tăiați, acest efect benefic se pierde, iar dioxidul de carbon stocat de copaci este eliberat înapoi în atmosferă, accentuând efectul de seră.</w:t>
      </w:r>
    </w:p>
    <w:p w14:paraId="2972CE4A" w14:textId="77777777" w:rsidR="00B61284" w:rsidRPr="007D293C" w:rsidRDefault="00B61284" w:rsidP="00B61284">
      <w:pPr>
        <w:spacing w:after="0" w:line="240" w:lineRule="auto"/>
        <w:jc w:val="both"/>
        <w:rPr>
          <w:rFonts w:ascii="Arial" w:eastAsia="Times New Roman" w:hAnsi="Arial" w:cs="Arial"/>
          <w:sz w:val="28"/>
          <w:szCs w:val="28"/>
        </w:rPr>
      </w:pPr>
      <w:r w:rsidRPr="007D293C">
        <w:rPr>
          <w:rFonts w:ascii="Arial" w:eastAsia="Times New Roman" w:hAnsi="Arial" w:cs="Arial"/>
          <w:sz w:val="28"/>
          <w:szCs w:val="28"/>
        </w:rPr>
        <w:t>Intensificarea creșterii animalelor - vitele și ovinele produc cantități mari de metan în timpul digestiei.</w:t>
      </w:r>
    </w:p>
    <w:p w14:paraId="3460C440" w14:textId="77777777" w:rsidR="00B61284" w:rsidRPr="007D293C" w:rsidRDefault="00B61284" w:rsidP="00B61284">
      <w:pPr>
        <w:spacing w:after="0" w:line="240" w:lineRule="auto"/>
        <w:jc w:val="both"/>
        <w:rPr>
          <w:rFonts w:ascii="Arial" w:eastAsia="Times New Roman" w:hAnsi="Arial" w:cs="Arial"/>
          <w:sz w:val="28"/>
          <w:szCs w:val="28"/>
        </w:rPr>
      </w:pPr>
      <w:r w:rsidRPr="007D293C">
        <w:rPr>
          <w:rFonts w:ascii="Arial" w:eastAsia="Times New Roman" w:hAnsi="Arial" w:cs="Arial"/>
          <w:sz w:val="28"/>
          <w:szCs w:val="28"/>
        </w:rPr>
        <w:t>Îngrășămintele - conțin azotgenerează emisii de protoxid de azot.</w:t>
      </w:r>
    </w:p>
    <w:p w14:paraId="7F559D25" w14:textId="77777777" w:rsidR="00B61284" w:rsidRPr="007D293C" w:rsidRDefault="00B61284" w:rsidP="00B61284">
      <w:pPr>
        <w:spacing w:after="0" w:line="240" w:lineRule="auto"/>
        <w:jc w:val="both"/>
        <w:rPr>
          <w:rFonts w:ascii="Arial" w:eastAsia="Times New Roman" w:hAnsi="Arial" w:cs="Arial"/>
          <w:sz w:val="28"/>
          <w:szCs w:val="28"/>
        </w:rPr>
      </w:pPr>
      <w:r w:rsidRPr="007D293C">
        <w:rPr>
          <w:rFonts w:ascii="Arial" w:eastAsia="Times New Roman" w:hAnsi="Arial" w:cs="Arial"/>
          <w:sz w:val="28"/>
          <w:szCs w:val="28"/>
        </w:rPr>
        <w:t>- Depozitarea deşeurilor -  prin depozitarea deşeurilor menajere – se produc cantități însemnate de metan(CH4).</w:t>
      </w:r>
    </w:p>
    <w:p w14:paraId="127A82BD" w14:textId="77777777" w:rsidR="00B61284" w:rsidRPr="007D293C" w:rsidRDefault="00B61284" w:rsidP="00B61284">
      <w:pPr>
        <w:spacing w:after="0" w:line="240" w:lineRule="auto"/>
        <w:jc w:val="both"/>
        <w:rPr>
          <w:rFonts w:ascii="Arial" w:eastAsia="Times New Roman" w:hAnsi="Arial" w:cs="Arial"/>
          <w:sz w:val="28"/>
          <w:szCs w:val="28"/>
        </w:rPr>
      </w:pPr>
      <w:r w:rsidRPr="007D293C">
        <w:rPr>
          <w:rFonts w:ascii="Arial" w:eastAsia="Times New Roman" w:hAnsi="Arial" w:cs="Arial"/>
          <w:sz w:val="28"/>
          <w:szCs w:val="28"/>
        </w:rPr>
        <w:t>- Utilizarea gazelor industriale fluorurate - Gazele fluorurate - au un efect de încălzire foarte puternic, cu până la 23 000 de ori mai mare decât CO2. Acestea sunt eliberate în cantități mai mici, iar legislația Uniunii Europene prevede reducerea treptată a utilizării lor, până la eliminarea lor completă.</w:t>
      </w:r>
    </w:p>
    <w:p w14:paraId="00F64E87" w14:textId="77777777" w:rsidR="00B61284" w:rsidRPr="007D293C" w:rsidRDefault="00B61284" w:rsidP="00B61284">
      <w:pPr>
        <w:spacing w:after="0" w:line="240" w:lineRule="auto"/>
        <w:jc w:val="both"/>
        <w:rPr>
          <w:rFonts w:ascii="Arial" w:eastAsia="Times New Roman" w:hAnsi="Arial" w:cs="Arial"/>
          <w:sz w:val="28"/>
          <w:szCs w:val="28"/>
        </w:rPr>
      </w:pPr>
      <w:r w:rsidRPr="007D293C">
        <w:rPr>
          <w:rFonts w:ascii="Arial" w:eastAsia="Times New Roman" w:hAnsi="Arial" w:cs="Arial"/>
          <w:sz w:val="28"/>
          <w:szCs w:val="28"/>
        </w:rPr>
        <w:t>Schimbările climatice sunt atribuite efectului de seră, termen folosit pentru a evidenția contribuția unor anumite gaze emise natural sau artificial în atmosferă. Este deja cunoscut faptul că omul, prin activitatea sa, este responsabil în mare parte de emisiile gazelor cu efect de seră(GES) şi în principal a emisiilor de CO2 (cel mai răspândit dintre gazele cu efect de seră.</w:t>
      </w:r>
    </w:p>
    <w:p w14:paraId="042F378F" w14:textId="77777777" w:rsidR="00B61284" w:rsidRPr="007D293C" w:rsidRDefault="00B61284" w:rsidP="00B61284">
      <w:pPr>
        <w:spacing w:after="0" w:line="240" w:lineRule="auto"/>
        <w:ind w:firstLine="284"/>
        <w:jc w:val="both"/>
        <w:rPr>
          <w:rFonts w:ascii="Arial" w:hAnsi="Arial" w:cs="Arial"/>
          <w:bCs/>
          <w:sz w:val="28"/>
          <w:szCs w:val="26"/>
        </w:rPr>
      </w:pPr>
      <w:r w:rsidRPr="007D293C">
        <w:rPr>
          <w:rFonts w:ascii="Arial" w:eastAsia="Times New Roman" w:hAnsi="Arial" w:cs="Arial"/>
          <w:sz w:val="28"/>
          <w:szCs w:val="28"/>
          <w:lang w:val="ro-RO" w:eastAsia="ro-RO"/>
        </w:rPr>
        <w:t xml:space="preserve">Efectele schimbărilor climatice - </w:t>
      </w:r>
      <w:r w:rsidRPr="007D293C">
        <w:rPr>
          <w:rFonts w:ascii="Arial" w:hAnsi="Arial" w:cs="Arial"/>
          <w:bCs/>
          <w:sz w:val="28"/>
          <w:szCs w:val="26"/>
        </w:rPr>
        <w:t>Încălzirea sistemului climatic este fără echivoc. Observaţiile indică creşteri ale temperaturilor medii globale ale apei şi ale oceanului, o topire extinsă a zăpezii şi gheţii şi creşterea globală medie a nivelului mării. Este foarte probabil ca, în mare parte, încălzirea să poată fi pusă pe seama emisiilor de gaze cu efect de seră provenite din activităţi umane</w:t>
      </w:r>
      <w:r w:rsidRPr="007D293C">
        <w:rPr>
          <w:rFonts w:ascii="Verdana" w:hAnsi="Verdana"/>
          <w:bCs/>
          <w:sz w:val="26"/>
          <w:szCs w:val="26"/>
        </w:rPr>
        <w:t>.</w:t>
      </w:r>
    </w:p>
    <w:p w14:paraId="22732A5D" w14:textId="10C64773" w:rsidR="00B61284" w:rsidRPr="007D293C" w:rsidRDefault="00B61284" w:rsidP="00B61284">
      <w:pPr>
        <w:spacing w:after="0" w:line="240" w:lineRule="auto"/>
        <w:ind w:firstLine="851"/>
        <w:jc w:val="both"/>
        <w:rPr>
          <w:rFonts w:ascii="Arial" w:eastAsia="Times New Roman" w:hAnsi="Arial" w:cs="Arial"/>
          <w:sz w:val="28"/>
          <w:szCs w:val="28"/>
          <w:lang w:val="ro-RO" w:eastAsia="ro-RO"/>
        </w:rPr>
      </w:pPr>
      <w:r w:rsidRPr="007D293C">
        <w:rPr>
          <w:rFonts w:ascii="Arial" w:eastAsia="Times New Roman" w:hAnsi="Arial" w:cs="Arial"/>
          <w:sz w:val="28"/>
          <w:szCs w:val="28"/>
          <w:lang w:val="ro-RO" w:eastAsia="ro-RO"/>
        </w:rPr>
        <w:t xml:space="preserve">Abordări la nivelul </w:t>
      </w:r>
      <w:r>
        <w:rPr>
          <w:rFonts w:ascii="Arial" w:eastAsia="Times New Roman" w:hAnsi="Arial" w:cs="Arial"/>
          <w:sz w:val="28"/>
          <w:szCs w:val="28"/>
          <w:lang w:val="ro-RO" w:eastAsia="ro-RO"/>
        </w:rPr>
        <w:t>comunei</w:t>
      </w:r>
      <w:r w:rsidRPr="007D293C">
        <w:rPr>
          <w:rFonts w:ascii="Arial" w:eastAsia="Times New Roman" w:hAnsi="Arial" w:cs="Arial"/>
          <w:sz w:val="28"/>
          <w:szCs w:val="28"/>
          <w:lang w:val="ro-RO" w:eastAsia="ro-RO"/>
        </w:rPr>
        <w:t xml:space="preserve"> privind problematica schimbărilor climatice - Strategia de acțiune în vederea combaterii Schimbărilor Climatice, cuprinde obiective, ținte și măsuri clare care pot contribui la efortul global de reducere a emisiilor de CO2 la nivelul </w:t>
      </w:r>
      <w:r>
        <w:rPr>
          <w:rFonts w:ascii="Arial" w:eastAsia="Times New Roman" w:hAnsi="Arial" w:cs="Arial"/>
          <w:sz w:val="28"/>
          <w:szCs w:val="28"/>
          <w:lang w:val="ro-RO" w:eastAsia="ro-RO"/>
        </w:rPr>
        <w:t>Comunei Tomșani</w:t>
      </w:r>
      <w:r w:rsidRPr="007D293C">
        <w:rPr>
          <w:rFonts w:ascii="Arial" w:eastAsia="Times New Roman" w:hAnsi="Arial" w:cs="Arial"/>
          <w:sz w:val="28"/>
          <w:szCs w:val="28"/>
          <w:lang w:val="ro-RO" w:eastAsia="ro-RO"/>
        </w:rPr>
        <w:t xml:space="preserve"> cât și măsuri de adaptare la efectele schimbărilor climatice:</w:t>
      </w:r>
    </w:p>
    <w:p w14:paraId="372D06B6" w14:textId="77777777" w:rsidR="00B61284" w:rsidRPr="007D293C" w:rsidRDefault="00B61284" w:rsidP="00B61284">
      <w:pPr>
        <w:spacing w:after="0" w:line="240" w:lineRule="auto"/>
        <w:ind w:firstLine="567"/>
        <w:jc w:val="both"/>
        <w:rPr>
          <w:rFonts w:ascii="Arial" w:eastAsia="Times New Roman" w:hAnsi="Arial" w:cs="Arial"/>
          <w:sz w:val="28"/>
          <w:szCs w:val="28"/>
          <w:lang w:val="ro-RO" w:eastAsia="ro-RO"/>
        </w:rPr>
      </w:pPr>
      <w:r w:rsidRPr="007D293C">
        <w:rPr>
          <w:rFonts w:ascii="Arial" w:eastAsia="Times New Roman" w:hAnsi="Arial" w:cs="Arial"/>
          <w:sz w:val="28"/>
          <w:szCs w:val="28"/>
          <w:lang w:val="ro-RO" w:eastAsia="ro-RO"/>
        </w:rPr>
        <w:t>A. - Obiective sector transport:</w:t>
      </w:r>
    </w:p>
    <w:p w14:paraId="5F04C12D" w14:textId="1209279C" w:rsidR="00731BFA" w:rsidRDefault="00B61284" w:rsidP="00B61284">
      <w:pPr>
        <w:spacing w:after="0" w:line="240" w:lineRule="auto"/>
        <w:jc w:val="both"/>
        <w:rPr>
          <w:rFonts w:ascii="Arial" w:eastAsia="Times New Roman" w:hAnsi="Arial" w:cs="Arial"/>
          <w:sz w:val="28"/>
          <w:szCs w:val="28"/>
          <w:lang w:val="ro-RO" w:eastAsia="ro-RO"/>
        </w:rPr>
      </w:pPr>
      <w:r w:rsidRPr="007D293C">
        <w:rPr>
          <w:rFonts w:ascii="Arial" w:eastAsia="Times New Roman" w:hAnsi="Arial" w:cs="Arial"/>
          <w:sz w:val="28"/>
          <w:szCs w:val="28"/>
          <w:lang w:val="ro-RO" w:eastAsia="ro-RO"/>
        </w:rPr>
        <w:t xml:space="preserve">- Scăderea </w:t>
      </w:r>
      <w:r w:rsidR="00731BFA">
        <w:rPr>
          <w:rFonts w:ascii="Arial" w:eastAsia="Times New Roman" w:hAnsi="Arial" w:cs="Arial"/>
          <w:sz w:val="28"/>
          <w:szCs w:val="28"/>
          <w:lang w:val="ro-RO" w:eastAsia="ro-RO"/>
        </w:rPr>
        <w:t xml:space="preserve">  </w:t>
      </w:r>
      <w:r w:rsidRPr="007D293C">
        <w:rPr>
          <w:rFonts w:ascii="Arial" w:eastAsia="Times New Roman" w:hAnsi="Arial" w:cs="Arial"/>
          <w:sz w:val="28"/>
          <w:szCs w:val="28"/>
          <w:lang w:val="ro-RO" w:eastAsia="ro-RO"/>
        </w:rPr>
        <w:t xml:space="preserve">cantităţii </w:t>
      </w:r>
      <w:r w:rsidR="00731BFA">
        <w:rPr>
          <w:rFonts w:ascii="Arial" w:eastAsia="Times New Roman" w:hAnsi="Arial" w:cs="Arial"/>
          <w:sz w:val="28"/>
          <w:szCs w:val="28"/>
          <w:lang w:val="ro-RO" w:eastAsia="ro-RO"/>
        </w:rPr>
        <w:t xml:space="preserve">  </w:t>
      </w:r>
      <w:r w:rsidRPr="007D293C">
        <w:rPr>
          <w:rFonts w:ascii="Arial" w:eastAsia="Times New Roman" w:hAnsi="Arial" w:cs="Arial"/>
          <w:sz w:val="28"/>
          <w:szCs w:val="28"/>
          <w:lang w:val="ro-RO" w:eastAsia="ro-RO"/>
        </w:rPr>
        <w:t xml:space="preserve">de </w:t>
      </w:r>
      <w:r w:rsidR="00731BFA">
        <w:rPr>
          <w:rFonts w:ascii="Arial" w:eastAsia="Times New Roman" w:hAnsi="Arial" w:cs="Arial"/>
          <w:sz w:val="28"/>
          <w:szCs w:val="28"/>
          <w:lang w:val="ro-RO" w:eastAsia="ro-RO"/>
        </w:rPr>
        <w:t xml:space="preserve">  </w:t>
      </w:r>
      <w:r w:rsidRPr="007D293C">
        <w:rPr>
          <w:rFonts w:ascii="Arial" w:eastAsia="Times New Roman" w:hAnsi="Arial" w:cs="Arial"/>
          <w:sz w:val="28"/>
          <w:szCs w:val="28"/>
          <w:lang w:val="ro-RO" w:eastAsia="ro-RO"/>
        </w:rPr>
        <w:t xml:space="preserve">CO2 </w:t>
      </w:r>
      <w:r w:rsidR="00731BFA">
        <w:rPr>
          <w:rFonts w:ascii="Arial" w:eastAsia="Times New Roman" w:hAnsi="Arial" w:cs="Arial"/>
          <w:sz w:val="28"/>
          <w:szCs w:val="28"/>
          <w:lang w:val="ro-RO" w:eastAsia="ro-RO"/>
        </w:rPr>
        <w:t xml:space="preserve">  </w:t>
      </w:r>
      <w:r w:rsidRPr="007D293C">
        <w:rPr>
          <w:rFonts w:ascii="Arial" w:eastAsia="Times New Roman" w:hAnsi="Arial" w:cs="Arial"/>
          <w:sz w:val="28"/>
          <w:szCs w:val="28"/>
          <w:lang w:val="ro-RO" w:eastAsia="ro-RO"/>
        </w:rPr>
        <w:t xml:space="preserve">prin </w:t>
      </w:r>
      <w:r w:rsidR="00731BFA">
        <w:rPr>
          <w:rFonts w:ascii="Arial" w:eastAsia="Times New Roman" w:hAnsi="Arial" w:cs="Arial"/>
          <w:sz w:val="28"/>
          <w:szCs w:val="28"/>
          <w:lang w:val="ro-RO" w:eastAsia="ro-RO"/>
        </w:rPr>
        <w:t xml:space="preserve"> </w:t>
      </w:r>
      <w:r w:rsidRPr="007D293C">
        <w:rPr>
          <w:rFonts w:ascii="Arial" w:eastAsia="Times New Roman" w:hAnsi="Arial" w:cs="Arial"/>
          <w:sz w:val="28"/>
          <w:szCs w:val="28"/>
          <w:lang w:val="ro-RO" w:eastAsia="ro-RO"/>
        </w:rPr>
        <w:t>încurajarea</w:t>
      </w:r>
      <w:r w:rsidR="00731BFA">
        <w:rPr>
          <w:rFonts w:ascii="Arial" w:eastAsia="Times New Roman" w:hAnsi="Arial" w:cs="Arial"/>
          <w:sz w:val="28"/>
          <w:szCs w:val="28"/>
          <w:lang w:val="ro-RO" w:eastAsia="ro-RO"/>
        </w:rPr>
        <w:t xml:space="preserve"> </w:t>
      </w:r>
      <w:r w:rsidRPr="007D293C">
        <w:rPr>
          <w:rFonts w:ascii="Arial" w:eastAsia="Times New Roman" w:hAnsi="Arial" w:cs="Arial"/>
          <w:sz w:val="28"/>
          <w:szCs w:val="28"/>
          <w:lang w:val="ro-RO" w:eastAsia="ro-RO"/>
        </w:rPr>
        <w:t xml:space="preserve"> şi</w:t>
      </w:r>
      <w:r w:rsidR="00731BFA">
        <w:rPr>
          <w:rFonts w:ascii="Arial" w:eastAsia="Times New Roman" w:hAnsi="Arial" w:cs="Arial"/>
          <w:sz w:val="28"/>
          <w:szCs w:val="28"/>
          <w:lang w:val="ro-RO" w:eastAsia="ro-RO"/>
        </w:rPr>
        <w:t xml:space="preserve"> </w:t>
      </w:r>
      <w:r w:rsidRPr="007D293C">
        <w:rPr>
          <w:rFonts w:ascii="Arial" w:eastAsia="Times New Roman" w:hAnsi="Arial" w:cs="Arial"/>
          <w:sz w:val="28"/>
          <w:szCs w:val="28"/>
          <w:lang w:val="ro-RO" w:eastAsia="ro-RO"/>
        </w:rPr>
        <w:t xml:space="preserve"> promovarea </w:t>
      </w:r>
      <w:r w:rsidR="00731BFA">
        <w:rPr>
          <w:rFonts w:ascii="Arial" w:eastAsia="Times New Roman" w:hAnsi="Arial" w:cs="Arial"/>
          <w:sz w:val="28"/>
          <w:szCs w:val="28"/>
          <w:lang w:val="ro-RO" w:eastAsia="ro-RO"/>
        </w:rPr>
        <w:t xml:space="preserve"> </w:t>
      </w:r>
      <w:r w:rsidRPr="007D293C">
        <w:rPr>
          <w:rFonts w:ascii="Arial" w:eastAsia="Times New Roman" w:hAnsi="Arial" w:cs="Arial"/>
          <w:sz w:val="28"/>
          <w:szCs w:val="28"/>
          <w:lang w:val="ro-RO" w:eastAsia="ro-RO"/>
        </w:rPr>
        <w:t xml:space="preserve">utilizării </w:t>
      </w:r>
    </w:p>
    <w:p w14:paraId="55675543" w14:textId="79DE44DD" w:rsidR="00B61284" w:rsidRPr="007D293C" w:rsidRDefault="00B61284" w:rsidP="00B61284">
      <w:pPr>
        <w:spacing w:after="0" w:line="240" w:lineRule="auto"/>
        <w:jc w:val="both"/>
        <w:rPr>
          <w:rFonts w:ascii="Arial" w:eastAsia="Times New Roman" w:hAnsi="Arial" w:cs="Arial"/>
          <w:sz w:val="28"/>
          <w:szCs w:val="28"/>
          <w:lang w:val="ro-RO" w:eastAsia="ro-RO"/>
        </w:rPr>
      </w:pPr>
      <w:r w:rsidRPr="007D293C">
        <w:rPr>
          <w:rFonts w:ascii="Arial" w:eastAsia="Times New Roman" w:hAnsi="Arial" w:cs="Arial"/>
          <w:sz w:val="28"/>
          <w:szCs w:val="28"/>
          <w:lang w:val="ro-RO" w:eastAsia="ro-RO"/>
        </w:rPr>
        <w:t>bicicletelor.</w:t>
      </w:r>
    </w:p>
    <w:p w14:paraId="783EC51A" w14:textId="77777777" w:rsidR="00B61284" w:rsidRPr="007D293C" w:rsidRDefault="00B61284" w:rsidP="00B61284">
      <w:pPr>
        <w:spacing w:after="0" w:line="240" w:lineRule="auto"/>
        <w:jc w:val="both"/>
        <w:rPr>
          <w:rFonts w:ascii="Arial" w:eastAsia="Times New Roman" w:hAnsi="Arial" w:cs="Arial"/>
          <w:sz w:val="28"/>
          <w:szCs w:val="28"/>
          <w:lang w:val="ro-RO" w:eastAsia="ro-RO"/>
        </w:rPr>
      </w:pPr>
      <w:r w:rsidRPr="007D293C">
        <w:rPr>
          <w:rFonts w:ascii="Arial" w:eastAsia="Times New Roman" w:hAnsi="Arial" w:cs="Arial"/>
          <w:sz w:val="28"/>
          <w:szCs w:val="28"/>
          <w:lang w:val="ro-RO" w:eastAsia="ro-RO"/>
        </w:rPr>
        <w:t xml:space="preserve">- Scăderea cantităţii de CO2 prin încurajarea şi promovarea transportului public în </w:t>
      </w:r>
      <w:r>
        <w:rPr>
          <w:rFonts w:ascii="Arial" w:eastAsia="Times New Roman" w:hAnsi="Arial" w:cs="Arial"/>
          <w:sz w:val="28"/>
          <w:szCs w:val="28"/>
          <w:lang w:val="ro-RO" w:eastAsia="ro-RO"/>
        </w:rPr>
        <w:t>Comuna Cornu și zonele limitrofe</w:t>
      </w:r>
      <w:r w:rsidRPr="007D293C">
        <w:rPr>
          <w:rFonts w:ascii="Arial" w:eastAsia="Times New Roman" w:hAnsi="Arial" w:cs="Arial"/>
          <w:sz w:val="28"/>
          <w:szCs w:val="28"/>
          <w:lang w:val="ro-RO" w:eastAsia="ro-RO"/>
        </w:rPr>
        <w:t>.</w:t>
      </w:r>
    </w:p>
    <w:p w14:paraId="1B1C6784" w14:textId="77777777" w:rsidR="00B61284" w:rsidRPr="007D293C" w:rsidRDefault="00B61284" w:rsidP="00B61284">
      <w:pPr>
        <w:spacing w:after="0" w:line="240" w:lineRule="auto"/>
        <w:jc w:val="both"/>
        <w:rPr>
          <w:rFonts w:ascii="Arial" w:eastAsia="Times New Roman" w:hAnsi="Arial" w:cs="Arial"/>
          <w:sz w:val="28"/>
          <w:szCs w:val="28"/>
          <w:lang w:val="ro-RO" w:eastAsia="ro-RO"/>
        </w:rPr>
      </w:pPr>
      <w:r w:rsidRPr="007D293C">
        <w:rPr>
          <w:rFonts w:ascii="Arial" w:eastAsia="Times New Roman" w:hAnsi="Arial" w:cs="Arial"/>
          <w:sz w:val="28"/>
          <w:szCs w:val="28"/>
          <w:lang w:val="ro-RO" w:eastAsia="ro-RO"/>
        </w:rPr>
        <w:lastRenderedPageBreak/>
        <w:t>- Scăderea cantităţii de CO2 prin prioritizarea utilizării unor autovehicule</w:t>
      </w:r>
      <w:r>
        <w:rPr>
          <w:rFonts w:ascii="Arial" w:eastAsia="Times New Roman" w:hAnsi="Arial" w:cs="Arial"/>
          <w:sz w:val="28"/>
          <w:szCs w:val="28"/>
          <w:lang w:val="ro-RO" w:eastAsia="ro-RO"/>
        </w:rPr>
        <w:t>, mijloace de trensport, etc.,</w:t>
      </w:r>
      <w:r w:rsidRPr="007D293C">
        <w:rPr>
          <w:rFonts w:ascii="Arial" w:eastAsia="Times New Roman" w:hAnsi="Arial" w:cs="Arial"/>
          <w:sz w:val="28"/>
          <w:szCs w:val="28"/>
          <w:lang w:val="ro-RO" w:eastAsia="ro-RO"/>
        </w:rPr>
        <w:t xml:space="preserve"> mai puţin poluante.</w:t>
      </w:r>
    </w:p>
    <w:p w14:paraId="2BBBEA2D" w14:textId="77777777" w:rsidR="00B61284" w:rsidRDefault="00B61284" w:rsidP="00B61284">
      <w:pPr>
        <w:spacing w:after="0" w:line="240" w:lineRule="auto"/>
        <w:jc w:val="both"/>
        <w:rPr>
          <w:rFonts w:ascii="Arial" w:eastAsia="Times New Roman" w:hAnsi="Arial" w:cs="Arial"/>
          <w:sz w:val="28"/>
          <w:szCs w:val="28"/>
          <w:lang w:val="ro-RO" w:eastAsia="ro-RO"/>
        </w:rPr>
      </w:pPr>
      <w:r w:rsidRPr="007D293C">
        <w:rPr>
          <w:rFonts w:ascii="Arial" w:eastAsia="Times New Roman" w:hAnsi="Arial" w:cs="Arial"/>
          <w:sz w:val="28"/>
          <w:szCs w:val="28"/>
          <w:lang w:val="ro-RO" w:eastAsia="ro-RO"/>
        </w:rPr>
        <w:t>- Scăderea cantității de CO2 prin managementul traficului, reamenajare, modernizare</w:t>
      </w:r>
      <w:r>
        <w:rPr>
          <w:rFonts w:ascii="Arial" w:eastAsia="Times New Roman" w:hAnsi="Arial" w:cs="Arial"/>
          <w:sz w:val="28"/>
          <w:szCs w:val="28"/>
          <w:lang w:val="ro-RO" w:eastAsia="ro-RO"/>
        </w:rPr>
        <w:t xml:space="preserve"> </w:t>
      </w:r>
      <w:r w:rsidRPr="007D293C">
        <w:rPr>
          <w:rFonts w:ascii="Arial" w:eastAsia="Times New Roman" w:hAnsi="Arial" w:cs="Arial"/>
          <w:sz w:val="28"/>
          <w:szCs w:val="28"/>
          <w:lang w:val="ro-RO" w:eastAsia="ro-RO"/>
        </w:rPr>
        <w:t xml:space="preserve"> și</w:t>
      </w:r>
      <w:r>
        <w:rPr>
          <w:rFonts w:ascii="Arial" w:eastAsia="Times New Roman" w:hAnsi="Arial" w:cs="Arial"/>
          <w:sz w:val="28"/>
          <w:szCs w:val="28"/>
          <w:lang w:val="ro-RO" w:eastAsia="ro-RO"/>
        </w:rPr>
        <w:t xml:space="preserve"> </w:t>
      </w:r>
      <w:r w:rsidRPr="007D293C">
        <w:rPr>
          <w:rFonts w:ascii="Arial" w:eastAsia="Times New Roman" w:hAnsi="Arial" w:cs="Arial"/>
          <w:sz w:val="28"/>
          <w:szCs w:val="28"/>
          <w:lang w:val="ro-RO" w:eastAsia="ro-RO"/>
        </w:rPr>
        <w:t xml:space="preserve"> extinderea </w:t>
      </w:r>
      <w:r>
        <w:rPr>
          <w:rFonts w:ascii="Arial" w:eastAsia="Times New Roman" w:hAnsi="Arial" w:cs="Arial"/>
          <w:sz w:val="28"/>
          <w:szCs w:val="28"/>
          <w:lang w:val="ro-RO" w:eastAsia="ro-RO"/>
        </w:rPr>
        <w:t xml:space="preserve"> </w:t>
      </w:r>
      <w:r w:rsidRPr="007D293C">
        <w:rPr>
          <w:rFonts w:ascii="Arial" w:eastAsia="Times New Roman" w:hAnsi="Arial" w:cs="Arial"/>
          <w:sz w:val="28"/>
          <w:szCs w:val="28"/>
          <w:lang w:val="ro-RO" w:eastAsia="ro-RO"/>
        </w:rPr>
        <w:t>infrastructurii</w:t>
      </w:r>
      <w:r>
        <w:rPr>
          <w:rFonts w:ascii="Arial" w:eastAsia="Times New Roman" w:hAnsi="Arial" w:cs="Arial"/>
          <w:sz w:val="28"/>
          <w:szCs w:val="28"/>
          <w:lang w:val="ro-RO" w:eastAsia="ro-RO"/>
        </w:rPr>
        <w:t xml:space="preserve"> </w:t>
      </w:r>
      <w:r w:rsidRPr="007D293C">
        <w:rPr>
          <w:rFonts w:ascii="Arial" w:eastAsia="Times New Roman" w:hAnsi="Arial" w:cs="Arial"/>
          <w:sz w:val="28"/>
          <w:szCs w:val="28"/>
          <w:lang w:val="ro-RO" w:eastAsia="ro-RO"/>
        </w:rPr>
        <w:t xml:space="preserve"> de </w:t>
      </w:r>
      <w:r>
        <w:rPr>
          <w:rFonts w:ascii="Arial" w:eastAsia="Times New Roman" w:hAnsi="Arial" w:cs="Arial"/>
          <w:sz w:val="28"/>
          <w:szCs w:val="28"/>
          <w:lang w:val="ro-RO" w:eastAsia="ro-RO"/>
        </w:rPr>
        <w:t xml:space="preserve"> </w:t>
      </w:r>
      <w:r w:rsidRPr="007D293C">
        <w:rPr>
          <w:rFonts w:ascii="Arial" w:eastAsia="Times New Roman" w:hAnsi="Arial" w:cs="Arial"/>
          <w:sz w:val="28"/>
          <w:szCs w:val="28"/>
          <w:lang w:val="ro-RO" w:eastAsia="ro-RO"/>
        </w:rPr>
        <w:t xml:space="preserve">drumuri, la </w:t>
      </w:r>
      <w:r>
        <w:rPr>
          <w:rFonts w:ascii="Arial" w:eastAsia="Times New Roman" w:hAnsi="Arial" w:cs="Arial"/>
          <w:sz w:val="28"/>
          <w:szCs w:val="28"/>
          <w:lang w:val="ro-RO" w:eastAsia="ro-RO"/>
        </w:rPr>
        <w:t xml:space="preserve"> </w:t>
      </w:r>
      <w:r w:rsidRPr="007D293C">
        <w:rPr>
          <w:rFonts w:ascii="Arial" w:eastAsia="Times New Roman" w:hAnsi="Arial" w:cs="Arial"/>
          <w:sz w:val="28"/>
          <w:szCs w:val="28"/>
          <w:lang w:val="ro-RO" w:eastAsia="ro-RO"/>
        </w:rPr>
        <w:t xml:space="preserve">nivelul </w:t>
      </w:r>
      <w:r>
        <w:rPr>
          <w:rFonts w:ascii="Arial" w:eastAsia="Times New Roman" w:hAnsi="Arial" w:cs="Arial"/>
          <w:sz w:val="28"/>
          <w:szCs w:val="28"/>
          <w:lang w:val="ro-RO" w:eastAsia="ro-RO"/>
        </w:rPr>
        <w:t xml:space="preserve"> Comunei </w:t>
      </w:r>
    </w:p>
    <w:p w14:paraId="6313952A" w14:textId="77777777" w:rsidR="00B61284" w:rsidRPr="007D293C" w:rsidRDefault="00B61284" w:rsidP="00B61284">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Cornu.</w:t>
      </w:r>
    </w:p>
    <w:p w14:paraId="014E5DC7" w14:textId="77777777" w:rsidR="00B61284" w:rsidRPr="007D293C" w:rsidRDefault="00B61284" w:rsidP="00B61284">
      <w:pPr>
        <w:spacing w:after="0" w:line="240" w:lineRule="auto"/>
        <w:ind w:firstLine="567"/>
        <w:jc w:val="both"/>
        <w:rPr>
          <w:rFonts w:ascii="Arial" w:eastAsia="Times New Roman" w:hAnsi="Arial" w:cs="Arial"/>
          <w:sz w:val="28"/>
          <w:szCs w:val="28"/>
          <w:lang w:val="ro-RO" w:eastAsia="ro-RO"/>
        </w:rPr>
      </w:pPr>
      <w:r w:rsidRPr="007D293C">
        <w:rPr>
          <w:rFonts w:ascii="Arial" w:eastAsia="Times New Roman" w:hAnsi="Arial" w:cs="Arial"/>
          <w:sz w:val="28"/>
          <w:szCs w:val="28"/>
          <w:lang w:val="ro-RO" w:eastAsia="ro-RO"/>
        </w:rPr>
        <w:t>B. – Obiective sector energetic:</w:t>
      </w:r>
    </w:p>
    <w:p w14:paraId="367055E3" w14:textId="77777777" w:rsidR="00B61284" w:rsidRPr="007D293C" w:rsidRDefault="00B61284" w:rsidP="00B61284">
      <w:pPr>
        <w:spacing w:after="0" w:line="240" w:lineRule="auto"/>
        <w:jc w:val="both"/>
        <w:rPr>
          <w:rFonts w:ascii="Arial" w:eastAsia="Times New Roman" w:hAnsi="Arial" w:cs="Arial"/>
          <w:sz w:val="28"/>
          <w:szCs w:val="28"/>
          <w:lang w:val="ro-RO" w:eastAsia="ro-RO"/>
        </w:rPr>
      </w:pPr>
      <w:r w:rsidRPr="007D293C">
        <w:rPr>
          <w:rFonts w:ascii="Arial" w:eastAsia="Times New Roman" w:hAnsi="Arial" w:cs="Arial"/>
          <w:sz w:val="28"/>
          <w:szCs w:val="28"/>
          <w:lang w:val="ro-RO" w:eastAsia="ro-RO"/>
        </w:rPr>
        <w:t>- Scăderea consumului de energie electrică şi termică la nivel instituţional/residential.</w:t>
      </w:r>
    </w:p>
    <w:p w14:paraId="0E9BC0F5" w14:textId="77777777" w:rsidR="00B61284" w:rsidRDefault="00B61284" w:rsidP="00B61284">
      <w:pPr>
        <w:spacing w:after="0" w:line="240" w:lineRule="auto"/>
        <w:jc w:val="both"/>
        <w:rPr>
          <w:rFonts w:ascii="Arial" w:eastAsia="Times New Roman" w:hAnsi="Arial" w:cs="Arial"/>
          <w:sz w:val="28"/>
          <w:szCs w:val="28"/>
          <w:lang w:val="ro-RO" w:eastAsia="ro-RO"/>
        </w:rPr>
      </w:pPr>
      <w:r w:rsidRPr="007D293C">
        <w:rPr>
          <w:rFonts w:ascii="Arial" w:eastAsia="Times New Roman" w:hAnsi="Arial" w:cs="Arial"/>
          <w:sz w:val="28"/>
          <w:szCs w:val="28"/>
          <w:lang w:val="ro-RO" w:eastAsia="ro-RO"/>
        </w:rPr>
        <w:t>- Scăderea cantităţii de CO2 pe sectorul rezidenţial prin generarea a 10 % din necesarul de agent termic şi apă caldă prin utilizarea de resurse alternative</w:t>
      </w:r>
      <w:r>
        <w:rPr>
          <w:rFonts w:ascii="Arial" w:eastAsia="Times New Roman" w:hAnsi="Arial" w:cs="Arial"/>
          <w:sz w:val="28"/>
          <w:szCs w:val="28"/>
          <w:lang w:val="ro-RO" w:eastAsia="ro-RO"/>
        </w:rPr>
        <w:t xml:space="preserve"> </w:t>
      </w:r>
      <w:r w:rsidRPr="007D293C">
        <w:rPr>
          <w:rFonts w:ascii="Arial" w:eastAsia="Times New Roman" w:hAnsi="Arial" w:cs="Arial"/>
          <w:sz w:val="28"/>
          <w:szCs w:val="28"/>
          <w:lang w:val="ro-RO" w:eastAsia="ro-RO"/>
        </w:rPr>
        <w:t xml:space="preserve"> în </w:t>
      </w:r>
      <w:r>
        <w:rPr>
          <w:rFonts w:ascii="Arial" w:eastAsia="Times New Roman" w:hAnsi="Arial" w:cs="Arial"/>
          <w:sz w:val="28"/>
          <w:szCs w:val="28"/>
          <w:lang w:val="ro-RO" w:eastAsia="ro-RO"/>
        </w:rPr>
        <w:t xml:space="preserve"> </w:t>
      </w:r>
      <w:r w:rsidRPr="007D293C">
        <w:rPr>
          <w:rFonts w:ascii="Arial" w:eastAsia="Times New Roman" w:hAnsi="Arial" w:cs="Arial"/>
          <w:sz w:val="28"/>
          <w:szCs w:val="28"/>
          <w:lang w:val="ro-RO" w:eastAsia="ro-RO"/>
        </w:rPr>
        <w:t xml:space="preserve">vederea </w:t>
      </w:r>
      <w:r>
        <w:rPr>
          <w:rFonts w:ascii="Arial" w:eastAsia="Times New Roman" w:hAnsi="Arial" w:cs="Arial"/>
          <w:sz w:val="28"/>
          <w:szCs w:val="28"/>
          <w:lang w:val="ro-RO" w:eastAsia="ro-RO"/>
        </w:rPr>
        <w:t xml:space="preserve"> </w:t>
      </w:r>
      <w:r w:rsidRPr="007D293C">
        <w:rPr>
          <w:rFonts w:ascii="Arial" w:eastAsia="Times New Roman" w:hAnsi="Arial" w:cs="Arial"/>
          <w:sz w:val="28"/>
          <w:szCs w:val="28"/>
          <w:lang w:val="ro-RO" w:eastAsia="ro-RO"/>
        </w:rPr>
        <w:t xml:space="preserve">producerii </w:t>
      </w:r>
      <w:r>
        <w:rPr>
          <w:rFonts w:ascii="Arial" w:eastAsia="Times New Roman" w:hAnsi="Arial" w:cs="Arial"/>
          <w:sz w:val="28"/>
          <w:szCs w:val="28"/>
          <w:lang w:val="ro-RO" w:eastAsia="ro-RO"/>
        </w:rPr>
        <w:t xml:space="preserve"> </w:t>
      </w:r>
      <w:r w:rsidRPr="007D293C">
        <w:rPr>
          <w:rFonts w:ascii="Arial" w:eastAsia="Times New Roman" w:hAnsi="Arial" w:cs="Arial"/>
          <w:sz w:val="28"/>
          <w:szCs w:val="28"/>
          <w:lang w:val="ro-RO" w:eastAsia="ro-RO"/>
        </w:rPr>
        <w:t>agentului</w:t>
      </w:r>
      <w:r>
        <w:rPr>
          <w:rFonts w:ascii="Arial" w:eastAsia="Times New Roman" w:hAnsi="Arial" w:cs="Arial"/>
          <w:sz w:val="28"/>
          <w:szCs w:val="28"/>
          <w:lang w:val="ro-RO" w:eastAsia="ro-RO"/>
        </w:rPr>
        <w:t xml:space="preserve"> </w:t>
      </w:r>
      <w:r w:rsidRPr="007D293C">
        <w:rPr>
          <w:rFonts w:ascii="Arial" w:eastAsia="Times New Roman" w:hAnsi="Arial" w:cs="Arial"/>
          <w:sz w:val="28"/>
          <w:szCs w:val="28"/>
          <w:lang w:val="ro-RO" w:eastAsia="ro-RO"/>
        </w:rPr>
        <w:t xml:space="preserve"> termic, utilizarea deşeurilor de </w:t>
      </w:r>
    </w:p>
    <w:p w14:paraId="08462DA1" w14:textId="77777777" w:rsidR="00B61284" w:rsidRPr="007D293C" w:rsidRDefault="00B61284" w:rsidP="00B61284">
      <w:pPr>
        <w:spacing w:after="0" w:line="240" w:lineRule="auto"/>
        <w:jc w:val="both"/>
        <w:rPr>
          <w:rFonts w:ascii="Arial" w:eastAsia="Times New Roman" w:hAnsi="Arial" w:cs="Arial"/>
          <w:sz w:val="28"/>
          <w:szCs w:val="28"/>
          <w:lang w:val="ro-RO" w:eastAsia="ro-RO"/>
        </w:rPr>
      </w:pPr>
      <w:r w:rsidRPr="007D293C">
        <w:rPr>
          <w:rFonts w:ascii="Arial" w:eastAsia="Times New Roman" w:hAnsi="Arial" w:cs="Arial"/>
          <w:sz w:val="28"/>
          <w:szCs w:val="28"/>
          <w:lang w:val="ro-RO" w:eastAsia="ro-RO"/>
        </w:rPr>
        <w:t>biomasă şi nămol.</w:t>
      </w:r>
    </w:p>
    <w:p w14:paraId="07513CED" w14:textId="77777777" w:rsidR="00B61284" w:rsidRPr="007D293C" w:rsidRDefault="00B61284" w:rsidP="00B61284">
      <w:pPr>
        <w:spacing w:after="0" w:line="240" w:lineRule="auto"/>
        <w:jc w:val="both"/>
        <w:rPr>
          <w:rFonts w:ascii="Arial" w:eastAsia="Times New Roman" w:hAnsi="Arial" w:cs="Arial"/>
          <w:sz w:val="28"/>
          <w:szCs w:val="28"/>
          <w:lang w:val="ro-RO" w:eastAsia="ro-RO"/>
        </w:rPr>
      </w:pPr>
      <w:r w:rsidRPr="007D293C">
        <w:rPr>
          <w:rFonts w:ascii="Arial" w:eastAsia="Times New Roman" w:hAnsi="Arial" w:cs="Arial"/>
          <w:sz w:val="28"/>
          <w:szCs w:val="28"/>
          <w:lang w:val="ro-RO" w:eastAsia="ro-RO"/>
        </w:rPr>
        <w:t>- Scăderea cantităţi de CO2 pe sectorul rezidenţial prin scăderea consumului de combustibil necesar producerii agentului termic.</w:t>
      </w:r>
    </w:p>
    <w:p w14:paraId="529B15DB" w14:textId="77777777" w:rsidR="00B61284" w:rsidRPr="007D293C" w:rsidRDefault="00B61284" w:rsidP="00B61284">
      <w:pPr>
        <w:spacing w:after="0" w:line="240" w:lineRule="auto"/>
        <w:ind w:firstLine="567"/>
        <w:jc w:val="both"/>
        <w:rPr>
          <w:rFonts w:ascii="Arial" w:eastAsia="Times New Roman" w:hAnsi="Arial" w:cs="Arial"/>
          <w:sz w:val="28"/>
          <w:szCs w:val="28"/>
          <w:lang w:val="ro-RO" w:eastAsia="ro-RO"/>
        </w:rPr>
      </w:pPr>
      <w:r w:rsidRPr="007D293C">
        <w:rPr>
          <w:rFonts w:ascii="Arial" w:eastAsia="Times New Roman" w:hAnsi="Arial" w:cs="Arial"/>
          <w:sz w:val="28"/>
          <w:szCs w:val="28"/>
          <w:lang w:val="ro-RO" w:eastAsia="ro-RO"/>
        </w:rPr>
        <w:t>C. – Obiective sector residențial:</w:t>
      </w:r>
    </w:p>
    <w:p w14:paraId="22A25085" w14:textId="77777777" w:rsidR="00B61284" w:rsidRPr="007D293C" w:rsidRDefault="00B61284" w:rsidP="00B61284">
      <w:pPr>
        <w:spacing w:after="0" w:line="240" w:lineRule="auto"/>
        <w:jc w:val="both"/>
        <w:rPr>
          <w:rFonts w:ascii="Arial" w:eastAsia="Times New Roman" w:hAnsi="Arial" w:cs="Arial"/>
          <w:sz w:val="28"/>
          <w:szCs w:val="28"/>
          <w:lang w:val="ro-RO" w:eastAsia="ro-RO"/>
        </w:rPr>
      </w:pPr>
      <w:r w:rsidRPr="007D293C">
        <w:rPr>
          <w:rFonts w:ascii="Arial" w:eastAsia="Times New Roman" w:hAnsi="Arial" w:cs="Arial"/>
          <w:sz w:val="28"/>
          <w:szCs w:val="28"/>
          <w:lang w:val="ro-RO" w:eastAsia="ro-RO"/>
        </w:rPr>
        <w:t>- Scăderea cantităţii de CO2 prin conştientizarea publicului cu privire la problemele schimbărilor climatice şi de necesitatea scăderii consumurilor pe sectorul casnic/rezidenţial prin eforturi individuale şi de grup.</w:t>
      </w:r>
    </w:p>
    <w:p w14:paraId="47F7CF9D" w14:textId="77777777" w:rsidR="00B61284" w:rsidRPr="007D293C" w:rsidRDefault="00B61284" w:rsidP="00B61284">
      <w:pPr>
        <w:spacing w:after="0" w:line="240" w:lineRule="auto"/>
        <w:ind w:firstLine="567"/>
        <w:jc w:val="both"/>
        <w:rPr>
          <w:rFonts w:ascii="Arial" w:eastAsia="Times New Roman" w:hAnsi="Arial" w:cs="Arial"/>
          <w:sz w:val="28"/>
          <w:szCs w:val="28"/>
          <w:lang w:val="ro-RO" w:eastAsia="ro-RO"/>
        </w:rPr>
      </w:pPr>
      <w:r w:rsidRPr="007D293C">
        <w:rPr>
          <w:rFonts w:ascii="Arial" w:eastAsia="Times New Roman" w:hAnsi="Arial" w:cs="Arial"/>
          <w:sz w:val="28"/>
          <w:szCs w:val="28"/>
          <w:lang w:val="ro-RO" w:eastAsia="ro-RO"/>
        </w:rPr>
        <w:t>D. - Dezvoltare urbană planificată:</w:t>
      </w:r>
    </w:p>
    <w:p w14:paraId="08E496F3" w14:textId="77777777" w:rsidR="00B61284" w:rsidRPr="007D293C" w:rsidRDefault="00B61284" w:rsidP="00B61284">
      <w:pPr>
        <w:spacing w:after="0" w:line="240" w:lineRule="auto"/>
        <w:jc w:val="both"/>
        <w:rPr>
          <w:rFonts w:ascii="Arial" w:eastAsia="Times New Roman" w:hAnsi="Arial" w:cs="Arial"/>
          <w:sz w:val="28"/>
          <w:szCs w:val="28"/>
          <w:lang w:val="ro-RO" w:eastAsia="ro-RO"/>
        </w:rPr>
      </w:pPr>
      <w:r w:rsidRPr="007D293C">
        <w:rPr>
          <w:rFonts w:ascii="Arial" w:eastAsia="Times New Roman" w:hAnsi="Arial" w:cs="Arial"/>
          <w:sz w:val="28"/>
          <w:szCs w:val="28"/>
          <w:lang w:val="ro-RO" w:eastAsia="ro-RO"/>
        </w:rPr>
        <w:t>- Propunerea aliniamentelor de arbori cu coroană mare care la maturitate să se întrepătrundă, pentru umbrirea continuă liniară (crearea unui culoar de umbră) şi întroducerea obligativităţii de plantare tuturor parcajelor deschise cu arbori a căror coroană la maturitate să acopere minim 50% din suprafaţă şi maxim 80%.</w:t>
      </w:r>
    </w:p>
    <w:p w14:paraId="447FA4BF" w14:textId="77777777" w:rsidR="00B61284" w:rsidRPr="007D293C" w:rsidRDefault="00B61284" w:rsidP="00B61284">
      <w:pPr>
        <w:spacing w:after="0" w:line="240" w:lineRule="auto"/>
        <w:ind w:firstLine="567"/>
        <w:jc w:val="both"/>
        <w:rPr>
          <w:rFonts w:ascii="Arial" w:eastAsia="Times New Roman" w:hAnsi="Arial" w:cs="Arial"/>
          <w:sz w:val="28"/>
          <w:szCs w:val="28"/>
          <w:lang w:val="ro-RO" w:eastAsia="ro-RO"/>
        </w:rPr>
      </w:pPr>
      <w:r w:rsidRPr="007D293C">
        <w:rPr>
          <w:rFonts w:ascii="Arial" w:eastAsia="Times New Roman" w:hAnsi="Arial" w:cs="Arial"/>
          <w:sz w:val="28"/>
          <w:szCs w:val="28"/>
          <w:lang w:val="ro-RO" w:eastAsia="ro-RO"/>
        </w:rPr>
        <w:t>E. – Obiective sector institu</w:t>
      </w:r>
      <w:r>
        <w:rPr>
          <w:rFonts w:ascii="Arial" w:eastAsia="Times New Roman" w:hAnsi="Arial" w:cs="Arial"/>
          <w:sz w:val="28"/>
          <w:szCs w:val="28"/>
          <w:lang w:val="ro-RO" w:eastAsia="ro-RO"/>
        </w:rPr>
        <w:t>ț</w:t>
      </w:r>
      <w:r w:rsidRPr="007D293C">
        <w:rPr>
          <w:rFonts w:ascii="Arial" w:eastAsia="Times New Roman" w:hAnsi="Arial" w:cs="Arial"/>
          <w:sz w:val="28"/>
          <w:szCs w:val="28"/>
          <w:lang w:val="ro-RO" w:eastAsia="ro-RO"/>
        </w:rPr>
        <w:t>ional:</w:t>
      </w:r>
    </w:p>
    <w:p w14:paraId="6FDFFD43" w14:textId="77777777" w:rsidR="00B61284" w:rsidRPr="007D293C" w:rsidRDefault="00B61284" w:rsidP="00B61284">
      <w:pPr>
        <w:spacing w:after="0" w:line="240" w:lineRule="auto"/>
        <w:jc w:val="both"/>
        <w:rPr>
          <w:rFonts w:ascii="Arial" w:eastAsia="Times New Roman" w:hAnsi="Arial" w:cs="Arial"/>
          <w:sz w:val="28"/>
          <w:szCs w:val="28"/>
          <w:lang w:val="ro-RO" w:eastAsia="ro-RO"/>
        </w:rPr>
      </w:pPr>
      <w:r w:rsidRPr="007D293C">
        <w:rPr>
          <w:rFonts w:ascii="Arial" w:eastAsia="Times New Roman" w:hAnsi="Arial" w:cs="Arial"/>
          <w:sz w:val="28"/>
          <w:szCs w:val="28"/>
          <w:lang w:val="ro-RO" w:eastAsia="ro-RO"/>
        </w:rPr>
        <w:t>- Conştientizarea populaţiei cu privire la problematicile schimbărilor climatice.</w:t>
      </w:r>
    </w:p>
    <w:p w14:paraId="7F03F749" w14:textId="77777777" w:rsidR="00B61284" w:rsidRPr="007D293C" w:rsidRDefault="00B61284" w:rsidP="00B61284">
      <w:pPr>
        <w:spacing w:after="0" w:line="240" w:lineRule="auto"/>
        <w:jc w:val="both"/>
        <w:rPr>
          <w:rFonts w:ascii="Arial" w:eastAsia="Times New Roman" w:hAnsi="Arial" w:cs="Arial"/>
          <w:sz w:val="28"/>
          <w:szCs w:val="28"/>
          <w:lang w:val="ro-RO" w:eastAsia="ro-RO"/>
        </w:rPr>
      </w:pPr>
      <w:r w:rsidRPr="007D293C">
        <w:rPr>
          <w:rFonts w:ascii="Arial" w:eastAsia="Times New Roman" w:hAnsi="Arial" w:cs="Arial"/>
          <w:sz w:val="28"/>
          <w:szCs w:val="28"/>
          <w:lang w:val="ro-RO" w:eastAsia="ro-RO"/>
        </w:rPr>
        <w:t>- Scăderea consumului de energie electrică pentru iluminatul stradal.</w:t>
      </w:r>
    </w:p>
    <w:p w14:paraId="5632A6C7" w14:textId="77777777" w:rsidR="00B61284" w:rsidRPr="007D293C" w:rsidRDefault="00B61284" w:rsidP="00B61284">
      <w:pPr>
        <w:spacing w:after="0" w:line="240" w:lineRule="auto"/>
        <w:ind w:firstLine="567"/>
        <w:jc w:val="both"/>
        <w:rPr>
          <w:rFonts w:ascii="Arial" w:eastAsia="Times New Roman" w:hAnsi="Arial" w:cs="Arial"/>
          <w:sz w:val="28"/>
          <w:szCs w:val="28"/>
          <w:lang w:val="ro-RO" w:eastAsia="ro-RO"/>
        </w:rPr>
      </w:pPr>
      <w:r w:rsidRPr="007D293C">
        <w:rPr>
          <w:rFonts w:ascii="Arial" w:eastAsia="Times New Roman" w:hAnsi="Arial" w:cs="Arial"/>
          <w:sz w:val="28"/>
          <w:szCs w:val="28"/>
          <w:lang w:val="ro-RO" w:eastAsia="ro-RO"/>
        </w:rPr>
        <w:t>F. –  Obiective sector deșeuri:</w:t>
      </w:r>
    </w:p>
    <w:p w14:paraId="7034F27D" w14:textId="77777777" w:rsidR="00B61284" w:rsidRPr="007D293C" w:rsidRDefault="00B61284" w:rsidP="00B61284">
      <w:pPr>
        <w:spacing w:after="0" w:line="240" w:lineRule="auto"/>
        <w:jc w:val="both"/>
        <w:rPr>
          <w:rFonts w:ascii="Arial" w:eastAsia="Times New Roman" w:hAnsi="Arial" w:cs="Arial"/>
          <w:sz w:val="28"/>
          <w:szCs w:val="28"/>
          <w:lang w:val="ro-RO" w:eastAsia="ro-RO"/>
        </w:rPr>
      </w:pPr>
      <w:r w:rsidRPr="007D293C">
        <w:rPr>
          <w:rFonts w:ascii="Arial" w:eastAsia="Times New Roman" w:hAnsi="Arial" w:cs="Arial"/>
          <w:sz w:val="28"/>
          <w:szCs w:val="28"/>
          <w:lang w:val="ro-RO" w:eastAsia="ro-RO"/>
        </w:rPr>
        <w:t>- Reducerea cantităţii de CO2 la nivelul sectorului deşeuri.</w:t>
      </w:r>
    </w:p>
    <w:p w14:paraId="598FFEE7" w14:textId="77777777" w:rsidR="00731BFA" w:rsidRDefault="00B61284" w:rsidP="00B61284">
      <w:pPr>
        <w:spacing w:after="0" w:line="240" w:lineRule="auto"/>
        <w:jc w:val="both"/>
        <w:rPr>
          <w:rFonts w:ascii="Arial" w:eastAsia="Times New Roman" w:hAnsi="Arial" w:cs="Arial"/>
          <w:sz w:val="28"/>
          <w:szCs w:val="28"/>
          <w:lang w:val="ro-RO" w:eastAsia="ro-RO"/>
        </w:rPr>
      </w:pPr>
      <w:r w:rsidRPr="007D293C">
        <w:rPr>
          <w:rFonts w:ascii="Arial" w:eastAsia="Times New Roman" w:hAnsi="Arial" w:cs="Arial"/>
          <w:sz w:val="28"/>
          <w:szCs w:val="28"/>
          <w:lang w:val="ro-RO" w:eastAsia="ro-RO"/>
        </w:rPr>
        <w:t xml:space="preserve">- Ridicarea gradului de conştientizare a populaţiei în scopul implementării </w:t>
      </w:r>
    </w:p>
    <w:p w14:paraId="3A478937" w14:textId="04415614" w:rsidR="00B61284" w:rsidRPr="007D293C" w:rsidRDefault="00B61284" w:rsidP="00B61284">
      <w:pPr>
        <w:spacing w:after="0" w:line="240" w:lineRule="auto"/>
        <w:jc w:val="both"/>
        <w:rPr>
          <w:rFonts w:ascii="Arial" w:eastAsia="Times New Roman" w:hAnsi="Arial" w:cs="Arial"/>
          <w:sz w:val="28"/>
          <w:szCs w:val="28"/>
          <w:lang w:val="ro-RO" w:eastAsia="ro-RO"/>
        </w:rPr>
      </w:pPr>
      <w:r w:rsidRPr="007D293C">
        <w:rPr>
          <w:rFonts w:ascii="Arial" w:eastAsia="Times New Roman" w:hAnsi="Arial" w:cs="Arial"/>
          <w:sz w:val="28"/>
          <w:szCs w:val="28"/>
          <w:lang w:val="ro-RO" w:eastAsia="ro-RO"/>
        </w:rPr>
        <w:t>programelor de eficientizare a colectării selective a deşeurilor.</w:t>
      </w:r>
    </w:p>
    <w:p w14:paraId="6567DAB8" w14:textId="77777777" w:rsidR="00B61284" w:rsidRPr="007D293C" w:rsidRDefault="00B61284" w:rsidP="00B61284">
      <w:pPr>
        <w:spacing w:after="0" w:line="240" w:lineRule="auto"/>
        <w:jc w:val="both"/>
        <w:rPr>
          <w:rFonts w:ascii="Arial" w:eastAsia="Times New Roman" w:hAnsi="Arial" w:cs="Arial"/>
          <w:sz w:val="28"/>
          <w:szCs w:val="28"/>
          <w:lang w:val="ro-RO" w:eastAsia="ro-RO"/>
        </w:rPr>
      </w:pPr>
      <w:r w:rsidRPr="007D293C">
        <w:rPr>
          <w:rFonts w:ascii="Arial" w:eastAsia="Times New Roman" w:hAnsi="Arial" w:cs="Arial"/>
          <w:sz w:val="28"/>
          <w:szCs w:val="28"/>
          <w:lang w:val="ro-RO" w:eastAsia="ro-RO"/>
        </w:rPr>
        <w:t>- Extinderea infrastructurii de colectare selectivă a deşeurilor către viitoarele zone rezidenţiale.</w:t>
      </w:r>
    </w:p>
    <w:p w14:paraId="5C3EB995" w14:textId="77777777" w:rsidR="00B61284" w:rsidRPr="007D293C" w:rsidRDefault="00B61284" w:rsidP="00B61284">
      <w:pPr>
        <w:spacing w:after="0" w:line="240" w:lineRule="auto"/>
        <w:ind w:firstLine="567"/>
        <w:jc w:val="both"/>
        <w:rPr>
          <w:rFonts w:ascii="Arial" w:eastAsia="Times New Roman" w:hAnsi="Arial" w:cs="Arial"/>
          <w:sz w:val="28"/>
          <w:szCs w:val="28"/>
          <w:lang w:val="ro-RO" w:eastAsia="ro-RO"/>
        </w:rPr>
      </w:pPr>
      <w:r w:rsidRPr="007D293C">
        <w:rPr>
          <w:rFonts w:ascii="Arial" w:eastAsia="Times New Roman" w:hAnsi="Arial" w:cs="Arial"/>
          <w:sz w:val="28"/>
          <w:szCs w:val="28"/>
          <w:lang w:val="ro-RO" w:eastAsia="ro-RO"/>
        </w:rPr>
        <w:lastRenderedPageBreak/>
        <w:t xml:space="preserve">G. – Obiective sector agricultură/spații verzi </w:t>
      </w:r>
    </w:p>
    <w:p w14:paraId="6D6262D1" w14:textId="77777777" w:rsidR="00B61284" w:rsidRPr="007D293C" w:rsidRDefault="00B61284" w:rsidP="00B61284">
      <w:pPr>
        <w:spacing w:after="0" w:line="240" w:lineRule="auto"/>
        <w:jc w:val="both"/>
        <w:rPr>
          <w:rFonts w:ascii="Arial" w:eastAsia="Times New Roman" w:hAnsi="Arial" w:cs="Arial"/>
          <w:sz w:val="28"/>
          <w:szCs w:val="28"/>
          <w:lang w:val="ro-RO" w:eastAsia="ro-RO"/>
        </w:rPr>
      </w:pPr>
      <w:r w:rsidRPr="007D293C">
        <w:rPr>
          <w:rFonts w:ascii="Arial" w:eastAsia="Times New Roman" w:hAnsi="Arial" w:cs="Arial"/>
          <w:sz w:val="28"/>
          <w:szCs w:val="28"/>
          <w:lang w:val="ro-RO" w:eastAsia="ro-RO"/>
        </w:rPr>
        <w:t xml:space="preserve">- Scăderea cantității de CO2 la nivelul </w:t>
      </w:r>
      <w:r>
        <w:rPr>
          <w:rFonts w:ascii="Arial" w:eastAsia="Times New Roman" w:hAnsi="Arial" w:cs="Arial"/>
          <w:sz w:val="28"/>
          <w:szCs w:val="28"/>
          <w:lang w:val="ro-RO" w:eastAsia="ro-RO"/>
        </w:rPr>
        <w:t>comunei</w:t>
      </w:r>
      <w:r w:rsidRPr="007D293C">
        <w:rPr>
          <w:rFonts w:ascii="Arial" w:eastAsia="Times New Roman" w:hAnsi="Arial" w:cs="Arial"/>
          <w:sz w:val="28"/>
          <w:szCs w:val="28"/>
          <w:lang w:val="ro-RO" w:eastAsia="ro-RO"/>
        </w:rPr>
        <w:t xml:space="preserve"> prin măsuri de creștere a suprafețelor de spații verzi.</w:t>
      </w:r>
      <w:r w:rsidRPr="002C3FB9">
        <w:t xml:space="preserve"> </w:t>
      </w:r>
      <w:r w:rsidRPr="002C3FB9">
        <w:rPr>
          <w:rFonts w:ascii="Arial" w:eastAsia="Times New Roman" w:hAnsi="Arial" w:cs="Arial"/>
          <w:sz w:val="28"/>
          <w:szCs w:val="28"/>
          <w:lang w:val="ro-RO" w:eastAsia="ro-RO"/>
        </w:rPr>
        <w:t>Conform datelor furnizate de Institutul Național de Statistică, suprafaţa de spaţiu verde din comună totalizează circa  22 ha. Indicele de spaţiu verde amenajat pe locuitor este de 49,20 mp/locuitor.</w:t>
      </w:r>
    </w:p>
    <w:p w14:paraId="7275D606" w14:textId="77777777" w:rsidR="00B61284" w:rsidRDefault="00B61284" w:rsidP="00B61284">
      <w:pPr>
        <w:spacing w:after="0" w:line="240" w:lineRule="auto"/>
        <w:jc w:val="both"/>
        <w:rPr>
          <w:rFonts w:ascii="Arial" w:eastAsia="Times New Roman" w:hAnsi="Arial" w:cs="Arial"/>
          <w:sz w:val="28"/>
          <w:szCs w:val="28"/>
          <w:lang w:val="ro-RO" w:eastAsia="ro-RO"/>
        </w:rPr>
      </w:pPr>
      <w:r w:rsidRPr="007D293C">
        <w:rPr>
          <w:rFonts w:ascii="Arial" w:eastAsia="Times New Roman" w:hAnsi="Arial" w:cs="Arial"/>
          <w:sz w:val="28"/>
          <w:szCs w:val="28"/>
          <w:lang w:val="ro-RO" w:eastAsia="ro-RO"/>
        </w:rPr>
        <w:t xml:space="preserve">- Reducerea consumului de energie electricăla stațiile de tratare apă și stația de epurare, datorat consumului de apă la nivelul </w:t>
      </w:r>
      <w:r>
        <w:rPr>
          <w:rFonts w:ascii="Arial" w:eastAsia="Times New Roman" w:hAnsi="Arial" w:cs="Arial"/>
          <w:sz w:val="28"/>
          <w:szCs w:val="28"/>
          <w:lang w:val="ro-RO" w:eastAsia="ro-RO"/>
        </w:rPr>
        <w:t xml:space="preserve"> </w:t>
      </w:r>
      <w:r w:rsidRPr="007D293C">
        <w:rPr>
          <w:rFonts w:ascii="Arial" w:eastAsia="Times New Roman" w:hAnsi="Arial" w:cs="Arial"/>
          <w:sz w:val="28"/>
          <w:szCs w:val="28"/>
          <w:lang w:val="ro-RO" w:eastAsia="ro-RO"/>
        </w:rPr>
        <w:t xml:space="preserve">sectorului rezidenţial </w:t>
      </w:r>
    </w:p>
    <w:p w14:paraId="2DA085D0" w14:textId="77777777" w:rsidR="00B61284" w:rsidRPr="007D293C" w:rsidRDefault="00B61284" w:rsidP="00B61284">
      <w:pPr>
        <w:spacing w:after="0" w:line="240" w:lineRule="auto"/>
        <w:jc w:val="both"/>
        <w:rPr>
          <w:rFonts w:ascii="Arial" w:eastAsia="Times New Roman" w:hAnsi="Arial" w:cs="Arial"/>
          <w:sz w:val="28"/>
          <w:szCs w:val="28"/>
          <w:lang w:val="ro-RO" w:eastAsia="ro-RO"/>
        </w:rPr>
      </w:pPr>
      <w:r w:rsidRPr="007D293C">
        <w:rPr>
          <w:rFonts w:ascii="Arial" w:eastAsia="Times New Roman" w:hAnsi="Arial" w:cs="Arial"/>
          <w:sz w:val="28"/>
          <w:szCs w:val="28"/>
          <w:lang w:val="ro-RO" w:eastAsia="ro-RO"/>
        </w:rPr>
        <w:t>și institutional.</w:t>
      </w:r>
    </w:p>
    <w:p w14:paraId="023A4A1E" w14:textId="77777777" w:rsidR="00B61284" w:rsidRPr="007D293C" w:rsidRDefault="00B61284" w:rsidP="00B61284">
      <w:pPr>
        <w:spacing w:after="0" w:line="240" w:lineRule="auto"/>
        <w:jc w:val="both"/>
        <w:rPr>
          <w:rFonts w:ascii="Arial" w:eastAsia="Times New Roman" w:hAnsi="Arial" w:cs="Arial"/>
          <w:sz w:val="28"/>
          <w:szCs w:val="28"/>
          <w:lang w:val="ro-RO" w:eastAsia="ro-RO"/>
        </w:rPr>
      </w:pPr>
      <w:r w:rsidRPr="007D293C">
        <w:rPr>
          <w:rFonts w:ascii="Arial" w:eastAsia="Times New Roman" w:hAnsi="Arial" w:cs="Arial"/>
          <w:sz w:val="28"/>
          <w:szCs w:val="28"/>
          <w:lang w:val="ro-RO" w:eastAsia="ro-RO"/>
        </w:rPr>
        <w:t>- Eficientizarea sistemului de mentenanţă al operatorului local al serviciului de furnizare apă-canal.</w:t>
      </w:r>
    </w:p>
    <w:p w14:paraId="113A144D" w14:textId="77777777" w:rsidR="00B61284" w:rsidRPr="007D293C" w:rsidRDefault="00B61284" w:rsidP="00B61284">
      <w:pPr>
        <w:spacing w:after="0" w:line="240" w:lineRule="auto"/>
        <w:ind w:firstLine="284"/>
        <w:jc w:val="both"/>
        <w:rPr>
          <w:rFonts w:ascii="Arial" w:eastAsia="Times New Roman" w:hAnsi="Arial" w:cs="Arial"/>
          <w:sz w:val="28"/>
          <w:szCs w:val="28"/>
          <w:lang w:val="ro-RO" w:eastAsia="ro-RO"/>
        </w:rPr>
      </w:pPr>
      <w:r w:rsidRPr="007D293C">
        <w:rPr>
          <w:rFonts w:ascii="Arial" w:eastAsia="Times New Roman" w:hAnsi="Arial" w:cs="Arial"/>
          <w:sz w:val="28"/>
          <w:szCs w:val="28"/>
          <w:lang w:val="ro-RO" w:eastAsia="ro-RO"/>
        </w:rPr>
        <w:t xml:space="preserve">Măsurile de atenuare a efectelor schimbărilor climatice în </w:t>
      </w:r>
      <w:r>
        <w:rPr>
          <w:rFonts w:ascii="Arial" w:eastAsia="Times New Roman" w:hAnsi="Arial" w:cs="Arial"/>
          <w:sz w:val="28"/>
          <w:szCs w:val="28"/>
          <w:lang w:val="ro-RO" w:eastAsia="ro-RO"/>
        </w:rPr>
        <w:t>Comuna Cornu</w:t>
      </w:r>
      <w:r w:rsidRPr="007D293C">
        <w:rPr>
          <w:rFonts w:ascii="Arial" w:eastAsia="Times New Roman" w:hAnsi="Arial" w:cs="Arial"/>
          <w:sz w:val="28"/>
          <w:szCs w:val="28"/>
          <w:lang w:val="ro-RO" w:eastAsia="ro-RO"/>
        </w:rPr>
        <w:t xml:space="preserve"> oferă o mare oportunitate de a participa pe pieţele ecologice cu creştere rapidă la nivel mondial şi european pentru energie regenerabilă, eficienţă energetică şi sisteme de trasport sustenabil.</w:t>
      </w:r>
    </w:p>
    <w:p w14:paraId="7C2998AD" w14:textId="77777777" w:rsidR="00B61284" w:rsidRPr="007D293C" w:rsidRDefault="00B61284" w:rsidP="00B61284">
      <w:pPr>
        <w:spacing w:after="0" w:line="240" w:lineRule="auto"/>
        <w:ind w:firstLine="284"/>
        <w:jc w:val="both"/>
        <w:rPr>
          <w:rFonts w:ascii="Arial" w:eastAsia="Times New Roman" w:hAnsi="Arial" w:cs="Arial"/>
          <w:sz w:val="28"/>
          <w:szCs w:val="28"/>
          <w:lang w:val="ro-RO" w:eastAsia="ro-RO"/>
        </w:rPr>
      </w:pPr>
      <w:r w:rsidRPr="007D293C">
        <w:rPr>
          <w:rFonts w:ascii="Arial" w:eastAsia="Times New Roman" w:hAnsi="Arial" w:cs="Arial"/>
          <w:sz w:val="28"/>
          <w:szCs w:val="28"/>
          <w:lang w:val="ro-RO" w:eastAsia="ro-RO"/>
        </w:rPr>
        <w:t xml:space="preserve">În concluzie - Semnalul global al schimbării climei se proiectează la scări regionale și locale foarte diferit. Dezbaterile actuale care au loc în comunitatea științifică internațională se concentrează nu atât asupra existenței acestui semnal, cât mai ales asupra incertitudinilor referitoare la magnitudinea și la proiecțiile lui regionale. Din punct de vedere socio-economic, sunt importante tocmai aceste proiecții climatice regionale ale schimbării climei.  Încălzirea globală nu e uniformă în spațiu și timp pentru că factorii locali și variabilitatea naturală nuanțează semnalul global. Aglomerările urbane vor resimți și mai puternic stresul termic crescut, datorită efectului de insulă urbană de căldură. Administrația </w:t>
      </w:r>
      <w:r>
        <w:rPr>
          <w:rFonts w:ascii="Arial" w:eastAsia="Times New Roman" w:hAnsi="Arial" w:cs="Arial"/>
          <w:sz w:val="28"/>
          <w:szCs w:val="28"/>
          <w:lang w:val="ro-RO" w:eastAsia="ro-RO"/>
        </w:rPr>
        <w:t>Comunei Cornu</w:t>
      </w:r>
      <w:r w:rsidRPr="007D293C">
        <w:rPr>
          <w:rFonts w:ascii="Arial" w:eastAsia="Times New Roman" w:hAnsi="Arial" w:cs="Arial"/>
          <w:sz w:val="28"/>
          <w:szCs w:val="28"/>
          <w:lang w:val="ro-RO" w:eastAsia="ro-RO"/>
        </w:rPr>
        <w:t xml:space="preserve">, va trebui să se adapteze unei noi ordini climatice, odată cu întreaga lume. </w:t>
      </w:r>
    </w:p>
    <w:bookmarkEnd w:id="51"/>
    <w:p w14:paraId="327F6AD0" w14:textId="5D318E85" w:rsidR="00B61284" w:rsidRDefault="00B61284" w:rsidP="00D454E2">
      <w:pPr>
        <w:autoSpaceDE w:val="0"/>
        <w:autoSpaceDN w:val="0"/>
        <w:adjustRightInd w:val="0"/>
        <w:spacing w:after="0" w:line="240" w:lineRule="auto"/>
        <w:jc w:val="both"/>
        <w:rPr>
          <w:rFonts w:ascii="Arial" w:hAnsi="Arial" w:cs="Arial"/>
          <w:b/>
          <w:bCs/>
          <w:sz w:val="28"/>
          <w:szCs w:val="28"/>
        </w:rPr>
      </w:pPr>
    </w:p>
    <w:p w14:paraId="4844786F" w14:textId="77777777" w:rsidR="004922A5" w:rsidRPr="00731BFA" w:rsidRDefault="004922A5" w:rsidP="004922A5">
      <w:pPr>
        <w:autoSpaceDE w:val="0"/>
        <w:autoSpaceDN w:val="0"/>
        <w:adjustRightInd w:val="0"/>
        <w:spacing w:after="0" w:line="240" w:lineRule="auto"/>
        <w:jc w:val="both"/>
        <w:rPr>
          <w:rFonts w:ascii="Arial" w:hAnsi="Arial" w:cs="Arial"/>
          <w:b/>
          <w:bCs/>
          <w:sz w:val="28"/>
          <w:szCs w:val="28"/>
        </w:rPr>
      </w:pPr>
      <w:r w:rsidRPr="00731BFA">
        <w:rPr>
          <w:rFonts w:ascii="Arial" w:hAnsi="Arial" w:cs="Arial"/>
          <w:b/>
          <w:bCs/>
          <w:sz w:val="28"/>
          <w:szCs w:val="28"/>
        </w:rPr>
        <w:t>III.2. Factor de mediu APA</w:t>
      </w:r>
    </w:p>
    <w:p w14:paraId="205CE882" w14:textId="655523B4" w:rsidR="00D454E2" w:rsidRPr="00731BFA" w:rsidRDefault="004922A5" w:rsidP="004922A5">
      <w:pPr>
        <w:autoSpaceDE w:val="0"/>
        <w:autoSpaceDN w:val="0"/>
        <w:adjustRightInd w:val="0"/>
        <w:spacing w:after="0" w:line="240" w:lineRule="auto"/>
        <w:jc w:val="both"/>
        <w:rPr>
          <w:rFonts w:ascii="Arial" w:hAnsi="Arial" w:cs="Arial"/>
          <w:b/>
          <w:bCs/>
          <w:sz w:val="28"/>
          <w:szCs w:val="28"/>
        </w:rPr>
      </w:pPr>
      <w:r w:rsidRPr="00731BFA">
        <w:rPr>
          <w:rFonts w:ascii="Arial" w:hAnsi="Arial" w:cs="Arial"/>
          <w:b/>
          <w:bCs/>
          <w:sz w:val="28"/>
          <w:szCs w:val="28"/>
        </w:rPr>
        <w:t xml:space="preserve">III.2.1. Date privind calitatea actuală a apelor de suprafață </w:t>
      </w:r>
    </w:p>
    <w:p w14:paraId="06F061BE" w14:textId="703D031E" w:rsidR="003A635E" w:rsidRDefault="00731BFA" w:rsidP="00731BFA">
      <w:pPr>
        <w:autoSpaceDE w:val="0"/>
        <w:autoSpaceDN w:val="0"/>
        <w:adjustRightInd w:val="0"/>
        <w:spacing w:after="0" w:line="240" w:lineRule="auto"/>
        <w:ind w:firstLine="851"/>
        <w:jc w:val="both"/>
        <w:rPr>
          <w:rFonts w:ascii="Arial" w:hAnsi="Arial" w:cs="Arial"/>
          <w:color w:val="000000"/>
          <w:sz w:val="28"/>
          <w:szCs w:val="28"/>
        </w:rPr>
      </w:pPr>
      <w:r w:rsidRPr="0013010C">
        <w:rPr>
          <w:rFonts w:ascii="Arial" w:hAnsi="Arial" w:cs="Arial"/>
          <w:color w:val="000000"/>
          <w:sz w:val="28"/>
          <w:szCs w:val="28"/>
        </w:rPr>
        <w:t>Din punct de vedere hidrografic teritoriul Comunei Tomșani face parte din bazinul hidrografic Ialomița (cod cadastral X-</w:t>
      </w:r>
      <w:r>
        <w:rPr>
          <w:rFonts w:ascii="Arial" w:hAnsi="Arial" w:cs="Arial"/>
          <w:color w:val="000000"/>
          <w:sz w:val="28"/>
          <w:szCs w:val="28"/>
        </w:rPr>
        <w:t>1)</w:t>
      </w:r>
      <w:r w:rsidRPr="0013010C">
        <w:rPr>
          <w:rFonts w:ascii="Arial" w:hAnsi="Arial" w:cs="Arial"/>
          <w:color w:val="000000"/>
          <w:sz w:val="28"/>
          <w:szCs w:val="28"/>
        </w:rPr>
        <w:t>.</w:t>
      </w:r>
      <w:r w:rsidRPr="0013010C">
        <w:t xml:space="preserve"> </w:t>
      </w:r>
      <w:r w:rsidRPr="0013010C">
        <w:rPr>
          <w:rFonts w:ascii="Arial" w:hAnsi="Arial" w:cs="Arial"/>
          <w:color w:val="000000"/>
          <w:sz w:val="28"/>
          <w:szCs w:val="28"/>
        </w:rPr>
        <w:t>Re</w:t>
      </w:r>
      <w:r>
        <w:rPr>
          <w:rFonts w:ascii="Arial" w:hAnsi="Arial" w:cs="Arial"/>
          <w:color w:val="000000"/>
          <w:sz w:val="28"/>
          <w:szCs w:val="28"/>
        </w:rPr>
        <w:t>ț</w:t>
      </w:r>
      <w:r w:rsidRPr="0013010C">
        <w:rPr>
          <w:rFonts w:ascii="Arial" w:hAnsi="Arial" w:cs="Arial"/>
          <w:color w:val="000000"/>
          <w:sz w:val="28"/>
          <w:szCs w:val="28"/>
        </w:rPr>
        <w:t>eaua hidrografic</w:t>
      </w:r>
      <w:r>
        <w:rPr>
          <w:rFonts w:ascii="Arial" w:hAnsi="Arial" w:cs="Arial"/>
          <w:color w:val="000000"/>
          <w:sz w:val="28"/>
          <w:szCs w:val="28"/>
        </w:rPr>
        <w:t>ă</w:t>
      </w:r>
      <w:r w:rsidRPr="0013010C">
        <w:rPr>
          <w:rFonts w:ascii="Arial" w:hAnsi="Arial" w:cs="Arial"/>
          <w:color w:val="000000"/>
          <w:sz w:val="28"/>
          <w:szCs w:val="28"/>
        </w:rPr>
        <w:t xml:space="preserve"> de pe teritoriul administrativ al comunei nu este foarte dens</w:t>
      </w:r>
      <w:r>
        <w:rPr>
          <w:rFonts w:ascii="Arial" w:hAnsi="Arial" w:cs="Arial"/>
          <w:color w:val="000000"/>
          <w:sz w:val="28"/>
          <w:szCs w:val="28"/>
        </w:rPr>
        <w:t>ă</w:t>
      </w:r>
      <w:r w:rsidRPr="0013010C">
        <w:rPr>
          <w:rFonts w:ascii="Arial" w:hAnsi="Arial" w:cs="Arial"/>
          <w:color w:val="000000"/>
          <w:sz w:val="28"/>
          <w:szCs w:val="28"/>
        </w:rPr>
        <w:t xml:space="preserve">  fiind alcatuit</w:t>
      </w:r>
      <w:r>
        <w:rPr>
          <w:rFonts w:ascii="Arial" w:hAnsi="Arial" w:cs="Arial"/>
          <w:color w:val="000000"/>
          <w:sz w:val="28"/>
          <w:szCs w:val="28"/>
        </w:rPr>
        <w:t>ă</w:t>
      </w:r>
      <w:r w:rsidRPr="0013010C">
        <w:rPr>
          <w:rFonts w:ascii="Arial" w:hAnsi="Arial" w:cs="Arial"/>
          <w:color w:val="000000"/>
          <w:sz w:val="28"/>
          <w:szCs w:val="28"/>
        </w:rPr>
        <w:t xml:space="preserve"> din:</w:t>
      </w:r>
      <w:r>
        <w:rPr>
          <w:rFonts w:ascii="Arial" w:hAnsi="Arial" w:cs="Arial"/>
          <w:color w:val="000000"/>
          <w:sz w:val="28"/>
          <w:szCs w:val="28"/>
        </w:rPr>
        <w:t xml:space="preserve"> </w:t>
      </w:r>
      <w:r w:rsidRPr="0013010C">
        <w:rPr>
          <w:rFonts w:ascii="Arial" w:hAnsi="Arial" w:cs="Arial"/>
          <w:color w:val="000000"/>
          <w:sz w:val="28"/>
          <w:szCs w:val="28"/>
        </w:rPr>
        <w:t>cursuri permanente de ap</w:t>
      </w:r>
      <w:r>
        <w:rPr>
          <w:rFonts w:ascii="Arial" w:hAnsi="Arial" w:cs="Arial"/>
          <w:color w:val="000000"/>
          <w:sz w:val="28"/>
          <w:szCs w:val="28"/>
        </w:rPr>
        <w:t>ă</w:t>
      </w:r>
      <w:r w:rsidRPr="0013010C">
        <w:rPr>
          <w:rFonts w:ascii="Arial" w:hAnsi="Arial" w:cs="Arial"/>
          <w:color w:val="000000"/>
          <w:sz w:val="28"/>
          <w:szCs w:val="28"/>
        </w:rPr>
        <w:t>, cursuri temporare, canale de desecare, b</w:t>
      </w:r>
      <w:r>
        <w:rPr>
          <w:rFonts w:ascii="Arial" w:hAnsi="Arial" w:cs="Arial"/>
          <w:color w:val="000000"/>
          <w:sz w:val="28"/>
          <w:szCs w:val="28"/>
        </w:rPr>
        <w:t>ă</w:t>
      </w:r>
      <w:r w:rsidRPr="0013010C">
        <w:rPr>
          <w:rFonts w:ascii="Arial" w:hAnsi="Arial" w:cs="Arial"/>
          <w:color w:val="000000"/>
          <w:sz w:val="28"/>
          <w:szCs w:val="28"/>
        </w:rPr>
        <w:t>l</w:t>
      </w:r>
      <w:r>
        <w:rPr>
          <w:rFonts w:ascii="Arial" w:hAnsi="Arial" w:cs="Arial"/>
          <w:color w:val="000000"/>
          <w:sz w:val="28"/>
          <w:szCs w:val="28"/>
        </w:rPr>
        <w:t>ț</w:t>
      </w:r>
      <w:r w:rsidRPr="0013010C">
        <w:rPr>
          <w:rFonts w:ascii="Arial" w:hAnsi="Arial" w:cs="Arial"/>
          <w:color w:val="000000"/>
          <w:sz w:val="28"/>
          <w:szCs w:val="28"/>
        </w:rPr>
        <w:t>i (iazuri piscicole).</w:t>
      </w:r>
      <w:r w:rsidR="00E13956" w:rsidRPr="00E13956">
        <w:t xml:space="preserve"> </w:t>
      </w:r>
      <w:r w:rsidR="00E13956" w:rsidRPr="00E13956">
        <w:rPr>
          <w:rFonts w:ascii="Arial" w:hAnsi="Arial" w:cs="Arial"/>
          <w:color w:val="000000"/>
          <w:sz w:val="28"/>
          <w:szCs w:val="28"/>
        </w:rPr>
        <w:t>Corpu</w:t>
      </w:r>
      <w:r w:rsidR="00E13956">
        <w:rPr>
          <w:rFonts w:ascii="Arial" w:hAnsi="Arial" w:cs="Arial"/>
          <w:color w:val="000000"/>
          <w:sz w:val="28"/>
          <w:szCs w:val="28"/>
        </w:rPr>
        <w:t>l</w:t>
      </w:r>
      <w:r w:rsidR="00E13956" w:rsidRPr="00E13956">
        <w:rPr>
          <w:rFonts w:ascii="Arial" w:hAnsi="Arial" w:cs="Arial"/>
          <w:color w:val="000000"/>
          <w:sz w:val="28"/>
          <w:szCs w:val="28"/>
        </w:rPr>
        <w:t xml:space="preserve"> de apă de suprafață ce se </w:t>
      </w:r>
      <w:r w:rsidR="003A635E">
        <w:rPr>
          <w:rFonts w:ascii="Arial" w:hAnsi="Arial" w:cs="Arial"/>
          <w:color w:val="000000"/>
          <w:sz w:val="28"/>
          <w:szCs w:val="28"/>
        </w:rPr>
        <w:t>regăseș-</w:t>
      </w:r>
    </w:p>
    <w:p w14:paraId="7AAFB35C" w14:textId="6FAD7D99" w:rsidR="00731BFA" w:rsidRPr="0013010C" w:rsidRDefault="006F0343" w:rsidP="003A635E">
      <w:pPr>
        <w:autoSpaceDE w:val="0"/>
        <w:autoSpaceDN w:val="0"/>
        <w:adjustRightInd w:val="0"/>
        <w:spacing w:after="0" w:line="240" w:lineRule="auto"/>
        <w:jc w:val="both"/>
        <w:rPr>
          <w:rFonts w:ascii="Arial" w:hAnsi="Arial" w:cs="Arial"/>
          <w:color w:val="000000"/>
          <w:sz w:val="28"/>
          <w:szCs w:val="28"/>
        </w:rPr>
      </w:pPr>
      <w:r>
        <w:rPr>
          <w:rFonts w:ascii="Arial" w:hAnsi="Arial" w:cs="Arial"/>
          <w:color w:val="000000"/>
          <w:sz w:val="28"/>
          <w:szCs w:val="28"/>
        </w:rPr>
        <w:lastRenderedPageBreak/>
        <w:t>te</w:t>
      </w:r>
      <w:r w:rsidR="00E13956" w:rsidRPr="00E13956">
        <w:rPr>
          <w:rFonts w:ascii="Arial" w:hAnsi="Arial" w:cs="Arial"/>
          <w:color w:val="000000"/>
          <w:sz w:val="28"/>
          <w:szCs w:val="28"/>
        </w:rPr>
        <w:t xml:space="preserve"> pe teritoriul </w:t>
      </w:r>
      <w:r>
        <w:rPr>
          <w:rFonts w:ascii="Arial" w:hAnsi="Arial" w:cs="Arial"/>
          <w:color w:val="000000"/>
          <w:sz w:val="28"/>
          <w:szCs w:val="28"/>
        </w:rPr>
        <w:t>C</w:t>
      </w:r>
      <w:r w:rsidR="00E13956" w:rsidRPr="00E13956">
        <w:rPr>
          <w:rFonts w:ascii="Arial" w:hAnsi="Arial" w:cs="Arial"/>
          <w:color w:val="000000"/>
          <w:sz w:val="28"/>
          <w:szCs w:val="28"/>
        </w:rPr>
        <w:t>omunei Tom</w:t>
      </w:r>
      <w:r>
        <w:rPr>
          <w:rFonts w:ascii="Arial" w:hAnsi="Arial" w:cs="Arial"/>
          <w:color w:val="000000"/>
          <w:sz w:val="28"/>
          <w:szCs w:val="28"/>
        </w:rPr>
        <w:t>ș</w:t>
      </w:r>
      <w:r w:rsidR="00E13956" w:rsidRPr="00E13956">
        <w:rPr>
          <w:rFonts w:ascii="Arial" w:hAnsi="Arial" w:cs="Arial"/>
          <w:color w:val="000000"/>
          <w:sz w:val="28"/>
          <w:szCs w:val="28"/>
        </w:rPr>
        <w:t>ani</w:t>
      </w:r>
      <w:r>
        <w:rPr>
          <w:rFonts w:ascii="Arial" w:hAnsi="Arial" w:cs="Arial"/>
          <w:color w:val="000000"/>
          <w:sz w:val="28"/>
          <w:szCs w:val="28"/>
        </w:rPr>
        <w:t xml:space="preserve"> - RORW11-1-22-B1.</w:t>
      </w:r>
    </w:p>
    <w:p w14:paraId="4180D2CC" w14:textId="77777777" w:rsidR="00731BFA" w:rsidRDefault="00731BFA" w:rsidP="00731BFA">
      <w:pPr>
        <w:autoSpaceDE w:val="0"/>
        <w:autoSpaceDN w:val="0"/>
        <w:adjustRightInd w:val="0"/>
        <w:spacing w:after="0" w:line="240" w:lineRule="auto"/>
        <w:ind w:firstLine="567"/>
        <w:jc w:val="both"/>
        <w:rPr>
          <w:rFonts w:ascii="Arial" w:hAnsi="Arial" w:cs="Arial"/>
          <w:color w:val="000000"/>
          <w:sz w:val="28"/>
          <w:szCs w:val="28"/>
        </w:rPr>
      </w:pPr>
      <w:r>
        <w:rPr>
          <w:rFonts w:ascii="Arial" w:hAnsi="Arial" w:cs="Arial"/>
          <w:color w:val="000000"/>
          <w:sz w:val="28"/>
          <w:szCs w:val="28"/>
        </w:rPr>
        <w:t>Pâ</w:t>
      </w:r>
      <w:r w:rsidRPr="0013010C">
        <w:rPr>
          <w:rFonts w:ascii="Arial" w:hAnsi="Arial" w:cs="Arial"/>
          <w:color w:val="000000"/>
          <w:sz w:val="28"/>
          <w:szCs w:val="28"/>
        </w:rPr>
        <w:t>r</w:t>
      </w:r>
      <w:r>
        <w:rPr>
          <w:rFonts w:ascii="Arial" w:hAnsi="Arial" w:cs="Arial"/>
          <w:color w:val="000000"/>
          <w:sz w:val="28"/>
          <w:szCs w:val="28"/>
        </w:rPr>
        <w:t>â</w:t>
      </w:r>
      <w:r w:rsidRPr="0013010C">
        <w:rPr>
          <w:rFonts w:ascii="Arial" w:hAnsi="Arial" w:cs="Arial"/>
          <w:color w:val="000000"/>
          <w:sz w:val="28"/>
          <w:szCs w:val="28"/>
        </w:rPr>
        <w:t xml:space="preserve">ului </w:t>
      </w:r>
      <w:r>
        <w:rPr>
          <w:rFonts w:ascii="Arial" w:hAnsi="Arial" w:cs="Arial"/>
          <w:color w:val="000000"/>
          <w:sz w:val="28"/>
          <w:szCs w:val="28"/>
        </w:rPr>
        <w:t xml:space="preserve"> </w:t>
      </w:r>
      <w:r w:rsidRPr="0013010C">
        <w:rPr>
          <w:rFonts w:ascii="Arial" w:hAnsi="Arial" w:cs="Arial"/>
          <w:color w:val="000000"/>
          <w:sz w:val="28"/>
          <w:szCs w:val="28"/>
        </w:rPr>
        <w:t>Valea R</w:t>
      </w:r>
      <w:r>
        <w:rPr>
          <w:rFonts w:ascii="Arial" w:hAnsi="Arial" w:cs="Arial"/>
          <w:color w:val="000000"/>
          <w:sz w:val="28"/>
          <w:szCs w:val="28"/>
        </w:rPr>
        <w:t>ă</w:t>
      </w:r>
      <w:r w:rsidRPr="0013010C">
        <w:rPr>
          <w:rFonts w:ascii="Arial" w:hAnsi="Arial" w:cs="Arial"/>
          <w:color w:val="000000"/>
          <w:sz w:val="28"/>
          <w:szCs w:val="28"/>
        </w:rPr>
        <w:t>zboiului(C</w:t>
      </w:r>
      <w:r>
        <w:rPr>
          <w:rFonts w:ascii="Arial" w:hAnsi="Arial" w:cs="Arial"/>
          <w:color w:val="000000"/>
          <w:sz w:val="28"/>
          <w:szCs w:val="28"/>
        </w:rPr>
        <w:t>ă</w:t>
      </w:r>
      <w:r w:rsidRPr="0013010C">
        <w:rPr>
          <w:rFonts w:ascii="Arial" w:hAnsi="Arial" w:cs="Arial"/>
          <w:color w:val="000000"/>
          <w:sz w:val="28"/>
          <w:szCs w:val="28"/>
        </w:rPr>
        <w:t>lma</w:t>
      </w:r>
      <w:r>
        <w:rPr>
          <w:rFonts w:ascii="Arial" w:hAnsi="Arial" w:cs="Arial"/>
          <w:color w:val="000000"/>
          <w:sz w:val="28"/>
          <w:szCs w:val="28"/>
        </w:rPr>
        <w:t>ț</w:t>
      </w:r>
      <w:r w:rsidRPr="0013010C">
        <w:rPr>
          <w:rFonts w:ascii="Arial" w:hAnsi="Arial" w:cs="Arial"/>
          <w:color w:val="000000"/>
          <w:sz w:val="28"/>
          <w:szCs w:val="28"/>
        </w:rPr>
        <w:t>ui)</w:t>
      </w:r>
      <w:r>
        <w:rPr>
          <w:rFonts w:ascii="Arial" w:hAnsi="Arial" w:cs="Arial"/>
          <w:color w:val="000000"/>
          <w:sz w:val="28"/>
          <w:szCs w:val="28"/>
        </w:rPr>
        <w:t xml:space="preserve"> (</w:t>
      </w:r>
      <w:r w:rsidRPr="0013010C">
        <w:rPr>
          <w:rFonts w:ascii="Arial" w:hAnsi="Arial" w:cs="Arial"/>
          <w:color w:val="000000"/>
          <w:sz w:val="28"/>
          <w:szCs w:val="28"/>
        </w:rPr>
        <w:t>cod cadastral XI-1-22-4.2.1</w:t>
      </w:r>
      <w:r>
        <w:rPr>
          <w:rFonts w:ascii="Arial" w:hAnsi="Arial" w:cs="Arial"/>
          <w:color w:val="000000"/>
          <w:sz w:val="28"/>
          <w:szCs w:val="28"/>
        </w:rPr>
        <w:t>)</w:t>
      </w:r>
      <w:r w:rsidRPr="0013010C">
        <w:rPr>
          <w:rFonts w:ascii="Arial" w:hAnsi="Arial" w:cs="Arial"/>
          <w:color w:val="000000"/>
          <w:sz w:val="28"/>
          <w:szCs w:val="28"/>
        </w:rPr>
        <w:t xml:space="preserve">, </w:t>
      </w:r>
      <w:r>
        <w:rPr>
          <w:rFonts w:ascii="Arial" w:hAnsi="Arial" w:cs="Arial"/>
          <w:color w:val="000000"/>
          <w:sz w:val="28"/>
          <w:szCs w:val="28"/>
        </w:rPr>
        <w:t>are</w:t>
      </w:r>
      <w:r w:rsidRPr="0013010C">
        <w:rPr>
          <w:rFonts w:ascii="Arial" w:hAnsi="Arial" w:cs="Arial"/>
          <w:color w:val="000000"/>
          <w:sz w:val="28"/>
          <w:szCs w:val="28"/>
        </w:rPr>
        <w:t xml:space="preserve"> </w:t>
      </w:r>
    </w:p>
    <w:p w14:paraId="0623B80D" w14:textId="77777777" w:rsidR="00731BFA" w:rsidRDefault="00731BFA" w:rsidP="00731BFA">
      <w:pPr>
        <w:autoSpaceDE w:val="0"/>
        <w:autoSpaceDN w:val="0"/>
        <w:adjustRightInd w:val="0"/>
        <w:spacing w:after="0" w:line="240" w:lineRule="auto"/>
        <w:jc w:val="both"/>
        <w:rPr>
          <w:rFonts w:ascii="Arial" w:hAnsi="Arial" w:cs="Arial"/>
          <w:color w:val="000000"/>
          <w:sz w:val="28"/>
          <w:szCs w:val="28"/>
        </w:rPr>
      </w:pPr>
      <w:r w:rsidRPr="0013010C">
        <w:rPr>
          <w:rFonts w:ascii="Arial" w:hAnsi="Arial" w:cs="Arial"/>
          <w:color w:val="000000"/>
          <w:sz w:val="28"/>
          <w:szCs w:val="28"/>
        </w:rPr>
        <w:t>un bazin hidrografic de o extindere mic</w:t>
      </w:r>
      <w:r>
        <w:rPr>
          <w:rFonts w:ascii="Arial" w:hAnsi="Arial" w:cs="Arial"/>
          <w:color w:val="000000"/>
          <w:sz w:val="28"/>
          <w:szCs w:val="28"/>
        </w:rPr>
        <w:t>ă</w:t>
      </w:r>
      <w:r w:rsidRPr="0013010C">
        <w:rPr>
          <w:rFonts w:ascii="Arial" w:hAnsi="Arial" w:cs="Arial"/>
          <w:color w:val="000000"/>
          <w:sz w:val="28"/>
          <w:szCs w:val="28"/>
        </w:rPr>
        <w:t xml:space="preserve"> de  9 km</w:t>
      </w:r>
      <w:r>
        <w:rPr>
          <w:rFonts w:ascii="Arial" w:hAnsi="Arial" w:cs="Arial"/>
          <w:color w:val="000000"/>
          <w:sz w:val="28"/>
          <w:szCs w:val="28"/>
        </w:rPr>
        <w:t>p,</w:t>
      </w:r>
      <w:r w:rsidRPr="0013010C">
        <w:rPr>
          <w:rFonts w:ascii="Arial" w:hAnsi="Arial" w:cs="Arial"/>
          <w:color w:val="000000"/>
          <w:sz w:val="28"/>
          <w:szCs w:val="28"/>
        </w:rPr>
        <w:t xml:space="preserve">  isi adun</w:t>
      </w:r>
      <w:r>
        <w:rPr>
          <w:rFonts w:ascii="Arial" w:hAnsi="Arial" w:cs="Arial"/>
          <w:color w:val="000000"/>
          <w:sz w:val="28"/>
          <w:szCs w:val="28"/>
        </w:rPr>
        <w:t xml:space="preserve">ă </w:t>
      </w:r>
      <w:r w:rsidRPr="0013010C">
        <w:rPr>
          <w:rFonts w:ascii="Arial" w:hAnsi="Arial" w:cs="Arial"/>
          <w:color w:val="000000"/>
          <w:sz w:val="28"/>
          <w:szCs w:val="28"/>
        </w:rPr>
        <w:t xml:space="preserve"> apele de pe </w:t>
      </w:r>
    </w:p>
    <w:p w14:paraId="23587955" w14:textId="77777777" w:rsidR="00731BFA" w:rsidRPr="0013010C" w:rsidRDefault="00731BFA" w:rsidP="00731BFA">
      <w:pPr>
        <w:autoSpaceDE w:val="0"/>
        <w:autoSpaceDN w:val="0"/>
        <w:adjustRightInd w:val="0"/>
        <w:spacing w:after="0" w:line="240" w:lineRule="auto"/>
        <w:jc w:val="both"/>
        <w:rPr>
          <w:rFonts w:ascii="Arial" w:hAnsi="Arial" w:cs="Arial"/>
          <w:color w:val="000000"/>
          <w:sz w:val="28"/>
          <w:szCs w:val="28"/>
        </w:rPr>
      </w:pPr>
      <w:r w:rsidRPr="0013010C">
        <w:rPr>
          <w:rFonts w:ascii="Arial" w:hAnsi="Arial" w:cs="Arial"/>
          <w:color w:val="000000"/>
          <w:sz w:val="28"/>
          <w:szCs w:val="28"/>
        </w:rPr>
        <w:t>versan</w:t>
      </w:r>
      <w:r>
        <w:rPr>
          <w:rFonts w:ascii="Arial" w:hAnsi="Arial" w:cs="Arial"/>
          <w:color w:val="000000"/>
          <w:sz w:val="28"/>
          <w:szCs w:val="28"/>
        </w:rPr>
        <w:t>ț</w:t>
      </w:r>
      <w:r w:rsidRPr="0013010C">
        <w:rPr>
          <w:rFonts w:ascii="Arial" w:hAnsi="Arial" w:cs="Arial"/>
          <w:color w:val="000000"/>
          <w:sz w:val="28"/>
          <w:szCs w:val="28"/>
        </w:rPr>
        <w:t>ii delurosi  din nordul teritoriului administrativ si are un curs semipermanent</w:t>
      </w:r>
      <w:r>
        <w:rPr>
          <w:rFonts w:ascii="Arial" w:hAnsi="Arial" w:cs="Arial"/>
          <w:color w:val="000000"/>
          <w:sz w:val="28"/>
          <w:szCs w:val="28"/>
        </w:rPr>
        <w:t>, fiind</w:t>
      </w:r>
      <w:r w:rsidRPr="0013010C">
        <w:rPr>
          <w:rFonts w:ascii="Arial" w:hAnsi="Arial" w:cs="Arial"/>
          <w:color w:val="000000"/>
          <w:sz w:val="28"/>
          <w:szCs w:val="28"/>
        </w:rPr>
        <w:t xml:space="preserve"> slab </w:t>
      </w:r>
      <w:r>
        <w:rPr>
          <w:rFonts w:ascii="Arial" w:hAnsi="Arial" w:cs="Arial"/>
          <w:color w:val="000000"/>
          <w:sz w:val="28"/>
          <w:szCs w:val="28"/>
        </w:rPr>
        <w:t>î</w:t>
      </w:r>
      <w:r w:rsidRPr="0013010C">
        <w:rPr>
          <w:rFonts w:ascii="Arial" w:hAnsi="Arial" w:cs="Arial"/>
          <w:color w:val="000000"/>
          <w:sz w:val="28"/>
          <w:szCs w:val="28"/>
        </w:rPr>
        <w:t>ncastrat cu un grad de meandrare mediu.</w:t>
      </w:r>
    </w:p>
    <w:p w14:paraId="1433649C" w14:textId="6E08D3B1" w:rsidR="00731BFA" w:rsidRPr="005C7411" w:rsidRDefault="00731BFA" w:rsidP="00731BFA">
      <w:pPr>
        <w:spacing w:after="0" w:line="240" w:lineRule="auto"/>
        <w:jc w:val="both"/>
        <w:rPr>
          <w:rFonts w:ascii="Arial" w:hAnsi="Arial" w:cs="Arial"/>
          <w:b/>
          <w:bCs/>
          <w:color w:val="000000"/>
          <w:sz w:val="28"/>
          <w:szCs w:val="28"/>
          <w:lang w:val="it-IT" w:eastAsia="ro-RO"/>
        </w:rPr>
      </w:pPr>
      <w:r w:rsidRPr="005C7411">
        <w:rPr>
          <w:rFonts w:ascii="Arial" w:hAnsi="Arial" w:cs="Arial"/>
          <w:sz w:val="28"/>
          <w:szCs w:val="28"/>
          <w:lang w:val="it-IT" w:eastAsia="ro-RO"/>
        </w:rPr>
        <w:t>Teritoriul administrativ al comunei este brăzdat de o rețea de canale, din care canalul Semanu –</w:t>
      </w:r>
      <w:r>
        <w:rPr>
          <w:rFonts w:ascii="Arial" w:hAnsi="Arial" w:cs="Arial"/>
          <w:sz w:val="28"/>
          <w:szCs w:val="28"/>
          <w:lang w:val="it-IT" w:eastAsia="ro-RO"/>
        </w:rPr>
        <w:t xml:space="preserve"> </w:t>
      </w:r>
      <w:r w:rsidRPr="005C7411">
        <w:rPr>
          <w:rFonts w:ascii="Arial" w:hAnsi="Arial" w:cs="Arial"/>
          <w:sz w:val="28"/>
          <w:szCs w:val="28"/>
          <w:lang w:val="it-IT" w:eastAsia="ro-RO"/>
        </w:rPr>
        <w:t xml:space="preserve">Urloi are rolul de dirijare a apelor provenite din </w:t>
      </w:r>
      <w:r w:rsidR="00515C84">
        <w:rPr>
          <w:rFonts w:ascii="Arial" w:hAnsi="Arial" w:cs="Arial"/>
          <w:sz w:val="28"/>
          <w:szCs w:val="28"/>
          <w:lang w:val="it-IT" w:eastAsia="ro-RO"/>
        </w:rPr>
        <w:t>ș</w:t>
      </w:r>
      <w:r w:rsidRPr="005C7411">
        <w:rPr>
          <w:rFonts w:ascii="Arial" w:hAnsi="Arial" w:cs="Arial"/>
          <w:sz w:val="28"/>
          <w:szCs w:val="28"/>
          <w:lang w:val="it-IT" w:eastAsia="ro-RO"/>
        </w:rPr>
        <w:t xml:space="preserve">iroirea de pe versanți spre receptorul pârâul Valea Războiului.                  </w:t>
      </w:r>
    </w:p>
    <w:p w14:paraId="0E47A74E" w14:textId="37DB864F" w:rsidR="00731BFA" w:rsidRDefault="00515C84" w:rsidP="004922A5">
      <w:pPr>
        <w:autoSpaceDE w:val="0"/>
        <w:autoSpaceDN w:val="0"/>
        <w:adjustRightInd w:val="0"/>
        <w:spacing w:after="0" w:line="240" w:lineRule="auto"/>
        <w:jc w:val="both"/>
        <w:rPr>
          <w:rFonts w:ascii="Arial" w:hAnsi="Arial" w:cs="Arial"/>
          <w:sz w:val="28"/>
          <w:szCs w:val="28"/>
        </w:rPr>
      </w:pPr>
      <w:r w:rsidRPr="00515C84">
        <w:rPr>
          <w:rFonts w:ascii="Arial" w:hAnsi="Arial" w:cs="Arial"/>
          <w:sz w:val="28"/>
          <w:szCs w:val="28"/>
        </w:rPr>
        <w:t>Unit</w:t>
      </w:r>
      <w:r>
        <w:rPr>
          <w:rFonts w:ascii="Arial" w:hAnsi="Arial" w:cs="Arial"/>
          <w:sz w:val="28"/>
          <w:szCs w:val="28"/>
        </w:rPr>
        <w:t>ăț</w:t>
      </w:r>
      <w:r w:rsidRPr="00515C84">
        <w:rPr>
          <w:rFonts w:ascii="Arial" w:hAnsi="Arial" w:cs="Arial"/>
          <w:sz w:val="28"/>
          <w:szCs w:val="28"/>
        </w:rPr>
        <w:t xml:space="preserve">ile acvatice </w:t>
      </w:r>
      <w:r>
        <w:rPr>
          <w:rFonts w:ascii="Arial" w:hAnsi="Arial" w:cs="Arial"/>
          <w:sz w:val="28"/>
          <w:szCs w:val="28"/>
        </w:rPr>
        <w:t>de pe teritoriul comunei</w:t>
      </w:r>
      <w:r w:rsidRPr="00515C84">
        <w:rPr>
          <w:rFonts w:ascii="Arial" w:hAnsi="Arial" w:cs="Arial"/>
          <w:sz w:val="28"/>
          <w:szCs w:val="28"/>
        </w:rPr>
        <w:t xml:space="preserve"> sunt </w:t>
      </w:r>
      <w:r>
        <w:rPr>
          <w:rFonts w:ascii="Arial" w:hAnsi="Arial" w:cs="Arial"/>
          <w:sz w:val="28"/>
          <w:szCs w:val="28"/>
        </w:rPr>
        <w:t>î</w:t>
      </w:r>
      <w:r w:rsidRPr="00515C84">
        <w:rPr>
          <w:rFonts w:ascii="Arial" w:hAnsi="Arial" w:cs="Arial"/>
          <w:sz w:val="28"/>
          <w:szCs w:val="28"/>
        </w:rPr>
        <w:t xml:space="preserve">ncadrate </w:t>
      </w:r>
      <w:r>
        <w:rPr>
          <w:rFonts w:ascii="Arial" w:hAnsi="Arial" w:cs="Arial"/>
          <w:sz w:val="28"/>
          <w:szCs w:val="28"/>
        </w:rPr>
        <w:t>î</w:t>
      </w:r>
      <w:r w:rsidRPr="00515C84">
        <w:rPr>
          <w:rFonts w:ascii="Arial" w:hAnsi="Arial" w:cs="Arial"/>
          <w:sz w:val="28"/>
          <w:szCs w:val="28"/>
        </w:rPr>
        <w:t xml:space="preserve">n categoria bicarbonatate-calcice ca urmare a preponderentei, </w:t>
      </w:r>
      <w:r>
        <w:rPr>
          <w:rFonts w:ascii="Arial" w:hAnsi="Arial" w:cs="Arial"/>
          <w:sz w:val="28"/>
          <w:szCs w:val="28"/>
        </w:rPr>
        <w:t>î</w:t>
      </w:r>
      <w:r w:rsidRPr="00515C84">
        <w:rPr>
          <w:rFonts w:ascii="Arial" w:hAnsi="Arial" w:cs="Arial"/>
          <w:sz w:val="28"/>
          <w:szCs w:val="28"/>
        </w:rPr>
        <w:t>n compozitia ionic</w:t>
      </w:r>
      <w:r>
        <w:rPr>
          <w:rFonts w:ascii="Arial" w:hAnsi="Arial" w:cs="Arial"/>
          <w:sz w:val="28"/>
          <w:szCs w:val="28"/>
        </w:rPr>
        <w:t>ă</w:t>
      </w:r>
      <w:r w:rsidRPr="00515C84">
        <w:rPr>
          <w:rFonts w:ascii="Arial" w:hAnsi="Arial" w:cs="Arial"/>
          <w:sz w:val="28"/>
          <w:szCs w:val="28"/>
        </w:rPr>
        <w:t xml:space="preserve">, a cationului de calciu </w:t>
      </w:r>
      <w:r>
        <w:rPr>
          <w:rFonts w:ascii="Arial" w:hAnsi="Arial" w:cs="Arial"/>
          <w:sz w:val="28"/>
          <w:szCs w:val="28"/>
        </w:rPr>
        <w:t>ș</w:t>
      </w:r>
      <w:r w:rsidRPr="00515C84">
        <w:rPr>
          <w:rFonts w:ascii="Arial" w:hAnsi="Arial" w:cs="Arial"/>
          <w:sz w:val="28"/>
          <w:szCs w:val="28"/>
        </w:rPr>
        <w:t>i anionului de bicarbonic.</w:t>
      </w:r>
    </w:p>
    <w:p w14:paraId="2E6007FF" w14:textId="77777777" w:rsidR="00731BFA" w:rsidRDefault="00731BFA" w:rsidP="004922A5">
      <w:pPr>
        <w:autoSpaceDE w:val="0"/>
        <w:autoSpaceDN w:val="0"/>
        <w:adjustRightInd w:val="0"/>
        <w:spacing w:after="0" w:line="240" w:lineRule="auto"/>
        <w:jc w:val="both"/>
        <w:rPr>
          <w:rFonts w:ascii="Arial" w:hAnsi="Arial" w:cs="Arial"/>
          <w:sz w:val="28"/>
          <w:szCs w:val="28"/>
        </w:rPr>
      </w:pPr>
    </w:p>
    <w:p w14:paraId="08141E53" w14:textId="7BBC6760" w:rsidR="00D454E2" w:rsidRDefault="004922A5" w:rsidP="004922A5">
      <w:pPr>
        <w:autoSpaceDE w:val="0"/>
        <w:autoSpaceDN w:val="0"/>
        <w:adjustRightInd w:val="0"/>
        <w:spacing w:after="0" w:line="240" w:lineRule="auto"/>
        <w:jc w:val="both"/>
        <w:rPr>
          <w:rFonts w:ascii="Arial" w:hAnsi="Arial" w:cs="Arial"/>
          <w:b/>
          <w:bCs/>
          <w:sz w:val="28"/>
          <w:szCs w:val="28"/>
        </w:rPr>
      </w:pPr>
      <w:r w:rsidRPr="00515C84">
        <w:rPr>
          <w:rFonts w:ascii="Arial" w:hAnsi="Arial" w:cs="Arial"/>
          <w:b/>
          <w:bCs/>
          <w:sz w:val="28"/>
          <w:szCs w:val="28"/>
        </w:rPr>
        <w:t xml:space="preserve">III.2.2. Date privind calitatea apelor subterane </w:t>
      </w:r>
    </w:p>
    <w:p w14:paraId="05D6D68C" w14:textId="7D523A7E" w:rsidR="00515C84" w:rsidRPr="008F68A5" w:rsidRDefault="008F68A5" w:rsidP="00190280">
      <w:pPr>
        <w:autoSpaceDE w:val="0"/>
        <w:autoSpaceDN w:val="0"/>
        <w:adjustRightInd w:val="0"/>
        <w:spacing w:after="0" w:line="240" w:lineRule="auto"/>
        <w:ind w:firstLine="851"/>
        <w:jc w:val="both"/>
        <w:rPr>
          <w:rFonts w:ascii="Arial" w:hAnsi="Arial" w:cs="Arial"/>
          <w:sz w:val="28"/>
          <w:szCs w:val="28"/>
        </w:rPr>
      </w:pPr>
      <w:r w:rsidRPr="008F68A5">
        <w:rPr>
          <w:rFonts w:ascii="Arial" w:hAnsi="Arial" w:cs="Arial"/>
          <w:sz w:val="28"/>
          <w:szCs w:val="28"/>
        </w:rPr>
        <w:t>Starea chimică a corpului de apă subterană ROIL15 - Conul aluvial Prahova,  analiza stării calitative a acestui corp, efectuată pe baza forajelor utilizate pentru monitorizare în anul 2013, relevă depăşiri ale standardului de potabilitate la azotaţi şi ale valorilor de prag la sulfaţi şi cloruri. Considerăm că starea chimică a acestui corp, conform analizelor din anul 2013 şi a distribuţiei punctelor în spaţiu, este bună.</w:t>
      </w:r>
      <w:r w:rsidR="00190280">
        <w:rPr>
          <w:rFonts w:ascii="Arial" w:hAnsi="Arial" w:cs="Arial"/>
          <w:sz w:val="28"/>
          <w:szCs w:val="28"/>
        </w:rPr>
        <w:t xml:space="preserve">(Sursa - </w:t>
      </w:r>
      <w:r w:rsidR="00190280" w:rsidRPr="00190280">
        <w:rPr>
          <w:rFonts w:ascii="Arial" w:hAnsi="Arial" w:cs="Arial"/>
          <w:sz w:val="28"/>
          <w:szCs w:val="28"/>
        </w:rPr>
        <w:t>Plan de Management</w:t>
      </w:r>
      <w:r w:rsidR="00190280">
        <w:rPr>
          <w:rFonts w:ascii="Arial" w:hAnsi="Arial" w:cs="Arial"/>
          <w:sz w:val="28"/>
          <w:szCs w:val="28"/>
        </w:rPr>
        <w:t xml:space="preserve"> actualizat al spațiului hidrografic Buzău-Ialomița).  </w:t>
      </w:r>
    </w:p>
    <w:p w14:paraId="19CA39BB" w14:textId="77777777" w:rsidR="00515C84" w:rsidRPr="00515C84" w:rsidRDefault="00515C84" w:rsidP="004922A5">
      <w:pPr>
        <w:autoSpaceDE w:val="0"/>
        <w:autoSpaceDN w:val="0"/>
        <w:adjustRightInd w:val="0"/>
        <w:spacing w:after="0" w:line="240" w:lineRule="auto"/>
        <w:jc w:val="both"/>
        <w:rPr>
          <w:rFonts w:ascii="Arial" w:hAnsi="Arial" w:cs="Arial"/>
          <w:b/>
          <w:bCs/>
          <w:sz w:val="28"/>
          <w:szCs w:val="28"/>
        </w:rPr>
      </w:pPr>
    </w:p>
    <w:p w14:paraId="615BD745" w14:textId="17D65197" w:rsidR="00D454E2" w:rsidRPr="00145B09" w:rsidRDefault="004922A5" w:rsidP="004922A5">
      <w:pPr>
        <w:autoSpaceDE w:val="0"/>
        <w:autoSpaceDN w:val="0"/>
        <w:adjustRightInd w:val="0"/>
        <w:spacing w:after="0" w:line="240" w:lineRule="auto"/>
        <w:jc w:val="both"/>
        <w:rPr>
          <w:rFonts w:ascii="Arial" w:hAnsi="Arial" w:cs="Arial"/>
          <w:b/>
          <w:bCs/>
          <w:sz w:val="28"/>
          <w:szCs w:val="28"/>
        </w:rPr>
      </w:pPr>
      <w:r w:rsidRPr="00145B09">
        <w:rPr>
          <w:rFonts w:ascii="Arial" w:hAnsi="Arial" w:cs="Arial"/>
          <w:b/>
          <w:bCs/>
          <w:sz w:val="28"/>
          <w:szCs w:val="28"/>
        </w:rPr>
        <w:t xml:space="preserve">III.2.3. Calitatea apelor de captare pentru alimentare cu apă potabilă </w:t>
      </w:r>
    </w:p>
    <w:p w14:paraId="1404C648" w14:textId="50ECDEE9" w:rsidR="00190280" w:rsidRDefault="00190280" w:rsidP="00145B09">
      <w:pPr>
        <w:autoSpaceDE w:val="0"/>
        <w:autoSpaceDN w:val="0"/>
        <w:adjustRightInd w:val="0"/>
        <w:spacing w:after="0" w:line="240" w:lineRule="auto"/>
        <w:ind w:firstLine="851"/>
        <w:jc w:val="both"/>
        <w:rPr>
          <w:rFonts w:ascii="Arial" w:hAnsi="Arial" w:cs="Arial"/>
          <w:sz w:val="28"/>
          <w:szCs w:val="28"/>
        </w:rPr>
      </w:pPr>
      <w:r w:rsidRPr="00190280">
        <w:rPr>
          <w:rFonts w:ascii="Arial" w:hAnsi="Arial" w:cs="Arial"/>
          <w:sz w:val="28"/>
          <w:szCs w:val="28"/>
        </w:rPr>
        <w:t>Sursa de alimentare cu apă - este reprezentă de frontul de captare Bălteşti şi respectiv de conducta de aducţiune Bălteşti - Urlaţi – Mizil</w:t>
      </w:r>
      <w:r>
        <w:rPr>
          <w:rFonts w:ascii="Arial" w:hAnsi="Arial" w:cs="Arial"/>
          <w:sz w:val="28"/>
          <w:szCs w:val="28"/>
        </w:rPr>
        <w:t>.</w:t>
      </w:r>
      <w:r w:rsidRPr="00190280">
        <w:t xml:space="preserve"> </w:t>
      </w:r>
      <w:r w:rsidRPr="00190280">
        <w:rPr>
          <w:rFonts w:ascii="Arial" w:hAnsi="Arial" w:cs="Arial"/>
          <w:sz w:val="28"/>
          <w:szCs w:val="28"/>
        </w:rPr>
        <w:t>Pe baza datelor monitorizării calitative, se consideră că calitatea apelor de captare pentru alimentare cu apă potabilă, are starea chimică bună.</w:t>
      </w:r>
      <w:r>
        <w:rPr>
          <w:rFonts w:ascii="Arial" w:hAnsi="Arial" w:cs="Arial"/>
          <w:sz w:val="28"/>
          <w:szCs w:val="28"/>
        </w:rPr>
        <w:t xml:space="preserve"> M</w:t>
      </w:r>
      <w:r w:rsidRPr="00190280">
        <w:rPr>
          <w:rFonts w:ascii="Arial" w:hAnsi="Arial" w:cs="Arial"/>
          <w:sz w:val="28"/>
          <w:szCs w:val="28"/>
        </w:rPr>
        <w:t>onitorizarea calității apei este realizată de către operatorii de apă (monitorizarea de control) şi de către Direcția de Sănătate Publică (monitorizarea de audit).</w:t>
      </w:r>
    </w:p>
    <w:p w14:paraId="65DE6665" w14:textId="77777777" w:rsidR="00190280" w:rsidRDefault="00190280" w:rsidP="004922A5">
      <w:pPr>
        <w:autoSpaceDE w:val="0"/>
        <w:autoSpaceDN w:val="0"/>
        <w:adjustRightInd w:val="0"/>
        <w:spacing w:after="0" w:line="240" w:lineRule="auto"/>
        <w:jc w:val="both"/>
        <w:rPr>
          <w:rFonts w:ascii="Arial" w:hAnsi="Arial" w:cs="Arial"/>
          <w:sz w:val="28"/>
          <w:szCs w:val="28"/>
        </w:rPr>
      </w:pPr>
    </w:p>
    <w:p w14:paraId="0DDDA455" w14:textId="1B5E4DEE" w:rsidR="004922A5" w:rsidRPr="00145B09" w:rsidRDefault="004922A5" w:rsidP="004922A5">
      <w:pPr>
        <w:autoSpaceDE w:val="0"/>
        <w:autoSpaceDN w:val="0"/>
        <w:adjustRightInd w:val="0"/>
        <w:spacing w:after="0" w:line="240" w:lineRule="auto"/>
        <w:jc w:val="both"/>
        <w:rPr>
          <w:rFonts w:ascii="Arial" w:hAnsi="Arial" w:cs="Arial"/>
          <w:b/>
          <w:bCs/>
          <w:sz w:val="28"/>
          <w:szCs w:val="28"/>
        </w:rPr>
      </w:pPr>
      <w:r w:rsidRPr="00145B09">
        <w:rPr>
          <w:rFonts w:ascii="Arial" w:hAnsi="Arial" w:cs="Arial"/>
          <w:b/>
          <w:bCs/>
          <w:sz w:val="28"/>
          <w:szCs w:val="28"/>
        </w:rPr>
        <w:t>III.2.4. Calitatea apelor uzate menajere și industriale</w:t>
      </w:r>
    </w:p>
    <w:p w14:paraId="0FC4604D" w14:textId="683C23EE" w:rsidR="00145B09" w:rsidRDefault="00145B09" w:rsidP="00145B09">
      <w:pPr>
        <w:autoSpaceDE w:val="0"/>
        <w:autoSpaceDN w:val="0"/>
        <w:adjustRightInd w:val="0"/>
        <w:spacing w:after="0" w:line="240" w:lineRule="auto"/>
        <w:jc w:val="both"/>
        <w:rPr>
          <w:rFonts w:ascii="Arial" w:hAnsi="Arial" w:cs="Arial"/>
          <w:sz w:val="28"/>
          <w:szCs w:val="28"/>
        </w:rPr>
      </w:pPr>
      <w:r>
        <w:rPr>
          <w:rFonts w:ascii="Arial" w:hAnsi="Arial" w:cs="Arial"/>
          <w:sz w:val="28"/>
          <w:szCs w:val="28"/>
        </w:rPr>
        <w:t xml:space="preserve">          </w:t>
      </w:r>
      <w:r w:rsidRPr="00145B09">
        <w:rPr>
          <w:rFonts w:ascii="Arial" w:hAnsi="Arial" w:cs="Arial"/>
          <w:sz w:val="28"/>
          <w:szCs w:val="28"/>
        </w:rPr>
        <w:t xml:space="preserve">Comuna Tomşani nu dispune de sistem centralizat pentru </w:t>
      </w:r>
      <w:r>
        <w:rPr>
          <w:rFonts w:ascii="Arial" w:hAnsi="Arial" w:cs="Arial"/>
          <w:sz w:val="28"/>
          <w:szCs w:val="28"/>
        </w:rPr>
        <w:t>evacuarea</w:t>
      </w:r>
    </w:p>
    <w:p w14:paraId="5065571E" w14:textId="5B868006" w:rsidR="003A635E" w:rsidRDefault="00145B09" w:rsidP="004922A5">
      <w:pPr>
        <w:autoSpaceDE w:val="0"/>
        <w:autoSpaceDN w:val="0"/>
        <w:adjustRightInd w:val="0"/>
        <w:spacing w:after="0" w:line="240" w:lineRule="auto"/>
        <w:jc w:val="both"/>
        <w:rPr>
          <w:rFonts w:ascii="Arial" w:hAnsi="Arial" w:cs="Arial"/>
          <w:sz w:val="28"/>
          <w:szCs w:val="28"/>
        </w:rPr>
      </w:pPr>
      <w:r w:rsidRPr="00145B09">
        <w:rPr>
          <w:rFonts w:ascii="Arial" w:hAnsi="Arial" w:cs="Arial"/>
          <w:sz w:val="28"/>
          <w:szCs w:val="28"/>
        </w:rPr>
        <w:t>apelor uzate. Apele uzate menajere provenite de la gospodării sunt colectate individual, în fose vidanjabile, puţuri absorbante sau latrine uscate.</w:t>
      </w:r>
      <w:r w:rsidR="003A635E">
        <w:rPr>
          <w:rFonts w:ascii="Arial" w:hAnsi="Arial" w:cs="Arial"/>
          <w:sz w:val="28"/>
          <w:szCs w:val="28"/>
        </w:rPr>
        <w:t xml:space="preserve">  </w:t>
      </w:r>
      <w:r w:rsidRPr="00145B09">
        <w:rPr>
          <w:rFonts w:ascii="Arial" w:hAnsi="Arial" w:cs="Arial"/>
          <w:sz w:val="28"/>
          <w:szCs w:val="28"/>
        </w:rPr>
        <w:t xml:space="preserve"> În prezent, în Comuna Tomşani au loc lucrări de realizare a rețelei </w:t>
      </w:r>
    </w:p>
    <w:p w14:paraId="3CEA1563" w14:textId="6DB83F67" w:rsidR="00145B09" w:rsidRDefault="00145B09" w:rsidP="004922A5">
      <w:pPr>
        <w:autoSpaceDE w:val="0"/>
        <w:autoSpaceDN w:val="0"/>
        <w:adjustRightInd w:val="0"/>
        <w:spacing w:after="0" w:line="240" w:lineRule="auto"/>
        <w:jc w:val="both"/>
        <w:rPr>
          <w:rFonts w:ascii="Arial" w:hAnsi="Arial" w:cs="Arial"/>
          <w:sz w:val="28"/>
          <w:szCs w:val="28"/>
        </w:rPr>
      </w:pPr>
      <w:r w:rsidRPr="00145B09">
        <w:rPr>
          <w:rFonts w:ascii="Arial" w:hAnsi="Arial" w:cs="Arial"/>
          <w:sz w:val="28"/>
          <w:szCs w:val="28"/>
        </w:rPr>
        <w:lastRenderedPageBreak/>
        <w:t>de colectare şi epurare a apelor uzate.</w:t>
      </w:r>
    </w:p>
    <w:p w14:paraId="5D3E2603" w14:textId="77777777" w:rsidR="00145B09" w:rsidRPr="00C30025" w:rsidRDefault="00145B09" w:rsidP="004922A5">
      <w:pPr>
        <w:autoSpaceDE w:val="0"/>
        <w:autoSpaceDN w:val="0"/>
        <w:adjustRightInd w:val="0"/>
        <w:spacing w:after="0" w:line="240" w:lineRule="auto"/>
        <w:jc w:val="both"/>
        <w:rPr>
          <w:rFonts w:ascii="Arial" w:hAnsi="Arial" w:cs="Arial"/>
          <w:b/>
          <w:bCs/>
          <w:sz w:val="28"/>
          <w:szCs w:val="28"/>
        </w:rPr>
      </w:pPr>
    </w:p>
    <w:p w14:paraId="0AF60974" w14:textId="34452053" w:rsidR="004922A5" w:rsidRPr="00C30025" w:rsidRDefault="004922A5" w:rsidP="004922A5">
      <w:pPr>
        <w:autoSpaceDE w:val="0"/>
        <w:autoSpaceDN w:val="0"/>
        <w:adjustRightInd w:val="0"/>
        <w:spacing w:after="0" w:line="240" w:lineRule="auto"/>
        <w:jc w:val="both"/>
        <w:rPr>
          <w:rFonts w:ascii="Arial" w:hAnsi="Arial" w:cs="Arial"/>
          <w:b/>
          <w:bCs/>
          <w:sz w:val="28"/>
          <w:szCs w:val="28"/>
        </w:rPr>
      </w:pPr>
      <w:r w:rsidRPr="00C30025">
        <w:rPr>
          <w:rFonts w:ascii="Arial" w:hAnsi="Arial" w:cs="Arial"/>
          <w:b/>
          <w:bCs/>
          <w:sz w:val="28"/>
          <w:szCs w:val="28"/>
        </w:rPr>
        <w:t>III.3. Factor de mediu SOL</w:t>
      </w:r>
    </w:p>
    <w:p w14:paraId="4CD15611" w14:textId="0CF274C0" w:rsidR="00D454E2" w:rsidRDefault="004922A5" w:rsidP="004922A5">
      <w:pPr>
        <w:autoSpaceDE w:val="0"/>
        <w:autoSpaceDN w:val="0"/>
        <w:adjustRightInd w:val="0"/>
        <w:spacing w:after="0" w:line="240" w:lineRule="auto"/>
        <w:jc w:val="both"/>
        <w:rPr>
          <w:rFonts w:ascii="Arial" w:hAnsi="Arial" w:cs="Arial"/>
          <w:b/>
          <w:bCs/>
          <w:sz w:val="28"/>
          <w:szCs w:val="28"/>
        </w:rPr>
      </w:pPr>
      <w:r w:rsidRPr="00C30025">
        <w:rPr>
          <w:rFonts w:ascii="Arial" w:hAnsi="Arial" w:cs="Arial"/>
          <w:b/>
          <w:bCs/>
          <w:sz w:val="28"/>
          <w:szCs w:val="28"/>
        </w:rPr>
        <w:t xml:space="preserve">III.3.1. Date privind calitatea solului </w:t>
      </w:r>
    </w:p>
    <w:p w14:paraId="12D225A8" w14:textId="18EA5F46" w:rsidR="00C30025" w:rsidRPr="000F7278" w:rsidRDefault="00C30025" w:rsidP="00C30025">
      <w:pPr>
        <w:autoSpaceDE w:val="0"/>
        <w:autoSpaceDN w:val="0"/>
        <w:adjustRightInd w:val="0"/>
        <w:spacing w:after="0" w:line="240" w:lineRule="auto"/>
        <w:ind w:firstLine="851"/>
        <w:jc w:val="both"/>
        <w:rPr>
          <w:rFonts w:ascii="Arial" w:hAnsi="Arial" w:cs="Arial"/>
          <w:sz w:val="28"/>
          <w:szCs w:val="28"/>
        </w:rPr>
      </w:pPr>
      <w:r w:rsidRPr="000F7278">
        <w:rPr>
          <w:rFonts w:ascii="Arial" w:hAnsi="Arial" w:cs="Arial"/>
          <w:sz w:val="28"/>
          <w:szCs w:val="28"/>
        </w:rPr>
        <w:t>În zonele joase depresionare, acolo unde apa se află la adâncimi critice și subcritice, se manifestă unele fenomene de hidromorfism, zone în care se identifică și delimitează soluri aluviale aflate în diferite stadii de gleizare.</w:t>
      </w:r>
    </w:p>
    <w:p w14:paraId="4C75B01B" w14:textId="1F9D3796" w:rsidR="00C30025" w:rsidRPr="000F7278" w:rsidRDefault="00C30025" w:rsidP="00C30025">
      <w:pPr>
        <w:autoSpaceDE w:val="0"/>
        <w:autoSpaceDN w:val="0"/>
        <w:adjustRightInd w:val="0"/>
        <w:spacing w:after="0" w:line="240" w:lineRule="auto"/>
        <w:jc w:val="both"/>
        <w:rPr>
          <w:rFonts w:ascii="Arial" w:hAnsi="Arial" w:cs="Arial"/>
          <w:sz w:val="28"/>
          <w:szCs w:val="28"/>
        </w:rPr>
      </w:pPr>
      <w:r w:rsidRPr="000F7278">
        <w:rPr>
          <w:rFonts w:ascii="Arial" w:hAnsi="Arial" w:cs="Arial"/>
          <w:sz w:val="28"/>
          <w:szCs w:val="28"/>
        </w:rPr>
        <w:t>În arealele unde apa freatică a prezentat un grad avansat de mineralizare și având un caracter vădit oscilant, solurile sunt de regulă salinizate la diferite adâncimi.</w:t>
      </w:r>
    </w:p>
    <w:p w14:paraId="6D5B5182" w14:textId="19222DCF" w:rsidR="00C30025" w:rsidRPr="000F7278" w:rsidRDefault="00C30025" w:rsidP="00C30025">
      <w:pPr>
        <w:autoSpaceDE w:val="0"/>
        <w:autoSpaceDN w:val="0"/>
        <w:adjustRightInd w:val="0"/>
        <w:spacing w:after="0" w:line="240" w:lineRule="auto"/>
        <w:jc w:val="both"/>
        <w:rPr>
          <w:rFonts w:ascii="Arial" w:hAnsi="Arial" w:cs="Arial"/>
          <w:sz w:val="28"/>
          <w:szCs w:val="28"/>
        </w:rPr>
      </w:pPr>
      <w:r w:rsidRPr="000F7278">
        <w:rPr>
          <w:rFonts w:ascii="Arial" w:hAnsi="Arial" w:cs="Arial"/>
          <w:sz w:val="28"/>
          <w:szCs w:val="28"/>
        </w:rPr>
        <w:t>Factorii limitativi ai calităţii solurilor teritoriului administrativ al Comunei Tomșani sunt generaţi de materialul parental, textura, panta, prezența apei freatice la adâncime care influenţează negativ profilul de sol, stagnarea apei din precipitaţii, după cum urmează:</w:t>
      </w:r>
    </w:p>
    <w:p w14:paraId="6352E175" w14:textId="7C1CCB15" w:rsidR="00C30025" w:rsidRPr="000F7278" w:rsidRDefault="00C30025" w:rsidP="00C30025">
      <w:pPr>
        <w:autoSpaceDE w:val="0"/>
        <w:autoSpaceDN w:val="0"/>
        <w:adjustRightInd w:val="0"/>
        <w:spacing w:after="0" w:line="240" w:lineRule="auto"/>
        <w:jc w:val="both"/>
        <w:rPr>
          <w:rFonts w:ascii="Arial" w:hAnsi="Arial" w:cs="Arial"/>
          <w:sz w:val="28"/>
          <w:szCs w:val="28"/>
        </w:rPr>
      </w:pPr>
      <w:r w:rsidRPr="000F7278">
        <w:rPr>
          <w:rFonts w:ascii="Arial" w:hAnsi="Arial" w:cs="Arial"/>
          <w:sz w:val="28"/>
          <w:szCs w:val="28"/>
        </w:rPr>
        <w:t>- textura argiloasă, parazitatea redusă, drenajul intern lent, pseudogleizarea, reacţia acidă la solurile din clasa argiluvisoluri;</w:t>
      </w:r>
    </w:p>
    <w:p w14:paraId="7DA041CE" w14:textId="09BD6579" w:rsidR="00C30025" w:rsidRPr="000F7278" w:rsidRDefault="00C30025" w:rsidP="00C30025">
      <w:pPr>
        <w:autoSpaceDE w:val="0"/>
        <w:autoSpaceDN w:val="0"/>
        <w:adjustRightInd w:val="0"/>
        <w:spacing w:after="0" w:line="240" w:lineRule="auto"/>
        <w:jc w:val="both"/>
        <w:rPr>
          <w:rFonts w:ascii="Arial" w:hAnsi="Arial" w:cs="Arial"/>
          <w:sz w:val="28"/>
          <w:szCs w:val="28"/>
        </w:rPr>
      </w:pPr>
      <w:r w:rsidRPr="000F7278">
        <w:rPr>
          <w:rFonts w:ascii="Arial" w:hAnsi="Arial" w:cs="Arial"/>
          <w:sz w:val="28"/>
          <w:szCs w:val="28"/>
        </w:rPr>
        <w:t>- textura variată pe alocuri argiloasă, tasarea, grosimea fiziologică utilă pe alocuri redusă, reacţia acidă ( pe alocuri) la solurile din clasa cambiosoluri;</w:t>
      </w:r>
    </w:p>
    <w:p w14:paraId="08098928" w14:textId="5DBFEE60" w:rsidR="00C30025" w:rsidRPr="000F7278" w:rsidRDefault="00C30025" w:rsidP="00C30025">
      <w:pPr>
        <w:autoSpaceDE w:val="0"/>
        <w:autoSpaceDN w:val="0"/>
        <w:adjustRightInd w:val="0"/>
        <w:spacing w:after="0" w:line="240" w:lineRule="auto"/>
        <w:jc w:val="both"/>
        <w:rPr>
          <w:rFonts w:ascii="Arial" w:hAnsi="Arial" w:cs="Arial"/>
          <w:sz w:val="28"/>
          <w:szCs w:val="28"/>
        </w:rPr>
      </w:pPr>
      <w:r w:rsidRPr="000F7278">
        <w:rPr>
          <w:rFonts w:ascii="Arial" w:hAnsi="Arial" w:cs="Arial"/>
          <w:sz w:val="28"/>
          <w:szCs w:val="28"/>
        </w:rPr>
        <w:t xml:space="preserve">-  grosimea relativ mică a stratului de sol util și argilozitatea pe alocuri la regosoluri, eroziunea, conţinutul de carbonat de calciu, </w:t>
      </w:r>
      <w:r w:rsidR="000F7278" w:rsidRPr="000F7278">
        <w:rPr>
          <w:rFonts w:ascii="Arial" w:hAnsi="Arial" w:cs="Arial"/>
          <w:sz w:val="28"/>
          <w:szCs w:val="28"/>
        </w:rPr>
        <w:t>î</w:t>
      </w:r>
      <w:r w:rsidRPr="000F7278">
        <w:rPr>
          <w:rFonts w:ascii="Arial" w:hAnsi="Arial" w:cs="Arial"/>
          <w:sz w:val="28"/>
          <w:szCs w:val="28"/>
        </w:rPr>
        <w:t>n plus de acestea la solurile  aluvionale pe  alocuri  apa  freatic</w:t>
      </w:r>
      <w:r w:rsidR="000F7278" w:rsidRPr="000F7278">
        <w:rPr>
          <w:rFonts w:ascii="Arial" w:hAnsi="Arial" w:cs="Arial"/>
          <w:sz w:val="28"/>
          <w:szCs w:val="28"/>
        </w:rPr>
        <w:t>ă</w:t>
      </w:r>
      <w:r w:rsidRPr="000F7278">
        <w:rPr>
          <w:rFonts w:ascii="Arial" w:hAnsi="Arial" w:cs="Arial"/>
          <w:sz w:val="28"/>
          <w:szCs w:val="28"/>
        </w:rPr>
        <w:t>,  con</w:t>
      </w:r>
      <w:r w:rsidR="000F7278" w:rsidRPr="000F7278">
        <w:rPr>
          <w:rFonts w:ascii="Arial" w:hAnsi="Arial" w:cs="Arial"/>
          <w:sz w:val="28"/>
          <w:szCs w:val="28"/>
        </w:rPr>
        <w:t>s</w:t>
      </w:r>
      <w:r w:rsidRPr="000F7278">
        <w:rPr>
          <w:rFonts w:ascii="Arial" w:hAnsi="Arial" w:cs="Arial"/>
          <w:sz w:val="28"/>
          <w:szCs w:val="28"/>
        </w:rPr>
        <w:t>tituie  factor  limitativ  ( subtipurile gleizate )</w:t>
      </w:r>
      <w:r w:rsidR="000F7278" w:rsidRPr="000F7278">
        <w:rPr>
          <w:rFonts w:ascii="Arial" w:hAnsi="Arial" w:cs="Arial"/>
          <w:sz w:val="28"/>
          <w:szCs w:val="28"/>
        </w:rPr>
        <w:t>;</w:t>
      </w:r>
    </w:p>
    <w:p w14:paraId="30D70DDC" w14:textId="06CC1417" w:rsidR="00C30025" w:rsidRPr="000F7278" w:rsidRDefault="00C30025" w:rsidP="00C30025">
      <w:pPr>
        <w:autoSpaceDE w:val="0"/>
        <w:autoSpaceDN w:val="0"/>
        <w:adjustRightInd w:val="0"/>
        <w:spacing w:after="0" w:line="240" w:lineRule="auto"/>
        <w:jc w:val="both"/>
        <w:rPr>
          <w:rFonts w:ascii="Arial" w:hAnsi="Arial" w:cs="Arial"/>
          <w:sz w:val="28"/>
          <w:szCs w:val="28"/>
        </w:rPr>
      </w:pPr>
      <w:r w:rsidRPr="000F7278">
        <w:rPr>
          <w:rFonts w:ascii="Arial" w:hAnsi="Arial" w:cs="Arial"/>
          <w:sz w:val="28"/>
          <w:szCs w:val="28"/>
        </w:rPr>
        <w:t xml:space="preserve">-   eroziunea </w:t>
      </w:r>
      <w:r w:rsidR="000F7278" w:rsidRPr="000F7278">
        <w:rPr>
          <w:rFonts w:ascii="Arial" w:hAnsi="Arial" w:cs="Arial"/>
          <w:sz w:val="28"/>
          <w:szCs w:val="28"/>
        </w:rPr>
        <w:t>î</w:t>
      </w:r>
      <w:r w:rsidRPr="000F7278">
        <w:rPr>
          <w:rFonts w:ascii="Arial" w:hAnsi="Arial" w:cs="Arial"/>
          <w:sz w:val="28"/>
          <w:szCs w:val="28"/>
        </w:rPr>
        <w:t>n diferite grade la efodisoluri, grosimea mic</w:t>
      </w:r>
      <w:r w:rsidR="000F7278" w:rsidRPr="000F7278">
        <w:rPr>
          <w:rFonts w:ascii="Arial" w:hAnsi="Arial" w:cs="Arial"/>
          <w:sz w:val="28"/>
          <w:szCs w:val="28"/>
        </w:rPr>
        <w:t>ă</w:t>
      </w:r>
      <w:r w:rsidRPr="000F7278">
        <w:rPr>
          <w:rFonts w:ascii="Arial" w:hAnsi="Arial" w:cs="Arial"/>
          <w:sz w:val="28"/>
          <w:szCs w:val="28"/>
        </w:rPr>
        <w:t xml:space="preserve"> a stratului fiziologic de  sol.</w:t>
      </w:r>
    </w:p>
    <w:p w14:paraId="6834D7C6" w14:textId="77777777" w:rsidR="000F7278" w:rsidRPr="00C30025" w:rsidRDefault="000F7278" w:rsidP="004922A5">
      <w:pPr>
        <w:autoSpaceDE w:val="0"/>
        <w:autoSpaceDN w:val="0"/>
        <w:adjustRightInd w:val="0"/>
        <w:spacing w:after="0" w:line="240" w:lineRule="auto"/>
        <w:jc w:val="both"/>
        <w:rPr>
          <w:rFonts w:ascii="Arial" w:hAnsi="Arial" w:cs="Arial"/>
          <w:b/>
          <w:bCs/>
          <w:sz w:val="28"/>
          <w:szCs w:val="28"/>
        </w:rPr>
      </w:pPr>
    </w:p>
    <w:p w14:paraId="63CE47E3" w14:textId="4E46B35A" w:rsidR="004922A5" w:rsidRDefault="004922A5" w:rsidP="004922A5">
      <w:pPr>
        <w:autoSpaceDE w:val="0"/>
        <w:autoSpaceDN w:val="0"/>
        <w:adjustRightInd w:val="0"/>
        <w:spacing w:after="0" w:line="240" w:lineRule="auto"/>
        <w:jc w:val="both"/>
        <w:rPr>
          <w:rFonts w:ascii="Arial" w:hAnsi="Arial" w:cs="Arial"/>
          <w:b/>
          <w:bCs/>
          <w:sz w:val="28"/>
          <w:szCs w:val="28"/>
        </w:rPr>
      </w:pPr>
      <w:r w:rsidRPr="000F7278">
        <w:rPr>
          <w:rFonts w:ascii="Arial" w:hAnsi="Arial" w:cs="Arial"/>
          <w:b/>
          <w:bCs/>
          <w:sz w:val="28"/>
          <w:szCs w:val="28"/>
        </w:rPr>
        <w:t>III.4. Aspect de mediu GESTIUNEA DEȘEURILOR</w:t>
      </w:r>
    </w:p>
    <w:p w14:paraId="19AF8B71" w14:textId="3A1E2317" w:rsidR="000F7278" w:rsidRPr="000F7278" w:rsidRDefault="000F7278" w:rsidP="00D62567">
      <w:pPr>
        <w:spacing w:after="0" w:line="240" w:lineRule="auto"/>
        <w:ind w:firstLine="851"/>
        <w:jc w:val="both"/>
        <w:rPr>
          <w:rFonts w:ascii="Arial" w:eastAsiaTheme="majorEastAsia" w:hAnsi="Arial" w:cs="Arial"/>
          <w:sz w:val="28"/>
          <w:szCs w:val="28"/>
        </w:rPr>
      </w:pPr>
      <w:r w:rsidRPr="000F7278">
        <w:rPr>
          <w:rFonts w:ascii="Arial" w:eastAsiaTheme="majorEastAsia" w:hAnsi="Arial" w:cs="Arial"/>
          <w:sz w:val="28"/>
          <w:szCs w:val="28"/>
        </w:rPr>
        <w:t xml:space="preserve">În </w:t>
      </w:r>
      <w:r>
        <w:rPr>
          <w:rFonts w:ascii="Arial" w:eastAsiaTheme="majorEastAsia" w:hAnsi="Arial" w:cs="Arial"/>
          <w:sz w:val="28"/>
          <w:szCs w:val="28"/>
        </w:rPr>
        <w:t>C</w:t>
      </w:r>
      <w:r w:rsidRPr="000F7278">
        <w:rPr>
          <w:rFonts w:ascii="Arial" w:eastAsiaTheme="majorEastAsia" w:hAnsi="Arial" w:cs="Arial"/>
          <w:sz w:val="28"/>
          <w:szCs w:val="28"/>
        </w:rPr>
        <w:t>omuna Tomşani serviciile de salubritate şi managementul deşeurilor sunt asigurate de ROSAL GROUP, operator stabilit în cadrul</w:t>
      </w:r>
      <w:r w:rsidR="00D62567" w:rsidRPr="00D62567">
        <w:rPr>
          <w:rFonts w:ascii="Arial" w:hAnsi="Arial" w:cs="Arial"/>
          <w:color w:val="000000"/>
          <w:sz w:val="28"/>
          <w:szCs w:val="28"/>
        </w:rPr>
        <w:t xml:space="preserve"> </w:t>
      </w:r>
      <w:r w:rsidR="00D62567" w:rsidRPr="008B572D">
        <w:rPr>
          <w:rFonts w:ascii="Arial" w:hAnsi="Arial" w:cs="Arial"/>
          <w:color w:val="000000"/>
          <w:sz w:val="28"/>
          <w:szCs w:val="28"/>
        </w:rPr>
        <w:t>Asociați</w:t>
      </w:r>
      <w:r w:rsidR="00D62567">
        <w:rPr>
          <w:rFonts w:ascii="Arial" w:hAnsi="Arial" w:cs="Arial"/>
          <w:color w:val="000000"/>
          <w:sz w:val="28"/>
          <w:szCs w:val="28"/>
        </w:rPr>
        <w:t>ei</w:t>
      </w:r>
      <w:r w:rsidR="00D62567" w:rsidRPr="008B572D">
        <w:rPr>
          <w:rFonts w:ascii="Arial" w:hAnsi="Arial" w:cs="Arial"/>
          <w:color w:val="000000"/>
          <w:sz w:val="28"/>
          <w:szCs w:val="28"/>
        </w:rPr>
        <w:t xml:space="preserve"> de </w:t>
      </w:r>
      <w:r w:rsidR="00D62567">
        <w:rPr>
          <w:rFonts w:ascii="Arial" w:hAnsi="Arial" w:cs="Arial"/>
          <w:color w:val="000000"/>
          <w:sz w:val="28"/>
          <w:szCs w:val="28"/>
        </w:rPr>
        <w:t>D</w:t>
      </w:r>
      <w:r w:rsidR="00D62567" w:rsidRPr="008B572D">
        <w:rPr>
          <w:rFonts w:ascii="Arial" w:hAnsi="Arial" w:cs="Arial"/>
          <w:color w:val="000000"/>
          <w:sz w:val="28"/>
          <w:szCs w:val="28"/>
        </w:rPr>
        <w:t xml:space="preserve">ezvoltare </w:t>
      </w:r>
      <w:r w:rsidR="00D62567">
        <w:rPr>
          <w:rFonts w:ascii="Arial" w:hAnsi="Arial" w:cs="Arial"/>
          <w:color w:val="000000"/>
          <w:sz w:val="28"/>
          <w:szCs w:val="28"/>
        </w:rPr>
        <w:t>I</w:t>
      </w:r>
      <w:r w:rsidR="00D62567" w:rsidRPr="008B572D">
        <w:rPr>
          <w:rFonts w:ascii="Arial" w:hAnsi="Arial" w:cs="Arial"/>
          <w:color w:val="000000"/>
          <w:sz w:val="28"/>
          <w:szCs w:val="28"/>
        </w:rPr>
        <w:t>ntercomunitară</w:t>
      </w:r>
      <w:r w:rsidRPr="000F7278">
        <w:rPr>
          <w:rFonts w:ascii="Arial" w:eastAsiaTheme="majorEastAsia" w:hAnsi="Arial" w:cs="Arial"/>
          <w:sz w:val="28"/>
          <w:szCs w:val="28"/>
        </w:rPr>
        <w:t xml:space="preserve"> </w:t>
      </w:r>
      <w:r w:rsidR="00D62567">
        <w:rPr>
          <w:rFonts w:ascii="Arial" w:eastAsiaTheme="majorEastAsia" w:hAnsi="Arial" w:cs="Arial"/>
          <w:sz w:val="28"/>
          <w:szCs w:val="28"/>
        </w:rPr>
        <w:t>(</w:t>
      </w:r>
      <w:r w:rsidRPr="000F7278">
        <w:rPr>
          <w:rFonts w:ascii="Arial" w:eastAsiaTheme="majorEastAsia" w:hAnsi="Arial" w:cs="Arial"/>
          <w:sz w:val="28"/>
          <w:szCs w:val="28"/>
        </w:rPr>
        <w:t>ADI</w:t>
      </w:r>
      <w:r w:rsidR="00D62567">
        <w:rPr>
          <w:rFonts w:ascii="Arial" w:eastAsiaTheme="majorEastAsia" w:hAnsi="Arial" w:cs="Arial"/>
          <w:sz w:val="28"/>
          <w:szCs w:val="28"/>
        </w:rPr>
        <w:t>)</w:t>
      </w:r>
      <w:r w:rsidRPr="000F7278">
        <w:rPr>
          <w:rFonts w:ascii="Arial" w:eastAsiaTheme="majorEastAsia" w:hAnsi="Arial" w:cs="Arial"/>
          <w:sz w:val="28"/>
          <w:szCs w:val="28"/>
        </w:rPr>
        <w:t xml:space="preserve"> Deşeuri din care face parte. Între serviciile furnizate de această societate se numără: </w:t>
      </w:r>
      <w:r w:rsidR="00D62567">
        <w:rPr>
          <w:rFonts w:ascii="Arial" w:eastAsiaTheme="majorEastAsia" w:hAnsi="Arial" w:cs="Arial"/>
          <w:sz w:val="28"/>
          <w:szCs w:val="28"/>
        </w:rPr>
        <w:t>s</w:t>
      </w:r>
      <w:r w:rsidRPr="000F7278">
        <w:rPr>
          <w:rFonts w:ascii="Arial" w:eastAsiaTheme="majorEastAsia" w:hAnsi="Arial" w:cs="Arial"/>
          <w:sz w:val="28"/>
          <w:szCs w:val="28"/>
        </w:rPr>
        <w:t>ervicii de colectare selectivă a deşeurilor (PET/folie</w:t>
      </w:r>
      <w:r w:rsidR="00D62567">
        <w:rPr>
          <w:rFonts w:ascii="Arial" w:eastAsiaTheme="majorEastAsia" w:hAnsi="Arial" w:cs="Arial"/>
          <w:sz w:val="28"/>
          <w:szCs w:val="28"/>
        </w:rPr>
        <w:t xml:space="preserve"> </w:t>
      </w:r>
      <w:r w:rsidRPr="000F7278">
        <w:rPr>
          <w:rFonts w:ascii="Arial" w:eastAsiaTheme="majorEastAsia" w:hAnsi="Arial" w:cs="Arial"/>
          <w:sz w:val="28"/>
          <w:szCs w:val="28"/>
        </w:rPr>
        <w:t>/</w:t>
      </w:r>
      <w:r w:rsidR="00D62567">
        <w:rPr>
          <w:rFonts w:ascii="Arial" w:eastAsiaTheme="majorEastAsia" w:hAnsi="Arial" w:cs="Arial"/>
          <w:sz w:val="28"/>
          <w:szCs w:val="28"/>
        </w:rPr>
        <w:t xml:space="preserve"> </w:t>
      </w:r>
      <w:r w:rsidRPr="000F7278">
        <w:rPr>
          <w:rFonts w:ascii="Arial" w:eastAsiaTheme="majorEastAsia" w:hAnsi="Arial" w:cs="Arial"/>
          <w:sz w:val="28"/>
          <w:szCs w:val="28"/>
        </w:rPr>
        <w:t>plastic, hârtie</w:t>
      </w:r>
      <w:r w:rsidR="00D62567">
        <w:rPr>
          <w:rFonts w:ascii="Arial" w:eastAsiaTheme="majorEastAsia" w:hAnsi="Arial" w:cs="Arial"/>
          <w:sz w:val="28"/>
          <w:szCs w:val="28"/>
        </w:rPr>
        <w:t xml:space="preserve">  </w:t>
      </w:r>
      <w:r w:rsidRPr="000F7278">
        <w:rPr>
          <w:rFonts w:ascii="Arial" w:eastAsiaTheme="majorEastAsia" w:hAnsi="Arial" w:cs="Arial"/>
          <w:sz w:val="28"/>
          <w:szCs w:val="28"/>
        </w:rPr>
        <w:t>/</w:t>
      </w:r>
      <w:r w:rsidR="00D62567">
        <w:rPr>
          <w:rFonts w:ascii="Arial" w:eastAsiaTheme="majorEastAsia" w:hAnsi="Arial" w:cs="Arial"/>
          <w:sz w:val="28"/>
          <w:szCs w:val="28"/>
        </w:rPr>
        <w:t xml:space="preserve">  </w:t>
      </w:r>
      <w:r w:rsidRPr="000F7278">
        <w:rPr>
          <w:rFonts w:ascii="Arial" w:eastAsiaTheme="majorEastAsia" w:hAnsi="Arial" w:cs="Arial"/>
          <w:sz w:val="28"/>
          <w:szCs w:val="28"/>
        </w:rPr>
        <w:t xml:space="preserve">carton, </w:t>
      </w:r>
      <w:r w:rsidR="00D62567">
        <w:rPr>
          <w:rFonts w:ascii="Arial" w:eastAsiaTheme="majorEastAsia" w:hAnsi="Arial" w:cs="Arial"/>
          <w:sz w:val="28"/>
          <w:szCs w:val="28"/>
        </w:rPr>
        <w:t xml:space="preserve">  </w:t>
      </w:r>
      <w:r w:rsidRPr="000F7278">
        <w:rPr>
          <w:rFonts w:ascii="Arial" w:eastAsiaTheme="majorEastAsia" w:hAnsi="Arial" w:cs="Arial"/>
          <w:sz w:val="28"/>
          <w:szCs w:val="28"/>
        </w:rPr>
        <w:t>sticlă)</w:t>
      </w:r>
      <w:r w:rsidR="00D62567">
        <w:rPr>
          <w:rFonts w:ascii="Arial" w:eastAsiaTheme="majorEastAsia" w:hAnsi="Arial" w:cs="Arial"/>
          <w:sz w:val="28"/>
          <w:szCs w:val="28"/>
        </w:rPr>
        <w:t>,</w:t>
      </w:r>
      <w:r w:rsidRPr="000F7278">
        <w:rPr>
          <w:rFonts w:ascii="Arial" w:eastAsiaTheme="majorEastAsia" w:hAnsi="Arial" w:cs="Arial"/>
          <w:sz w:val="28"/>
          <w:szCs w:val="28"/>
        </w:rPr>
        <w:t xml:space="preserve"> </w:t>
      </w:r>
    </w:p>
    <w:p w14:paraId="57A88414" w14:textId="5173D6A5" w:rsidR="000F7278" w:rsidRPr="000F7278" w:rsidRDefault="00D62567" w:rsidP="00D62567">
      <w:pPr>
        <w:spacing w:after="0" w:line="240" w:lineRule="auto"/>
        <w:jc w:val="both"/>
        <w:rPr>
          <w:rFonts w:ascii="Arial" w:eastAsiaTheme="majorEastAsia" w:hAnsi="Arial" w:cs="Arial"/>
          <w:sz w:val="28"/>
          <w:szCs w:val="28"/>
        </w:rPr>
      </w:pPr>
      <w:r>
        <w:rPr>
          <w:rFonts w:ascii="Arial" w:eastAsiaTheme="majorEastAsia" w:hAnsi="Arial" w:cs="Arial"/>
          <w:sz w:val="28"/>
          <w:szCs w:val="28"/>
        </w:rPr>
        <w:t>s</w:t>
      </w:r>
      <w:r w:rsidR="000F7278" w:rsidRPr="000F7278">
        <w:rPr>
          <w:rFonts w:ascii="Arial" w:eastAsiaTheme="majorEastAsia" w:hAnsi="Arial" w:cs="Arial"/>
          <w:sz w:val="28"/>
          <w:szCs w:val="28"/>
        </w:rPr>
        <w:t>ervicii ridicări gunoi menajeri, moloz, iarbă</w:t>
      </w:r>
      <w:r>
        <w:rPr>
          <w:rFonts w:ascii="Arial" w:eastAsiaTheme="majorEastAsia" w:hAnsi="Arial" w:cs="Arial"/>
          <w:sz w:val="28"/>
          <w:szCs w:val="28"/>
        </w:rPr>
        <w:t>, s</w:t>
      </w:r>
      <w:r w:rsidR="000F7278" w:rsidRPr="000F7278">
        <w:rPr>
          <w:rFonts w:ascii="Arial" w:eastAsiaTheme="majorEastAsia" w:hAnsi="Arial" w:cs="Arial"/>
          <w:sz w:val="28"/>
          <w:szCs w:val="28"/>
        </w:rPr>
        <w:t>ervicii de colectare a reziduurilor industriale, a pământului, a ierbii rezultată în urma tăierii şi a gunoiului menajer.</w:t>
      </w:r>
    </w:p>
    <w:p w14:paraId="095B572B" w14:textId="54235138" w:rsidR="000F7278" w:rsidRPr="00D62567" w:rsidRDefault="000F7278" w:rsidP="00D62567">
      <w:pPr>
        <w:spacing w:after="0" w:line="240" w:lineRule="auto"/>
        <w:ind w:firstLine="284"/>
        <w:jc w:val="both"/>
        <w:rPr>
          <w:rFonts w:ascii="Arial" w:eastAsiaTheme="majorEastAsia" w:hAnsi="Arial" w:cs="Arial"/>
          <w:sz w:val="28"/>
          <w:szCs w:val="28"/>
        </w:rPr>
      </w:pPr>
      <w:r w:rsidRPr="000F7278">
        <w:rPr>
          <w:rFonts w:ascii="Arial" w:eastAsiaTheme="majorEastAsia" w:hAnsi="Arial" w:cs="Arial"/>
          <w:sz w:val="28"/>
          <w:szCs w:val="28"/>
        </w:rPr>
        <w:lastRenderedPageBreak/>
        <w:t>În comună este implementat, în stadiu incipient</w:t>
      </w:r>
      <w:r w:rsidR="00D62567">
        <w:rPr>
          <w:rFonts w:ascii="Arial" w:eastAsiaTheme="majorEastAsia" w:hAnsi="Arial" w:cs="Arial"/>
          <w:sz w:val="28"/>
          <w:szCs w:val="28"/>
        </w:rPr>
        <w:t>,</w:t>
      </w:r>
      <w:r w:rsidRPr="000F7278">
        <w:rPr>
          <w:rFonts w:ascii="Arial" w:eastAsiaTheme="majorEastAsia" w:hAnsi="Arial" w:cs="Arial"/>
          <w:sz w:val="28"/>
          <w:szCs w:val="28"/>
        </w:rPr>
        <w:t xml:space="preserve"> </w:t>
      </w:r>
      <w:r w:rsidR="00D62567">
        <w:rPr>
          <w:rFonts w:ascii="Arial" w:eastAsiaTheme="majorEastAsia" w:hAnsi="Arial" w:cs="Arial"/>
          <w:sz w:val="28"/>
          <w:szCs w:val="28"/>
        </w:rPr>
        <w:t xml:space="preserve"> </w:t>
      </w:r>
      <w:r w:rsidRPr="000F7278">
        <w:rPr>
          <w:rFonts w:ascii="Arial" w:eastAsiaTheme="majorEastAsia" w:hAnsi="Arial" w:cs="Arial"/>
          <w:sz w:val="28"/>
          <w:szCs w:val="28"/>
        </w:rPr>
        <w:t>un sistem de colectare selectivă.</w:t>
      </w:r>
    </w:p>
    <w:p w14:paraId="72D89A02" w14:textId="77777777" w:rsidR="000F7278" w:rsidRPr="000F7278" w:rsidRDefault="000F7278" w:rsidP="004922A5">
      <w:pPr>
        <w:autoSpaceDE w:val="0"/>
        <w:autoSpaceDN w:val="0"/>
        <w:adjustRightInd w:val="0"/>
        <w:spacing w:after="0" w:line="240" w:lineRule="auto"/>
        <w:jc w:val="both"/>
        <w:rPr>
          <w:rFonts w:ascii="Arial" w:hAnsi="Arial" w:cs="Arial"/>
          <w:b/>
          <w:bCs/>
          <w:sz w:val="28"/>
          <w:szCs w:val="28"/>
        </w:rPr>
      </w:pPr>
    </w:p>
    <w:p w14:paraId="7BA8B72A" w14:textId="6BAE25B0" w:rsidR="004922A5" w:rsidRDefault="004922A5" w:rsidP="004922A5">
      <w:pPr>
        <w:autoSpaceDE w:val="0"/>
        <w:autoSpaceDN w:val="0"/>
        <w:adjustRightInd w:val="0"/>
        <w:spacing w:after="0" w:line="240" w:lineRule="auto"/>
        <w:jc w:val="both"/>
        <w:rPr>
          <w:rFonts w:ascii="Arial" w:hAnsi="Arial" w:cs="Arial"/>
          <w:b/>
          <w:bCs/>
          <w:sz w:val="28"/>
          <w:szCs w:val="28"/>
        </w:rPr>
      </w:pPr>
      <w:r w:rsidRPr="00D62567">
        <w:rPr>
          <w:rFonts w:ascii="Arial" w:hAnsi="Arial" w:cs="Arial"/>
          <w:b/>
          <w:bCs/>
          <w:sz w:val="28"/>
          <w:szCs w:val="28"/>
        </w:rPr>
        <w:t>III.5. Aspect de mediu ZGOMOT SI VIBRAȚII</w:t>
      </w:r>
    </w:p>
    <w:p w14:paraId="4986C24B" w14:textId="77777777" w:rsidR="00D62567" w:rsidRPr="0099318F" w:rsidRDefault="00D62567" w:rsidP="00D62567">
      <w:pPr>
        <w:tabs>
          <w:tab w:val="left" w:pos="9923"/>
        </w:tabs>
        <w:autoSpaceDE w:val="0"/>
        <w:autoSpaceDN w:val="0"/>
        <w:adjustRightInd w:val="0"/>
        <w:spacing w:after="0" w:line="240" w:lineRule="auto"/>
        <w:ind w:right="142" w:firstLine="851"/>
        <w:jc w:val="both"/>
        <w:rPr>
          <w:rFonts w:ascii="Arial" w:eastAsia="Times New Roman" w:hAnsi="Arial" w:cs="Arial"/>
          <w:sz w:val="28"/>
          <w:szCs w:val="28"/>
          <w:lang w:val="fr-FR" w:eastAsia="ro-RO"/>
        </w:rPr>
      </w:pPr>
      <w:r w:rsidRPr="0099318F">
        <w:rPr>
          <w:rFonts w:ascii="Arial" w:eastAsia="Times New Roman" w:hAnsi="Arial" w:cs="Arial"/>
          <w:sz w:val="28"/>
          <w:szCs w:val="28"/>
          <w:lang w:val="fr-FR" w:eastAsia="ro-RO"/>
        </w:rPr>
        <w:t>În STANDARDUL ROMÂN 10009/2017 (Acustica. Limitele admisibile ale nivelului de zgomot din mediul ambiant) sunt specificate valorile admisibile ale nivelului de zgomot exterior al străzii, măsurate la bordura trotuarului ce marginește partea carosabilă, stabilite in funcîie de categoria tehnică a străzilor (respectiv de intensitatea traficului).</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35"/>
        <w:gridCol w:w="2127"/>
        <w:gridCol w:w="2126"/>
        <w:gridCol w:w="2268"/>
      </w:tblGrid>
      <w:tr w:rsidR="00D62567" w:rsidRPr="0099318F" w14:paraId="59A3F4C2" w14:textId="77777777" w:rsidTr="00A805CF">
        <w:trPr>
          <w:trHeight w:val="407"/>
        </w:trPr>
        <w:tc>
          <w:tcPr>
            <w:tcW w:w="2835" w:type="dxa"/>
          </w:tcPr>
          <w:p w14:paraId="51D882B3" w14:textId="77777777" w:rsidR="00D62567" w:rsidRPr="0099318F" w:rsidRDefault="00D62567" w:rsidP="00A805CF">
            <w:pPr>
              <w:autoSpaceDE w:val="0"/>
              <w:autoSpaceDN w:val="0"/>
              <w:adjustRightInd w:val="0"/>
              <w:spacing w:after="0" w:line="240" w:lineRule="auto"/>
              <w:rPr>
                <w:rFonts w:ascii="Arial" w:eastAsia="Times New Roman" w:hAnsi="Arial" w:cs="Arial"/>
                <w:sz w:val="28"/>
                <w:szCs w:val="28"/>
                <w:lang w:val="fr-FR" w:eastAsia="ro-RO"/>
              </w:rPr>
            </w:pPr>
            <w:r w:rsidRPr="0099318F">
              <w:rPr>
                <w:rFonts w:ascii="Arial" w:eastAsia="Times New Roman" w:hAnsi="Arial" w:cs="Arial"/>
                <w:sz w:val="28"/>
                <w:szCs w:val="28"/>
                <w:lang w:val="fr-FR" w:eastAsia="ro-RO"/>
              </w:rPr>
              <w:t>Tipul de stradă (conform STAS 10 144/1-80)</w:t>
            </w:r>
          </w:p>
        </w:tc>
        <w:tc>
          <w:tcPr>
            <w:tcW w:w="2127" w:type="dxa"/>
          </w:tcPr>
          <w:p w14:paraId="7A1AE37E" w14:textId="77777777" w:rsidR="00D62567" w:rsidRPr="0099318F" w:rsidRDefault="00D62567" w:rsidP="00A805CF">
            <w:pPr>
              <w:autoSpaceDE w:val="0"/>
              <w:autoSpaceDN w:val="0"/>
              <w:adjustRightInd w:val="0"/>
              <w:spacing w:after="0" w:line="240" w:lineRule="auto"/>
              <w:rPr>
                <w:rFonts w:ascii="Arial" w:eastAsia="Times New Roman" w:hAnsi="Arial" w:cs="Arial"/>
                <w:sz w:val="28"/>
                <w:szCs w:val="28"/>
                <w:lang w:val="ro-RO" w:eastAsia="ro-RO"/>
              </w:rPr>
            </w:pPr>
            <w:r w:rsidRPr="0099318F">
              <w:rPr>
                <w:rFonts w:ascii="Arial" w:eastAsia="Times New Roman" w:hAnsi="Arial" w:cs="Arial"/>
                <w:sz w:val="28"/>
                <w:szCs w:val="28"/>
                <w:lang w:val="ro-RO" w:eastAsia="ro-RO"/>
              </w:rPr>
              <w:t>Nivelul de zgomot echivalent, (Lech) in dB(A)</w:t>
            </w:r>
          </w:p>
        </w:tc>
        <w:tc>
          <w:tcPr>
            <w:tcW w:w="2126" w:type="dxa"/>
          </w:tcPr>
          <w:p w14:paraId="74964A23" w14:textId="77777777" w:rsidR="00D62567" w:rsidRPr="0099318F" w:rsidRDefault="00D62567" w:rsidP="00A805CF">
            <w:pPr>
              <w:autoSpaceDE w:val="0"/>
              <w:autoSpaceDN w:val="0"/>
              <w:adjustRightInd w:val="0"/>
              <w:spacing w:after="0" w:line="240" w:lineRule="auto"/>
              <w:rPr>
                <w:rFonts w:ascii="Arial" w:eastAsia="Times New Roman" w:hAnsi="Arial" w:cs="Arial"/>
                <w:sz w:val="28"/>
                <w:szCs w:val="28"/>
                <w:lang w:val="fr-FR" w:eastAsia="ro-RO"/>
              </w:rPr>
            </w:pPr>
            <w:r w:rsidRPr="0099318F">
              <w:rPr>
                <w:rFonts w:ascii="Arial" w:eastAsia="Times New Roman" w:hAnsi="Arial" w:cs="Arial"/>
                <w:sz w:val="28"/>
                <w:szCs w:val="28"/>
                <w:lang w:val="fr-FR" w:eastAsia="ro-RO"/>
              </w:rPr>
              <w:t>Val. curbei de zgomot, Cz dB</w:t>
            </w:r>
          </w:p>
        </w:tc>
        <w:tc>
          <w:tcPr>
            <w:tcW w:w="2268" w:type="dxa"/>
          </w:tcPr>
          <w:p w14:paraId="44A71A2C" w14:textId="77777777" w:rsidR="00D62567" w:rsidRPr="0099318F" w:rsidRDefault="00D62567" w:rsidP="00A805CF">
            <w:pPr>
              <w:autoSpaceDE w:val="0"/>
              <w:autoSpaceDN w:val="0"/>
              <w:adjustRightInd w:val="0"/>
              <w:spacing w:after="0" w:line="240" w:lineRule="auto"/>
              <w:rPr>
                <w:rFonts w:ascii="Arial" w:eastAsia="Times New Roman" w:hAnsi="Arial" w:cs="Arial"/>
                <w:sz w:val="28"/>
                <w:szCs w:val="28"/>
                <w:lang w:val="ro-RO" w:eastAsia="ro-RO"/>
              </w:rPr>
            </w:pPr>
            <w:r w:rsidRPr="0099318F">
              <w:rPr>
                <w:rFonts w:ascii="Arial" w:eastAsia="Times New Roman" w:hAnsi="Arial" w:cs="Arial"/>
                <w:sz w:val="28"/>
                <w:szCs w:val="28"/>
                <w:lang w:val="fr-FR" w:eastAsia="ro-RO"/>
              </w:rPr>
              <w:t xml:space="preserve">Nivelul de zgomot de vârf, </w:t>
            </w:r>
            <w:r w:rsidRPr="0099318F">
              <w:rPr>
                <w:rFonts w:ascii="Arial" w:eastAsia="Times New Roman" w:hAnsi="Arial" w:cs="Arial"/>
                <w:sz w:val="28"/>
                <w:szCs w:val="28"/>
                <w:lang w:val="ro-RO" w:eastAsia="ro-RO"/>
              </w:rPr>
              <w:t>L10 in dB(A)</w:t>
            </w:r>
          </w:p>
        </w:tc>
      </w:tr>
      <w:tr w:rsidR="00D62567" w:rsidRPr="0099318F" w14:paraId="0F885C80" w14:textId="77777777" w:rsidTr="00A805CF">
        <w:trPr>
          <w:trHeight w:val="590"/>
        </w:trPr>
        <w:tc>
          <w:tcPr>
            <w:tcW w:w="2835" w:type="dxa"/>
          </w:tcPr>
          <w:p w14:paraId="01F18A1A" w14:textId="77777777" w:rsidR="00D62567" w:rsidRPr="0099318F" w:rsidRDefault="00D62567" w:rsidP="00A805CF">
            <w:pPr>
              <w:autoSpaceDE w:val="0"/>
              <w:autoSpaceDN w:val="0"/>
              <w:adjustRightInd w:val="0"/>
              <w:spacing w:after="0" w:line="240" w:lineRule="auto"/>
              <w:rPr>
                <w:rFonts w:ascii="Arial" w:eastAsia="Times New Roman" w:hAnsi="Arial" w:cs="Arial"/>
                <w:sz w:val="28"/>
                <w:szCs w:val="28"/>
                <w:lang w:val="fr-FR" w:eastAsia="ro-RO"/>
              </w:rPr>
            </w:pPr>
            <w:r w:rsidRPr="0099318F">
              <w:rPr>
                <w:rFonts w:ascii="Arial" w:eastAsia="Times New Roman" w:hAnsi="Arial" w:cs="Arial"/>
                <w:sz w:val="28"/>
                <w:szCs w:val="28"/>
                <w:lang w:val="fr-FR" w:eastAsia="ro-RO"/>
              </w:rPr>
              <w:t>Strad</w:t>
            </w:r>
            <w:r>
              <w:rPr>
                <w:rFonts w:ascii="Arial" w:eastAsia="Times New Roman" w:hAnsi="Arial" w:cs="Arial"/>
                <w:sz w:val="28"/>
                <w:szCs w:val="28"/>
                <w:lang w:val="fr-FR" w:eastAsia="ro-RO"/>
              </w:rPr>
              <w:t>ă</w:t>
            </w:r>
            <w:r w:rsidRPr="0099318F">
              <w:rPr>
                <w:rFonts w:ascii="Arial" w:eastAsia="Times New Roman" w:hAnsi="Arial" w:cs="Arial"/>
                <w:sz w:val="28"/>
                <w:szCs w:val="28"/>
                <w:lang w:val="fr-FR" w:eastAsia="ro-RO"/>
              </w:rPr>
              <w:t xml:space="preserve"> de categorie tehnică IV, de deservire locală</w:t>
            </w:r>
          </w:p>
        </w:tc>
        <w:tc>
          <w:tcPr>
            <w:tcW w:w="2127" w:type="dxa"/>
          </w:tcPr>
          <w:p w14:paraId="2A4BAFD5" w14:textId="77777777" w:rsidR="00D62567" w:rsidRPr="0099318F" w:rsidRDefault="00D62567" w:rsidP="00A805CF">
            <w:pPr>
              <w:autoSpaceDE w:val="0"/>
              <w:autoSpaceDN w:val="0"/>
              <w:adjustRightInd w:val="0"/>
              <w:spacing w:after="0" w:line="240" w:lineRule="auto"/>
              <w:rPr>
                <w:rFonts w:ascii="Arial" w:eastAsia="Times New Roman" w:hAnsi="Arial" w:cs="Arial"/>
                <w:sz w:val="28"/>
                <w:szCs w:val="28"/>
                <w:lang w:val="ro-RO" w:eastAsia="ro-RO"/>
              </w:rPr>
            </w:pPr>
            <w:r w:rsidRPr="0099318F">
              <w:rPr>
                <w:rFonts w:ascii="Arial" w:eastAsia="Times New Roman" w:hAnsi="Arial" w:cs="Arial"/>
                <w:sz w:val="28"/>
                <w:szCs w:val="28"/>
                <w:lang w:val="ro-RO" w:eastAsia="ro-RO"/>
              </w:rPr>
              <w:t>60</w:t>
            </w:r>
          </w:p>
        </w:tc>
        <w:tc>
          <w:tcPr>
            <w:tcW w:w="2126" w:type="dxa"/>
          </w:tcPr>
          <w:p w14:paraId="34A5548D" w14:textId="77777777" w:rsidR="00D62567" w:rsidRPr="0099318F" w:rsidRDefault="00D62567" w:rsidP="00A805CF">
            <w:pPr>
              <w:autoSpaceDE w:val="0"/>
              <w:autoSpaceDN w:val="0"/>
              <w:adjustRightInd w:val="0"/>
              <w:spacing w:after="0" w:line="240" w:lineRule="auto"/>
              <w:rPr>
                <w:rFonts w:ascii="Arial" w:eastAsia="Times New Roman" w:hAnsi="Arial" w:cs="Arial"/>
                <w:sz w:val="28"/>
                <w:szCs w:val="28"/>
                <w:lang w:val="ro-RO" w:eastAsia="ro-RO"/>
              </w:rPr>
            </w:pPr>
            <w:r w:rsidRPr="0099318F">
              <w:rPr>
                <w:rFonts w:ascii="Arial" w:eastAsia="Times New Roman" w:hAnsi="Arial" w:cs="Arial"/>
                <w:sz w:val="28"/>
                <w:szCs w:val="28"/>
                <w:lang w:val="ro-RO" w:eastAsia="ro-RO"/>
              </w:rPr>
              <w:t>55</w:t>
            </w:r>
          </w:p>
        </w:tc>
        <w:tc>
          <w:tcPr>
            <w:tcW w:w="2268" w:type="dxa"/>
          </w:tcPr>
          <w:p w14:paraId="45A96B5B" w14:textId="77777777" w:rsidR="00D62567" w:rsidRPr="0099318F" w:rsidRDefault="00D62567" w:rsidP="00A805CF">
            <w:pPr>
              <w:autoSpaceDE w:val="0"/>
              <w:autoSpaceDN w:val="0"/>
              <w:adjustRightInd w:val="0"/>
              <w:spacing w:after="0" w:line="240" w:lineRule="auto"/>
              <w:rPr>
                <w:rFonts w:ascii="Arial" w:eastAsia="Times New Roman" w:hAnsi="Arial" w:cs="Arial"/>
                <w:sz w:val="28"/>
                <w:szCs w:val="28"/>
                <w:lang w:val="ro-RO" w:eastAsia="ro-RO"/>
              </w:rPr>
            </w:pPr>
            <w:r w:rsidRPr="0099318F">
              <w:rPr>
                <w:rFonts w:ascii="Arial" w:eastAsia="Times New Roman" w:hAnsi="Arial" w:cs="Arial"/>
                <w:sz w:val="28"/>
                <w:szCs w:val="28"/>
                <w:lang w:val="ro-RO" w:eastAsia="ro-RO"/>
              </w:rPr>
              <w:t>70</w:t>
            </w:r>
          </w:p>
        </w:tc>
      </w:tr>
      <w:tr w:rsidR="00D62567" w:rsidRPr="0099318F" w14:paraId="6FE27213" w14:textId="77777777" w:rsidTr="00A805CF">
        <w:trPr>
          <w:trHeight w:val="407"/>
        </w:trPr>
        <w:tc>
          <w:tcPr>
            <w:tcW w:w="2835" w:type="dxa"/>
          </w:tcPr>
          <w:p w14:paraId="7D515730" w14:textId="77777777" w:rsidR="00D62567" w:rsidRPr="0099318F" w:rsidRDefault="00D62567" w:rsidP="00A805CF">
            <w:pPr>
              <w:autoSpaceDE w:val="0"/>
              <w:autoSpaceDN w:val="0"/>
              <w:adjustRightInd w:val="0"/>
              <w:spacing w:after="0" w:line="240" w:lineRule="auto"/>
              <w:rPr>
                <w:rFonts w:ascii="Arial" w:eastAsia="Times New Roman" w:hAnsi="Arial" w:cs="Arial"/>
                <w:sz w:val="28"/>
                <w:szCs w:val="28"/>
                <w:lang w:val="fr-FR" w:eastAsia="ro-RO"/>
              </w:rPr>
            </w:pPr>
            <w:r w:rsidRPr="0099318F">
              <w:rPr>
                <w:rFonts w:ascii="Arial" w:eastAsia="Times New Roman" w:hAnsi="Arial" w:cs="Arial"/>
                <w:sz w:val="28"/>
                <w:szCs w:val="28"/>
                <w:lang w:val="fr-FR" w:eastAsia="ro-RO"/>
              </w:rPr>
              <w:t>Strad</w:t>
            </w:r>
            <w:r>
              <w:rPr>
                <w:rFonts w:ascii="Arial" w:eastAsia="Times New Roman" w:hAnsi="Arial" w:cs="Arial"/>
                <w:sz w:val="28"/>
                <w:szCs w:val="28"/>
                <w:lang w:val="fr-FR" w:eastAsia="ro-RO"/>
              </w:rPr>
              <w:t>ă</w:t>
            </w:r>
            <w:r w:rsidRPr="0099318F">
              <w:rPr>
                <w:rFonts w:ascii="Arial" w:eastAsia="Times New Roman" w:hAnsi="Arial" w:cs="Arial"/>
                <w:sz w:val="28"/>
                <w:szCs w:val="28"/>
                <w:lang w:val="fr-FR" w:eastAsia="ro-RO"/>
              </w:rPr>
              <w:t xml:space="preserve"> de categorie tehnică III, de colectare</w:t>
            </w:r>
          </w:p>
        </w:tc>
        <w:tc>
          <w:tcPr>
            <w:tcW w:w="2127" w:type="dxa"/>
          </w:tcPr>
          <w:p w14:paraId="348AD196" w14:textId="77777777" w:rsidR="00D62567" w:rsidRPr="0099318F" w:rsidRDefault="00D62567" w:rsidP="00A805CF">
            <w:pPr>
              <w:autoSpaceDE w:val="0"/>
              <w:autoSpaceDN w:val="0"/>
              <w:adjustRightInd w:val="0"/>
              <w:spacing w:after="0" w:line="240" w:lineRule="auto"/>
              <w:rPr>
                <w:rFonts w:ascii="Arial" w:eastAsia="Times New Roman" w:hAnsi="Arial" w:cs="Arial"/>
                <w:sz w:val="28"/>
                <w:szCs w:val="28"/>
                <w:lang w:val="ro-RO" w:eastAsia="ro-RO"/>
              </w:rPr>
            </w:pPr>
            <w:r w:rsidRPr="0099318F">
              <w:rPr>
                <w:rFonts w:ascii="Arial" w:eastAsia="Times New Roman" w:hAnsi="Arial" w:cs="Arial"/>
                <w:sz w:val="28"/>
                <w:szCs w:val="28"/>
                <w:lang w:val="ro-RO" w:eastAsia="ro-RO"/>
              </w:rPr>
              <w:t>65</w:t>
            </w:r>
          </w:p>
        </w:tc>
        <w:tc>
          <w:tcPr>
            <w:tcW w:w="2126" w:type="dxa"/>
          </w:tcPr>
          <w:p w14:paraId="4C9738CA" w14:textId="77777777" w:rsidR="00D62567" w:rsidRPr="0099318F" w:rsidRDefault="00D62567" w:rsidP="00A805CF">
            <w:pPr>
              <w:autoSpaceDE w:val="0"/>
              <w:autoSpaceDN w:val="0"/>
              <w:adjustRightInd w:val="0"/>
              <w:spacing w:after="0" w:line="240" w:lineRule="auto"/>
              <w:rPr>
                <w:rFonts w:ascii="Arial" w:eastAsia="Times New Roman" w:hAnsi="Arial" w:cs="Arial"/>
                <w:sz w:val="28"/>
                <w:szCs w:val="28"/>
                <w:lang w:val="ro-RO" w:eastAsia="ro-RO"/>
              </w:rPr>
            </w:pPr>
            <w:r w:rsidRPr="0099318F">
              <w:rPr>
                <w:rFonts w:ascii="Arial" w:eastAsia="Times New Roman" w:hAnsi="Arial" w:cs="Arial"/>
                <w:sz w:val="28"/>
                <w:szCs w:val="28"/>
                <w:lang w:val="ro-RO" w:eastAsia="ro-RO"/>
              </w:rPr>
              <w:t>60</w:t>
            </w:r>
          </w:p>
        </w:tc>
        <w:tc>
          <w:tcPr>
            <w:tcW w:w="2268" w:type="dxa"/>
          </w:tcPr>
          <w:p w14:paraId="606A7A4B" w14:textId="77777777" w:rsidR="00D62567" w:rsidRPr="0099318F" w:rsidRDefault="00D62567" w:rsidP="00A805CF">
            <w:pPr>
              <w:autoSpaceDE w:val="0"/>
              <w:autoSpaceDN w:val="0"/>
              <w:adjustRightInd w:val="0"/>
              <w:spacing w:after="0" w:line="240" w:lineRule="auto"/>
              <w:rPr>
                <w:rFonts w:ascii="Arial" w:eastAsia="Times New Roman" w:hAnsi="Arial" w:cs="Arial"/>
                <w:sz w:val="28"/>
                <w:szCs w:val="28"/>
                <w:lang w:val="ro-RO" w:eastAsia="ro-RO"/>
              </w:rPr>
            </w:pPr>
            <w:r w:rsidRPr="0099318F">
              <w:rPr>
                <w:rFonts w:ascii="Arial" w:eastAsia="Times New Roman" w:hAnsi="Arial" w:cs="Arial"/>
                <w:sz w:val="28"/>
                <w:szCs w:val="28"/>
                <w:lang w:val="ro-RO" w:eastAsia="ro-RO"/>
              </w:rPr>
              <w:t>75</w:t>
            </w:r>
          </w:p>
        </w:tc>
      </w:tr>
      <w:tr w:rsidR="00D62567" w:rsidRPr="0099318F" w14:paraId="309F638D" w14:textId="77777777" w:rsidTr="00A805CF">
        <w:trPr>
          <w:trHeight w:val="131"/>
        </w:trPr>
        <w:tc>
          <w:tcPr>
            <w:tcW w:w="2835" w:type="dxa"/>
          </w:tcPr>
          <w:p w14:paraId="5D3F3325" w14:textId="77777777" w:rsidR="00D62567" w:rsidRPr="0099318F" w:rsidRDefault="00D62567" w:rsidP="00A805CF">
            <w:pPr>
              <w:autoSpaceDE w:val="0"/>
              <w:autoSpaceDN w:val="0"/>
              <w:adjustRightInd w:val="0"/>
              <w:spacing w:after="0" w:line="240" w:lineRule="auto"/>
              <w:rPr>
                <w:rFonts w:ascii="Arial" w:eastAsia="Times New Roman" w:hAnsi="Arial" w:cs="Arial"/>
                <w:sz w:val="28"/>
                <w:szCs w:val="28"/>
                <w:lang w:val="fr-FR" w:eastAsia="ro-RO"/>
              </w:rPr>
            </w:pPr>
            <w:r w:rsidRPr="0099318F">
              <w:rPr>
                <w:rFonts w:ascii="Arial" w:eastAsia="Times New Roman" w:hAnsi="Arial" w:cs="Arial"/>
                <w:sz w:val="28"/>
                <w:szCs w:val="28"/>
                <w:lang w:val="fr-FR" w:eastAsia="ro-RO"/>
              </w:rPr>
              <w:t>Strad</w:t>
            </w:r>
            <w:r>
              <w:rPr>
                <w:rFonts w:ascii="Arial" w:eastAsia="Times New Roman" w:hAnsi="Arial" w:cs="Arial"/>
                <w:sz w:val="28"/>
                <w:szCs w:val="28"/>
                <w:lang w:val="fr-FR" w:eastAsia="ro-RO"/>
              </w:rPr>
              <w:t>ă</w:t>
            </w:r>
            <w:r w:rsidRPr="0099318F">
              <w:rPr>
                <w:rFonts w:ascii="Arial" w:eastAsia="Times New Roman" w:hAnsi="Arial" w:cs="Arial"/>
                <w:sz w:val="28"/>
                <w:szCs w:val="28"/>
                <w:lang w:val="fr-FR" w:eastAsia="ro-RO"/>
              </w:rPr>
              <w:t xml:space="preserve"> de categorie tehnică II, de legatură (DJ)</w:t>
            </w:r>
          </w:p>
        </w:tc>
        <w:tc>
          <w:tcPr>
            <w:tcW w:w="2127" w:type="dxa"/>
          </w:tcPr>
          <w:p w14:paraId="5C99F02D" w14:textId="77777777" w:rsidR="00D62567" w:rsidRPr="0099318F" w:rsidRDefault="00D62567" w:rsidP="00A805CF">
            <w:pPr>
              <w:autoSpaceDE w:val="0"/>
              <w:autoSpaceDN w:val="0"/>
              <w:adjustRightInd w:val="0"/>
              <w:spacing w:after="0" w:line="240" w:lineRule="auto"/>
              <w:rPr>
                <w:rFonts w:ascii="Arial" w:eastAsia="Times New Roman" w:hAnsi="Arial" w:cs="Arial"/>
                <w:sz w:val="28"/>
                <w:szCs w:val="28"/>
                <w:lang w:val="ro-RO" w:eastAsia="ro-RO"/>
              </w:rPr>
            </w:pPr>
            <w:r w:rsidRPr="0099318F">
              <w:rPr>
                <w:rFonts w:ascii="Arial" w:eastAsia="Times New Roman" w:hAnsi="Arial" w:cs="Arial"/>
                <w:sz w:val="28"/>
                <w:szCs w:val="28"/>
                <w:lang w:val="ro-RO" w:eastAsia="ro-RO"/>
              </w:rPr>
              <w:t>70</w:t>
            </w:r>
          </w:p>
        </w:tc>
        <w:tc>
          <w:tcPr>
            <w:tcW w:w="2126" w:type="dxa"/>
          </w:tcPr>
          <w:p w14:paraId="189FD11B" w14:textId="77777777" w:rsidR="00D62567" w:rsidRPr="0099318F" w:rsidRDefault="00D62567" w:rsidP="00A805CF">
            <w:pPr>
              <w:autoSpaceDE w:val="0"/>
              <w:autoSpaceDN w:val="0"/>
              <w:adjustRightInd w:val="0"/>
              <w:spacing w:after="0" w:line="240" w:lineRule="auto"/>
              <w:rPr>
                <w:rFonts w:ascii="Arial" w:eastAsia="Times New Roman" w:hAnsi="Arial" w:cs="Arial"/>
                <w:sz w:val="28"/>
                <w:szCs w:val="28"/>
                <w:lang w:val="ro-RO" w:eastAsia="ro-RO"/>
              </w:rPr>
            </w:pPr>
            <w:r w:rsidRPr="0099318F">
              <w:rPr>
                <w:rFonts w:ascii="Arial" w:eastAsia="Times New Roman" w:hAnsi="Arial" w:cs="Arial"/>
                <w:sz w:val="28"/>
                <w:szCs w:val="28"/>
                <w:lang w:val="ro-RO" w:eastAsia="ro-RO"/>
              </w:rPr>
              <w:t>65</w:t>
            </w:r>
          </w:p>
        </w:tc>
        <w:tc>
          <w:tcPr>
            <w:tcW w:w="2268" w:type="dxa"/>
          </w:tcPr>
          <w:p w14:paraId="4625BBB8" w14:textId="77777777" w:rsidR="00D62567" w:rsidRPr="0099318F" w:rsidRDefault="00D62567" w:rsidP="00A805CF">
            <w:pPr>
              <w:autoSpaceDE w:val="0"/>
              <w:autoSpaceDN w:val="0"/>
              <w:adjustRightInd w:val="0"/>
              <w:spacing w:after="0" w:line="240" w:lineRule="auto"/>
              <w:rPr>
                <w:rFonts w:ascii="Arial" w:eastAsia="Times New Roman" w:hAnsi="Arial" w:cs="Arial"/>
                <w:sz w:val="28"/>
                <w:szCs w:val="28"/>
                <w:lang w:val="ro-RO" w:eastAsia="ro-RO"/>
              </w:rPr>
            </w:pPr>
            <w:r w:rsidRPr="0099318F">
              <w:rPr>
                <w:rFonts w:ascii="Arial" w:eastAsia="Times New Roman" w:hAnsi="Arial" w:cs="Arial"/>
                <w:sz w:val="28"/>
                <w:szCs w:val="28"/>
                <w:lang w:val="ro-RO" w:eastAsia="ro-RO"/>
              </w:rPr>
              <w:t>80</w:t>
            </w:r>
          </w:p>
        </w:tc>
      </w:tr>
      <w:tr w:rsidR="00D62567" w:rsidRPr="0099318F" w14:paraId="36A89EFA" w14:textId="77777777" w:rsidTr="00A805CF">
        <w:trPr>
          <w:trHeight w:val="924"/>
        </w:trPr>
        <w:tc>
          <w:tcPr>
            <w:tcW w:w="2835" w:type="dxa"/>
          </w:tcPr>
          <w:p w14:paraId="6DBAECAA" w14:textId="77777777" w:rsidR="00D62567" w:rsidRPr="0099318F" w:rsidRDefault="00D62567" w:rsidP="00A805CF">
            <w:pPr>
              <w:autoSpaceDE w:val="0"/>
              <w:autoSpaceDN w:val="0"/>
              <w:adjustRightInd w:val="0"/>
              <w:spacing w:after="0" w:line="240" w:lineRule="auto"/>
              <w:rPr>
                <w:rFonts w:ascii="Arial" w:eastAsia="Times New Roman" w:hAnsi="Arial" w:cs="Arial"/>
                <w:sz w:val="28"/>
                <w:szCs w:val="28"/>
                <w:lang w:val="fr-FR" w:eastAsia="ro-RO"/>
              </w:rPr>
            </w:pPr>
            <w:r w:rsidRPr="0099318F">
              <w:rPr>
                <w:rFonts w:ascii="Arial" w:eastAsia="Times New Roman" w:hAnsi="Arial" w:cs="Arial"/>
                <w:sz w:val="28"/>
                <w:szCs w:val="28"/>
                <w:lang w:val="fr-FR" w:eastAsia="ro-RO"/>
              </w:rPr>
              <w:t>Strad</w:t>
            </w:r>
            <w:r>
              <w:rPr>
                <w:rFonts w:ascii="Arial" w:eastAsia="Times New Roman" w:hAnsi="Arial" w:cs="Arial"/>
                <w:sz w:val="28"/>
                <w:szCs w:val="28"/>
                <w:lang w:val="fr-FR" w:eastAsia="ro-RO"/>
              </w:rPr>
              <w:t>ă</w:t>
            </w:r>
            <w:r w:rsidRPr="0099318F">
              <w:rPr>
                <w:rFonts w:ascii="Arial" w:eastAsia="Times New Roman" w:hAnsi="Arial" w:cs="Arial"/>
                <w:sz w:val="28"/>
                <w:szCs w:val="28"/>
                <w:lang w:val="fr-FR" w:eastAsia="ro-RO"/>
              </w:rPr>
              <w:t xml:space="preserve"> de categorie tehnică I, magistrală (DN, CF)</w:t>
            </w:r>
          </w:p>
        </w:tc>
        <w:tc>
          <w:tcPr>
            <w:tcW w:w="2127" w:type="dxa"/>
          </w:tcPr>
          <w:p w14:paraId="37162ACC" w14:textId="77777777" w:rsidR="00D62567" w:rsidRPr="0099318F" w:rsidRDefault="00D62567" w:rsidP="00A805CF">
            <w:pPr>
              <w:autoSpaceDE w:val="0"/>
              <w:autoSpaceDN w:val="0"/>
              <w:adjustRightInd w:val="0"/>
              <w:spacing w:after="0" w:line="240" w:lineRule="auto"/>
              <w:rPr>
                <w:rFonts w:ascii="Arial" w:eastAsia="Times New Roman" w:hAnsi="Arial" w:cs="Arial"/>
                <w:sz w:val="28"/>
                <w:szCs w:val="28"/>
                <w:lang w:val="ro-RO" w:eastAsia="ro-RO"/>
              </w:rPr>
            </w:pPr>
            <w:r w:rsidRPr="0099318F">
              <w:rPr>
                <w:rFonts w:ascii="Arial" w:eastAsia="Times New Roman" w:hAnsi="Arial" w:cs="Arial"/>
                <w:sz w:val="28"/>
                <w:szCs w:val="28"/>
                <w:lang w:val="ro-RO" w:eastAsia="ro-RO"/>
              </w:rPr>
              <w:t>75.....85</w:t>
            </w:r>
          </w:p>
        </w:tc>
        <w:tc>
          <w:tcPr>
            <w:tcW w:w="2126" w:type="dxa"/>
          </w:tcPr>
          <w:p w14:paraId="6874A375" w14:textId="77777777" w:rsidR="00D62567" w:rsidRPr="0099318F" w:rsidRDefault="00D62567" w:rsidP="00A805CF">
            <w:pPr>
              <w:autoSpaceDE w:val="0"/>
              <w:autoSpaceDN w:val="0"/>
              <w:adjustRightInd w:val="0"/>
              <w:spacing w:after="0" w:line="240" w:lineRule="auto"/>
              <w:rPr>
                <w:rFonts w:ascii="Arial" w:eastAsia="Times New Roman" w:hAnsi="Arial" w:cs="Arial"/>
                <w:sz w:val="28"/>
                <w:szCs w:val="28"/>
                <w:lang w:val="ro-RO" w:eastAsia="ro-RO"/>
              </w:rPr>
            </w:pPr>
            <w:r w:rsidRPr="0099318F">
              <w:rPr>
                <w:rFonts w:ascii="Arial" w:eastAsia="Times New Roman" w:hAnsi="Arial" w:cs="Arial"/>
                <w:sz w:val="28"/>
                <w:szCs w:val="28"/>
                <w:lang w:val="ro-RO" w:eastAsia="ro-RO"/>
              </w:rPr>
              <w:t>70...80</w:t>
            </w:r>
          </w:p>
        </w:tc>
        <w:tc>
          <w:tcPr>
            <w:tcW w:w="2268" w:type="dxa"/>
          </w:tcPr>
          <w:p w14:paraId="5DAFA70E" w14:textId="77777777" w:rsidR="00D62567" w:rsidRPr="0099318F" w:rsidRDefault="00D62567" w:rsidP="00A805CF">
            <w:pPr>
              <w:autoSpaceDE w:val="0"/>
              <w:autoSpaceDN w:val="0"/>
              <w:adjustRightInd w:val="0"/>
              <w:spacing w:after="0" w:line="240" w:lineRule="auto"/>
              <w:rPr>
                <w:rFonts w:ascii="Arial" w:eastAsia="Times New Roman" w:hAnsi="Arial" w:cs="Arial"/>
                <w:sz w:val="28"/>
                <w:szCs w:val="28"/>
                <w:lang w:val="ro-RO" w:eastAsia="ro-RO"/>
              </w:rPr>
            </w:pPr>
            <w:r w:rsidRPr="0099318F">
              <w:rPr>
                <w:rFonts w:ascii="Arial" w:eastAsia="Times New Roman" w:hAnsi="Arial" w:cs="Arial"/>
                <w:sz w:val="28"/>
                <w:szCs w:val="28"/>
                <w:lang w:val="ro-RO" w:eastAsia="ro-RO"/>
              </w:rPr>
              <w:t xml:space="preserve">85 ...95 </w:t>
            </w:r>
          </w:p>
        </w:tc>
      </w:tr>
    </w:tbl>
    <w:p w14:paraId="7DE79CF5" w14:textId="4F1B72ED" w:rsidR="00D62567" w:rsidRPr="0099318F" w:rsidRDefault="00D62567" w:rsidP="00D62567">
      <w:pPr>
        <w:autoSpaceDE w:val="0"/>
        <w:autoSpaceDN w:val="0"/>
        <w:adjustRightInd w:val="0"/>
        <w:spacing w:after="0" w:line="240" w:lineRule="auto"/>
        <w:ind w:firstLine="284"/>
        <w:jc w:val="both"/>
        <w:rPr>
          <w:rFonts w:ascii="Arial" w:eastAsia="Times New Roman" w:hAnsi="Arial" w:cs="Arial"/>
          <w:sz w:val="28"/>
          <w:szCs w:val="28"/>
          <w:lang w:val="fr-FR" w:eastAsia="ro-RO"/>
        </w:rPr>
      </w:pPr>
      <w:r w:rsidRPr="0099318F">
        <w:rPr>
          <w:rFonts w:ascii="Arial" w:eastAsia="Times New Roman" w:hAnsi="Arial" w:cs="Arial"/>
          <w:bCs/>
          <w:sz w:val="28"/>
          <w:szCs w:val="28"/>
          <w:lang w:val="fr-FR" w:eastAsia="ro-RO"/>
        </w:rPr>
        <w:t>Traficul rutier -</w:t>
      </w:r>
      <w:r w:rsidRPr="0099318F">
        <w:rPr>
          <w:rFonts w:ascii="Arial" w:eastAsia="Times New Roman" w:hAnsi="Arial" w:cs="Arial"/>
          <w:sz w:val="28"/>
          <w:szCs w:val="28"/>
          <w:lang w:val="fr-FR" w:eastAsia="ro-RO"/>
        </w:rPr>
        <w:t xml:space="preserve"> este  principala sursă de zgomot, Comuna </w:t>
      </w:r>
      <w:r>
        <w:rPr>
          <w:rFonts w:ascii="Arial" w:eastAsia="Times New Roman" w:hAnsi="Arial" w:cs="Arial"/>
          <w:sz w:val="28"/>
          <w:szCs w:val="28"/>
          <w:lang w:val="fr-FR" w:eastAsia="ro-RO"/>
        </w:rPr>
        <w:t>Tomșani</w:t>
      </w:r>
      <w:r w:rsidRPr="0099318F">
        <w:rPr>
          <w:rFonts w:ascii="Arial" w:eastAsia="Times New Roman" w:hAnsi="Arial" w:cs="Arial"/>
          <w:sz w:val="28"/>
          <w:szCs w:val="28"/>
          <w:lang w:val="fr-FR" w:eastAsia="ro-RO"/>
        </w:rPr>
        <w:t xml:space="preserve"> fiind străbătută de  o reţea de drumuri</w:t>
      </w:r>
      <w:r>
        <w:rPr>
          <w:rFonts w:ascii="Arial" w:eastAsia="Times New Roman" w:hAnsi="Arial" w:cs="Arial"/>
          <w:sz w:val="28"/>
          <w:szCs w:val="28"/>
          <w:lang w:val="fr-FR" w:eastAsia="ro-RO"/>
        </w:rPr>
        <w:t>( naționale,</w:t>
      </w:r>
      <w:r w:rsidRPr="0099318F">
        <w:rPr>
          <w:rFonts w:ascii="Arial" w:eastAsia="Times New Roman" w:hAnsi="Arial" w:cs="Arial"/>
          <w:sz w:val="28"/>
          <w:szCs w:val="28"/>
          <w:lang w:val="fr-FR" w:eastAsia="ro-RO"/>
        </w:rPr>
        <w:t xml:space="preserve"> județene și comunale</w:t>
      </w:r>
      <w:r>
        <w:rPr>
          <w:rFonts w:ascii="Arial" w:eastAsia="Times New Roman" w:hAnsi="Arial" w:cs="Arial"/>
          <w:sz w:val="28"/>
          <w:szCs w:val="28"/>
          <w:lang w:val="fr-FR" w:eastAsia="ro-RO"/>
        </w:rPr>
        <w:t>)</w:t>
      </w:r>
      <w:r w:rsidRPr="0099318F">
        <w:rPr>
          <w:rFonts w:ascii="Arial" w:eastAsia="Times New Roman" w:hAnsi="Arial" w:cs="Arial"/>
          <w:sz w:val="28"/>
          <w:szCs w:val="28"/>
          <w:lang w:val="fr-FR" w:eastAsia="ro-RO"/>
        </w:rPr>
        <w:t xml:space="preserve">, care sunt intens circulate.                       </w:t>
      </w:r>
    </w:p>
    <w:p w14:paraId="23A985DA" w14:textId="039BE6A4" w:rsidR="003A635E" w:rsidRDefault="00D62567" w:rsidP="00D62567">
      <w:pPr>
        <w:autoSpaceDE w:val="0"/>
        <w:autoSpaceDN w:val="0"/>
        <w:adjustRightInd w:val="0"/>
        <w:spacing w:after="0" w:line="240" w:lineRule="auto"/>
        <w:jc w:val="both"/>
        <w:rPr>
          <w:rFonts w:ascii="Arial" w:eastAsia="Times New Roman" w:hAnsi="Arial" w:cs="Arial"/>
          <w:sz w:val="28"/>
          <w:szCs w:val="28"/>
          <w:lang w:val="fr-FR" w:eastAsia="ro-RO"/>
        </w:rPr>
      </w:pPr>
      <w:r w:rsidRPr="0099318F">
        <w:rPr>
          <w:rFonts w:ascii="Arial" w:eastAsia="Times New Roman" w:hAnsi="Arial" w:cs="Arial"/>
          <w:bCs/>
          <w:sz w:val="28"/>
          <w:szCs w:val="28"/>
          <w:lang w:val="fr-FR" w:eastAsia="ro-RO"/>
        </w:rPr>
        <w:t xml:space="preserve">Activitatea industrială - </w:t>
      </w:r>
      <w:r w:rsidRPr="0099318F">
        <w:rPr>
          <w:rFonts w:ascii="Arial" w:eastAsia="Times New Roman" w:hAnsi="Arial" w:cs="Arial"/>
          <w:sz w:val="28"/>
          <w:szCs w:val="28"/>
          <w:lang w:val="fr-FR" w:eastAsia="ro-RO"/>
        </w:rPr>
        <w:t xml:space="preserve">Nivelurile echivalente de zgomot pentru obiectivele industriale nu trebuie sa depaseășcă valoarea de 65 dB(A) la limita incintei, iar in situația invecinării cu clădiri de locuințe, nivelurile echivalente nu trebuie sa depășeasca 50 dB(A) la </w:t>
      </w:r>
      <w:smartTag w:uri="urn:schemas-microsoft-com:office:smarttags" w:element="metricconverter">
        <w:smartTagPr>
          <w:attr w:name="ProductID" w:val="2 m"/>
        </w:smartTagPr>
        <w:r w:rsidRPr="0099318F">
          <w:rPr>
            <w:rFonts w:ascii="Arial" w:eastAsia="Times New Roman" w:hAnsi="Arial" w:cs="Arial"/>
            <w:sz w:val="28"/>
            <w:szCs w:val="28"/>
            <w:lang w:val="fr-FR" w:eastAsia="ro-RO"/>
          </w:rPr>
          <w:t>2 m</w:t>
        </w:r>
      </w:smartTag>
      <w:r w:rsidRPr="0099318F">
        <w:rPr>
          <w:rFonts w:ascii="Arial" w:eastAsia="Times New Roman" w:hAnsi="Arial" w:cs="Arial"/>
          <w:sz w:val="28"/>
          <w:szCs w:val="28"/>
          <w:lang w:val="fr-FR" w:eastAsia="ro-RO"/>
        </w:rPr>
        <w:t xml:space="preserve"> de fațadele acestora (STANDARDUL ROMÂN 10009/2017 (Acustica. Limitele admisibile ale nivelului de zgomot din mediul ambiant)). În cele mai multe cazuri, având în vedere și activitatea prezentă (la capacități mai reduse), </w:t>
      </w:r>
      <w:r w:rsidR="003A635E">
        <w:rPr>
          <w:rFonts w:ascii="Arial" w:eastAsia="Times New Roman" w:hAnsi="Arial" w:cs="Arial"/>
          <w:sz w:val="28"/>
          <w:szCs w:val="28"/>
          <w:lang w:val="fr-FR" w:eastAsia="ro-RO"/>
        </w:rPr>
        <w:t xml:space="preserve">  </w:t>
      </w:r>
      <w:r w:rsidRPr="0099318F">
        <w:rPr>
          <w:rFonts w:ascii="Arial" w:eastAsia="Times New Roman" w:hAnsi="Arial" w:cs="Arial"/>
          <w:sz w:val="28"/>
          <w:szCs w:val="28"/>
          <w:lang w:val="fr-FR" w:eastAsia="ro-RO"/>
        </w:rPr>
        <w:t xml:space="preserve">nu </w:t>
      </w:r>
      <w:r w:rsidR="003A635E">
        <w:rPr>
          <w:rFonts w:ascii="Arial" w:eastAsia="Times New Roman" w:hAnsi="Arial" w:cs="Arial"/>
          <w:sz w:val="28"/>
          <w:szCs w:val="28"/>
          <w:lang w:val="fr-FR" w:eastAsia="ro-RO"/>
        </w:rPr>
        <w:t xml:space="preserve"> </w:t>
      </w:r>
      <w:r w:rsidRPr="0099318F">
        <w:rPr>
          <w:rFonts w:ascii="Arial" w:eastAsia="Times New Roman" w:hAnsi="Arial" w:cs="Arial"/>
          <w:sz w:val="28"/>
          <w:szCs w:val="28"/>
          <w:lang w:val="fr-FR" w:eastAsia="ro-RO"/>
        </w:rPr>
        <w:t xml:space="preserve">se </w:t>
      </w:r>
      <w:r w:rsidR="003A635E">
        <w:rPr>
          <w:rFonts w:ascii="Arial" w:eastAsia="Times New Roman" w:hAnsi="Arial" w:cs="Arial"/>
          <w:sz w:val="28"/>
          <w:szCs w:val="28"/>
          <w:lang w:val="fr-FR" w:eastAsia="ro-RO"/>
        </w:rPr>
        <w:t xml:space="preserve">  </w:t>
      </w:r>
      <w:r w:rsidRPr="0099318F">
        <w:rPr>
          <w:rFonts w:ascii="Arial" w:eastAsia="Times New Roman" w:hAnsi="Arial" w:cs="Arial"/>
          <w:sz w:val="28"/>
          <w:szCs w:val="28"/>
          <w:lang w:val="fr-FR" w:eastAsia="ro-RO"/>
        </w:rPr>
        <w:t xml:space="preserve">depășesc </w:t>
      </w:r>
    </w:p>
    <w:p w14:paraId="397D4F6D" w14:textId="51EA46C3" w:rsidR="00D62567" w:rsidRPr="0099318F" w:rsidRDefault="00D62567" w:rsidP="00D62567">
      <w:pPr>
        <w:autoSpaceDE w:val="0"/>
        <w:autoSpaceDN w:val="0"/>
        <w:adjustRightInd w:val="0"/>
        <w:spacing w:after="0" w:line="240" w:lineRule="auto"/>
        <w:jc w:val="both"/>
        <w:rPr>
          <w:rFonts w:ascii="Arial" w:eastAsia="Times New Roman" w:hAnsi="Arial" w:cs="Arial"/>
          <w:sz w:val="28"/>
          <w:szCs w:val="28"/>
          <w:lang w:val="fr-FR" w:eastAsia="ro-RO"/>
        </w:rPr>
      </w:pPr>
      <w:r w:rsidRPr="0099318F">
        <w:rPr>
          <w:rFonts w:ascii="Arial" w:eastAsia="Times New Roman" w:hAnsi="Arial" w:cs="Arial"/>
          <w:sz w:val="28"/>
          <w:szCs w:val="28"/>
          <w:lang w:val="fr-FR" w:eastAsia="ro-RO"/>
        </w:rPr>
        <w:lastRenderedPageBreak/>
        <w:t xml:space="preserve">aceste valori.                                                                                                   </w:t>
      </w:r>
    </w:p>
    <w:p w14:paraId="175CDC25" w14:textId="77777777" w:rsidR="00D62567" w:rsidRPr="0099318F" w:rsidRDefault="00D62567" w:rsidP="00D62567">
      <w:pPr>
        <w:autoSpaceDE w:val="0"/>
        <w:autoSpaceDN w:val="0"/>
        <w:adjustRightInd w:val="0"/>
        <w:spacing w:after="0" w:line="240" w:lineRule="auto"/>
        <w:ind w:firstLine="284"/>
        <w:jc w:val="both"/>
        <w:rPr>
          <w:rFonts w:ascii="Arial" w:eastAsia="Times New Roman" w:hAnsi="Arial" w:cs="Arial"/>
          <w:sz w:val="28"/>
          <w:szCs w:val="28"/>
          <w:lang w:val="fr-FR" w:eastAsia="ro-RO"/>
        </w:rPr>
      </w:pPr>
      <w:r w:rsidRPr="0099318F">
        <w:rPr>
          <w:rFonts w:ascii="Arial" w:eastAsia="Times New Roman" w:hAnsi="Arial" w:cs="Arial"/>
          <w:sz w:val="28"/>
          <w:szCs w:val="28"/>
          <w:lang w:val="fr-FR" w:eastAsia="ro-RO"/>
        </w:rPr>
        <w:t>Din evaluările efectuate rezultă urm</w:t>
      </w:r>
      <w:r>
        <w:rPr>
          <w:rFonts w:ascii="Arial" w:eastAsia="Times New Roman" w:hAnsi="Arial" w:cs="Arial"/>
          <w:sz w:val="28"/>
          <w:szCs w:val="28"/>
          <w:lang w:val="fr-FR" w:eastAsia="ro-RO"/>
        </w:rPr>
        <w:t>ă</w:t>
      </w:r>
      <w:r w:rsidRPr="0099318F">
        <w:rPr>
          <w:rFonts w:ascii="Arial" w:eastAsia="Times New Roman" w:hAnsi="Arial" w:cs="Arial"/>
          <w:sz w:val="28"/>
          <w:szCs w:val="28"/>
          <w:lang w:val="fr-FR" w:eastAsia="ro-RO"/>
        </w:rPr>
        <w:t>toarele aspecte:  principala sursă de zgomot este reprezentată de traficul rutier, de utilajele grele care tranzitează localitatea;  activitatea economică (industrie, comerț) contribuie într-o mai mică masură la poluarea sonoră directă, dar indirect (prin transporturi mai ales cu vehicule grele) iși aduce contribuția sa.</w:t>
      </w:r>
    </w:p>
    <w:p w14:paraId="4328A09B" w14:textId="77777777" w:rsidR="00D62567" w:rsidRPr="00D62567" w:rsidRDefault="00D62567" w:rsidP="004922A5">
      <w:pPr>
        <w:autoSpaceDE w:val="0"/>
        <w:autoSpaceDN w:val="0"/>
        <w:adjustRightInd w:val="0"/>
        <w:spacing w:after="0" w:line="240" w:lineRule="auto"/>
        <w:jc w:val="both"/>
        <w:rPr>
          <w:rFonts w:ascii="Arial" w:hAnsi="Arial" w:cs="Arial"/>
          <w:b/>
          <w:bCs/>
          <w:sz w:val="28"/>
          <w:szCs w:val="28"/>
        </w:rPr>
      </w:pPr>
    </w:p>
    <w:p w14:paraId="1287AF16" w14:textId="69A902A7" w:rsidR="004922A5" w:rsidRDefault="004922A5" w:rsidP="004922A5">
      <w:pPr>
        <w:autoSpaceDE w:val="0"/>
        <w:autoSpaceDN w:val="0"/>
        <w:adjustRightInd w:val="0"/>
        <w:spacing w:after="0" w:line="240" w:lineRule="auto"/>
        <w:jc w:val="both"/>
        <w:rPr>
          <w:rFonts w:ascii="Arial" w:hAnsi="Arial" w:cs="Arial"/>
          <w:b/>
          <w:bCs/>
          <w:sz w:val="28"/>
          <w:szCs w:val="28"/>
        </w:rPr>
      </w:pPr>
      <w:r w:rsidRPr="00D62567">
        <w:rPr>
          <w:rFonts w:ascii="Arial" w:hAnsi="Arial" w:cs="Arial"/>
          <w:b/>
          <w:bCs/>
          <w:sz w:val="28"/>
          <w:szCs w:val="28"/>
        </w:rPr>
        <w:t>III.6. Factor de mediu BIODIVERSITATEA</w:t>
      </w:r>
    </w:p>
    <w:p w14:paraId="5E01762D" w14:textId="77777777" w:rsidR="00EC1339" w:rsidRPr="00EC1339" w:rsidRDefault="00EC1339" w:rsidP="00EC1339">
      <w:pPr>
        <w:autoSpaceDE w:val="0"/>
        <w:autoSpaceDN w:val="0"/>
        <w:adjustRightInd w:val="0"/>
        <w:spacing w:after="0" w:line="240" w:lineRule="auto"/>
        <w:ind w:firstLine="851"/>
        <w:jc w:val="both"/>
        <w:rPr>
          <w:rFonts w:ascii="Arial" w:hAnsi="Arial" w:cs="Arial"/>
          <w:sz w:val="28"/>
          <w:szCs w:val="28"/>
        </w:rPr>
      </w:pPr>
      <w:r w:rsidRPr="00EC1339">
        <w:rPr>
          <w:rFonts w:ascii="Arial" w:hAnsi="Arial" w:cs="Arial"/>
          <w:sz w:val="28"/>
          <w:szCs w:val="28"/>
        </w:rPr>
        <w:t>În limita administrativă a Comunei Tomșani nu se regăsesc arii naturale protejate de interes național sau local.</w:t>
      </w:r>
    </w:p>
    <w:p w14:paraId="13D7BBA1" w14:textId="791F74FC" w:rsidR="00D62567" w:rsidRPr="00EC1339" w:rsidRDefault="00EC1339" w:rsidP="00EC1339">
      <w:pPr>
        <w:autoSpaceDE w:val="0"/>
        <w:autoSpaceDN w:val="0"/>
        <w:adjustRightInd w:val="0"/>
        <w:spacing w:after="0" w:line="240" w:lineRule="auto"/>
        <w:ind w:firstLine="284"/>
        <w:jc w:val="both"/>
        <w:rPr>
          <w:rFonts w:ascii="Arial" w:hAnsi="Arial" w:cs="Arial"/>
          <w:sz w:val="28"/>
          <w:szCs w:val="28"/>
        </w:rPr>
      </w:pPr>
      <w:r w:rsidRPr="00EC1339">
        <w:rPr>
          <w:rFonts w:ascii="Arial" w:hAnsi="Arial" w:cs="Arial"/>
          <w:sz w:val="28"/>
          <w:szCs w:val="28"/>
        </w:rPr>
        <w:t>Un exemplar castan sălbatic (Aesculus hippocastanum), situat în curtea Primăriei Tomsani, în vârstă de circa 80 de ani și  zona peisagistică din preajma Bălții Măgula, ce reprezintă habitatul unor specii de păsări: berze, pescăruși, rațe sălbatice sunt elemente naturale cu regim de protecţie permanent.</w:t>
      </w:r>
    </w:p>
    <w:p w14:paraId="101EB51A" w14:textId="565C5F50" w:rsidR="00EC1339" w:rsidRPr="00EC1339" w:rsidRDefault="00EC1339" w:rsidP="00EC1339">
      <w:pPr>
        <w:autoSpaceDE w:val="0"/>
        <w:autoSpaceDN w:val="0"/>
        <w:adjustRightInd w:val="0"/>
        <w:spacing w:after="0" w:line="240" w:lineRule="auto"/>
        <w:ind w:firstLine="851"/>
        <w:jc w:val="both"/>
        <w:rPr>
          <w:rFonts w:ascii="Arial" w:hAnsi="Arial" w:cs="Arial"/>
          <w:sz w:val="28"/>
          <w:szCs w:val="28"/>
        </w:rPr>
      </w:pPr>
      <w:r w:rsidRPr="00EC1339">
        <w:rPr>
          <w:rFonts w:ascii="Arial" w:hAnsi="Arial" w:cs="Arial"/>
          <w:sz w:val="28"/>
          <w:szCs w:val="28"/>
        </w:rPr>
        <w:t xml:space="preserve">Arealul </w:t>
      </w:r>
      <w:r>
        <w:rPr>
          <w:rFonts w:ascii="Arial" w:hAnsi="Arial" w:cs="Arial"/>
          <w:sz w:val="28"/>
          <w:szCs w:val="28"/>
        </w:rPr>
        <w:t xml:space="preserve">Comunei Tomșani  </w:t>
      </w:r>
      <w:r w:rsidRPr="00EC1339">
        <w:rPr>
          <w:rFonts w:ascii="Arial" w:hAnsi="Arial" w:cs="Arial"/>
          <w:sz w:val="28"/>
          <w:szCs w:val="28"/>
        </w:rPr>
        <w:t>apartine din punct de vedere floristic zonei de silvostepa, lipsind in totalitate p</w:t>
      </w:r>
      <w:r>
        <w:rPr>
          <w:rFonts w:ascii="Arial" w:hAnsi="Arial" w:cs="Arial"/>
          <w:sz w:val="28"/>
          <w:szCs w:val="28"/>
        </w:rPr>
        <w:t>ă</w:t>
      </w:r>
      <w:r w:rsidRPr="00EC1339">
        <w:rPr>
          <w:rFonts w:ascii="Arial" w:hAnsi="Arial" w:cs="Arial"/>
          <w:sz w:val="28"/>
          <w:szCs w:val="28"/>
        </w:rPr>
        <w:t xml:space="preserve">durile. </w:t>
      </w:r>
    </w:p>
    <w:p w14:paraId="494B1088" w14:textId="77777777" w:rsidR="00EC1339" w:rsidRPr="00522827" w:rsidRDefault="00EC1339" w:rsidP="00EC1339">
      <w:pPr>
        <w:suppressAutoHyphens/>
        <w:spacing w:after="0" w:line="240" w:lineRule="auto"/>
        <w:ind w:firstLine="284"/>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522827">
        <w:rPr>
          <w:rFonts w:ascii="Arial" w:eastAsia="Times New Roman" w:hAnsi="Arial" w:cs="Arial"/>
          <w:sz w:val="28"/>
          <w:szCs w:val="28"/>
          <w:lang w:val="ro-RO" w:eastAsia="ro-RO"/>
        </w:rPr>
        <w:t>n lunca v</w:t>
      </w:r>
      <w:r>
        <w:rPr>
          <w:rFonts w:ascii="Arial" w:eastAsia="Times New Roman" w:hAnsi="Arial" w:cs="Arial"/>
          <w:sz w:val="28"/>
          <w:szCs w:val="28"/>
          <w:lang w:val="ro-RO" w:eastAsia="ro-RO"/>
        </w:rPr>
        <w:t>ă</w:t>
      </w:r>
      <w:r w:rsidRPr="00522827">
        <w:rPr>
          <w:rFonts w:ascii="Arial" w:eastAsia="Times New Roman" w:hAnsi="Arial" w:cs="Arial"/>
          <w:sz w:val="28"/>
          <w:szCs w:val="28"/>
          <w:lang w:val="ro-RO" w:eastAsia="ro-RO"/>
        </w:rPr>
        <w:t xml:space="preserve">ilor  se </w:t>
      </w:r>
      <w:r>
        <w:rPr>
          <w:rFonts w:ascii="Arial" w:eastAsia="Times New Roman" w:hAnsi="Arial" w:cs="Arial"/>
          <w:sz w:val="28"/>
          <w:szCs w:val="28"/>
          <w:lang w:val="ro-RO" w:eastAsia="ro-RO"/>
        </w:rPr>
        <w:t>î</w:t>
      </w:r>
      <w:r w:rsidRPr="00522827">
        <w:rPr>
          <w:rFonts w:ascii="Arial" w:eastAsia="Times New Roman" w:hAnsi="Arial" w:cs="Arial"/>
          <w:sz w:val="28"/>
          <w:szCs w:val="28"/>
          <w:lang w:val="ro-RO" w:eastAsia="ro-RO"/>
        </w:rPr>
        <w:t>nt</w:t>
      </w:r>
      <w:r>
        <w:rPr>
          <w:rFonts w:ascii="Arial" w:eastAsia="Times New Roman" w:hAnsi="Arial" w:cs="Arial"/>
          <w:sz w:val="28"/>
          <w:szCs w:val="28"/>
          <w:lang w:val="ro-RO" w:eastAsia="ro-RO"/>
        </w:rPr>
        <w:t>â</w:t>
      </w:r>
      <w:r w:rsidRPr="00522827">
        <w:rPr>
          <w:rFonts w:ascii="Arial" w:eastAsia="Times New Roman" w:hAnsi="Arial" w:cs="Arial"/>
          <w:sz w:val="28"/>
          <w:szCs w:val="28"/>
          <w:lang w:val="ro-RO" w:eastAsia="ro-RO"/>
        </w:rPr>
        <w:t>lne</w:t>
      </w:r>
      <w:r>
        <w:rPr>
          <w:rFonts w:ascii="Arial" w:eastAsia="Times New Roman" w:hAnsi="Arial" w:cs="Arial"/>
          <w:sz w:val="28"/>
          <w:szCs w:val="28"/>
          <w:lang w:val="ro-RO" w:eastAsia="ro-RO"/>
        </w:rPr>
        <w:t>ș</w:t>
      </w:r>
      <w:r w:rsidRPr="00522827">
        <w:rPr>
          <w:rFonts w:ascii="Arial" w:eastAsia="Times New Roman" w:hAnsi="Arial" w:cs="Arial"/>
          <w:sz w:val="28"/>
          <w:szCs w:val="28"/>
          <w:lang w:val="ro-RO" w:eastAsia="ro-RO"/>
        </w:rPr>
        <w:t>te plopul</w:t>
      </w:r>
      <w:r>
        <w:rPr>
          <w:rFonts w:ascii="Arial" w:eastAsia="Times New Roman" w:hAnsi="Arial" w:cs="Arial"/>
          <w:sz w:val="28"/>
          <w:szCs w:val="28"/>
          <w:lang w:val="ro-RO" w:eastAsia="ro-RO"/>
        </w:rPr>
        <w:t xml:space="preserve"> </w:t>
      </w:r>
      <w:r w:rsidRPr="00522827">
        <w:rPr>
          <w:rFonts w:ascii="Arial" w:eastAsia="Times New Roman" w:hAnsi="Arial" w:cs="Arial"/>
          <w:sz w:val="28"/>
          <w:szCs w:val="28"/>
          <w:lang w:val="ro-RO" w:eastAsia="ro-RO"/>
        </w:rPr>
        <w:t xml:space="preserve">(Plopulus alba) </w:t>
      </w:r>
      <w:r>
        <w:rPr>
          <w:rFonts w:ascii="Arial" w:eastAsia="Times New Roman" w:hAnsi="Arial" w:cs="Arial"/>
          <w:sz w:val="28"/>
          <w:szCs w:val="28"/>
          <w:lang w:val="ro-RO" w:eastAsia="ro-RO"/>
        </w:rPr>
        <w:t>ș</w:t>
      </w:r>
      <w:r w:rsidRPr="00522827">
        <w:rPr>
          <w:rFonts w:ascii="Arial" w:eastAsia="Times New Roman" w:hAnsi="Arial" w:cs="Arial"/>
          <w:sz w:val="28"/>
          <w:szCs w:val="28"/>
          <w:lang w:val="ro-RO" w:eastAsia="ro-RO"/>
        </w:rPr>
        <w:t>i salcia</w:t>
      </w:r>
      <w:r>
        <w:rPr>
          <w:rFonts w:ascii="Arial" w:eastAsia="Times New Roman" w:hAnsi="Arial" w:cs="Arial"/>
          <w:sz w:val="28"/>
          <w:szCs w:val="28"/>
          <w:lang w:val="ro-RO" w:eastAsia="ro-RO"/>
        </w:rPr>
        <w:t xml:space="preserve"> </w:t>
      </w:r>
      <w:r w:rsidRPr="00522827">
        <w:rPr>
          <w:rFonts w:ascii="Arial" w:eastAsia="Times New Roman" w:hAnsi="Arial" w:cs="Arial"/>
          <w:sz w:val="28"/>
          <w:szCs w:val="28"/>
          <w:lang w:val="ro-RO" w:eastAsia="ro-RO"/>
        </w:rPr>
        <w:t>(Salix alba).</w:t>
      </w:r>
      <w:r>
        <w:rPr>
          <w:rFonts w:ascii="Arial" w:eastAsia="Times New Roman" w:hAnsi="Arial" w:cs="Arial"/>
          <w:sz w:val="28"/>
          <w:szCs w:val="28"/>
          <w:lang w:val="ro-RO" w:eastAsia="ro-RO"/>
        </w:rPr>
        <w:t xml:space="preserve"> </w:t>
      </w:r>
      <w:r w:rsidRPr="00522827">
        <w:rPr>
          <w:rFonts w:ascii="Arial" w:eastAsia="Times New Roman" w:hAnsi="Arial" w:cs="Arial"/>
          <w:sz w:val="28"/>
          <w:szCs w:val="28"/>
          <w:lang w:val="ro-RO" w:eastAsia="ro-RO"/>
        </w:rPr>
        <w:t>De-alungul v</w:t>
      </w:r>
      <w:r>
        <w:rPr>
          <w:rFonts w:ascii="Arial" w:eastAsia="Times New Roman" w:hAnsi="Arial" w:cs="Arial"/>
          <w:sz w:val="28"/>
          <w:szCs w:val="28"/>
          <w:lang w:val="ro-RO" w:eastAsia="ro-RO"/>
        </w:rPr>
        <w:t>ă</w:t>
      </w:r>
      <w:r w:rsidRPr="00522827">
        <w:rPr>
          <w:rFonts w:ascii="Arial" w:eastAsia="Times New Roman" w:hAnsi="Arial" w:cs="Arial"/>
          <w:sz w:val="28"/>
          <w:szCs w:val="28"/>
          <w:lang w:val="ro-RO" w:eastAsia="ro-RO"/>
        </w:rPr>
        <w:t xml:space="preserve">ilor cu exces de umiditate, se </w:t>
      </w:r>
      <w:r>
        <w:rPr>
          <w:rFonts w:ascii="Arial" w:eastAsia="Times New Roman" w:hAnsi="Arial" w:cs="Arial"/>
          <w:sz w:val="28"/>
          <w:szCs w:val="28"/>
          <w:lang w:val="ro-RO" w:eastAsia="ro-RO"/>
        </w:rPr>
        <w:t>î</w:t>
      </w:r>
      <w:r w:rsidRPr="00522827">
        <w:rPr>
          <w:rFonts w:ascii="Arial" w:eastAsia="Times New Roman" w:hAnsi="Arial" w:cs="Arial"/>
          <w:sz w:val="28"/>
          <w:szCs w:val="28"/>
          <w:lang w:val="ro-RO" w:eastAsia="ro-RO"/>
        </w:rPr>
        <w:t>nt</w:t>
      </w:r>
      <w:r>
        <w:rPr>
          <w:rFonts w:ascii="Arial" w:eastAsia="Times New Roman" w:hAnsi="Arial" w:cs="Arial"/>
          <w:sz w:val="28"/>
          <w:szCs w:val="28"/>
          <w:lang w:val="ro-RO" w:eastAsia="ro-RO"/>
        </w:rPr>
        <w:t>â</w:t>
      </w:r>
      <w:r w:rsidRPr="00522827">
        <w:rPr>
          <w:rFonts w:ascii="Arial" w:eastAsia="Times New Roman" w:hAnsi="Arial" w:cs="Arial"/>
          <w:sz w:val="28"/>
          <w:szCs w:val="28"/>
          <w:lang w:val="ro-RO" w:eastAsia="ro-RO"/>
        </w:rPr>
        <w:t>lne</w:t>
      </w:r>
      <w:r>
        <w:rPr>
          <w:rFonts w:ascii="Arial" w:eastAsia="Times New Roman" w:hAnsi="Arial" w:cs="Arial"/>
          <w:sz w:val="28"/>
          <w:szCs w:val="28"/>
          <w:lang w:val="ro-RO" w:eastAsia="ro-RO"/>
        </w:rPr>
        <w:t>ș</w:t>
      </w:r>
      <w:r w:rsidRPr="00522827">
        <w:rPr>
          <w:rFonts w:ascii="Arial" w:eastAsia="Times New Roman" w:hAnsi="Arial" w:cs="Arial"/>
          <w:sz w:val="28"/>
          <w:szCs w:val="28"/>
          <w:lang w:val="ro-RO" w:eastAsia="ro-RO"/>
        </w:rPr>
        <w:t xml:space="preserve">te stuful (Phragmites dommunis) </w:t>
      </w:r>
      <w:r>
        <w:rPr>
          <w:rFonts w:ascii="Arial" w:eastAsia="Times New Roman" w:hAnsi="Arial" w:cs="Arial"/>
          <w:sz w:val="28"/>
          <w:szCs w:val="28"/>
          <w:lang w:val="ro-RO" w:eastAsia="ro-RO"/>
        </w:rPr>
        <w:t>ș</w:t>
      </w:r>
      <w:r w:rsidRPr="00522827">
        <w:rPr>
          <w:rFonts w:ascii="Arial" w:eastAsia="Times New Roman" w:hAnsi="Arial" w:cs="Arial"/>
          <w:sz w:val="28"/>
          <w:szCs w:val="28"/>
          <w:lang w:val="ro-RO" w:eastAsia="ro-RO"/>
        </w:rPr>
        <w:t xml:space="preserve">i papura (Typha latifolia).  </w:t>
      </w:r>
    </w:p>
    <w:p w14:paraId="5FC5FE22" w14:textId="77777777" w:rsidR="00EC1339" w:rsidRPr="00522827" w:rsidRDefault="00EC1339" w:rsidP="00EC1339">
      <w:pPr>
        <w:autoSpaceDE w:val="0"/>
        <w:autoSpaceDN w:val="0"/>
        <w:adjustRightInd w:val="0"/>
        <w:spacing w:after="0" w:line="240" w:lineRule="auto"/>
        <w:ind w:firstLine="284"/>
        <w:jc w:val="both"/>
        <w:rPr>
          <w:rFonts w:ascii="Arial" w:hAnsi="Arial" w:cs="Arial"/>
          <w:sz w:val="28"/>
          <w:szCs w:val="28"/>
        </w:rPr>
      </w:pPr>
      <w:r>
        <w:rPr>
          <w:rFonts w:ascii="Arial" w:hAnsi="Arial" w:cs="Arial"/>
          <w:sz w:val="28"/>
          <w:szCs w:val="28"/>
        </w:rPr>
        <w:t>V</w:t>
      </w:r>
      <w:r w:rsidRPr="00522827">
        <w:rPr>
          <w:rFonts w:ascii="Arial" w:hAnsi="Arial" w:cs="Arial"/>
          <w:sz w:val="28"/>
          <w:szCs w:val="28"/>
        </w:rPr>
        <w:t>egeta</w:t>
      </w:r>
      <w:r>
        <w:rPr>
          <w:rFonts w:ascii="Arial" w:hAnsi="Arial" w:cs="Arial"/>
          <w:sz w:val="28"/>
          <w:szCs w:val="28"/>
        </w:rPr>
        <w:t>ția</w:t>
      </w:r>
      <w:r w:rsidRPr="00522827">
        <w:rPr>
          <w:rFonts w:ascii="Arial" w:hAnsi="Arial" w:cs="Arial"/>
          <w:sz w:val="28"/>
          <w:szCs w:val="28"/>
        </w:rPr>
        <w:t xml:space="preserve"> ruderal</w:t>
      </w:r>
      <w:r>
        <w:rPr>
          <w:rFonts w:ascii="Arial" w:hAnsi="Arial" w:cs="Arial"/>
          <w:sz w:val="28"/>
          <w:szCs w:val="28"/>
        </w:rPr>
        <w:t>ă -</w:t>
      </w:r>
      <w:r w:rsidRPr="00522827">
        <w:rPr>
          <w:rFonts w:ascii="Arial" w:hAnsi="Arial" w:cs="Arial"/>
          <w:sz w:val="28"/>
          <w:szCs w:val="28"/>
        </w:rPr>
        <w:t xml:space="preserve"> constituit</w:t>
      </w:r>
      <w:r>
        <w:rPr>
          <w:rFonts w:ascii="Arial" w:hAnsi="Arial" w:cs="Arial"/>
          <w:sz w:val="28"/>
          <w:szCs w:val="28"/>
        </w:rPr>
        <w:t>ă</w:t>
      </w:r>
      <w:r w:rsidRPr="00522827">
        <w:rPr>
          <w:rFonts w:ascii="Arial" w:hAnsi="Arial" w:cs="Arial"/>
          <w:sz w:val="28"/>
          <w:szCs w:val="28"/>
        </w:rPr>
        <w:t xml:space="preserve"> din troscot, obsiga, cununi</w:t>
      </w:r>
      <w:r>
        <w:rPr>
          <w:rFonts w:ascii="Arial" w:hAnsi="Arial" w:cs="Arial"/>
          <w:sz w:val="28"/>
          <w:szCs w:val="28"/>
        </w:rPr>
        <w:t>ț</w:t>
      </w:r>
      <w:r w:rsidRPr="00522827">
        <w:rPr>
          <w:rFonts w:ascii="Arial" w:hAnsi="Arial" w:cs="Arial"/>
          <w:sz w:val="28"/>
          <w:szCs w:val="28"/>
        </w:rPr>
        <w:t xml:space="preserve">a, coada </w:t>
      </w:r>
      <w:r>
        <w:rPr>
          <w:rFonts w:ascii="Arial" w:hAnsi="Arial" w:cs="Arial"/>
          <w:sz w:val="28"/>
          <w:szCs w:val="28"/>
        </w:rPr>
        <w:t>ș</w:t>
      </w:r>
      <w:r w:rsidRPr="00522827">
        <w:rPr>
          <w:rFonts w:ascii="Arial" w:hAnsi="Arial" w:cs="Arial"/>
          <w:sz w:val="28"/>
          <w:szCs w:val="28"/>
        </w:rPr>
        <w:t xml:space="preserve">oricelului (Achillea setacea), </w:t>
      </w:r>
      <w:r>
        <w:rPr>
          <w:rFonts w:ascii="Arial" w:hAnsi="Arial" w:cs="Arial"/>
          <w:sz w:val="28"/>
          <w:szCs w:val="28"/>
        </w:rPr>
        <w:t>ș</w:t>
      </w:r>
      <w:r w:rsidRPr="00522827">
        <w:rPr>
          <w:rFonts w:ascii="Arial" w:hAnsi="Arial" w:cs="Arial"/>
          <w:sz w:val="28"/>
          <w:szCs w:val="28"/>
        </w:rPr>
        <w:t>tir, pelini</w:t>
      </w:r>
      <w:r>
        <w:rPr>
          <w:rFonts w:ascii="Arial" w:hAnsi="Arial" w:cs="Arial"/>
          <w:sz w:val="28"/>
          <w:szCs w:val="28"/>
        </w:rPr>
        <w:t>ț</w:t>
      </w:r>
      <w:r w:rsidRPr="00522827">
        <w:rPr>
          <w:rFonts w:ascii="Arial" w:hAnsi="Arial" w:cs="Arial"/>
          <w:sz w:val="28"/>
          <w:szCs w:val="28"/>
        </w:rPr>
        <w:t>a, traista ciobanului (Capsella bursa pastoris),</w:t>
      </w:r>
      <w:r>
        <w:rPr>
          <w:rFonts w:ascii="Arial" w:hAnsi="Arial" w:cs="Arial"/>
          <w:sz w:val="28"/>
          <w:szCs w:val="28"/>
        </w:rPr>
        <w:t xml:space="preserve"> domină izlazurile.</w:t>
      </w:r>
    </w:p>
    <w:p w14:paraId="49B33831" w14:textId="77777777" w:rsidR="00EC1339" w:rsidRPr="00522827" w:rsidRDefault="00EC1339" w:rsidP="00EC1339">
      <w:pPr>
        <w:autoSpaceDE w:val="0"/>
        <w:autoSpaceDN w:val="0"/>
        <w:adjustRightInd w:val="0"/>
        <w:spacing w:after="0" w:line="240" w:lineRule="auto"/>
        <w:ind w:firstLine="284"/>
        <w:jc w:val="both"/>
        <w:rPr>
          <w:rFonts w:ascii="Arial" w:hAnsi="Arial" w:cs="Arial"/>
          <w:sz w:val="28"/>
          <w:szCs w:val="28"/>
        </w:rPr>
      </w:pPr>
      <w:r w:rsidRPr="00522827">
        <w:rPr>
          <w:rFonts w:ascii="Arial" w:hAnsi="Arial" w:cs="Arial"/>
          <w:sz w:val="28"/>
          <w:szCs w:val="28"/>
        </w:rPr>
        <w:t>Vegetaţia acvatică - deşi minoră în peisaj, este alcătuită din: papură (typha latifolia), pipirigul (Scirpus lacustris), rogozul ( Carex riaparia), menta de apă (Mentha acvatica). Dintre plantele plutitoare: lintiţa (Lemna trisulea), iarba broaştei (Hydrocharis  morsusranae ).</w:t>
      </w:r>
    </w:p>
    <w:p w14:paraId="7B7F8178" w14:textId="7D1390F2" w:rsidR="00EC1339" w:rsidRPr="00904FFA" w:rsidRDefault="00EC1339" w:rsidP="00EC1339">
      <w:pPr>
        <w:autoSpaceDE w:val="0"/>
        <w:autoSpaceDN w:val="0"/>
        <w:adjustRightInd w:val="0"/>
        <w:spacing w:after="0" w:line="240" w:lineRule="auto"/>
        <w:ind w:firstLine="284"/>
        <w:jc w:val="both"/>
        <w:rPr>
          <w:rFonts w:ascii="Arial" w:hAnsi="Arial" w:cs="Arial"/>
          <w:sz w:val="28"/>
          <w:szCs w:val="28"/>
        </w:rPr>
      </w:pPr>
      <w:r w:rsidRPr="00904FFA">
        <w:rPr>
          <w:rFonts w:ascii="Arial" w:hAnsi="Arial" w:cs="Arial"/>
          <w:sz w:val="28"/>
          <w:szCs w:val="28"/>
        </w:rPr>
        <w:t>Vegetatia intrazonal</w:t>
      </w:r>
      <w:r>
        <w:rPr>
          <w:rFonts w:ascii="Arial" w:hAnsi="Arial" w:cs="Arial"/>
          <w:sz w:val="28"/>
          <w:szCs w:val="28"/>
        </w:rPr>
        <w:t>ă</w:t>
      </w:r>
      <w:r w:rsidRPr="00904FFA">
        <w:rPr>
          <w:rFonts w:ascii="Arial" w:hAnsi="Arial" w:cs="Arial"/>
          <w:sz w:val="28"/>
          <w:szCs w:val="28"/>
        </w:rPr>
        <w:t xml:space="preserve"> </w:t>
      </w:r>
      <w:r>
        <w:rPr>
          <w:rFonts w:ascii="Arial" w:hAnsi="Arial" w:cs="Arial"/>
          <w:sz w:val="28"/>
          <w:szCs w:val="28"/>
        </w:rPr>
        <w:t xml:space="preserve">- </w:t>
      </w:r>
      <w:r w:rsidRPr="00904FFA">
        <w:rPr>
          <w:rFonts w:ascii="Arial" w:hAnsi="Arial" w:cs="Arial"/>
          <w:sz w:val="28"/>
          <w:szCs w:val="28"/>
        </w:rPr>
        <w:t>este reprezentat</w:t>
      </w:r>
      <w:r>
        <w:rPr>
          <w:rFonts w:ascii="Arial" w:hAnsi="Arial" w:cs="Arial"/>
          <w:sz w:val="28"/>
          <w:szCs w:val="28"/>
        </w:rPr>
        <w:t>ă</w:t>
      </w:r>
      <w:r w:rsidRPr="00904FFA">
        <w:rPr>
          <w:rFonts w:ascii="Arial" w:hAnsi="Arial" w:cs="Arial"/>
          <w:sz w:val="28"/>
          <w:szCs w:val="28"/>
        </w:rPr>
        <w:t xml:space="preserve"> prin asocia</w:t>
      </w:r>
      <w:r>
        <w:rPr>
          <w:rFonts w:ascii="Arial" w:hAnsi="Arial" w:cs="Arial"/>
          <w:sz w:val="28"/>
          <w:szCs w:val="28"/>
        </w:rPr>
        <w:t>ț</w:t>
      </w:r>
      <w:r w:rsidRPr="00904FFA">
        <w:rPr>
          <w:rFonts w:ascii="Arial" w:hAnsi="Arial" w:cs="Arial"/>
          <w:sz w:val="28"/>
          <w:szCs w:val="28"/>
        </w:rPr>
        <w:t>ii de plante alofile cu Salicornia europaea, Campharosma annua, etc;</w:t>
      </w:r>
    </w:p>
    <w:p w14:paraId="6596D858" w14:textId="77777777" w:rsidR="00EC1339" w:rsidRDefault="00EC1339" w:rsidP="00EC1339">
      <w:pPr>
        <w:autoSpaceDE w:val="0"/>
        <w:autoSpaceDN w:val="0"/>
        <w:adjustRightInd w:val="0"/>
        <w:spacing w:after="0" w:line="240" w:lineRule="auto"/>
        <w:ind w:firstLine="284"/>
        <w:jc w:val="both"/>
        <w:rPr>
          <w:rFonts w:ascii="Arial" w:hAnsi="Arial" w:cs="Arial"/>
          <w:sz w:val="28"/>
          <w:szCs w:val="28"/>
        </w:rPr>
      </w:pPr>
      <w:r w:rsidRPr="00904FFA">
        <w:rPr>
          <w:rFonts w:ascii="Arial" w:hAnsi="Arial" w:cs="Arial"/>
          <w:sz w:val="28"/>
          <w:szCs w:val="28"/>
        </w:rPr>
        <w:t>Vegetatia spontan</w:t>
      </w:r>
      <w:r>
        <w:rPr>
          <w:rFonts w:ascii="Arial" w:hAnsi="Arial" w:cs="Arial"/>
          <w:sz w:val="28"/>
          <w:szCs w:val="28"/>
        </w:rPr>
        <w:t>ă</w:t>
      </w:r>
      <w:r w:rsidRPr="00904FFA">
        <w:rPr>
          <w:rFonts w:ascii="Arial" w:hAnsi="Arial" w:cs="Arial"/>
          <w:sz w:val="28"/>
          <w:szCs w:val="28"/>
        </w:rPr>
        <w:t xml:space="preserve"> </w:t>
      </w:r>
      <w:r>
        <w:rPr>
          <w:rFonts w:ascii="Arial" w:hAnsi="Arial" w:cs="Arial"/>
          <w:sz w:val="28"/>
          <w:szCs w:val="28"/>
        </w:rPr>
        <w:t xml:space="preserve">- </w:t>
      </w:r>
      <w:r w:rsidRPr="00904FFA">
        <w:rPr>
          <w:rFonts w:ascii="Arial" w:hAnsi="Arial" w:cs="Arial"/>
          <w:sz w:val="28"/>
          <w:szCs w:val="28"/>
        </w:rPr>
        <w:t>este reprezentat</w:t>
      </w:r>
      <w:r>
        <w:rPr>
          <w:rFonts w:ascii="Arial" w:hAnsi="Arial" w:cs="Arial"/>
          <w:sz w:val="28"/>
          <w:szCs w:val="28"/>
        </w:rPr>
        <w:t>ă</w:t>
      </w:r>
      <w:r w:rsidRPr="00904FFA">
        <w:rPr>
          <w:rFonts w:ascii="Arial" w:hAnsi="Arial" w:cs="Arial"/>
          <w:sz w:val="28"/>
          <w:szCs w:val="28"/>
        </w:rPr>
        <w:t xml:space="preserve"> de exemplare rare de Prunus spinosa (porumbar), Tamarix palasii (c</w:t>
      </w:r>
      <w:r>
        <w:rPr>
          <w:rFonts w:ascii="Arial" w:hAnsi="Arial" w:cs="Arial"/>
          <w:sz w:val="28"/>
          <w:szCs w:val="28"/>
        </w:rPr>
        <w:t>ă</w:t>
      </w:r>
      <w:r w:rsidRPr="00904FFA">
        <w:rPr>
          <w:rFonts w:ascii="Arial" w:hAnsi="Arial" w:cs="Arial"/>
          <w:sz w:val="28"/>
          <w:szCs w:val="28"/>
        </w:rPr>
        <w:t>tina ro</w:t>
      </w:r>
      <w:r>
        <w:rPr>
          <w:rFonts w:ascii="Arial" w:hAnsi="Arial" w:cs="Arial"/>
          <w:sz w:val="28"/>
          <w:szCs w:val="28"/>
        </w:rPr>
        <w:t>ș</w:t>
      </w:r>
      <w:r w:rsidRPr="00904FFA">
        <w:rPr>
          <w:rFonts w:ascii="Arial" w:hAnsi="Arial" w:cs="Arial"/>
          <w:sz w:val="28"/>
          <w:szCs w:val="28"/>
        </w:rPr>
        <w:t>ie), Rosa canina (m</w:t>
      </w:r>
      <w:r>
        <w:rPr>
          <w:rFonts w:ascii="Arial" w:hAnsi="Arial" w:cs="Arial"/>
          <w:sz w:val="28"/>
          <w:szCs w:val="28"/>
        </w:rPr>
        <w:t>ă</w:t>
      </w:r>
      <w:r w:rsidRPr="00904FFA">
        <w:rPr>
          <w:rFonts w:ascii="Arial" w:hAnsi="Arial" w:cs="Arial"/>
          <w:sz w:val="28"/>
          <w:szCs w:val="28"/>
        </w:rPr>
        <w:t>ce</w:t>
      </w:r>
      <w:r>
        <w:rPr>
          <w:rFonts w:ascii="Arial" w:hAnsi="Arial" w:cs="Arial"/>
          <w:sz w:val="28"/>
          <w:szCs w:val="28"/>
        </w:rPr>
        <w:t>ș</w:t>
      </w:r>
      <w:r w:rsidRPr="00904FFA">
        <w:rPr>
          <w:rFonts w:ascii="Arial" w:hAnsi="Arial" w:cs="Arial"/>
          <w:sz w:val="28"/>
          <w:szCs w:val="28"/>
        </w:rPr>
        <w:t>ul), Crategus monogyna (p</w:t>
      </w:r>
      <w:r>
        <w:rPr>
          <w:rFonts w:ascii="Arial" w:hAnsi="Arial" w:cs="Arial"/>
          <w:sz w:val="28"/>
          <w:szCs w:val="28"/>
        </w:rPr>
        <w:t>ă</w:t>
      </w:r>
      <w:r w:rsidRPr="00904FFA">
        <w:rPr>
          <w:rFonts w:ascii="Arial" w:hAnsi="Arial" w:cs="Arial"/>
          <w:sz w:val="28"/>
          <w:szCs w:val="28"/>
        </w:rPr>
        <w:t xml:space="preserve">ducelul) </w:t>
      </w:r>
      <w:r>
        <w:rPr>
          <w:rFonts w:ascii="Arial" w:hAnsi="Arial" w:cs="Arial"/>
          <w:sz w:val="28"/>
          <w:szCs w:val="28"/>
        </w:rPr>
        <w:t>ș</w:t>
      </w:r>
      <w:r w:rsidRPr="00904FFA">
        <w:rPr>
          <w:rFonts w:ascii="Arial" w:hAnsi="Arial" w:cs="Arial"/>
          <w:sz w:val="28"/>
          <w:szCs w:val="28"/>
        </w:rPr>
        <w:t xml:space="preserve">i Rubus caesius (murul). </w:t>
      </w:r>
    </w:p>
    <w:p w14:paraId="66F69CA1" w14:textId="77777777" w:rsidR="00EC1339" w:rsidRPr="00904FFA" w:rsidRDefault="00EC1339" w:rsidP="00EC1339">
      <w:pPr>
        <w:autoSpaceDE w:val="0"/>
        <w:autoSpaceDN w:val="0"/>
        <w:adjustRightInd w:val="0"/>
        <w:spacing w:after="0" w:line="240" w:lineRule="auto"/>
        <w:ind w:firstLine="284"/>
        <w:jc w:val="both"/>
        <w:rPr>
          <w:rFonts w:ascii="Arial" w:hAnsi="Arial" w:cs="Arial"/>
          <w:sz w:val="28"/>
          <w:szCs w:val="28"/>
        </w:rPr>
      </w:pPr>
      <w:r w:rsidRPr="00904FFA">
        <w:rPr>
          <w:rFonts w:ascii="Arial" w:hAnsi="Arial" w:cs="Arial"/>
          <w:sz w:val="28"/>
          <w:szCs w:val="28"/>
        </w:rPr>
        <w:t>Vegeta</w:t>
      </w:r>
      <w:r>
        <w:rPr>
          <w:rFonts w:ascii="Arial" w:hAnsi="Arial" w:cs="Arial"/>
          <w:sz w:val="28"/>
          <w:szCs w:val="28"/>
        </w:rPr>
        <w:t>ț</w:t>
      </w:r>
      <w:r w:rsidRPr="00904FFA">
        <w:rPr>
          <w:rFonts w:ascii="Arial" w:hAnsi="Arial" w:cs="Arial"/>
          <w:sz w:val="28"/>
          <w:szCs w:val="28"/>
        </w:rPr>
        <w:t>ia ierboas</w:t>
      </w:r>
      <w:r>
        <w:rPr>
          <w:rFonts w:ascii="Arial" w:hAnsi="Arial" w:cs="Arial"/>
          <w:sz w:val="28"/>
          <w:szCs w:val="28"/>
        </w:rPr>
        <w:t>ă</w:t>
      </w:r>
      <w:r w:rsidRPr="00904FFA">
        <w:rPr>
          <w:rFonts w:ascii="Arial" w:hAnsi="Arial" w:cs="Arial"/>
          <w:sz w:val="28"/>
          <w:szCs w:val="28"/>
        </w:rPr>
        <w:t xml:space="preserve"> spontan</w:t>
      </w:r>
      <w:r>
        <w:rPr>
          <w:rFonts w:ascii="Arial" w:hAnsi="Arial" w:cs="Arial"/>
          <w:sz w:val="28"/>
          <w:szCs w:val="28"/>
        </w:rPr>
        <w:t>ă</w:t>
      </w:r>
      <w:r w:rsidRPr="00904FFA">
        <w:rPr>
          <w:rFonts w:ascii="Arial" w:hAnsi="Arial" w:cs="Arial"/>
          <w:sz w:val="28"/>
          <w:szCs w:val="28"/>
        </w:rPr>
        <w:t xml:space="preserve"> </w:t>
      </w:r>
      <w:r>
        <w:rPr>
          <w:rFonts w:ascii="Arial" w:hAnsi="Arial" w:cs="Arial"/>
          <w:sz w:val="28"/>
          <w:szCs w:val="28"/>
        </w:rPr>
        <w:t xml:space="preserve">- </w:t>
      </w:r>
      <w:r w:rsidRPr="00904FFA">
        <w:rPr>
          <w:rFonts w:ascii="Arial" w:hAnsi="Arial" w:cs="Arial"/>
          <w:sz w:val="28"/>
          <w:szCs w:val="28"/>
        </w:rPr>
        <w:t>este constituit</w:t>
      </w:r>
      <w:r>
        <w:rPr>
          <w:rFonts w:ascii="Arial" w:hAnsi="Arial" w:cs="Arial"/>
          <w:sz w:val="28"/>
          <w:szCs w:val="28"/>
        </w:rPr>
        <w:t>ă</w:t>
      </w:r>
      <w:r w:rsidRPr="00904FFA">
        <w:rPr>
          <w:rFonts w:ascii="Arial" w:hAnsi="Arial" w:cs="Arial"/>
          <w:sz w:val="28"/>
          <w:szCs w:val="28"/>
        </w:rPr>
        <w:t xml:space="preserve"> din ierburi mezoxerofile: poa pratensis (firu</w:t>
      </w:r>
      <w:r>
        <w:rPr>
          <w:rFonts w:ascii="Arial" w:hAnsi="Arial" w:cs="Arial"/>
          <w:sz w:val="28"/>
          <w:szCs w:val="28"/>
        </w:rPr>
        <w:t>ț</w:t>
      </w:r>
      <w:r w:rsidRPr="00904FFA">
        <w:rPr>
          <w:rFonts w:ascii="Arial" w:hAnsi="Arial" w:cs="Arial"/>
          <w:sz w:val="28"/>
          <w:szCs w:val="28"/>
        </w:rPr>
        <w:t xml:space="preserve">a), Festuca pseudovina (festuca), Lolium perene (lolium).  </w:t>
      </w:r>
    </w:p>
    <w:p w14:paraId="461F6042" w14:textId="5FA96EBC" w:rsidR="00EC1339" w:rsidRPr="00522827" w:rsidRDefault="00EC1339" w:rsidP="00EC1339">
      <w:pPr>
        <w:autoSpaceDE w:val="0"/>
        <w:autoSpaceDN w:val="0"/>
        <w:adjustRightInd w:val="0"/>
        <w:spacing w:after="0" w:line="240" w:lineRule="auto"/>
        <w:ind w:firstLine="284"/>
        <w:jc w:val="both"/>
        <w:rPr>
          <w:rFonts w:ascii="Arial" w:hAnsi="Arial" w:cs="Arial"/>
          <w:sz w:val="28"/>
          <w:szCs w:val="28"/>
        </w:rPr>
      </w:pPr>
      <w:r w:rsidRPr="00904FFA">
        <w:rPr>
          <w:rFonts w:ascii="Arial" w:hAnsi="Arial" w:cs="Arial"/>
          <w:sz w:val="28"/>
          <w:szCs w:val="28"/>
        </w:rPr>
        <w:lastRenderedPageBreak/>
        <w:t>Vegetatia spontana din culturile agricole</w:t>
      </w:r>
      <w:r>
        <w:rPr>
          <w:rFonts w:ascii="Arial" w:hAnsi="Arial" w:cs="Arial"/>
          <w:sz w:val="28"/>
          <w:szCs w:val="28"/>
        </w:rPr>
        <w:t>(</w:t>
      </w:r>
      <w:r w:rsidRPr="00904FFA">
        <w:rPr>
          <w:rFonts w:ascii="Arial" w:hAnsi="Arial" w:cs="Arial"/>
          <w:sz w:val="28"/>
          <w:szCs w:val="28"/>
        </w:rPr>
        <w:t>segetal</w:t>
      </w:r>
      <w:r>
        <w:rPr>
          <w:rFonts w:ascii="Arial" w:hAnsi="Arial" w:cs="Arial"/>
          <w:sz w:val="28"/>
          <w:szCs w:val="28"/>
        </w:rPr>
        <w:t>ă) -</w:t>
      </w:r>
      <w:r w:rsidRPr="00904FFA">
        <w:rPr>
          <w:rFonts w:ascii="Arial" w:hAnsi="Arial" w:cs="Arial"/>
          <w:sz w:val="28"/>
          <w:szCs w:val="28"/>
        </w:rPr>
        <w:t xml:space="preserve"> are o componen</w:t>
      </w:r>
      <w:r>
        <w:rPr>
          <w:rFonts w:ascii="Arial" w:hAnsi="Arial" w:cs="Arial"/>
          <w:sz w:val="28"/>
          <w:szCs w:val="28"/>
        </w:rPr>
        <w:t>ță</w:t>
      </w:r>
      <w:r w:rsidRPr="00904FFA">
        <w:rPr>
          <w:rFonts w:ascii="Arial" w:hAnsi="Arial" w:cs="Arial"/>
          <w:sz w:val="28"/>
          <w:szCs w:val="28"/>
        </w:rPr>
        <w:t xml:space="preserve"> ce difer</w:t>
      </w:r>
      <w:r>
        <w:rPr>
          <w:rFonts w:ascii="Arial" w:hAnsi="Arial" w:cs="Arial"/>
          <w:sz w:val="28"/>
          <w:szCs w:val="28"/>
        </w:rPr>
        <w:t>ă</w:t>
      </w:r>
      <w:r w:rsidRPr="00904FFA">
        <w:rPr>
          <w:rFonts w:ascii="Arial" w:hAnsi="Arial" w:cs="Arial"/>
          <w:sz w:val="28"/>
          <w:szCs w:val="28"/>
        </w:rPr>
        <w:t xml:space="preserve"> de la o cultur</w:t>
      </w:r>
      <w:r>
        <w:rPr>
          <w:rFonts w:ascii="Arial" w:hAnsi="Arial" w:cs="Arial"/>
          <w:sz w:val="28"/>
          <w:szCs w:val="28"/>
        </w:rPr>
        <w:t>ă</w:t>
      </w:r>
      <w:r w:rsidRPr="00904FFA">
        <w:rPr>
          <w:rFonts w:ascii="Arial" w:hAnsi="Arial" w:cs="Arial"/>
          <w:sz w:val="28"/>
          <w:szCs w:val="28"/>
        </w:rPr>
        <w:t xml:space="preserve"> la alta. Aceste plante, care nu sunt altceva dec</w:t>
      </w:r>
      <w:r>
        <w:rPr>
          <w:rFonts w:ascii="Arial" w:hAnsi="Arial" w:cs="Arial"/>
          <w:sz w:val="28"/>
          <w:szCs w:val="28"/>
        </w:rPr>
        <w:t>â</w:t>
      </w:r>
      <w:r w:rsidRPr="00904FFA">
        <w:rPr>
          <w:rFonts w:ascii="Arial" w:hAnsi="Arial" w:cs="Arial"/>
          <w:sz w:val="28"/>
          <w:szCs w:val="28"/>
        </w:rPr>
        <w:t>t prejudicii culturilor agricole</w:t>
      </w:r>
      <w:r>
        <w:rPr>
          <w:rFonts w:ascii="Arial" w:hAnsi="Arial" w:cs="Arial"/>
          <w:sz w:val="28"/>
          <w:szCs w:val="28"/>
        </w:rPr>
        <w:t>, întâlnim -</w:t>
      </w:r>
      <w:r w:rsidRPr="00904FFA">
        <w:rPr>
          <w:rFonts w:ascii="Arial" w:hAnsi="Arial" w:cs="Arial"/>
          <w:sz w:val="28"/>
          <w:szCs w:val="28"/>
        </w:rPr>
        <w:t xml:space="preserve"> Cynodon dactylon (pirul gros), setaria viridis, glauca (mohorul), Convolvulus arvenvis (volbura), Cirsium arvense (p</w:t>
      </w:r>
      <w:r>
        <w:rPr>
          <w:rFonts w:ascii="Arial" w:hAnsi="Arial" w:cs="Arial"/>
          <w:sz w:val="28"/>
          <w:szCs w:val="28"/>
        </w:rPr>
        <w:t>ă</w:t>
      </w:r>
      <w:r w:rsidRPr="00904FFA">
        <w:rPr>
          <w:rFonts w:ascii="Arial" w:hAnsi="Arial" w:cs="Arial"/>
          <w:sz w:val="28"/>
          <w:szCs w:val="28"/>
        </w:rPr>
        <w:t>l</w:t>
      </w:r>
      <w:r>
        <w:rPr>
          <w:rFonts w:ascii="Arial" w:hAnsi="Arial" w:cs="Arial"/>
          <w:sz w:val="28"/>
          <w:szCs w:val="28"/>
        </w:rPr>
        <w:t>ă</w:t>
      </w:r>
      <w:r w:rsidRPr="00904FFA">
        <w:rPr>
          <w:rFonts w:ascii="Arial" w:hAnsi="Arial" w:cs="Arial"/>
          <w:sz w:val="28"/>
          <w:szCs w:val="28"/>
        </w:rPr>
        <w:t>mida),</w:t>
      </w:r>
      <w:r>
        <w:rPr>
          <w:rFonts w:ascii="Arial" w:hAnsi="Arial" w:cs="Arial"/>
          <w:sz w:val="28"/>
          <w:szCs w:val="28"/>
        </w:rPr>
        <w:t xml:space="preserve"> </w:t>
      </w:r>
      <w:r w:rsidRPr="00904FFA">
        <w:rPr>
          <w:rFonts w:ascii="Arial" w:hAnsi="Arial" w:cs="Arial"/>
          <w:sz w:val="28"/>
          <w:szCs w:val="28"/>
        </w:rPr>
        <w:t>Sonscotul, Amaranthus retoflexus (</w:t>
      </w:r>
      <w:r>
        <w:rPr>
          <w:rFonts w:ascii="Arial" w:hAnsi="Arial" w:cs="Arial"/>
          <w:sz w:val="28"/>
          <w:szCs w:val="28"/>
        </w:rPr>
        <w:t>ș</w:t>
      </w:r>
      <w:r w:rsidRPr="00904FFA">
        <w:rPr>
          <w:rFonts w:ascii="Arial" w:hAnsi="Arial" w:cs="Arial"/>
          <w:sz w:val="28"/>
          <w:szCs w:val="28"/>
        </w:rPr>
        <w:t>tir).</w:t>
      </w:r>
      <w:r>
        <w:rPr>
          <w:rFonts w:ascii="Arial" w:hAnsi="Arial" w:cs="Arial"/>
          <w:sz w:val="28"/>
          <w:szCs w:val="28"/>
        </w:rPr>
        <w:t xml:space="preserve"> Î</w:t>
      </w:r>
      <w:r w:rsidRPr="00904FFA">
        <w:rPr>
          <w:rFonts w:ascii="Arial" w:hAnsi="Arial" w:cs="Arial"/>
          <w:sz w:val="28"/>
          <w:szCs w:val="28"/>
        </w:rPr>
        <w:t>n culturile de p</w:t>
      </w:r>
      <w:r>
        <w:rPr>
          <w:rFonts w:ascii="Arial" w:hAnsi="Arial" w:cs="Arial"/>
          <w:sz w:val="28"/>
          <w:szCs w:val="28"/>
        </w:rPr>
        <w:t>ă</w:t>
      </w:r>
      <w:r w:rsidRPr="00904FFA">
        <w:rPr>
          <w:rFonts w:ascii="Arial" w:hAnsi="Arial" w:cs="Arial"/>
          <w:sz w:val="28"/>
          <w:szCs w:val="28"/>
        </w:rPr>
        <w:t>ioase o mai mare frecven</w:t>
      </w:r>
      <w:r>
        <w:rPr>
          <w:rFonts w:ascii="Arial" w:hAnsi="Arial" w:cs="Arial"/>
          <w:sz w:val="28"/>
          <w:szCs w:val="28"/>
        </w:rPr>
        <w:t>ță</w:t>
      </w:r>
      <w:r w:rsidRPr="00904FFA">
        <w:rPr>
          <w:rFonts w:ascii="Arial" w:hAnsi="Arial" w:cs="Arial"/>
          <w:sz w:val="28"/>
          <w:szCs w:val="28"/>
        </w:rPr>
        <w:t xml:space="preserve"> o au: sulfina (Melilotus officinalis), ruscuta (Adonis flammea), laptele c</w:t>
      </w:r>
      <w:r>
        <w:rPr>
          <w:rFonts w:ascii="Arial" w:hAnsi="Arial" w:cs="Arial"/>
          <w:sz w:val="28"/>
          <w:szCs w:val="28"/>
        </w:rPr>
        <w:t>â</w:t>
      </w:r>
      <w:r w:rsidRPr="00904FFA">
        <w:rPr>
          <w:rFonts w:ascii="Arial" w:hAnsi="Arial" w:cs="Arial"/>
          <w:sz w:val="28"/>
          <w:szCs w:val="28"/>
        </w:rPr>
        <w:t>inelui (Euphorbia virgata), limba boului (Anchusa procera)</w:t>
      </w:r>
      <w:r>
        <w:rPr>
          <w:rFonts w:ascii="Arial" w:hAnsi="Arial" w:cs="Arial"/>
          <w:sz w:val="28"/>
          <w:szCs w:val="28"/>
        </w:rPr>
        <w:t>, etc.</w:t>
      </w:r>
      <w:r w:rsidRPr="00904FFA">
        <w:rPr>
          <w:rFonts w:ascii="Arial" w:hAnsi="Arial" w:cs="Arial"/>
          <w:sz w:val="28"/>
          <w:szCs w:val="28"/>
        </w:rPr>
        <w:t xml:space="preserve">. </w:t>
      </w:r>
    </w:p>
    <w:p w14:paraId="64A386DB" w14:textId="72999385" w:rsidR="00EC1339" w:rsidRDefault="00EC1339" w:rsidP="00EC1339">
      <w:pPr>
        <w:autoSpaceDE w:val="0"/>
        <w:autoSpaceDN w:val="0"/>
        <w:adjustRightInd w:val="0"/>
        <w:spacing w:after="0" w:line="240" w:lineRule="auto"/>
        <w:ind w:firstLine="284"/>
        <w:jc w:val="both"/>
        <w:rPr>
          <w:rFonts w:ascii="Arial" w:hAnsi="Arial" w:cs="Arial"/>
          <w:sz w:val="28"/>
          <w:szCs w:val="28"/>
        </w:rPr>
      </w:pPr>
      <w:r w:rsidRPr="006214A0">
        <w:rPr>
          <w:rFonts w:ascii="Arial" w:hAnsi="Arial" w:cs="Arial"/>
          <w:sz w:val="28"/>
          <w:szCs w:val="28"/>
        </w:rPr>
        <w:t>Fauna</w:t>
      </w:r>
      <w:r>
        <w:rPr>
          <w:rFonts w:ascii="Arial" w:hAnsi="Arial" w:cs="Arial"/>
          <w:sz w:val="28"/>
          <w:szCs w:val="28"/>
        </w:rPr>
        <w:t xml:space="preserve"> </w:t>
      </w:r>
      <w:r w:rsidRPr="006214A0">
        <w:rPr>
          <w:rFonts w:ascii="Arial" w:hAnsi="Arial" w:cs="Arial"/>
          <w:sz w:val="28"/>
          <w:szCs w:val="28"/>
        </w:rPr>
        <w:t xml:space="preserve">- </w:t>
      </w:r>
      <w:r>
        <w:rPr>
          <w:rFonts w:ascii="Arial" w:hAnsi="Arial" w:cs="Arial"/>
          <w:sz w:val="28"/>
          <w:szCs w:val="28"/>
        </w:rPr>
        <w:t>R</w:t>
      </w:r>
      <w:r w:rsidRPr="006214A0">
        <w:rPr>
          <w:rFonts w:ascii="Arial" w:hAnsi="Arial" w:cs="Arial"/>
          <w:sz w:val="28"/>
          <w:szCs w:val="28"/>
        </w:rPr>
        <w:t>oz</w:t>
      </w:r>
      <w:r>
        <w:rPr>
          <w:rFonts w:ascii="Arial" w:hAnsi="Arial" w:cs="Arial"/>
          <w:sz w:val="28"/>
          <w:szCs w:val="28"/>
        </w:rPr>
        <w:t>ă</w:t>
      </w:r>
      <w:r w:rsidRPr="006214A0">
        <w:rPr>
          <w:rFonts w:ascii="Arial" w:hAnsi="Arial" w:cs="Arial"/>
          <w:sz w:val="28"/>
          <w:szCs w:val="28"/>
        </w:rPr>
        <w:t>toare</w:t>
      </w:r>
      <w:r>
        <w:rPr>
          <w:rFonts w:ascii="Arial" w:hAnsi="Arial" w:cs="Arial"/>
          <w:sz w:val="28"/>
          <w:szCs w:val="28"/>
        </w:rPr>
        <w:t xml:space="preserve"> -</w:t>
      </w:r>
      <w:r w:rsidRPr="006214A0">
        <w:rPr>
          <w:rFonts w:ascii="Arial" w:hAnsi="Arial" w:cs="Arial"/>
          <w:sz w:val="28"/>
          <w:szCs w:val="28"/>
        </w:rPr>
        <w:t xml:space="preserve"> cel mai reprezentativ fiind pop</w:t>
      </w:r>
      <w:r>
        <w:rPr>
          <w:rFonts w:ascii="Arial" w:hAnsi="Arial" w:cs="Arial"/>
          <w:sz w:val="28"/>
          <w:szCs w:val="28"/>
        </w:rPr>
        <w:t>â</w:t>
      </w:r>
      <w:r w:rsidRPr="006214A0">
        <w:rPr>
          <w:rFonts w:ascii="Arial" w:hAnsi="Arial" w:cs="Arial"/>
          <w:sz w:val="28"/>
          <w:szCs w:val="28"/>
        </w:rPr>
        <w:t>nd</w:t>
      </w:r>
      <w:r>
        <w:rPr>
          <w:rFonts w:ascii="Arial" w:hAnsi="Arial" w:cs="Arial"/>
          <w:sz w:val="28"/>
          <w:szCs w:val="28"/>
        </w:rPr>
        <w:t>ă</w:t>
      </w:r>
      <w:r w:rsidRPr="006214A0">
        <w:rPr>
          <w:rFonts w:ascii="Arial" w:hAnsi="Arial" w:cs="Arial"/>
          <w:sz w:val="28"/>
          <w:szCs w:val="28"/>
        </w:rPr>
        <w:t>ul,</w:t>
      </w:r>
      <w:r>
        <w:rPr>
          <w:rFonts w:ascii="Arial" w:hAnsi="Arial" w:cs="Arial"/>
          <w:sz w:val="28"/>
          <w:szCs w:val="28"/>
        </w:rPr>
        <w:t xml:space="preserve"> </w:t>
      </w:r>
      <w:r w:rsidRPr="006214A0">
        <w:rPr>
          <w:rFonts w:ascii="Arial" w:hAnsi="Arial" w:cs="Arial"/>
          <w:sz w:val="28"/>
          <w:szCs w:val="28"/>
        </w:rPr>
        <w:t xml:space="preserve">apoi </w:t>
      </w:r>
      <w:r>
        <w:rPr>
          <w:rFonts w:ascii="Arial" w:hAnsi="Arial" w:cs="Arial"/>
          <w:sz w:val="28"/>
          <w:szCs w:val="28"/>
        </w:rPr>
        <w:t>ș</w:t>
      </w:r>
      <w:r w:rsidRPr="006214A0">
        <w:rPr>
          <w:rFonts w:ascii="Arial" w:hAnsi="Arial" w:cs="Arial"/>
          <w:sz w:val="28"/>
          <w:szCs w:val="28"/>
        </w:rPr>
        <w:t>oarecii de c</w:t>
      </w:r>
      <w:r>
        <w:rPr>
          <w:rFonts w:ascii="Arial" w:hAnsi="Arial" w:cs="Arial"/>
          <w:sz w:val="28"/>
          <w:szCs w:val="28"/>
        </w:rPr>
        <w:t>â</w:t>
      </w:r>
      <w:r w:rsidRPr="006214A0">
        <w:rPr>
          <w:rFonts w:ascii="Arial" w:hAnsi="Arial" w:cs="Arial"/>
          <w:sz w:val="28"/>
          <w:szCs w:val="28"/>
        </w:rPr>
        <w:t>mp,</w:t>
      </w:r>
      <w:r>
        <w:rPr>
          <w:rFonts w:ascii="Arial" w:hAnsi="Arial" w:cs="Arial"/>
          <w:sz w:val="28"/>
          <w:szCs w:val="28"/>
        </w:rPr>
        <w:t xml:space="preserve"> </w:t>
      </w:r>
      <w:r w:rsidRPr="006214A0">
        <w:rPr>
          <w:rFonts w:ascii="Arial" w:hAnsi="Arial" w:cs="Arial"/>
          <w:sz w:val="28"/>
          <w:szCs w:val="28"/>
        </w:rPr>
        <w:t>h</w:t>
      </w:r>
      <w:r>
        <w:rPr>
          <w:rFonts w:ascii="Arial" w:hAnsi="Arial" w:cs="Arial"/>
          <w:sz w:val="28"/>
          <w:szCs w:val="28"/>
        </w:rPr>
        <w:t>â</w:t>
      </w:r>
      <w:r w:rsidRPr="006214A0">
        <w:rPr>
          <w:rFonts w:ascii="Arial" w:hAnsi="Arial" w:cs="Arial"/>
          <w:sz w:val="28"/>
          <w:szCs w:val="28"/>
        </w:rPr>
        <w:t>rciogul, iepurele de c</w:t>
      </w:r>
      <w:r>
        <w:rPr>
          <w:rFonts w:ascii="Arial" w:hAnsi="Arial" w:cs="Arial"/>
          <w:sz w:val="28"/>
          <w:szCs w:val="28"/>
        </w:rPr>
        <w:t>â</w:t>
      </w:r>
      <w:r w:rsidRPr="006214A0">
        <w:rPr>
          <w:rFonts w:ascii="Arial" w:hAnsi="Arial" w:cs="Arial"/>
          <w:sz w:val="28"/>
          <w:szCs w:val="28"/>
        </w:rPr>
        <w:t xml:space="preserve">mp </w:t>
      </w:r>
      <w:r>
        <w:rPr>
          <w:rFonts w:ascii="Arial" w:hAnsi="Arial" w:cs="Arial"/>
          <w:sz w:val="28"/>
          <w:szCs w:val="28"/>
        </w:rPr>
        <w:t>ș</w:t>
      </w:r>
      <w:r w:rsidRPr="006214A0">
        <w:rPr>
          <w:rFonts w:ascii="Arial" w:hAnsi="Arial" w:cs="Arial"/>
          <w:sz w:val="28"/>
          <w:szCs w:val="28"/>
        </w:rPr>
        <w:t>i c</w:t>
      </w:r>
      <w:r>
        <w:rPr>
          <w:rFonts w:ascii="Arial" w:hAnsi="Arial" w:cs="Arial"/>
          <w:sz w:val="28"/>
          <w:szCs w:val="28"/>
        </w:rPr>
        <w:t>ăț</w:t>
      </w:r>
      <w:r w:rsidRPr="006214A0">
        <w:rPr>
          <w:rFonts w:ascii="Arial" w:hAnsi="Arial" w:cs="Arial"/>
          <w:sz w:val="28"/>
          <w:szCs w:val="28"/>
        </w:rPr>
        <w:t>eii p</w:t>
      </w:r>
      <w:r>
        <w:rPr>
          <w:rFonts w:ascii="Arial" w:hAnsi="Arial" w:cs="Arial"/>
          <w:sz w:val="28"/>
          <w:szCs w:val="28"/>
        </w:rPr>
        <w:t>ă</w:t>
      </w:r>
      <w:r w:rsidRPr="006214A0">
        <w:rPr>
          <w:rFonts w:ascii="Arial" w:hAnsi="Arial" w:cs="Arial"/>
          <w:sz w:val="28"/>
          <w:szCs w:val="28"/>
        </w:rPr>
        <w:t>m</w:t>
      </w:r>
      <w:r>
        <w:rPr>
          <w:rFonts w:ascii="Arial" w:hAnsi="Arial" w:cs="Arial"/>
          <w:sz w:val="28"/>
          <w:szCs w:val="28"/>
        </w:rPr>
        <w:t>â</w:t>
      </w:r>
      <w:r w:rsidRPr="006214A0">
        <w:rPr>
          <w:rFonts w:ascii="Arial" w:hAnsi="Arial" w:cs="Arial"/>
          <w:sz w:val="28"/>
          <w:szCs w:val="28"/>
        </w:rPr>
        <w:t>ntului</w:t>
      </w:r>
      <w:r>
        <w:rPr>
          <w:rFonts w:ascii="Arial" w:hAnsi="Arial" w:cs="Arial"/>
          <w:sz w:val="28"/>
          <w:szCs w:val="28"/>
        </w:rPr>
        <w:t>. A</w:t>
      </w:r>
      <w:r w:rsidRPr="006214A0">
        <w:rPr>
          <w:rFonts w:ascii="Arial" w:hAnsi="Arial" w:cs="Arial"/>
          <w:sz w:val="28"/>
          <w:szCs w:val="28"/>
        </w:rPr>
        <w:t>nimale de prad</w:t>
      </w:r>
      <w:r>
        <w:rPr>
          <w:rFonts w:ascii="Arial" w:hAnsi="Arial" w:cs="Arial"/>
          <w:sz w:val="28"/>
          <w:szCs w:val="28"/>
        </w:rPr>
        <w:t>ă</w:t>
      </w:r>
      <w:r w:rsidRPr="006214A0">
        <w:rPr>
          <w:rFonts w:ascii="Arial" w:hAnsi="Arial" w:cs="Arial"/>
          <w:sz w:val="28"/>
          <w:szCs w:val="28"/>
        </w:rPr>
        <w:t xml:space="preserve"> ca</w:t>
      </w:r>
      <w:r>
        <w:rPr>
          <w:rFonts w:ascii="Arial" w:hAnsi="Arial" w:cs="Arial"/>
          <w:sz w:val="28"/>
          <w:szCs w:val="28"/>
        </w:rPr>
        <w:t xml:space="preserve"> -</w:t>
      </w:r>
      <w:r w:rsidRPr="006214A0">
        <w:rPr>
          <w:rFonts w:ascii="Arial" w:hAnsi="Arial" w:cs="Arial"/>
          <w:sz w:val="28"/>
          <w:szCs w:val="28"/>
        </w:rPr>
        <w:t xml:space="preserve"> vulpea, pisica salbatic</w:t>
      </w:r>
      <w:r>
        <w:rPr>
          <w:rFonts w:ascii="Arial" w:hAnsi="Arial" w:cs="Arial"/>
          <w:sz w:val="28"/>
          <w:szCs w:val="28"/>
        </w:rPr>
        <w:t>ă</w:t>
      </w:r>
      <w:r w:rsidRPr="006214A0">
        <w:rPr>
          <w:rFonts w:ascii="Arial" w:hAnsi="Arial" w:cs="Arial"/>
          <w:sz w:val="28"/>
          <w:szCs w:val="28"/>
        </w:rPr>
        <w:t xml:space="preserve">, dihorul </w:t>
      </w:r>
      <w:r>
        <w:rPr>
          <w:rFonts w:ascii="Arial" w:hAnsi="Arial" w:cs="Arial"/>
          <w:sz w:val="28"/>
          <w:szCs w:val="28"/>
        </w:rPr>
        <w:t>ș</w:t>
      </w:r>
      <w:r w:rsidRPr="006214A0">
        <w:rPr>
          <w:rFonts w:ascii="Arial" w:hAnsi="Arial" w:cs="Arial"/>
          <w:sz w:val="28"/>
          <w:szCs w:val="28"/>
        </w:rPr>
        <w:t>i viezurele</w:t>
      </w:r>
      <w:r>
        <w:rPr>
          <w:rFonts w:ascii="Arial" w:hAnsi="Arial" w:cs="Arial"/>
          <w:sz w:val="28"/>
          <w:szCs w:val="28"/>
        </w:rPr>
        <w:t>. Că</w:t>
      </w:r>
      <w:r w:rsidRPr="006214A0">
        <w:rPr>
          <w:rFonts w:ascii="Arial" w:hAnsi="Arial" w:cs="Arial"/>
          <w:sz w:val="28"/>
          <w:szCs w:val="28"/>
        </w:rPr>
        <w:t>prioara,</w:t>
      </w:r>
      <w:r>
        <w:rPr>
          <w:rFonts w:ascii="Arial" w:hAnsi="Arial" w:cs="Arial"/>
          <w:sz w:val="28"/>
          <w:szCs w:val="28"/>
        </w:rPr>
        <w:t xml:space="preserve"> </w:t>
      </w:r>
      <w:r w:rsidRPr="006214A0">
        <w:rPr>
          <w:rFonts w:ascii="Arial" w:hAnsi="Arial" w:cs="Arial"/>
          <w:sz w:val="28"/>
          <w:szCs w:val="28"/>
        </w:rPr>
        <w:t>veveri</w:t>
      </w:r>
      <w:r>
        <w:rPr>
          <w:rFonts w:ascii="Arial" w:hAnsi="Arial" w:cs="Arial"/>
          <w:sz w:val="28"/>
          <w:szCs w:val="28"/>
        </w:rPr>
        <w:t>ț</w:t>
      </w:r>
      <w:r w:rsidRPr="006214A0">
        <w:rPr>
          <w:rFonts w:ascii="Arial" w:hAnsi="Arial" w:cs="Arial"/>
          <w:sz w:val="28"/>
          <w:szCs w:val="28"/>
        </w:rPr>
        <w:t xml:space="preserve">a </w:t>
      </w:r>
      <w:r>
        <w:rPr>
          <w:rFonts w:ascii="Arial" w:hAnsi="Arial" w:cs="Arial"/>
          <w:sz w:val="28"/>
          <w:szCs w:val="28"/>
        </w:rPr>
        <w:t>ș</w:t>
      </w:r>
      <w:r w:rsidRPr="006214A0">
        <w:rPr>
          <w:rFonts w:ascii="Arial" w:hAnsi="Arial" w:cs="Arial"/>
          <w:sz w:val="28"/>
          <w:szCs w:val="28"/>
        </w:rPr>
        <w:t>i mai recent mistre</w:t>
      </w:r>
      <w:r>
        <w:rPr>
          <w:rFonts w:ascii="Arial" w:hAnsi="Arial" w:cs="Arial"/>
          <w:sz w:val="28"/>
          <w:szCs w:val="28"/>
        </w:rPr>
        <w:t>ț</w:t>
      </w:r>
      <w:r w:rsidRPr="006214A0">
        <w:rPr>
          <w:rFonts w:ascii="Arial" w:hAnsi="Arial" w:cs="Arial"/>
          <w:sz w:val="28"/>
          <w:szCs w:val="28"/>
        </w:rPr>
        <w:t>ul datorit</w:t>
      </w:r>
      <w:r>
        <w:rPr>
          <w:rFonts w:ascii="Arial" w:hAnsi="Arial" w:cs="Arial"/>
          <w:sz w:val="28"/>
          <w:szCs w:val="28"/>
        </w:rPr>
        <w:t>ă</w:t>
      </w:r>
      <w:r w:rsidRPr="006214A0">
        <w:rPr>
          <w:rFonts w:ascii="Arial" w:hAnsi="Arial" w:cs="Arial"/>
          <w:sz w:val="28"/>
          <w:szCs w:val="28"/>
        </w:rPr>
        <w:t xml:space="preserve"> expansiunii</w:t>
      </w:r>
      <w:r>
        <w:rPr>
          <w:rFonts w:ascii="Arial" w:hAnsi="Arial" w:cs="Arial"/>
          <w:sz w:val="28"/>
          <w:szCs w:val="28"/>
        </w:rPr>
        <w:t>. Păsările -</w:t>
      </w:r>
      <w:r w:rsidRPr="006214A0">
        <w:rPr>
          <w:rFonts w:ascii="Arial" w:hAnsi="Arial" w:cs="Arial"/>
          <w:sz w:val="28"/>
          <w:szCs w:val="28"/>
        </w:rPr>
        <w:t xml:space="preserve">  prepeli</w:t>
      </w:r>
      <w:r>
        <w:rPr>
          <w:rFonts w:ascii="Arial" w:hAnsi="Arial" w:cs="Arial"/>
          <w:sz w:val="28"/>
          <w:szCs w:val="28"/>
        </w:rPr>
        <w:t>ț</w:t>
      </w:r>
      <w:r w:rsidRPr="006214A0">
        <w:rPr>
          <w:rFonts w:ascii="Arial" w:hAnsi="Arial" w:cs="Arial"/>
          <w:sz w:val="28"/>
          <w:szCs w:val="28"/>
        </w:rPr>
        <w:t xml:space="preserve">a </w:t>
      </w:r>
      <w:r>
        <w:rPr>
          <w:rFonts w:ascii="Arial" w:hAnsi="Arial" w:cs="Arial"/>
          <w:sz w:val="28"/>
          <w:szCs w:val="28"/>
        </w:rPr>
        <w:t>ș</w:t>
      </w:r>
      <w:r w:rsidRPr="006214A0">
        <w:rPr>
          <w:rFonts w:ascii="Arial" w:hAnsi="Arial" w:cs="Arial"/>
          <w:sz w:val="28"/>
          <w:szCs w:val="28"/>
        </w:rPr>
        <w:t>i pot</w:t>
      </w:r>
      <w:r>
        <w:rPr>
          <w:rFonts w:ascii="Arial" w:hAnsi="Arial" w:cs="Arial"/>
          <w:sz w:val="28"/>
          <w:szCs w:val="28"/>
        </w:rPr>
        <w:t>â</w:t>
      </w:r>
      <w:r w:rsidRPr="006214A0">
        <w:rPr>
          <w:rFonts w:ascii="Arial" w:hAnsi="Arial" w:cs="Arial"/>
          <w:sz w:val="28"/>
          <w:szCs w:val="28"/>
        </w:rPr>
        <w:t>rniche, fazanul, iar dintre cele r</w:t>
      </w:r>
      <w:r>
        <w:rPr>
          <w:rFonts w:ascii="Arial" w:hAnsi="Arial" w:cs="Arial"/>
          <w:sz w:val="28"/>
          <w:szCs w:val="28"/>
        </w:rPr>
        <w:t>ă</w:t>
      </w:r>
      <w:r w:rsidRPr="006214A0">
        <w:rPr>
          <w:rFonts w:ascii="Arial" w:hAnsi="Arial" w:cs="Arial"/>
          <w:sz w:val="28"/>
          <w:szCs w:val="28"/>
        </w:rPr>
        <w:t>pitoare</w:t>
      </w:r>
      <w:r>
        <w:rPr>
          <w:rFonts w:ascii="Arial" w:hAnsi="Arial" w:cs="Arial"/>
          <w:sz w:val="28"/>
          <w:szCs w:val="28"/>
        </w:rPr>
        <w:t xml:space="preserve"> -</w:t>
      </w:r>
      <w:r w:rsidRPr="006214A0">
        <w:rPr>
          <w:rFonts w:ascii="Arial" w:hAnsi="Arial" w:cs="Arial"/>
          <w:sz w:val="28"/>
          <w:szCs w:val="28"/>
        </w:rPr>
        <w:t xml:space="preserve"> uliul de diverse m</w:t>
      </w:r>
      <w:r>
        <w:rPr>
          <w:rFonts w:ascii="Arial" w:hAnsi="Arial" w:cs="Arial"/>
          <w:sz w:val="28"/>
          <w:szCs w:val="28"/>
        </w:rPr>
        <w:t>ă</w:t>
      </w:r>
      <w:r w:rsidRPr="006214A0">
        <w:rPr>
          <w:rFonts w:ascii="Arial" w:hAnsi="Arial" w:cs="Arial"/>
          <w:sz w:val="28"/>
          <w:szCs w:val="28"/>
        </w:rPr>
        <w:t xml:space="preserve">rimi, </w:t>
      </w:r>
      <w:r>
        <w:rPr>
          <w:rFonts w:ascii="Arial" w:hAnsi="Arial" w:cs="Arial"/>
          <w:sz w:val="28"/>
          <w:szCs w:val="28"/>
        </w:rPr>
        <w:t>î</w:t>
      </w:r>
      <w:r w:rsidRPr="006214A0">
        <w:rPr>
          <w:rFonts w:ascii="Arial" w:hAnsi="Arial" w:cs="Arial"/>
          <w:sz w:val="28"/>
          <w:szCs w:val="28"/>
        </w:rPr>
        <w:t>n func</w:t>
      </w:r>
      <w:r>
        <w:rPr>
          <w:rFonts w:ascii="Arial" w:hAnsi="Arial" w:cs="Arial"/>
          <w:sz w:val="28"/>
          <w:szCs w:val="28"/>
        </w:rPr>
        <w:t>ț</w:t>
      </w:r>
      <w:r w:rsidRPr="006214A0">
        <w:rPr>
          <w:rFonts w:ascii="Arial" w:hAnsi="Arial" w:cs="Arial"/>
          <w:sz w:val="28"/>
          <w:szCs w:val="28"/>
        </w:rPr>
        <w:t>ie de ras</w:t>
      </w:r>
      <w:r>
        <w:rPr>
          <w:rFonts w:ascii="Arial" w:hAnsi="Arial" w:cs="Arial"/>
          <w:sz w:val="28"/>
          <w:szCs w:val="28"/>
        </w:rPr>
        <w:t>ă</w:t>
      </w:r>
      <w:r w:rsidRPr="006214A0">
        <w:rPr>
          <w:rFonts w:ascii="Arial" w:hAnsi="Arial" w:cs="Arial"/>
          <w:sz w:val="28"/>
          <w:szCs w:val="28"/>
        </w:rPr>
        <w:t xml:space="preserve"> din cadrul speciei.</w:t>
      </w:r>
      <w:r>
        <w:rPr>
          <w:rFonts w:ascii="Arial" w:hAnsi="Arial" w:cs="Arial"/>
          <w:sz w:val="28"/>
          <w:szCs w:val="28"/>
        </w:rPr>
        <w:t xml:space="preserve"> P</w:t>
      </w:r>
      <w:r w:rsidRPr="006214A0">
        <w:rPr>
          <w:rFonts w:ascii="Arial" w:hAnsi="Arial" w:cs="Arial"/>
          <w:sz w:val="28"/>
          <w:szCs w:val="28"/>
        </w:rPr>
        <w:t>e timpul c</w:t>
      </w:r>
      <w:r>
        <w:rPr>
          <w:rFonts w:ascii="Arial" w:hAnsi="Arial" w:cs="Arial"/>
          <w:sz w:val="28"/>
          <w:szCs w:val="28"/>
        </w:rPr>
        <w:t>ă</w:t>
      </w:r>
      <w:r w:rsidRPr="006214A0">
        <w:rPr>
          <w:rFonts w:ascii="Arial" w:hAnsi="Arial" w:cs="Arial"/>
          <w:sz w:val="28"/>
          <w:szCs w:val="28"/>
        </w:rPr>
        <w:t xml:space="preserve">lduros </w:t>
      </w:r>
      <w:r>
        <w:rPr>
          <w:rFonts w:ascii="Arial" w:hAnsi="Arial" w:cs="Arial"/>
          <w:sz w:val="28"/>
          <w:szCs w:val="28"/>
        </w:rPr>
        <w:t>- apar</w:t>
      </w:r>
      <w:r w:rsidRPr="006214A0">
        <w:rPr>
          <w:rFonts w:ascii="Arial" w:hAnsi="Arial" w:cs="Arial"/>
          <w:sz w:val="28"/>
          <w:szCs w:val="28"/>
        </w:rPr>
        <w:t xml:space="preserve"> p</w:t>
      </w:r>
      <w:r>
        <w:rPr>
          <w:rFonts w:ascii="Arial" w:hAnsi="Arial" w:cs="Arial"/>
          <w:sz w:val="28"/>
          <w:szCs w:val="28"/>
        </w:rPr>
        <w:t>ă</w:t>
      </w:r>
      <w:r w:rsidRPr="006214A0">
        <w:rPr>
          <w:rFonts w:ascii="Arial" w:hAnsi="Arial" w:cs="Arial"/>
          <w:sz w:val="28"/>
          <w:szCs w:val="28"/>
        </w:rPr>
        <w:t>s</w:t>
      </w:r>
      <w:r>
        <w:rPr>
          <w:rFonts w:ascii="Arial" w:hAnsi="Arial" w:cs="Arial"/>
          <w:sz w:val="28"/>
          <w:szCs w:val="28"/>
        </w:rPr>
        <w:t>ă</w:t>
      </w:r>
      <w:r w:rsidRPr="006214A0">
        <w:rPr>
          <w:rFonts w:ascii="Arial" w:hAnsi="Arial" w:cs="Arial"/>
          <w:sz w:val="28"/>
          <w:szCs w:val="28"/>
        </w:rPr>
        <w:t>rile migratoare,</w:t>
      </w:r>
      <w:r>
        <w:rPr>
          <w:rFonts w:ascii="Arial" w:hAnsi="Arial" w:cs="Arial"/>
          <w:sz w:val="28"/>
          <w:szCs w:val="28"/>
        </w:rPr>
        <w:t xml:space="preserve"> </w:t>
      </w:r>
      <w:r w:rsidRPr="006214A0">
        <w:rPr>
          <w:rFonts w:ascii="Arial" w:hAnsi="Arial" w:cs="Arial"/>
          <w:sz w:val="28"/>
          <w:szCs w:val="28"/>
        </w:rPr>
        <w:t>venite din tarile calde</w:t>
      </w:r>
      <w:r>
        <w:rPr>
          <w:rFonts w:ascii="Arial" w:hAnsi="Arial" w:cs="Arial"/>
          <w:sz w:val="28"/>
          <w:szCs w:val="28"/>
        </w:rPr>
        <w:t>.</w:t>
      </w:r>
      <w:r w:rsidRPr="006214A0">
        <w:rPr>
          <w:rFonts w:ascii="Arial" w:hAnsi="Arial" w:cs="Arial"/>
          <w:sz w:val="28"/>
          <w:szCs w:val="28"/>
        </w:rPr>
        <w:t xml:space="preserve"> </w:t>
      </w:r>
      <w:r>
        <w:rPr>
          <w:rFonts w:ascii="Arial" w:hAnsi="Arial" w:cs="Arial"/>
          <w:sz w:val="28"/>
          <w:szCs w:val="28"/>
        </w:rPr>
        <w:t>S</w:t>
      </w:r>
      <w:r w:rsidRPr="006214A0">
        <w:rPr>
          <w:rFonts w:ascii="Arial" w:hAnsi="Arial" w:cs="Arial"/>
          <w:sz w:val="28"/>
          <w:szCs w:val="28"/>
        </w:rPr>
        <w:t xml:space="preserve">pecii de reptile </w:t>
      </w:r>
      <w:r>
        <w:rPr>
          <w:rFonts w:ascii="Arial" w:hAnsi="Arial" w:cs="Arial"/>
          <w:sz w:val="28"/>
          <w:szCs w:val="28"/>
        </w:rPr>
        <w:t>ș</w:t>
      </w:r>
      <w:r w:rsidRPr="006214A0">
        <w:rPr>
          <w:rFonts w:ascii="Arial" w:hAnsi="Arial" w:cs="Arial"/>
          <w:sz w:val="28"/>
          <w:szCs w:val="28"/>
        </w:rPr>
        <w:t>i batracieni,</w:t>
      </w:r>
      <w:r>
        <w:rPr>
          <w:rFonts w:ascii="Arial" w:hAnsi="Arial" w:cs="Arial"/>
          <w:sz w:val="28"/>
          <w:szCs w:val="28"/>
        </w:rPr>
        <w:t xml:space="preserve"> </w:t>
      </w:r>
      <w:r w:rsidRPr="006214A0">
        <w:rPr>
          <w:rFonts w:ascii="Arial" w:hAnsi="Arial" w:cs="Arial"/>
          <w:sz w:val="28"/>
          <w:szCs w:val="28"/>
        </w:rPr>
        <w:t xml:space="preserve">insecte </w:t>
      </w:r>
      <w:r>
        <w:rPr>
          <w:rFonts w:ascii="Arial" w:hAnsi="Arial" w:cs="Arial"/>
          <w:sz w:val="28"/>
          <w:szCs w:val="28"/>
        </w:rPr>
        <w:t>ș</w:t>
      </w:r>
      <w:r w:rsidRPr="006214A0">
        <w:rPr>
          <w:rFonts w:ascii="Arial" w:hAnsi="Arial" w:cs="Arial"/>
          <w:sz w:val="28"/>
          <w:szCs w:val="28"/>
        </w:rPr>
        <w:t>i viermi</w:t>
      </w:r>
      <w:r>
        <w:rPr>
          <w:rFonts w:ascii="Arial" w:hAnsi="Arial" w:cs="Arial"/>
          <w:sz w:val="28"/>
          <w:szCs w:val="28"/>
        </w:rPr>
        <w:t xml:space="preserve"> -</w:t>
      </w:r>
      <w:r w:rsidRPr="006214A0">
        <w:rPr>
          <w:rFonts w:ascii="Arial" w:hAnsi="Arial" w:cs="Arial"/>
          <w:sz w:val="28"/>
          <w:szCs w:val="28"/>
        </w:rPr>
        <w:t xml:space="preserve"> form</w:t>
      </w:r>
      <w:r>
        <w:rPr>
          <w:rFonts w:ascii="Arial" w:hAnsi="Arial" w:cs="Arial"/>
          <w:sz w:val="28"/>
          <w:szCs w:val="28"/>
        </w:rPr>
        <w:t>ează</w:t>
      </w:r>
      <w:r w:rsidRPr="006214A0">
        <w:rPr>
          <w:rFonts w:ascii="Arial" w:hAnsi="Arial" w:cs="Arial"/>
          <w:sz w:val="28"/>
          <w:szCs w:val="28"/>
        </w:rPr>
        <w:t xml:space="preserve"> un ecosistem cu un echilibru perfect.</w:t>
      </w:r>
    </w:p>
    <w:p w14:paraId="589762D2" w14:textId="77777777" w:rsidR="00D62567" w:rsidRPr="00D62567" w:rsidRDefault="00D62567" w:rsidP="004922A5">
      <w:pPr>
        <w:autoSpaceDE w:val="0"/>
        <w:autoSpaceDN w:val="0"/>
        <w:adjustRightInd w:val="0"/>
        <w:spacing w:after="0" w:line="240" w:lineRule="auto"/>
        <w:jc w:val="both"/>
        <w:rPr>
          <w:rFonts w:ascii="Arial" w:hAnsi="Arial" w:cs="Arial"/>
          <w:b/>
          <w:bCs/>
          <w:sz w:val="28"/>
          <w:szCs w:val="28"/>
        </w:rPr>
      </w:pPr>
    </w:p>
    <w:p w14:paraId="7A5496F6" w14:textId="281B5CED" w:rsidR="004922A5" w:rsidRDefault="004922A5" w:rsidP="004922A5">
      <w:pPr>
        <w:autoSpaceDE w:val="0"/>
        <w:autoSpaceDN w:val="0"/>
        <w:adjustRightInd w:val="0"/>
        <w:spacing w:after="0" w:line="240" w:lineRule="auto"/>
        <w:jc w:val="both"/>
        <w:rPr>
          <w:rFonts w:ascii="Arial" w:hAnsi="Arial" w:cs="Arial"/>
          <w:b/>
          <w:bCs/>
          <w:sz w:val="28"/>
          <w:szCs w:val="28"/>
        </w:rPr>
      </w:pPr>
      <w:r w:rsidRPr="00EC1339">
        <w:rPr>
          <w:rFonts w:ascii="Arial" w:hAnsi="Arial" w:cs="Arial"/>
          <w:b/>
          <w:bCs/>
          <w:sz w:val="28"/>
          <w:szCs w:val="28"/>
        </w:rPr>
        <w:t>III.7. Factor de mediu POPULAȚIA, SĂNĂTATEA UMANĂ, FACTORUL SOCIAL-ECONOMIC</w:t>
      </w:r>
    </w:p>
    <w:p w14:paraId="4FE2BDC4" w14:textId="3DF250E7" w:rsidR="006B0D20" w:rsidRPr="006B0D20" w:rsidRDefault="006B0D20" w:rsidP="006B0D20">
      <w:pPr>
        <w:autoSpaceDE w:val="0"/>
        <w:autoSpaceDN w:val="0"/>
        <w:adjustRightInd w:val="0"/>
        <w:spacing w:after="0" w:line="240" w:lineRule="auto"/>
        <w:ind w:firstLine="851"/>
        <w:jc w:val="both"/>
        <w:rPr>
          <w:rFonts w:ascii="Arial" w:hAnsi="Arial" w:cs="Arial"/>
          <w:sz w:val="28"/>
          <w:szCs w:val="28"/>
        </w:rPr>
      </w:pPr>
      <w:r w:rsidRPr="006B0D20">
        <w:rPr>
          <w:rFonts w:ascii="Arial" w:hAnsi="Arial" w:cs="Arial"/>
          <w:sz w:val="28"/>
          <w:szCs w:val="28"/>
        </w:rPr>
        <w:t>Analiza populaţiei relevă o serie de concluzii privind caracteristicile socio-demografice ale populaţiei Comunei Tomşani:</w:t>
      </w:r>
    </w:p>
    <w:p w14:paraId="4896DBBF" w14:textId="1A1153DC" w:rsidR="006B0D20" w:rsidRPr="006B0D20" w:rsidRDefault="006B0D20" w:rsidP="006B0D20">
      <w:pPr>
        <w:autoSpaceDE w:val="0"/>
        <w:autoSpaceDN w:val="0"/>
        <w:adjustRightInd w:val="0"/>
        <w:spacing w:after="0" w:line="240" w:lineRule="auto"/>
        <w:ind w:firstLine="284"/>
        <w:jc w:val="both"/>
        <w:rPr>
          <w:rFonts w:ascii="Arial" w:hAnsi="Arial" w:cs="Arial"/>
          <w:sz w:val="28"/>
          <w:szCs w:val="28"/>
        </w:rPr>
      </w:pPr>
      <w:r w:rsidRPr="006B0D20">
        <w:rPr>
          <w:rFonts w:ascii="Arial" w:hAnsi="Arial" w:cs="Arial"/>
          <w:sz w:val="28"/>
          <w:szCs w:val="28"/>
        </w:rPr>
        <w:t>- populaţia comunei a scăzut;</w:t>
      </w:r>
    </w:p>
    <w:p w14:paraId="5E791C88" w14:textId="3255A114" w:rsidR="006B0D20" w:rsidRPr="006B0D20" w:rsidRDefault="006B0D20" w:rsidP="006B0D20">
      <w:pPr>
        <w:autoSpaceDE w:val="0"/>
        <w:autoSpaceDN w:val="0"/>
        <w:adjustRightInd w:val="0"/>
        <w:spacing w:after="0" w:line="240" w:lineRule="auto"/>
        <w:ind w:firstLine="284"/>
        <w:jc w:val="both"/>
        <w:rPr>
          <w:rFonts w:ascii="Arial" w:hAnsi="Arial" w:cs="Arial"/>
          <w:sz w:val="28"/>
          <w:szCs w:val="28"/>
        </w:rPr>
      </w:pPr>
      <w:r w:rsidRPr="006B0D20">
        <w:rPr>
          <w:rFonts w:ascii="Arial" w:hAnsi="Arial" w:cs="Arial"/>
          <w:sz w:val="28"/>
          <w:szCs w:val="28"/>
        </w:rPr>
        <w:t>- spor natural negativ;</w:t>
      </w:r>
    </w:p>
    <w:p w14:paraId="674867B1" w14:textId="74273AD1" w:rsidR="006B0D20" w:rsidRPr="006B0D20" w:rsidRDefault="006B0D20" w:rsidP="006B0D20">
      <w:pPr>
        <w:autoSpaceDE w:val="0"/>
        <w:autoSpaceDN w:val="0"/>
        <w:adjustRightInd w:val="0"/>
        <w:spacing w:after="0" w:line="240" w:lineRule="auto"/>
        <w:ind w:firstLine="284"/>
        <w:jc w:val="both"/>
        <w:rPr>
          <w:rFonts w:ascii="Arial" w:hAnsi="Arial" w:cs="Arial"/>
          <w:sz w:val="28"/>
          <w:szCs w:val="28"/>
        </w:rPr>
      </w:pPr>
      <w:r w:rsidRPr="006B0D20">
        <w:rPr>
          <w:rFonts w:ascii="Arial" w:hAnsi="Arial" w:cs="Arial"/>
          <w:sz w:val="28"/>
          <w:szCs w:val="28"/>
        </w:rPr>
        <w:t xml:space="preserve">- populaţia activă este numeroasă (ceea ce reprezintă o importantă resursă de muncă), dar în scădere; </w:t>
      </w:r>
    </w:p>
    <w:p w14:paraId="5FBEECC8" w14:textId="36E74824" w:rsidR="006B0D20" w:rsidRPr="006B0D20" w:rsidRDefault="006B0D20" w:rsidP="006B0D20">
      <w:pPr>
        <w:autoSpaceDE w:val="0"/>
        <w:autoSpaceDN w:val="0"/>
        <w:adjustRightInd w:val="0"/>
        <w:spacing w:after="0" w:line="240" w:lineRule="auto"/>
        <w:ind w:firstLine="284"/>
        <w:jc w:val="both"/>
        <w:rPr>
          <w:rFonts w:ascii="Arial" w:hAnsi="Arial" w:cs="Arial"/>
          <w:sz w:val="28"/>
          <w:szCs w:val="28"/>
        </w:rPr>
      </w:pPr>
      <w:r w:rsidRPr="006B0D20">
        <w:rPr>
          <w:rFonts w:ascii="Arial" w:hAnsi="Arial" w:cs="Arial"/>
          <w:sz w:val="28"/>
          <w:szCs w:val="28"/>
        </w:rPr>
        <w:t>- structura demografică pe grupe de vârstă şi sexe este afectată de procesul de îmbătrânire.</w:t>
      </w:r>
    </w:p>
    <w:p w14:paraId="3A8E9BAF" w14:textId="3779B16D" w:rsidR="006B0D20" w:rsidRPr="006B0D20" w:rsidRDefault="006B0D20" w:rsidP="006B0D20">
      <w:pPr>
        <w:autoSpaceDE w:val="0"/>
        <w:autoSpaceDN w:val="0"/>
        <w:adjustRightInd w:val="0"/>
        <w:spacing w:after="0" w:line="240" w:lineRule="auto"/>
        <w:ind w:firstLine="851"/>
        <w:jc w:val="both"/>
        <w:rPr>
          <w:rFonts w:ascii="Arial" w:hAnsi="Arial" w:cs="Arial"/>
          <w:sz w:val="28"/>
          <w:szCs w:val="28"/>
        </w:rPr>
      </w:pPr>
      <w:r w:rsidRPr="006B0D20">
        <w:rPr>
          <w:rFonts w:ascii="Arial" w:hAnsi="Arial" w:cs="Arial"/>
          <w:sz w:val="28"/>
          <w:szCs w:val="28"/>
        </w:rPr>
        <w:t xml:space="preserve">Populaţia Comunei Tomşani va fi afectată în viitor de evoluţiile următoarelor fenomene:  </w:t>
      </w:r>
    </w:p>
    <w:p w14:paraId="0BF7590D" w14:textId="77777777" w:rsidR="006B0D20" w:rsidRPr="006B0D20" w:rsidRDefault="006B0D20" w:rsidP="006B0D20">
      <w:pPr>
        <w:autoSpaceDE w:val="0"/>
        <w:autoSpaceDN w:val="0"/>
        <w:adjustRightInd w:val="0"/>
        <w:spacing w:after="0" w:line="240" w:lineRule="auto"/>
        <w:ind w:firstLine="284"/>
        <w:jc w:val="both"/>
        <w:rPr>
          <w:rFonts w:ascii="Arial" w:hAnsi="Arial" w:cs="Arial"/>
          <w:sz w:val="28"/>
          <w:szCs w:val="28"/>
        </w:rPr>
      </w:pPr>
      <w:r w:rsidRPr="006B0D20">
        <w:rPr>
          <w:rFonts w:ascii="Arial" w:hAnsi="Arial" w:cs="Arial"/>
          <w:sz w:val="28"/>
          <w:szCs w:val="28"/>
        </w:rPr>
        <w:t>- modificarea comportamentului reproductiv în sensul raţionalizării numărului de copii pe care o familie decide să-i aibă;</w:t>
      </w:r>
    </w:p>
    <w:p w14:paraId="2B1FFE59" w14:textId="77777777" w:rsidR="006B0D20" w:rsidRPr="006B0D20" w:rsidRDefault="006B0D20" w:rsidP="006B0D20">
      <w:pPr>
        <w:autoSpaceDE w:val="0"/>
        <w:autoSpaceDN w:val="0"/>
        <w:adjustRightInd w:val="0"/>
        <w:spacing w:after="0" w:line="240" w:lineRule="auto"/>
        <w:ind w:firstLine="284"/>
        <w:jc w:val="both"/>
        <w:rPr>
          <w:rFonts w:ascii="Arial" w:hAnsi="Arial" w:cs="Arial"/>
          <w:sz w:val="28"/>
          <w:szCs w:val="28"/>
        </w:rPr>
      </w:pPr>
      <w:r w:rsidRPr="006B0D20">
        <w:rPr>
          <w:rFonts w:ascii="Arial" w:hAnsi="Arial" w:cs="Arial"/>
          <w:sz w:val="28"/>
          <w:szCs w:val="28"/>
        </w:rPr>
        <w:t>- migraţia internă;</w:t>
      </w:r>
    </w:p>
    <w:p w14:paraId="056D5FC5" w14:textId="77777777" w:rsidR="006B0D20" w:rsidRPr="006B0D20" w:rsidRDefault="006B0D20" w:rsidP="006B0D20">
      <w:pPr>
        <w:autoSpaceDE w:val="0"/>
        <w:autoSpaceDN w:val="0"/>
        <w:adjustRightInd w:val="0"/>
        <w:spacing w:after="0" w:line="240" w:lineRule="auto"/>
        <w:ind w:firstLine="284"/>
        <w:jc w:val="both"/>
        <w:rPr>
          <w:rFonts w:ascii="Arial" w:hAnsi="Arial" w:cs="Arial"/>
          <w:sz w:val="28"/>
          <w:szCs w:val="28"/>
        </w:rPr>
      </w:pPr>
      <w:r w:rsidRPr="006B0D20">
        <w:rPr>
          <w:rFonts w:ascii="Arial" w:hAnsi="Arial" w:cs="Arial"/>
          <w:sz w:val="28"/>
          <w:szCs w:val="28"/>
        </w:rPr>
        <w:t>- migraţia externă (fenomen amplificat în România în perioada post-integrare în comunitatea europeană) cu efecte socio-economice multiple şi complexe, greu de proiectat într-un orizont de timp dat;</w:t>
      </w:r>
    </w:p>
    <w:p w14:paraId="3CC8A9DE" w14:textId="4FFFCE53" w:rsidR="006B0D20" w:rsidRPr="006B0D20" w:rsidRDefault="006B0D20" w:rsidP="006B0D20">
      <w:pPr>
        <w:autoSpaceDE w:val="0"/>
        <w:autoSpaceDN w:val="0"/>
        <w:adjustRightInd w:val="0"/>
        <w:spacing w:after="0" w:line="240" w:lineRule="auto"/>
        <w:ind w:firstLine="284"/>
        <w:jc w:val="both"/>
        <w:rPr>
          <w:rFonts w:ascii="Arial" w:hAnsi="Arial" w:cs="Arial"/>
          <w:sz w:val="28"/>
          <w:szCs w:val="28"/>
        </w:rPr>
      </w:pPr>
      <w:r w:rsidRPr="006B0D20">
        <w:rPr>
          <w:rFonts w:ascii="Arial" w:hAnsi="Arial" w:cs="Arial"/>
          <w:sz w:val="28"/>
          <w:szCs w:val="28"/>
        </w:rPr>
        <w:lastRenderedPageBreak/>
        <w:t>- creşterea  speranţei  de  viaţă, cu efect în volumul populaţiei vârstnice.</w:t>
      </w:r>
    </w:p>
    <w:p w14:paraId="48E8411B" w14:textId="11169695" w:rsidR="006B0D20" w:rsidRDefault="006B0D20" w:rsidP="004922A5">
      <w:pPr>
        <w:autoSpaceDE w:val="0"/>
        <w:autoSpaceDN w:val="0"/>
        <w:adjustRightInd w:val="0"/>
        <w:spacing w:after="0" w:line="240" w:lineRule="auto"/>
        <w:jc w:val="both"/>
        <w:rPr>
          <w:rFonts w:ascii="Arial" w:hAnsi="Arial" w:cs="Arial"/>
          <w:b/>
          <w:bCs/>
          <w:sz w:val="28"/>
          <w:szCs w:val="28"/>
        </w:rPr>
      </w:pPr>
    </w:p>
    <w:p w14:paraId="4A66F6AF" w14:textId="161B8E6B" w:rsidR="004922A5" w:rsidRDefault="004922A5" w:rsidP="004922A5">
      <w:pPr>
        <w:autoSpaceDE w:val="0"/>
        <w:autoSpaceDN w:val="0"/>
        <w:adjustRightInd w:val="0"/>
        <w:spacing w:after="0" w:line="240" w:lineRule="auto"/>
        <w:jc w:val="both"/>
        <w:rPr>
          <w:rFonts w:ascii="Arial" w:hAnsi="Arial" w:cs="Arial"/>
          <w:b/>
          <w:bCs/>
          <w:sz w:val="28"/>
          <w:szCs w:val="28"/>
        </w:rPr>
      </w:pPr>
      <w:r w:rsidRPr="007822D1">
        <w:rPr>
          <w:rFonts w:ascii="Arial" w:hAnsi="Arial" w:cs="Arial"/>
          <w:b/>
          <w:bCs/>
          <w:sz w:val="28"/>
          <w:szCs w:val="28"/>
        </w:rPr>
        <w:t>III.8. Evoluția probabilă a mediului în situația neimplementării  Planului Urbanistic General</w:t>
      </w:r>
    </w:p>
    <w:p w14:paraId="0DA973CA" w14:textId="4DD2AB1A" w:rsidR="007822D1" w:rsidRPr="007822D1" w:rsidRDefault="007822D1" w:rsidP="007822D1">
      <w:pPr>
        <w:autoSpaceDE w:val="0"/>
        <w:autoSpaceDN w:val="0"/>
        <w:adjustRightInd w:val="0"/>
        <w:spacing w:after="0" w:line="240" w:lineRule="auto"/>
        <w:ind w:firstLine="851"/>
        <w:jc w:val="both"/>
        <w:rPr>
          <w:rFonts w:ascii="Arial" w:hAnsi="Arial" w:cs="Arial"/>
          <w:b/>
          <w:bCs/>
          <w:sz w:val="28"/>
          <w:szCs w:val="28"/>
        </w:rPr>
      </w:pPr>
      <w:r w:rsidRPr="007822D1">
        <w:rPr>
          <w:rFonts w:ascii="Arial" w:hAnsi="Arial" w:cs="Arial"/>
          <w:sz w:val="28"/>
          <w:szCs w:val="28"/>
        </w:rPr>
        <w:t>Evolu</w:t>
      </w:r>
      <w:r w:rsidR="00761531">
        <w:rPr>
          <w:rFonts w:ascii="Arial" w:hAnsi="Arial" w:cs="Arial"/>
          <w:sz w:val="28"/>
          <w:szCs w:val="28"/>
        </w:rPr>
        <w:t>ț</w:t>
      </w:r>
      <w:r w:rsidRPr="007822D1">
        <w:rPr>
          <w:rFonts w:ascii="Arial" w:hAnsi="Arial" w:cs="Arial"/>
          <w:sz w:val="28"/>
          <w:szCs w:val="28"/>
        </w:rPr>
        <w:t xml:space="preserve">ia mediului </w:t>
      </w:r>
      <w:r w:rsidR="00761531">
        <w:rPr>
          <w:rFonts w:ascii="Arial" w:hAnsi="Arial" w:cs="Arial"/>
          <w:sz w:val="28"/>
          <w:szCs w:val="28"/>
        </w:rPr>
        <w:t>î</w:t>
      </w:r>
      <w:r w:rsidRPr="007822D1">
        <w:rPr>
          <w:rFonts w:ascii="Arial" w:hAnsi="Arial" w:cs="Arial"/>
          <w:sz w:val="28"/>
          <w:szCs w:val="28"/>
        </w:rPr>
        <w:t>n cazul neimplement</w:t>
      </w:r>
      <w:r w:rsidR="00761531">
        <w:rPr>
          <w:rFonts w:ascii="Arial" w:hAnsi="Arial" w:cs="Arial"/>
          <w:sz w:val="28"/>
          <w:szCs w:val="28"/>
        </w:rPr>
        <w:t>ă</w:t>
      </w:r>
      <w:r w:rsidRPr="007822D1">
        <w:rPr>
          <w:rFonts w:ascii="Arial" w:hAnsi="Arial" w:cs="Arial"/>
          <w:sz w:val="28"/>
          <w:szCs w:val="28"/>
        </w:rPr>
        <w:t>rii planului propus, pe fiecare factor de mediu</w:t>
      </w:r>
    </w:p>
    <w:tbl>
      <w:tblPr>
        <w:tblStyle w:val="TableGrid"/>
        <w:tblW w:w="0" w:type="auto"/>
        <w:tblInd w:w="108" w:type="dxa"/>
        <w:tblLook w:val="04A0" w:firstRow="1" w:lastRow="0" w:firstColumn="1" w:lastColumn="0" w:noHBand="0" w:noVBand="1"/>
      </w:tblPr>
      <w:tblGrid>
        <w:gridCol w:w="2053"/>
        <w:gridCol w:w="3699"/>
        <w:gridCol w:w="3716"/>
      </w:tblGrid>
      <w:tr w:rsidR="00403F9D" w:rsidRPr="007822D1" w14:paraId="65021772" w14:textId="77777777" w:rsidTr="00784E38">
        <w:tc>
          <w:tcPr>
            <w:tcW w:w="2053" w:type="dxa"/>
          </w:tcPr>
          <w:p w14:paraId="2C18B29C" w14:textId="426F0A63" w:rsidR="007822D1" w:rsidRPr="007822D1" w:rsidRDefault="007822D1" w:rsidP="00761531">
            <w:pPr>
              <w:autoSpaceDE w:val="0"/>
              <w:autoSpaceDN w:val="0"/>
              <w:adjustRightInd w:val="0"/>
              <w:rPr>
                <w:rFonts w:ascii="Arial" w:hAnsi="Arial" w:cs="Arial"/>
                <w:sz w:val="28"/>
                <w:szCs w:val="28"/>
              </w:rPr>
            </w:pPr>
            <w:r w:rsidRPr="007822D1">
              <w:rPr>
                <w:rFonts w:ascii="Arial" w:hAnsi="Arial" w:cs="Arial"/>
                <w:sz w:val="28"/>
                <w:szCs w:val="28"/>
              </w:rPr>
              <w:t xml:space="preserve">Factorul de mediu </w:t>
            </w:r>
          </w:p>
        </w:tc>
        <w:tc>
          <w:tcPr>
            <w:tcW w:w="3699" w:type="dxa"/>
          </w:tcPr>
          <w:p w14:paraId="4A88E6C2" w14:textId="393597D9" w:rsidR="007822D1" w:rsidRPr="007822D1" w:rsidRDefault="007822D1" w:rsidP="004922A5">
            <w:pPr>
              <w:autoSpaceDE w:val="0"/>
              <w:autoSpaceDN w:val="0"/>
              <w:adjustRightInd w:val="0"/>
              <w:jc w:val="both"/>
              <w:rPr>
                <w:rFonts w:ascii="Arial" w:hAnsi="Arial" w:cs="Arial"/>
                <w:sz w:val="28"/>
                <w:szCs w:val="28"/>
              </w:rPr>
            </w:pPr>
            <w:r w:rsidRPr="007822D1">
              <w:rPr>
                <w:rFonts w:ascii="Arial" w:hAnsi="Arial" w:cs="Arial"/>
                <w:sz w:val="28"/>
                <w:szCs w:val="28"/>
              </w:rPr>
              <w:t>Aspecte identificate</w:t>
            </w:r>
          </w:p>
        </w:tc>
        <w:tc>
          <w:tcPr>
            <w:tcW w:w="3716" w:type="dxa"/>
          </w:tcPr>
          <w:p w14:paraId="01098363" w14:textId="42C7B26E" w:rsidR="007822D1" w:rsidRPr="007822D1" w:rsidRDefault="007822D1" w:rsidP="003051B0">
            <w:pPr>
              <w:autoSpaceDE w:val="0"/>
              <w:autoSpaceDN w:val="0"/>
              <w:adjustRightInd w:val="0"/>
              <w:ind w:right="-138"/>
              <w:jc w:val="both"/>
              <w:rPr>
                <w:rFonts w:ascii="Arial" w:hAnsi="Arial" w:cs="Arial"/>
                <w:sz w:val="28"/>
                <w:szCs w:val="28"/>
              </w:rPr>
            </w:pPr>
            <w:r w:rsidRPr="007822D1">
              <w:rPr>
                <w:rFonts w:ascii="Arial" w:hAnsi="Arial" w:cs="Arial"/>
                <w:sz w:val="28"/>
                <w:szCs w:val="28"/>
              </w:rPr>
              <w:t>Efecte datorită</w:t>
            </w:r>
            <w:r w:rsidR="003051B0">
              <w:rPr>
                <w:rFonts w:ascii="Arial" w:hAnsi="Arial" w:cs="Arial"/>
                <w:sz w:val="28"/>
                <w:szCs w:val="28"/>
              </w:rPr>
              <w:t xml:space="preserve"> </w:t>
            </w:r>
            <w:r w:rsidRPr="007822D1">
              <w:rPr>
                <w:rFonts w:ascii="Arial" w:hAnsi="Arial" w:cs="Arial"/>
                <w:sz w:val="28"/>
                <w:szCs w:val="28"/>
              </w:rPr>
              <w:t>neimplemen</w:t>
            </w:r>
            <w:r w:rsidR="003051B0">
              <w:rPr>
                <w:rFonts w:ascii="Arial" w:hAnsi="Arial" w:cs="Arial"/>
                <w:sz w:val="28"/>
                <w:szCs w:val="28"/>
              </w:rPr>
              <w:t>-</w:t>
            </w:r>
            <w:r w:rsidRPr="007822D1">
              <w:rPr>
                <w:rFonts w:ascii="Arial" w:hAnsi="Arial" w:cs="Arial"/>
                <w:sz w:val="28"/>
                <w:szCs w:val="28"/>
              </w:rPr>
              <w:t>tării</w:t>
            </w:r>
            <w:r w:rsidR="003051B0">
              <w:rPr>
                <w:rFonts w:ascii="Arial" w:hAnsi="Arial" w:cs="Arial"/>
                <w:sz w:val="28"/>
                <w:szCs w:val="28"/>
              </w:rPr>
              <w:t xml:space="preserve"> </w:t>
            </w:r>
            <w:r w:rsidRPr="007822D1">
              <w:rPr>
                <w:rFonts w:ascii="Arial" w:hAnsi="Arial" w:cs="Arial"/>
                <w:sz w:val="28"/>
                <w:szCs w:val="28"/>
              </w:rPr>
              <w:t>planului propus</w:t>
            </w:r>
          </w:p>
        </w:tc>
      </w:tr>
      <w:tr w:rsidR="00403F9D" w:rsidRPr="007822D1" w14:paraId="1D6E9705" w14:textId="77777777" w:rsidTr="00784E38">
        <w:tc>
          <w:tcPr>
            <w:tcW w:w="2053" w:type="dxa"/>
          </w:tcPr>
          <w:p w14:paraId="1C4A703F" w14:textId="162A4E0F" w:rsidR="007822D1" w:rsidRPr="007822D1" w:rsidRDefault="00761531" w:rsidP="004922A5">
            <w:pPr>
              <w:autoSpaceDE w:val="0"/>
              <w:autoSpaceDN w:val="0"/>
              <w:adjustRightInd w:val="0"/>
              <w:jc w:val="both"/>
              <w:rPr>
                <w:rFonts w:ascii="Arial" w:hAnsi="Arial" w:cs="Arial"/>
                <w:sz w:val="28"/>
                <w:szCs w:val="28"/>
              </w:rPr>
            </w:pPr>
            <w:r w:rsidRPr="00761531">
              <w:rPr>
                <w:rFonts w:ascii="Arial" w:hAnsi="Arial" w:cs="Arial"/>
                <w:sz w:val="28"/>
                <w:szCs w:val="28"/>
              </w:rPr>
              <w:t>Apa</w:t>
            </w:r>
          </w:p>
        </w:tc>
        <w:tc>
          <w:tcPr>
            <w:tcW w:w="3699" w:type="dxa"/>
          </w:tcPr>
          <w:p w14:paraId="2AB70584" w14:textId="51056BC3" w:rsidR="007822D1" w:rsidRDefault="00761531" w:rsidP="002025D9">
            <w:pPr>
              <w:autoSpaceDE w:val="0"/>
              <w:autoSpaceDN w:val="0"/>
              <w:adjustRightInd w:val="0"/>
              <w:ind w:right="-105"/>
              <w:rPr>
                <w:rFonts w:ascii="Arial" w:hAnsi="Arial" w:cs="Arial"/>
                <w:sz w:val="28"/>
                <w:szCs w:val="28"/>
              </w:rPr>
            </w:pPr>
            <w:r w:rsidRPr="00761531">
              <w:rPr>
                <w:rFonts w:ascii="Arial" w:hAnsi="Arial" w:cs="Arial"/>
                <w:sz w:val="28"/>
                <w:szCs w:val="28"/>
              </w:rPr>
              <w:t>Reţeaua de alimentare cu apă nu acoperă î</w:t>
            </w:r>
            <w:r>
              <w:rPr>
                <w:rFonts w:ascii="Arial" w:hAnsi="Arial" w:cs="Arial"/>
                <w:sz w:val="28"/>
                <w:szCs w:val="28"/>
              </w:rPr>
              <w:t>ntreaga</w:t>
            </w:r>
            <w:r w:rsidRPr="00761531">
              <w:rPr>
                <w:rFonts w:ascii="Arial" w:hAnsi="Arial" w:cs="Arial"/>
                <w:sz w:val="28"/>
                <w:szCs w:val="28"/>
              </w:rPr>
              <w:t xml:space="preserve"> suprafață propusă pentru</w:t>
            </w:r>
            <w:r w:rsidR="002025D9">
              <w:rPr>
                <w:rFonts w:ascii="Arial" w:hAnsi="Arial" w:cs="Arial"/>
                <w:sz w:val="28"/>
                <w:szCs w:val="28"/>
              </w:rPr>
              <w:t xml:space="preserve"> </w:t>
            </w:r>
            <w:r w:rsidRPr="00761531">
              <w:rPr>
                <w:rFonts w:ascii="Arial" w:hAnsi="Arial" w:cs="Arial"/>
                <w:sz w:val="28"/>
                <w:szCs w:val="28"/>
              </w:rPr>
              <w:t xml:space="preserve">dezvoltarea </w:t>
            </w:r>
            <w:r>
              <w:rPr>
                <w:rFonts w:ascii="Arial" w:hAnsi="Arial" w:cs="Arial"/>
                <w:sz w:val="28"/>
                <w:szCs w:val="28"/>
              </w:rPr>
              <w:t>comunei</w:t>
            </w:r>
            <w:r w:rsidR="00681A4B">
              <w:rPr>
                <w:rFonts w:ascii="Arial" w:hAnsi="Arial" w:cs="Arial"/>
                <w:sz w:val="28"/>
                <w:szCs w:val="28"/>
              </w:rPr>
              <w:t>.</w:t>
            </w:r>
            <w:r w:rsidR="002025D9">
              <w:t xml:space="preserve">   </w:t>
            </w:r>
            <w:r w:rsidR="002025D9" w:rsidRPr="002025D9">
              <w:rPr>
                <w:rFonts w:ascii="Arial" w:hAnsi="Arial" w:cs="Arial"/>
                <w:sz w:val="28"/>
                <w:szCs w:val="28"/>
              </w:rPr>
              <w:t>28% din totalul locuitorilor nu beneficiază de un sistem centralizat de ali</w:t>
            </w:r>
            <w:r w:rsidR="002025D9">
              <w:rPr>
                <w:rFonts w:ascii="Arial" w:hAnsi="Arial" w:cs="Arial"/>
                <w:sz w:val="28"/>
                <w:szCs w:val="28"/>
              </w:rPr>
              <w:t>-</w:t>
            </w:r>
            <w:r w:rsidR="002025D9" w:rsidRPr="002025D9">
              <w:rPr>
                <w:rFonts w:ascii="Arial" w:hAnsi="Arial" w:cs="Arial"/>
                <w:sz w:val="28"/>
                <w:szCs w:val="28"/>
              </w:rPr>
              <w:t>mentare cu apă potabilă, aceştia consumând apa din puţurile individuale (fântâni sătești) captată din stratul freatic de mică adâncime. În multe zone de pe teritoriul comunei, apa consumată este poluată datorită prezențelor la mică distanță de fântâni a latrinelor sătești, dar și a pesticidelor utilizate în agri</w:t>
            </w:r>
            <w:r w:rsidR="002025D9">
              <w:rPr>
                <w:rFonts w:ascii="Arial" w:hAnsi="Arial" w:cs="Arial"/>
                <w:sz w:val="28"/>
                <w:szCs w:val="28"/>
              </w:rPr>
              <w:t>-</w:t>
            </w:r>
            <w:r w:rsidR="002025D9" w:rsidRPr="002025D9">
              <w:rPr>
                <w:rFonts w:ascii="Arial" w:hAnsi="Arial" w:cs="Arial"/>
                <w:sz w:val="28"/>
                <w:szCs w:val="28"/>
              </w:rPr>
              <w:t>cultură.</w:t>
            </w:r>
          </w:p>
          <w:p w14:paraId="6EC0DB2E" w14:textId="110150E8" w:rsidR="00681A4B" w:rsidRPr="007822D1" w:rsidRDefault="00681A4B" w:rsidP="002025D9">
            <w:pPr>
              <w:autoSpaceDE w:val="0"/>
              <w:autoSpaceDN w:val="0"/>
              <w:adjustRightInd w:val="0"/>
              <w:ind w:right="-109"/>
              <w:rPr>
                <w:rFonts w:ascii="Arial" w:hAnsi="Arial" w:cs="Arial"/>
                <w:sz w:val="28"/>
                <w:szCs w:val="28"/>
              </w:rPr>
            </w:pPr>
            <w:r w:rsidRPr="00681A4B">
              <w:rPr>
                <w:rFonts w:ascii="Arial" w:hAnsi="Arial" w:cs="Arial"/>
                <w:sz w:val="28"/>
                <w:szCs w:val="28"/>
              </w:rPr>
              <w:t>În comun</w:t>
            </w:r>
            <w:r>
              <w:rPr>
                <w:rFonts w:ascii="Arial" w:hAnsi="Arial" w:cs="Arial"/>
                <w:sz w:val="28"/>
                <w:szCs w:val="28"/>
              </w:rPr>
              <w:t>ă</w:t>
            </w:r>
            <w:r w:rsidRPr="00681A4B">
              <w:rPr>
                <w:rFonts w:ascii="Arial" w:hAnsi="Arial" w:cs="Arial"/>
                <w:sz w:val="28"/>
                <w:szCs w:val="28"/>
              </w:rPr>
              <w:t xml:space="preserve"> nu există </w:t>
            </w:r>
            <w:bookmarkStart w:id="52" w:name="_Hlk117111689"/>
            <w:r w:rsidRPr="00681A4B">
              <w:rPr>
                <w:rFonts w:ascii="Arial" w:hAnsi="Arial" w:cs="Arial"/>
                <w:sz w:val="28"/>
                <w:szCs w:val="28"/>
              </w:rPr>
              <w:t>sistem centralizat pentru evacuarea apelor</w:t>
            </w:r>
            <w:r>
              <w:rPr>
                <w:rFonts w:ascii="Arial" w:hAnsi="Arial" w:cs="Arial"/>
                <w:sz w:val="28"/>
                <w:szCs w:val="28"/>
              </w:rPr>
              <w:t xml:space="preserve"> </w:t>
            </w:r>
            <w:r w:rsidRPr="00681A4B">
              <w:rPr>
                <w:rFonts w:ascii="Arial" w:hAnsi="Arial" w:cs="Arial"/>
                <w:sz w:val="28"/>
                <w:szCs w:val="28"/>
              </w:rPr>
              <w:t xml:space="preserve">uzate. </w:t>
            </w:r>
            <w:bookmarkEnd w:id="52"/>
            <w:r w:rsidR="002025D9" w:rsidRPr="002025D9">
              <w:rPr>
                <w:rFonts w:ascii="Arial" w:hAnsi="Arial" w:cs="Arial"/>
                <w:sz w:val="28"/>
                <w:szCs w:val="28"/>
              </w:rPr>
              <w:t xml:space="preserve">Apele uzate menajere provenite de la gospodării sunt colectate şi individual, în fose vidanjabile, puţuri absorbante sau latrine </w:t>
            </w:r>
            <w:r w:rsidR="002025D9" w:rsidRPr="002025D9">
              <w:rPr>
                <w:rFonts w:ascii="Arial" w:hAnsi="Arial" w:cs="Arial"/>
                <w:sz w:val="28"/>
                <w:szCs w:val="28"/>
              </w:rPr>
              <w:lastRenderedPageBreak/>
              <w:t>uscate.</w:t>
            </w:r>
          </w:p>
        </w:tc>
        <w:tc>
          <w:tcPr>
            <w:tcW w:w="3716" w:type="dxa"/>
          </w:tcPr>
          <w:p w14:paraId="4E52C6A7" w14:textId="05D306AB" w:rsidR="007822D1" w:rsidRDefault="00761531" w:rsidP="00761531">
            <w:pPr>
              <w:autoSpaceDE w:val="0"/>
              <w:autoSpaceDN w:val="0"/>
              <w:adjustRightInd w:val="0"/>
              <w:ind w:right="-138"/>
              <w:rPr>
                <w:rFonts w:ascii="Arial" w:hAnsi="Arial" w:cs="Arial"/>
                <w:sz w:val="28"/>
                <w:szCs w:val="28"/>
              </w:rPr>
            </w:pPr>
            <w:r w:rsidRPr="00761531">
              <w:rPr>
                <w:rFonts w:ascii="Arial" w:hAnsi="Arial" w:cs="Arial"/>
                <w:sz w:val="28"/>
                <w:szCs w:val="28"/>
              </w:rPr>
              <w:lastRenderedPageBreak/>
              <w:t xml:space="preserve">Degradarea </w:t>
            </w:r>
            <w:r>
              <w:rPr>
                <w:rFonts w:ascii="Arial" w:hAnsi="Arial" w:cs="Arial"/>
                <w:sz w:val="28"/>
                <w:szCs w:val="28"/>
              </w:rPr>
              <w:t>î</w:t>
            </w:r>
            <w:r w:rsidRPr="00761531">
              <w:rPr>
                <w:rFonts w:ascii="Arial" w:hAnsi="Arial" w:cs="Arial"/>
                <w:sz w:val="28"/>
                <w:szCs w:val="28"/>
              </w:rPr>
              <w:t>n timp a</w:t>
            </w:r>
            <w:r w:rsidR="00681A4B">
              <w:rPr>
                <w:rFonts w:ascii="Arial" w:hAnsi="Arial" w:cs="Arial"/>
                <w:sz w:val="28"/>
                <w:szCs w:val="28"/>
              </w:rPr>
              <w:t xml:space="preserve"> </w:t>
            </w:r>
            <w:r w:rsidRPr="00761531">
              <w:rPr>
                <w:rFonts w:ascii="Arial" w:hAnsi="Arial" w:cs="Arial"/>
                <w:sz w:val="28"/>
                <w:szCs w:val="28"/>
              </w:rPr>
              <w:t>calit</w:t>
            </w:r>
            <w:r>
              <w:rPr>
                <w:rFonts w:ascii="Arial" w:hAnsi="Arial" w:cs="Arial"/>
                <w:sz w:val="28"/>
                <w:szCs w:val="28"/>
              </w:rPr>
              <w:t>ăț</w:t>
            </w:r>
            <w:r w:rsidRPr="00761531">
              <w:rPr>
                <w:rFonts w:ascii="Arial" w:hAnsi="Arial" w:cs="Arial"/>
                <w:sz w:val="28"/>
                <w:szCs w:val="28"/>
              </w:rPr>
              <w:t>ii apelor de</w:t>
            </w:r>
            <w:r>
              <w:rPr>
                <w:rFonts w:ascii="Arial" w:hAnsi="Arial" w:cs="Arial"/>
                <w:sz w:val="28"/>
                <w:szCs w:val="28"/>
              </w:rPr>
              <w:t xml:space="preserve"> suprafață.</w:t>
            </w:r>
          </w:p>
          <w:p w14:paraId="033D7C78" w14:textId="45FCFF4E" w:rsidR="002025D9" w:rsidRDefault="002025D9" w:rsidP="00761531">
            <w:pPr>
              <w:autoSpaceDE w:val="0"/>
              <w:autoSpaceDN w:val="0"/>
              <w:adjustRightInd w:val="0"/>
              <w:ind w:right="-138"/>
              <w:rPr>
                <w:rFonts w:ascii="Arial" w:hAnsi="Arial" w:cs="Arial"/>
                <w:sz w:val="28"/>
                <w:szCs w:val="28"/>
              </w:rPr>
            </w:pPr>
            <w:r>
              <w:rPr>
                <w:rFonts w:ascii="Arial" w:hAnsi="Arial" w:cs="Arial"/>
                <w:sz w:val="28"/>
                <w:szCs w:val="28"/>
              </w:rPr>
              <w:t>Prin Planul Urbanistic General se</w:t>
            </w:r>
            <w:r w:rsidRPr="002025D9">
              <w:rPr>
                <w:rFonts w:ascii="Arial" w:hAnsi="Arial" w:cs="Arial"/>
                <w:sz w:val="28"/>
                <w:szCs w:val="28"/>
              </w:rPr>
              <w:t xml:space="preserve"> propune extinderea reţelei de alimentare cu apă potabilă cu 6265 m în toate satele comunei</w:t>
            </w:r>
            <w:r>
              <w:rPr>
                <w:rFonts w:ascii="Arial" w:hAnsi="Arial" w:cs="Arial"/>
                <w:sz w:val="28"/>
                <w:szCs w:val="28"/>
              </w:rPr>
              <w:t>.</w:t>
            </w:r>
          </w:p>
          <w:p w14:paraId="792F1A1F" w14:textId="1653D551" w:rsidR="002025D9" w:rsidRDefault="00294F05" w:rsidP="00761531">
            <w:pPr>
              <w:autoSpaceDE w:val="0"/>
              <w:autoSpaceDN w:val="0"/>
              <w:adjustRightInd w:val="0"/>
              <w:ind w:right="-138"/>
              <w:rPr>
                <w:rFonts w:ascii="Arial" w:hAnsi="Arial" w:cs="Arial"/>
                <w:sz w:val="28"/>
                <w:szCs w:val="28"/>
              </w:rPr>
            </w:pPr>
            <w:r>
              <w:rPr>
                <w:rFonts w:ascii="Arial" w:hAnsi="Arial" w:cs="Arial"/>
                <w:sz w:val="28"/>
                <w:szCs w:val="28"/>
              </w:rPr>
              <w:t xml:space="preserve">Un </w:t>
            </w:r>
            <w:r w:rsidRPr="00294F05">
              <w:rPr>
                <w:rFonts w:ascii="Arial" w:hAnsi="Arial" w:cs="Arial"/>
                <w:sz w:val="28"/>
                <w:szCs w:val="28"/>
              </w:rPr>
              <w:t>proiect a început în anul 2018</w:t>
            </w:r>
            <w:r>
              <w:rPr>
                <w:rFonts w:ascii="Arial" w:hAnsi="Arial" w:cs="Arial"/>
                <w:sz w:val="28"/>
                <w:szCs w:val="28"/>
              </w:rPr>
              <w:t>,</w:t>
            </w:r>
            <w:r w:rsidRPr="00294F05">
              <w:rPr>
                <w:rFonts w:ascii="Arial" w:hAnsi="Arial" w:cs="Arial"/>
                <w:sz w:val="28"/>
                <w:szCs w:val="28"/>
              </w:rPr>
              <w:t xml:space="preserve"> prevede</w:t>
            </w:r>
            <w:r>
              <w:t xml:space="preserve"> </w:t>
            </w:r>
            <w:r w:rsidRPr="00294F05">
              <w:rPr>
                <w:rFonts w:ascii="Arial" w:hAnsi="Arial" w:cs="Arial"/>
                <w:sz w:val="28"/>
                <w:szCs w:val="28"/>
              </w:rPr>
              <w:t>realizarea rețelei de colectare şi epurare a apelor uzate.</w:t>
            </w:r>
          </w:p>
          <w:p w14:paraId="5FC032BC" w14:textId="77777777" w:rsidR="002025D9" w:rsidRDefault="002025D9" w:rsidP="00761531">
            <w:pPr>
              <w:autoSpaceDE w:val="0"/>
              <w:autoSpaceDN w:val="0"/>
              <w:adjustRightInd w:val="0"/>
              <w:ind w:right="-138"/>
              <w:rPr>
                <w:rFonts w:ascii="Arial" w:hAnsi="Arial" w:cs="Arial"/>
                <w:sz w:val="28"/>
                <w:szCs w:val="28"/>
              </w:rPr>
            </w:pPr>
          </w:p>
          <w:p w14:paraId="71E2128C" w14:textId="77777777" w:rsidR="002025D9" w:rsidRDefault="002025D9" w:rsidP="00761531">
            <w:pPr>
              <w:autoSpaceDE w:val="0"/>
              <w:autoSpaceDN w:val="0"/>
              <w:adjustRightInd w:val="0"/>
              <w:ind w:right="-138"/>
              <w:rPr>
                <w:rFonts w:ascii="Arial" w:hAnsi="Arial" w:cs="Arial"/>
                <w:sz w:val="28"/>
                <w:szCs w:val="28"/>
              </w:rPr>
            </w:pPr>
          </w:p>
          <w:p w14:paraId="77A559AF" w14:textId="6B673827" w:rsidR="002025D9" w:rsidRPr="007822D1" w:rsidRDefault="002025D9" w:rsidP="00761531">
            <w:pPr>
              <w:autoSpaceDE w:val="0"/>
              <w:autoSpaceDN w:val="0"/>
              <w:adjustRightInd w:val="0"/>
              <w:ind w:right="-138"/>
              <w:rPr>
                <w:rFonts w:ascii="Arial" w:hAnsi="Arial" w:cs="Arial"/>
                <w:sz w:val="28"/>
                <w:szCs w:val="28"/>
              </w:rPr>
            </w:pPr>
          </w:p>
        </w:tc>
      </w:tr>
      <w:tr w:rsidR="00403F9D" w14:paraId="63D1CAF4" w14:textId="77777777" w:rsidTr="00784E38">
        <w:tc>
          <w:tcPr>
            <w:tcW w:w="2053" w:type="dxa"/>
          </w:tcPr>
          <w:p w14:paraId="36A46BD1" w14:textId="173CDC4E" w:rsidR="007822D1" w:rsidRPr="00693706" w:rsidRDefault="00693706" w:rsidP="004922A5">
            <w:pPr>
              <w:autoSpaceDE w:val="0"/>
              <w:autoSpaceDN w:val="0"/>
              <w:adjustRightInd w:val="0"/>
              <w:jc w:val="both"/>
              <w:rPr>
                <w:rFonts w:ascii="Arial" w:hAnsi="Arial" w:cs="Arial"/>
                <w:sz w:val="28"/>
                <w:szCs w:val="28"/>
              </w:rPr>
            </w:pPr>
            <w:r w:rsidRPr="00693706">
              <w:rPr>
                <w:rFonts w:ascii="Arial" w:hAnsi="Arial" w:cs="Arial"/>
                <w:sz w:val="28"/>
                <w:szCs w:val="28"/>
              </w:rPr>
              <w:t>Aer</w:t>
            </w:r>
          </w:p>
        </w:tc>
        <w:tc>
          <w:tcPr>
            <w:tcW w:w="3699" w:type="dxa"/>
          </w:tcPr>
          <w:p w14:paraId="5CC8F1F6" w14:textId="5027B238" w:rsidR="007822D1" w:rsidRDefault="009F12EA" w:rsidP="004922A5">
            <w:pPr>
              <w:autoSpaceDE w:val="0"/>
              <w:autoSpaceDN w:val="0"/>
              <w:adjustRightInd w:val="0"/>
              <w:jc w:val="both"/>
              <w:rPr>
                <w:rFonts w:ascii="Arial" w:hAnsi="Arial" w:cs="Arial"/>
                <w:b/>
                <w:bCs/>
                <w:sz w:val="28"/>
                <w:szCs w:val="28"/>
              </w:rPr>
            </w:pPr>
            <w:r>
              <w:rPr>
                <w:rFonts w:ascii="Arial" w:eastAsia="Times New Roman" w:hAnsi="Arial" w:cs="Arial"/>
                <w:sz w:val="28"/>
                <w:szCs w:val="28"/>
                <w:lang w:val="ro-RO" w:eastAsia="ro-RO"/>
              </w:rPr>
              <w:t>A</w:t>
            </w:r>
            <w:r w:rsidRPr="00877181">
              <w:rPr>
                <w:rFonts w:ascii="Arial" w:eastAsia="Times New Roman" w:hAnsi="Arial" w:cs="Arial"/>
                <w:sz w:val="28"/>
                <w:szCs w:val="28"/>
                <w:lang w:val="ro-RO" w:eastAsia="ro-RO"/>
              </w:rPr>
              <w:t>fect</w:t>
            </w:r>
            <w:r w:rsidR="00797FF7">
              <w:rPr>
                <w:rFonts w:ascii="Arial" w:eastAsia="Times New Roman" w:hAnsi="Arial" w:cs="Arial"/>
                <w:sz w:val="28"/>
                <w:szCs w:val="28"/>
                <w:lang w:val="ro-RO" w:eastAsia="ro-RO"/>
              </w:rPr>
              <w:t>area</w:t>
            </w:r>
            <w:r w:rsidRPr="00877181">
              <w:rPr>
                <w:rFonts w:ascii="Arial" w:eastAsia="Times New Roman" w:hAnsi="Arial" w:cs="Arial"/>
                <w:sz w:val="28"/>
                <w:szCs w:val="28"/>
                <w:lang w:val="ro-RO" w:eastAsia="ro-RO"/>
              </w:rPr>
              <w:t xml:space="preserve"> calităţii aerului în perimetrele adiacente căilor cu trafic rutier intens şi a celor învecinate unor unităţi economice, precum şi cre</w:t>
            </w:r>
            <w:r w:rsidR="00797FF7">
              <w:rPr>
                <w:rFonts w:ascii="Arial" w:eastAsia="Times New Roman" w:hAnsi="Arial" w:cs="Arial"/>
                <w:sz w:val="28"/>
                <w:szCs w:val="28"/>
                <w:lang w:val="ro-RO" w:eastAsia="ro-RO"/>
              </w:rPr>
              <w:t>area</w:t>
            </w:r>
            <w:r w:rsidRPr="00877181">
              <w:rPr>
                <w:rFonts w:ascii="Arial" w:eastAsia="Times New Roman" w:hAnsi="Arial" w:cs="Arial"/>
                <w:sz w:val="28"/>
                <w:szCs w:val="28"/>
                <w:lang w:val="ro-RO" w:eastAsia="ro-RO"/>
              </w:rPr>
              <w:t xml:space="preserve"> de disconfort acustic pentru populaţia din aceste perimetre</w:t>
            </w:r>
          </w:p>
        </w:tc>
        <w:tc>
          <w:tcPr>
            <w:tcW w:w="3716" w:type="dxa"/>
          </w:tcPr>
          <w:p w14:paraId="23F75DAF" w14:textId="2E98A9F0" w:rsidR="007822D1" w:rsidRPr="00797FF7" w:rsidRDefault="00797FF7" w:rsidP="00797FF7">
            <w:pPr>
              <w:autoSpaceDE w:val="0"/>
              <w:autoSpaceDN w:val="0"/>
              <w:adjustRightInd w:val="0"/>
              <w:ind w:right="-138"/>
              <w:rPr>
                <w:rFonts w:ascii="Arial" w:eastAsia="Times New Roman" w:hAnsi="Arial" w:cs="Arial"/>
                <w:sz w:val="28"/>
                <w:szCs w:val="28"/>
                <w:lang w:val="ro-RO" w:eastAsia="ro-RO"/>
              </w:rPr>
            </w:pPr>
            <w:r w:rsidRPr="00877181">
              <w:rPr>
                <w:rFonts w:ascii="Arial" w:eastAsia="Times New Roman" w:hAnsi="Arial" w:cs="Arial"/>
                <w:sz w:val="28"/>
                <w:szCs w:val="28"/>
                <w:lang w:val="ro-RO" w:eastAsia="ro-RO"/>
              </w:rPr>
              <w:t>Continuarea afectării calităţii aerului, precum şi continuarea creării de disconfort acustic pentru populaţi</w:t>
            </w:r>
            <w:r>
              <w:rPr>
                <w:rFonts w:ascii="Arial" w:eastAsia="Times New Roman" w:hAnsi="Arial" w:cs="Arial"/>
                <w:sz w:val="28"/>
                <w:szCs w:val="28"/>
                <w:lang w:val="ro-RO" w:eastAsia="ro-RO"/>
              </w:rPr>
              <w:t>e</w:t>
            </w:r>
            <w:r w:rsidRPr="00877181">
              <w:rPr>
                <w:rFonts w:ascii="Arial" w:eastAsia="Times New Roman" w:hAnsi="Arial" w:cs="Arial"/>
                <w:sz w:val="28"/>
                <w:szCs w:val="28"/>
                <w:lang w:val="ro-RO" w:eastAsia="ro-RO"/>
              </w:rPr>
              <w:t>, în cazul în care nu se vor implementa prevederile Planului Urbanistic General cu privire la circulaţie</w:t>
            </w:r>
          </w:p>
        </w:tc>
      </w:tr>
      <w:tr w:rsidR="00403F9D" w14:paraId="3833F944" w14:textId="77777777" w:rsidTr="00784E38">
        <w:tc>
          <w:tcPr>
            <w:tcW w:w="2053" w:type="dxa"/>
          </w:tcPr>
          <w:p w14:paraId="0263DE51" w14:textId="77777777" w:rsidR="007822D1" w:rsidRDefault="007822D1" w:rsidP="004922A5">
            <w:pPr>
              <w:autoSpaceDE w:val="0"/>
              <w:autoSpaceDN w:val="0"/>
              <w:adjustRightInd w:val="0"/>
              <w:jc w:val="both"/>
              <w:rPr>
                <w:rFonts w:ascii="Arial" w:hAnsi="Arial" w:cs="Arial"/>
                <w:b/>
                <w:bCs/>
                <w:sz w:val="28"/>
                <w:szCs w:val="28"/>
              </w:rPr>
            </w:pPr>
          </w:p>
        </w:tc>
        <w:tc>
          <w:tcPr>
            <w:tcW w:w="3699" w:type="dxa"/>
          </w:tcPr>
          <w:p w14:paraId="4C547D93" w14:textId="77777777" w:rsidR="007822D1" w:rsidRDefault="007822D1" w:rsidP="004922A5">
            <w:pPr>
              <w:autoSpaceDE w:val="0"/>
              <w:autoSpaceDN w:val="0"/>
              <w:adjustRightInd w:val="0"/>
              <w:jc w:val="both"/>
              <w:rPr>
                <w:rFonts w:ascii="Arial" w:hAnsi="Arial" w:cs="Arial"/>
                <w:b/>
                <w:bCs/>
                <w:sz w:val="28"/>
                <w:szCs w:val="28"/>
              </w:rPr>
            </w:pPr>
          </w:p>
        </w:tc>
        <w:tc>
          <w:tcPr>
            <w:tcW w:w="3716" w:type="dxa"/>
          </w:tcPr>
          <w:p w14:paraId="60625A6D" w14:textId="2EAA41BF" w:rsidR="007822D1" w:rsidRPr="009B35AA" w:rsidRDefault="00797FF7" w:rsidP="003051B0">
            <w:pPr>
              <w:ind w:right="-138"/>
              <w:rPr>
                <w:rFonts w:ascii="Arial" w:hAnsi="Arial" w:cs="Arial"/>
                <w:sz w:val="28"/>
                <w:szCs w:val="28"/>
              </w:rPr>
            </w:pPr>
            <w:r>
              <w:rPr>
                <w:rFonts w:ascii="Arial" w:hAnsi="Arial" w:cs="Arial"/>
                <w:sz w:val="28"/>
                <w:szCs w:val="28"/>
              </w:rPr>
              <w:t>-</w:t>
            </w:r>
            <w:r w:rsidRPr="00797FF7">
              <w:rPr>
                <w:rFonts w:ascii="Arial" w:hAnsi="Arial" w:cs="Arial"/>
                <w:sz w:val="28"/>
                <w:szCs w:val="28"/>
              </w:rPr>
              <w:t xml:space="preserve"> refacerea covorului asfaltic în zonele în care au fost lucrări pentru realizarea cana</w:t>
            </w:r>
            <w:r w:rsidR="009B35AA">
              <w:rPr>
                <w:rFonts w:ascii="Arial" w:hAnsi="Arial" w:cs="Arial"/>
                <w:sz w:val="28"/>
                <w:szCs w:val="28"/>
              </w:rPr>
              <w:t>-</w:t>
            </w:r>
            <w:r w:rsidRPr="00797FF7">
              <w:rPr>
                <w:rFonts w:ascii="Arial" w:hAnsi="Arial" w:cs="Arial"/>
                <w:sz w:val="28"/>
                <w:szCs w:val="28"/>
              </w:rPr>
              <w:t>lizării,</w:t>
            </w:r>
            <w:r w:rsidR="009B35AA">
              <w:rPr>
                <w:rFonts w:ascii="Arial" w:hAnsi="Arial" w:cs="Arial"/>
                <w:sz w:val="28"/>
                <w:szCs w:val="28"/>
              </w:rPr>
              <w:t xml:space="preserve"> </w:t>
            </w:r>
            <w:r w:rsidRPr="00797FF7">
              <w:rPr>
                <w:rFonts w:ascii="Arial" w:hAnsi="Arial" w:cs="Arial"/>
                <w:sz w:val="28"/>
                <w:szCs w:val="28"/>
              </w:rPr>
              <w:t>modernizare infrastruc</w:t>
            </w:r>
            <w:r w:rsidR="009B35AA">
              <w:rPr>
                <w:rFonts w:ascii="Arial" w:hAnsi="Arial" w:cs="Arial"/>
                <w:sz w:val="28"/>
                <w:szCs w:val="28"/>
              </w:rPr>
              <w:t>-</w:t>
            </w:r>
            <w:r w:rsidRPr="00797FF7">
              <w:rPr>
                <w:rFonts w:ascii="Arial" w:hAnsi="Arial" w:cs="Arial"/>
                <w:sz w:val="28"/>
                <w:szCs w:val="28"/>
              </w:rPr>
              <w:t xml:space="preserve">tură stradală în toată comuna, modernizarea intersecţiilor, realizare infrastructură trafic pietonal, creşterera </w:t>
            </w:r>
            <w:r w:rsidR="003051B0">
              <w:rPr>
                <w:rFonts w:ascii="Arial" w:hAnsi="Arial" w:cs="Arial"/>
                <w:sz w:val="28"/>
                <w:szCs w:val="28"/>
              </w:rPr>
              <w:t>mobili-</w:t>
            </w:r>
            <w:r w:rsidRPr="00797FF7">
              <w:rPr>
                <w:rFonts w:ascii="Arial" w:hAnsi="Arial" w:cs="Arial"/>
                <w:sz w:val="28"/>
                <w:szCs w:val="28"/>
              </w:rPr>
              <w:t>tăţii urbane prin construirea de piste de biciclişti,</w:t>
            </w:r>
            <w:r w:rsidR="003051B0">
              <w:rPr>
                <w:rFonts w:ascii="Arial" w:hAnsi="Arial" w:cs="Arial"/>
                <w:sz w:val="28"/>
                <w:szCs w:val="28"/>
              </w:rPr>
              <w:t xml:space="preserve"> </w:t>
            </w:r>
            <w:r w:rsidRPr="00797FF7">
              <w:rPr>
                <w:rFonts w:ascii="Arial" w:hAnsi="Arial" w:cs="Arial"/>
                <w:sz w:val="28"/>
                <w:szCs w:val="28"/>
              </w:rPr>
              <w:t xml:space="preserve">modernizare drumuri comunale şi de exploatare agricolă în zone cu potenţial de dezvoltare imobiliară şi legături la servicii publice, construire trotuare pe </w:t>
            </w:r>
            <w:r w:rsidR="009B35AA">
              <w:rPr>
                <w:rFonts w:ascii="Arial" w:hAnsi="Arial" w:cs="Arial"/>
                <w:sz w:val="28"/>
                <w:szCs w:val="28"/>
              </w:rPr>
              <w:t xml:space="preserve">drumul județean </w:t>
            </w:r>
            <w:r w:rsidRPr="00797FF7">
              <w:rPr>
                <w:rFonts w:ascii="Arial" w:hAnsi="Arial" w:cs="Arial"/>
                <w:sz w:val="28"/>
                <w:szCs w:val="28"/>
              </w:rPr>
              <w:t>DJ 146 şi drumurile săteşti, realizare rigole, şanţuri beto</w:t>
            </w:r>
            <w:r w:rsidR="003051B0">
              <w:rPr>
                <w:rFonts w:ascii="Arial" w:hAnsi="Arial" w:cs="Arial"/>
                <w:sz w:val="28"/>
                <w:szCs w:val="28"/>
              </w:rPr>
              <w:t xml:space="preserve">- </w:t>
            </w:r>
            <w:r w:rsidRPr="00797FF7">
              <w:rPr>
                <w:rFonts w:ascii="Arial" w:hAnsi="Arial" w:cs="Arial"/>
                <w:sz w:val="28"/>
                <w:szCs w:val="28"/>
              </w:rPr>
              <w:t>nate şi podeţe  de-a lungul drumurilor din comună</w:t>
            </w:r>
            <w:r>
              <w:rPr>
                <w:rFonts w:ascii="Arial" w:hAnsi="Arial" w:cs="Arial"/>
                <w:sz w:val="28"/>
                <w:szCs w:val="28"/>
              </w:rPr>
              <w:t>.</w:t>
            </w:r>
          </w:p>
        </w:tc>
      </w:tr>
      <w:tr w:rsidR="00403F9D" w14:paraId="042EF27B" w14:textId="77777777" w:rsidTr="00784E38">
        <w:tc>
          <w:tcPr>
            <w:tcW w:w="2053" w:type="dxa"/>
          </w:tcPr>
          <w:p w14:paraId="3CEE6E3C" w14:textId="736CB783" w:rsidR="007822D1" w:rsidRPr="00355D90" w:rsidRDefault="00355D90" w:rsidP="004922A5">
            <w:pPr>
              <w:autoSpaceDE w:val="0"/>
              <w:autoSpaceDN w:val="0"/>
              <w:adjustRightInd w:val="0"/>
              <w:jc w:val="both"/>
              <w:rPr>
                <w:rFonts w:ascii="Arial" w:hAnsi="Arial" w:cs="Arial"/>
                <w:sz w:val="28"/>
                <w:szCs w:val="28"/>
              </w:rPr>
            </w:pPr>
            <w:r w:rsidRPr="00355D90">
              <w:rPr>
                <w:rFonts w:ascii="Arial" w:hAnsi="Arial" w:cs="Arial"/>
                <w:sz w:val="28"/>
                <w:szCs w:val="28"/>
              </w:rPr>
              <w:t>Sol</w:t>
            </w:r>
          </w:p>
        </w:tc>
        <w:tc>
          <w:tcPr>
            <w:tcW w:w="3699" w:type="dxa"/>
          </w:tcPr>
          <w:p w14:paraId="351499AF" w14:textId="77777777" w:rsidR="007822D1" w:rsidRDefault="00355D90" w:rsidP="004922A5">
            <w:pPr>
              <w:autoSpaceDE w:val="0"/>
              <w:autoSpaceDN w:val="0"/>
              <w:adjustRightInd w:val="0"/>
              <w:jc w:val="both"/>
              <w:rPr>
                <w:rFonts w:ascii="Arial" w:hAnsi="Arial" w:cs="Arial"/>
                <w:sz w:val="28"/>
                <w:szCs w:val="28"/>
              </w:rPr>
            </w:pPr>
            <w:r w:rsidRPr="00355D90">
              <w:rPr>
                <w:rFonts w:ascii="Arial" w:hAnsi="Arial" w:cs="Arial"/>
                <w:sz w:val="28"/>
                <w:szCs w:val="28"/>
              </w:rPr>
              <w:t>Lipsa</w:t>
            </w:r>
            <w:r w:rsidRPr="00681A4B">
              <w:rPr>
                <w:rFonts w:ascii="Arial" w:hAnsi="Arial" w:cs="Arial"/>
                <w:sz w:val="28"/>
                <w:szCs w:val="28"/>
              </w:rPr>
              <w:t xml:space="preserve"> sistem</w:t>
            </w:r>
            <w:r>
              <w:rPr>
                <w:rFonts w:ascii="Arial" w:hAnsi="Arial" w:cs="Arial"/>
                <w:sz w:val="28"/>
                <w:szCs w:val="28"/>
              </w:rPr>
              <w:t>ului</w:t>
            </w:r>
            <w:r w:rsidRPr="00681A4B">
              <w:rPr>
                <w:rFonts w:ascii="Arial" w:hAnsi="Arial" w:cs="Arial"/>
                <w:sz w:val="28"/>
                <w:szCs w:val="28"/>
              </w:rPr>
              <w:t xml:space="preserve"> centralizat pentru evacuarea apelor</w:t>
            </w:r>
            <w:r>
              <w:rPr>
                <w:rFonts w:ascii="Arial" w:hAnsi="Arial" w:cs="Arial"/>
                <w:sz w:val="28"/>
                <w:szCs w:val="28"/>
              </w:rPr>
              <w:t xml:space="preserve"> </w:t>
            </w:r>
            <w:r w:rsidRPr="00681A4B">
              <w:rPr>
                <w:rFonts w:ascii="Arial" w:hAnsi="Arial" w:cs="Arial"/>
                <w:sz w:val="28"/>
                <w:szCs w:val="28"/>
              </w:rPr>
              <w:t>uzate.</w:t>
            </w:r>
          </w:p>
          <w:p w14:paraId="2207C70B" w14:textId="23274844" w:rsidR="00355D90" w:rsidRPr="00D93E41" w:rsidRDefault="00355D90" w:rsidP="004922A5">
            <w:pPr>
              <w:autoSpaceDE w:val="0"/>
              <w:autoSpaceDN w:val="0"/>
              <w:adjustRightInd w:val="0"/>
              <w:jc w:val="both"/>
              <w:rPr>
                <w:rFonts w:ascii="Arial" w:hAnsi="Arial" w:cs="Arial"/>
                <w:sz w:val="28"/>
                <w:szCs w:val="28"/>
              </w:rPr>
            </w:pPr>
            <w:r w:rsidRPr="00D93E41">
              <w:rPr>
                <w:rFonts w:ascii="Arial" w:hAnsi="Arial" w:cs="Arial"/>
                <w:sz w:val="28"/>
                <w:szCs w:val="28"/>
              </w:rPr>
              <w:t xml:space="preserve">Depozitarea necontrolată a </w:t>
            </w:r>
            <w:r w:rsidRPr="00D93E41">
              <w:rPr>
                <w:rFonts w:ascii="Arial" w:hAnsi="Arial" w:cs="Arial"/>
                <w:sz w:val="28"/>
                <w:szCs w:val="28"/>
              </w:rPr>
              <w:lastRenderedPageBreak/>
              <w:t>deșeurilor menajere</w:t>
            </w:r>
            <w:r w:rsidR="00D93E41">
              <w:rPr>
                <w:rFonts w:ascii="Arial" w:hAnsi="Arial" w:cs="Arial"/>
                <w:sz w:val="28"/>
                <w:szCs w:val="28"/>
              </w:rPr>
              <w:t xml:space="preserve"> și</w:t>
            </w:r>
            <w:r w:rsidR="00D93E41">
              <w:t xml:space="preserve"> </w:t>
            </w:r>
            <w:r w:rsidR="00D93E41" w:rsidRPr="00D93E41">
              <w:rPr>
                <w:rFonts w:ascii="Arial" w:hAnsi="Arial" w:cs="Arial"/>
                <w:sz w:val="28"/>
                <w:szCs w:val="28"/>
              </w:rPr>
              <w:t>al deșeurilor zootehnice</w:t>
            </w:r>
          </w:p>
        </w:tc>
        <w:tc>
          <w:tcPr>
            <w:tcW w:w="3716" w:type="dxa"/>
          </w:tcPr>
          <w:p w14:paraId="1F6BC345" w14:textId="7955DC46" w:rsidR="00D93E41" w:rsidRPr="003051B0" w:rsidRDefault="00D93E41" w:rsidP="003051B0">
            <w:pPr>
              <w:autoSpaceDE w:val="0"/>
              <w:autoSpaceDN w:val="0"/>
              <w:adjustRightInd w:val="0"/>
              <w:ind w:right="-138"/>
              <w:rPr>
                <w:rFonts w:ascii="Arial" w:hAnsi="Arial" w:cs="Arial"/>
                <w:sz w:val="28"/>
                <w:szCs w:val="28"/>
              </w:rPr>
            </w:pPr>
            <w:r w:rsidRPr="00D93E41">
              <w:rPr>
                <w:rFonts w:ascii="Arial" w:hAnsi="Arial" w:cs="Arial"/>
                <w:sz w:val="28"/>
                <w:szCs w:val="28"/>
              </w:rPr>
              <w:lastRenderedPageBreak/>
              <w:t xml:space="preserve">Degradarea calității solului prin existența unui număr considerabil de bazine vidanajabile dacă nu se </w:t>
            </w:r>
            <w:r>
              <w:rPr>
                <w:rFonts w:ascii="Arial" w:hAnsi="Arial" w:cs="Arial"/>
                <w:sz w:val="28"/>
                <w:szCs w:val="28"/>
              </w:rPr>
              <w:lastRenderedPageBreak/>
              <w:t>implemen</w:t>
            </w:r>
            <w:r w:rsidRPr="00D93E41">
              <w:rPr>
                <w:rFonts w:ascii="Arial" w:hAnsi="Arial" w:cs="Arial"/>
                <w:sz w:val="28"/>
                <w:szCs w:val="28"/>
              </w:rPr>
              <w:t>tează Planul Urbanistic General care prevede realizarea rețelei de col</w:t>
            </w:r>
            <w:r>
              <w:rPr>
                <w:rFonts w:ascii="Arial" w:hAnsi="Arial" w:cs="Arial"/>
                <w:sz w:val="28"/>
                <w:szCs w:val="28"/>
              </w:rPr>
              <w:t>e</w:t>
            </w:r>
            <w:r w:rsidRPr="00D93E41">
              <w:rPr>
                <w:rFonts w:ascii="Arial" w:hAnsi="Arial" w:cs="Arial"/>
                <w:sz w:val="28"/>
                <w:szCs w:val="28"/>
              </w:rPr>
              <w:t>ctare și epurare a apelor uzate.</w:t>
            </w:r>
            <w:r w:rsidR="003051B0">
              <w:rPr>
                <w:rFonts w:ascii="Arial" w:hAnsi="Arial" w:cs="Arial"/>
                <w:sz w:val="28"/>
                <w:szCs w:val="28"/>
              </w:rPr>
              <w:t xml:space="preserve"> </w:t>
            </w:r>
            <w:r>
              <w:rPr>
                <w:rFonts w:ascii="Arial" w:hAnsi="Arial" w:cs="Arial"/>
                <w:sz w:val="28"/>
                <w:szCs w:val="28"/>
              </w:rPr>
              <w:t>Implementarea</w:t>
            </w:r>
            <w:r w:rsidRPr="000F7278">
              <w:rPr>
                <w:rFonts w:ascii="Arial" w:eastAsiaTheme="majorEastAsia" w:hAnsi="Arial" w:cs="Arial"/>
                <w:sz w:val="28"/>
                <w:szCs w:val="28"/>
              </w:rPr>
              <w:t xml:space="preserve"> un</w:t>
            </w:r>
            <w:r>
              <w:rPr>
                <w:rFonts w:ascii="Arial" w:eastAsiaTheme="majorEastAsia" w:hAnsi="Arial" w:cs="Arial"/>
                <w:sz w:val="28"/>
                <w:szCs w:val="28"/>
              </w:rPr>
              <w:t>ui</w:t>
            </w:r>
            <w:r w:rsidRPr="000F7278">
              <w:rPr>
                <w:rFonts w:ascii="Arial" w:eastAsiaTheme="majorEastAsia" w:hAnsi="Arial" w:cs="Arial"/>
                <w:sz w:val="28"/>
                <w:szCs w:val="28"/>
              </w:rPr>
              <w:t xml:space="preserve"> sistem de colectare </w:t>
            </w:r>
            <w:r>
              <w:rPr>
                <w:rFonts w:ascii="Arial" w:eastAsiaTheme="majorEastAsia" w:hAnsi="Arial" w:cs="Arial"/>
                <w:sz w:val="28"/>
                <w:szCs w:val="28"/>
              </w:rPr>
              <w:t>selectiv</w:t>
            </w:r>
            <w:r w:rsidR="003051B0">
              <w:rPr>
                <w:rFonts w:ascii="Arial" w:eastAsiaTheme="majorEastAsia" w:hAnsi="Arial" w:cs="Arial"/>
                <w:sz w:val="28"/>
                <w:szCs w:val="28"/>
              </w:rPr>
              <w:t>ă</w:t>
            </w:r>
            <w:r>
              <w:rPr>
                <w:rFonts w:ascii="Arial" w:eastAsiaTheme="majorEastAsia" w:hAnsi="Arial" w:cs="Arial"/>
                <w:sz w:val="28"/>
                <w:szCs w:val="28"/>
              </w:rPr>
              <w:t xml:space="preserve"> a deșeurilor</w:t>
            </w:r>
            <w:r w:rsidRPr="000F7278">
              <w:rPr>
                <w:rFonts w:ascii="Arial" w:eastAsiaTheme="majorEastAsia" w:hAnsi="Arial" w:cs="Arial"/>
                <w:sz w:val="28"/>
                <w:szCs w:val="28"/>
              </w:rPr>
              <w:t>.</w:t>
            </w:r>
          </w:p>
        </w:tc>
      </w:tr>
      <w:tr w:rsidR="00403F9D" w14:paraId="40377F92" w14:textId="77777777" w:rsidTr="00784E38">
        <w:tc>
          <w:tcPr>
            <w:tcW w:w="2053" w:type="dxa"/>
          </w:tcPr>
          <w:p w14:paraId="181905F1" w14:textId="3E01EBFA" w:rsidR="007822D1" w:rsidRPr="003051B0" w:rsidRDefault="003051B0" w:rsidP="004922A5">
            <w:pPr>
              <w:autoSpaceDE w:val="0"/>
              <w:autoSpaceDN w:val="0"/>
              <w:adjustRightInd w:val="0"/>
              <w:jc w:val="both"/>
              <w:rPr>
                <w:rFonts w:ascii="Arial" w:hAnsi="Arial" w:cs="Arial"/>
                <w:sz w:val="28"/>
                <w:szCs w:val="28"/>
              </w:rPr>
            </w:pPr>
            <w:r w:rsidRPr="003051B0">
              <w:rPr>
                <w:rFonts w:ascii="Arial" w:hAnsi="Arial" w:cs="Arial"/>
                <w:sz w:val="28"/>
                <w:szCs w:val="28"/>
              </w:rPr>
              <w:lastRenderedPageBreak/>
              <w:t>Biodiversitatea</w:t>
            </w:r>
          </w:p>
        </w:tc>
        <w:tc>
          <w:tcPr>
            <w:tcW w:w="3699" w:type="dxa"/>
          </w:tcPr>
          <w:p w14:paraId="1305BD4E" w14:textId="6090D635" w:rsidR="007822D1" w:rsidRPr="003051B0" w:rsidRDefault="003051B0" w:rsidP="003051B0">
            <w:pPr>
              <w:autoSpaceDE w:val="0"/>
              <w:autoSpaceDN w:val="0"/>
              <w:adjustRightInd w:val="0"/>
              <w:jc w:val="both"/>
              <w:rPr>
                <w:rFonts w:ascii="Arial" w:hAnsi="Arial" w:cs="Arial"/>
                <w:sz w:val="28"/>
                <w:szCs w:val="28"/>
              </w:rPr>
            </w:pPr>
            <w:r w:rsidRPr="003051B0">
              <w:rPr>
                <w:rFonts w:ascii="Arial" w:hAnsi="Arial" w:cs="Arial"/>
                <w:sz w:val="28"/>
                <w:szCs w:val="28"/>
              </w:rPr>
              <w:t>Nu au fost identificate specii,</w:t>
            </w:r>
            <w:r>
              <w:rPr>
                <w:rFonts w:ascii="Arial" w:hAnsi="Arial" w:cs="Arial"/>
                <w:sz w:val="28"/>
                <w:szCs w:val="28"/>
              </w:rPr>
              <w:t xml:space="preserve"> </w:t>
            </w:r>
            <w:r w:rsidRPr="003051B0">
              <w:rPr>
                <w:rFonts w:ascii="Arial" w:hAnsi="Arial" w:cs="Arial"/>
                <w:sz w:val="28"/>
                <w:szCs w:val="28"/>
              </w:rPr>
              <w:t>habitate de impor</w:t>
            </w:r>
            <w:r>
              <w:rPr>
                <w:rFonts w:ascii="Arial" w:hAnsi="Arial" w:cs="Arial"/>
                <w:sz w:val="28"/>
                <w:szCs w:val="28"/>
              </w:rPr>
              <w:t>-</w:t>
            </w:r>
            <w:r w:rsidRPr="003051B0">
              <w:rPr>
                <w:rFonts w:ascii="Arial" w:hAnsi="Arial" w:cs="Arial"/>
                <w:sz w:val="28"/>
                <w:szCs w:val="28"/>
              </w:rPr>
              <w:t>tanță</w:t>
            </w:r>
            <w:r>
              <w:rPr>
                <w:rFonts w:ascii="Arial" w:hAnsi="Arial" w:cs="Arial"/>
                <w:sz w:val="28"/>
                <w:szCs w:val="28"/>
              </w:rPr>
              <w:t xml:space="preserve"> </w:t>
            </w:r>
            <w:r w:rsidRPr="003051B0">
              <w:rPr>
                <w:rFonts w:ascii="Arial" w:hAnsi="Arial" w:cs="Arial"/>
                <w:sz w:val="28"/>
                <w:szCs w:val="28"/>
              </w:rPr>
              <w:t>comunitară.</w:t>
            </w:r>
          </w:p>
        </w:tc>
        <w:tc>
          <w:tcPr>
            <w:tcW w:w="3716" w:type="dxa"/>
          </w:tcPr>
          <w:p w14:paraId="5E3C0924" w14:textId="77777777" w:rsidR="007822D1" w:rsidRDefault="007822D1" w:rsidP="004922A5">
            <w:pPr>
              <w:autoSpaceDE w:val="0"/>
              <w:autoSpaceDN w:val="0"/>
              <w:adjustRightInd w:val="0"/>
              <w:jc w:val="both"/>
              <w:rPr>
                <w:rFonts w:ascii="Arial" w:hAnsi="Arial" w:cs="Arial"/>
                <w:b/>
                <w:bCs/>
                <w:sz w:val="28"/>
                <w:szCs w:val="28"/>
              </w:rPr>
            </w:pPr>
          </w:p>
        </w:tc>
      </w:tr>
      <w:tr w:rsidR="00403F9D" w14:paraId="5E29C326" w14:textId="77777777" w:rsidTr="00784E38">
        <w:tc>
          <w:tcPr>
            <w:tcW w:w="2053" w:type="dxa"/>
          </w:tcPr>
          <w:p w14:paraId="2C25E78C" w14:textId="2B5A845B" w:rsidR="007822D1" w:rsidRPr="00403F9D" w:rsidRDefault="00403F9D" w:rsidP="004922A5">
            <w:pPr>
              <w:autoSpaceDE w:val="0"/>
              <w:autoSpaceDN w:val="0"/>
              <w:adjustRightInd w:val="0"/>
              <w:jc w:val="both"/>
              <w:rPr>
                <w:rFonts w:ascii="Arial" w:hAnsi="Arial" w:cs="Arial"/>
                <w:sz w:val="28"/>
                <w:szCs w:val="28"/>
              </w:rPr>
            </w:pPr>
            <w:r w:rsidRPr="00403F9D">
              <w:rPr>
                <w:rFonts w:ascii="Arial" w:hAnsi="Arial" w:cs="Arial"/>
                <w:sz w:val="28"/>
                <w:szCs w:val="28"/>
              </w:rPr>
              <w:t>Sănătatea umană</w:t>
            </w:r>
          </w:p>
        </w:tc>
        <w:tc>
          <w:tcPr>
            <w:tcW w:w="3699" w:type="dxa"/>
          </w:tcPr>
          <w:p w14:paraId="0336189B" w14:textId="7366BB16" w:rsidR="00403F9D" w:rsidRPr="00403F9D" w:rsidRDefault="00403F9D" w:rsidP="00403F9D">
            <w:pPr>
              <w:autoSpaceDE w:val="0"/>
              <w:autoSpaceDN w:val="0"/>
              <w:adjustRightInd w:val="0"/>
              <w:jc w:val="both"/>
              <w:rPr>
                <w:rFonts w:ascii="Arial" w:hAnsi="Arial" w:cs="Arial"/>
                <w:sz w:val="28"/>
                <w:szCs w:val="28"/>
              </w:rPr>
            </w:pPr>
            <w:r w:rsidRPr="00403F9D">
              <w:rPr>
                <w:rFonts w:ascii="Arial" w:hAnsi="Arial" w:cs="Arial"/>
                <w:sz w:val="28"/>
                <w:szCs w:val="28"/>
              </w:rPr>
              <w:t>Lipsa retelei de canalizare și epurare</w:t>
            </w:r>
            <w:r>
              <w:rPr>
                <w:rFonts w:ascii="Arial" w:hAnsi="Arial" w:cs="Arial"/>
                <w:sz w:val="28"/>
                <w:szCs w:val="28"/>
              </w:rPr>
              <w:t xml:space="preserve"> </w:t>
            </w:r>
            <w:r w:rsidRPr="00403F9D">
              <w:rPr>
                <w:rFonts w:ascii="Arial" w:hAnsi="Arial" w:cs="Arial"/>
                <w:sz w:val="28"/>
                <w:szCs w:val="28"/>
              </w:rPr>
              <w:t>a apelor uzate</w:t>
            </w:r>
          </w:p>
          <w:p w14:paraId="4530A1BA" w14:textId="47242551" w:rsidR="007822D1" w:rsidRDefault="00403F9D" w:rsidP="00403F9D">
            <w:pPr>
              <w:autoSpaceDE w:val="0"/>
              <w:autoSpaceDN w:val="0"/>
              <w:adjustRightInd w:val="0"/>
              <w:jc w:val="both"/>
              <w:rPr>
                <w:rFonts w:ascii="Arial" w:hAnsi="Arial" w:cs="Arial"/>
                <w:b/>
                <w:bCs/>
                <w:sz w:val="28"/>
                <w:szCs w:val="28"/>
              </w:rPr>
            </w:pPr>
            <w:r w:rsidRPr="00403F9D">
              <w:rPr>
                <w:rFonts w:ascii="Arial" w:hAnsi="Arial" w:cs="Arial"/>
                <w:sz w:val="28"/>
                <w:szCs w:val="28"/>
              </w:rPr>
              <w:t>Infrastructura necorespun</w:t>
            </w:r>
            <w:r>
              <w:rPr>
                <w:rFonts w:ascii="Arial" w:hAnsi="Arial" w:cs="Arial"/>
                <w:sz w:val="28"/>
                <w:szCs w:val="28"/>
              </w:rPr>
              <w:t>-</w:t>
            </w:r>
            <w:r w:rsidRPr="00403F9D">
              <w:rPr>
                <w:rFonts w:ascii="Arial" w:hAnsi="Arial" w:cs="Arial"/>
                <w:sz w:val="28"/>
                <w:szCs w:val="28"/>
              </w:rPr>
              <w:t>zătoare</w:t>
            </w:r>
          </w:p>
        </w:tc>
        <w:tc>
          <w:tcPr>
            <w:tcW w:w="3716" w:type="dxa"/>
          </w:tcPr>
          <w:p w14:paraId="58395425" w14:textId="24581EE9" w:rsidR="00403F9D" w:rsidRPr="00403F9D" w:rsidRDefault="00403F9D" w:rsidP="00403F9D">
            <w:pPr>
              <w:autoSpaceDE w:val="0"/>
              <w:autoSpaceDN w:val="0"/>
              <w:adjustRightInd w:val="0"/>
              <w:jc w:val="both"/>
              <w:rPr>
                <w:rFonts w:ascii="Arial" w:hAnsi="Arial" w:cs="Arial"/>
                <w:sz w:val="28"/>
                <w:szCs w:val="28"/>
              </w:rPr>
            </w:pPr>
            <w:r w:rsidRPr="00403F9D">
              <w:rPr>
                <w:rFonts w:ascii="Arial" w:hAnsi="Arial" w:cs="Arial"/>
                <w:sz w:val="28"/>
                <w:szCs w:val="28"/>
              </w:rPr>
              <w:t>Scăderea calității vieții</w:t>
            </w:r>
            <w:r>
              <w:rPr>
                <w:rFonts w:ascii="Arial" w:hAnsi="Arial" w:cs="Arial"/>
                <w:sz w:val="28"/>
                <w:szCs w:val="28"/>
              </w:rPr>
              <w:t xml:space="preserve"> </w:t>
            </w:r>
            <w:r w:rsidRPr="00403F9D">
              <w:rPr>
                <w:rFonts w:ascii="Arial" w:hAnsi="Arial" w:cs="Arial"/>
                <w:sz w:val="28"/>
                <w:szCs w:val="28"/>
              </w:rPr>
              <w:t>prin disconfortul creat</w:t>
            </w:r>
            <w:r>
              <w:rPr>
                <w:rFonts w:ascii="Arial" w:hAnsi="Arial" w:cs="Arial"/>
                <w:sz w:val="28"/>
                <w:szCs w:val="28"/>
              </w:rPr>
              <w:t xml:space="preserve"> </w:t>
            </w:r>
            <w:r w:rsidRPr="00403F9D">
              <w:rPr>
                <w:rFonts w:ascii="Arial" w:hAnsi="Arial" w:cs="Arial"/>
                <w:sz w:val="28"/>
                <w:szCs w:val="28"/>
              </w:rPr>
              <w:t>de actu</w:t>
            </w:r>
            <w:r>
              <w:rPr>
                <w:rFonts w:ascii="Arial" w:hAnsi="Arial" w:cs="Arial"/>
                <w:sz w:val="28"/>
                <w:szCs w:val="28"/>
              </w:rPr>
              <w:t>-</w:t>
            </w:r>
            <w:r w:rsidRPr="00403F9D">
              <w:rPr>
                <w:rFonts w:ascii="Arial" w:hAnsi="Arial" w:cs="Arial"/>
                <w:sz w:val="28"/>
                <w:szCs w:val="28"/>
              </w:rPr>
              <w:t>alele</w:t>
            </w:r>
            <w:r>
              <w:rPr>
                <w:rFonts w:ascii="Arial" w:hAnsi="Arial" w:cs="Arial"/>
                <w:sz w:val="28"/>
                <w:szCs w:val="28"/>
              </w:rPr>
              <w:t xml:space="preserve"> </w:t>
            </w:r>
            <w:r w:rsidRPr="00403F9D">
              <w:rPr>
                <w:rFonts w:ascii="Arial" w:hAnsi="Arial" w:cs="Arial"/>
                <w:sz w:val="28"/>
                <w:szCs w:val="28"/>
              </w:rPr>
              <w:t>disfunctionalități și</w:t>
            </w:r>
          </w:p>
          <w:p w14:paraId="75B93B6D" w14:textId="0A09FE31" w:rsidR="007822D1" w:rsidRPr="00403F9D" w:rsidRDefault="00403F9D" w:rsidP="00403F9D">
            <w:pPr>
              <w:autoSpaceDE w:val="0"/>
              <w:autoSpaceDN w:val="0"/>
              <w:adjustRightInd w:val="0"/>
              <w:jc w:val="both"/>
              <w:rPr>
                <w:rFonts w:ascii="Arial" w:hAnsi="Arial" w:cs="Arial"/>
                <w:sz w:val="28"/>
                <w:szCs w:val="28"/>
              </w:rPr>
            </w:pPr>
            <w:r w:rsidRPr="00403F9D">
              <w:rPr>
                <w:rFonts w:ascii="Arial" w:hAnsi="Arial" w:cs="Arial"/>
                <w:sz w:val="28"/>
                <w:szCs w:val="28"/>
              </w:rPr>
              <w:t>apariția unor boli</w:t>
            </w:r>
            <w:r>
              <w:rPr>
                <w:rFonts w:ascii="Arial" w:hAnsi="Arial" w:cs="Arial"/>
                <w:sz w:val="28"/>
                <w:szCs w:val="28"/>
              </w:rPr>
              <w:t xml:space="preserve"> </w:t>
            </w:r>
            <w:r w:rsidRPr="00403F9D">
              <w:rPr>
                <w:rFonts w:ascii="Arial" w:hAnsi="Arial" w:cs="Arial"/>
                <w:sz w:val="28"/>
                <w:szCs w:val="28"/>
              </w:rPr>
              <w:t>specifice</w:t>
            </w:r>
          </w:p>
        </w:tc>
      </w:tr>
      <w:tr w:rsidR="00403F9D" w14:paraId="78365A25" w14:textId="77777777" w:rsidTr="00784E38">
        <w:tc>
          <w:tcPr>
            <w:tcW w:w="2053" w:type="dxa"/>
          </w:tcPr>
          <w:p w14:paraId="03308112" w14:textId="34547F13" w:rsidR="007822D1" w:rsidRPr="00721BBD" w:rsidRDefault="00721BBD" w:rsidP="004922A5">
            <w:pPr>
              <w:autoSpaceDE w:val="0"/>
              <w:autoSpaceDN w:val="0"/>
              <w:adjustRightInd w:val="0"/>
              <w:jc w:val="both"/>
              <w:rPr>
                <w:rFonts w:ascii="Arial" w:hAnsi="Arial" w:cs="Arial"/>
                <w:sz w:val="28"/>
                <w:szCs w:val="28"/>
              </w:rPr>
            </w:pPr>
            <w:r w:rsidRPr="00721BBD">
              <w:rPr>
                <w:rFonts w:ascii="Arial" w:hAnsi="Arial" w:cs="Arial"/>
                <w:sz w:val="28"/>
                <w:szCs w:val="28"/>
              </w:rPr>
              <w:t>Riscuri naturale</w:t>
            </w:r>
          </w:p>
        </w:tc>
        <w:tc>
          <w:tcPr>
            <w:tcW w:w="3699" w:type="dxa"/>
          </w:tcPr>
          <w:p w14:paraId="0E35A1AF" w14:textId="77777777" w:rsidR="007822D1" w:rsidRDefault="00721BBD" w:rsidP="00721BBD">
            <w:pPr>
              <w:autoSpaceDE w:val="0"/>
              <w:autoSpaceDN w:val="0"/>
              <w:adjustRightInd w:val="0"/>
              <w:jc w:val="both"/>
              <w:rPr>
                <w:rFonts w:ascii="Arial" w:hAnsi="Arial" w:cs="Arial"/>
                <w:sz w:val="28"/>
                <w:szCs w:val="28"/>
              </w:rPr>
            </w:pPr>
            <w:r w:rsidRPr="00721BBD">
              <w:rPr>
                <w:rFonts w:ascii="Arial" w:hAnsi="Arial" w:cs="Arial"/>
                <w:sz w:val="28"/>
                <w:szCs w:val="28"/>
              </w:rPr>
              <w:t>Alunecări de teren-potențial de</w:t>
            </w:r>
            <w:r>
              <w:rPr>
                <w:rFonts w:ascii="Arial" w:hAnsi="Arial" w:cs="Arial"/>
                <w:sz w:val="28"/>
                <w:szCs w:val="28"/>
              </w:rPr>
              <w:t xml:space="preserve"> </w:t>
            </w:r>
            <w:r w:rsidRPr="00721BBD">
              <w:rPr>
                <w:rFonts w:ascii="Arial" w:hAnsi="Arial" w:cs="Arial"/>
                <w:sz w:val="28"/>
                <w:szCs w:val="28"/>
              </w:rPr>
              <w:t>producere scăzut</w:t>
            </w:r>
            <w:r>
              <w:rPr>
                <w:rFonts w:ascii="Arial" w:hAnsi="Arial" w:cs="Arial"/>
                <w:sz w:val="28"/>
                <w:szCs w:val="28"/>
              </w:rPr>
              <w:t>.</w:t>
            </w:r>
          </w:p>
          <w:p w14:paraId="0576B656" w14:textId="796D1B73" w:rsidR="00721BBD" w:rsidRDefault="00721BBD" w:rsidP="00721BBD">
            <w:pPr>
              <w:autoSpaceDE w:val="0"/>
              <w:autoSpaceDN w:val="0"/>
              <w:adjustRightInd w:val="0"/>
              <w:jc w:val="both"/>
              <w:rPr>
                <w:rFonts w:ascii="Arial" w:hAnsi="Arial" w:cs="Arial"/>
                <w:sz w:val="28"/>
                <w:szCs w:val="28"/>
              </w:rPr>
            </w:pPr>
            <w:r w:rsidRPr="00721BBD">
              <w:rPr>
                <w:rFonts w:ascii="Arial" w:hAnsi="Arial" w:cs="Arial"/>
                <w:sz w:val="28"/>
                <w:szCs w:val="28"/>
              </w:rPr>
              <w:t>Risc de inundabilitate</w:t>
            </w:r>
            <w:r>
              <w:rPr>
                <w:rFonts w:ascii="Arial" w:hAnsi="Arial" w:cs="Arial"/>
                <w:sz w:val="28"/>
                <w:szCs w:val="28"/>
              </w:rPr>
              <w:t xml:space="preserve"> – Nu</w:t>
            </w:r>
          </w:p>
          <w:p w14:paraId="7B39BF3D" w14:textId="77777777" w:rsidR="00721BBD" w:rsidRDefault="00721BBD" w:rsidP="00721BBD">
            <w:pPr>
              <w:autoSpaceDE w:val="0"/>
              <w:autoSpaceDN w:val="0"/>
              <w:adjustRightInd w:val="0"/>
              <w:jc w:val="both"/>
              <w:rPr>
                <w:rFonts w:ascii="Arial" w:hAnsi="Arial" w:cs="Arial"/>
                <w:sz w:val="28"/>
                <w:szCs w:val="28"/>
              </w:rPr>
            </w:pPr>
            <w:r w:rsidRPr="00721BBD">
              <w:rPr>
                <w:rFonts w:ascii="Arial" w:hAnsi="Arial" w:cs="Arial"/>
                <w:sz w:val="28"/>
                <w:szCs w:val="28"/>
              </w:rPr>
              <w:t>exist</w:t>
            </w:r>
            <w:r>
              <w:rPr>
                <w:rFonts w:ascii="Arial" w:hAnsi="Arial" w:cs="Arial"/>
                <w:sz w:val="28"/>
                <w:szCs w:val="28"/>
              </w:rPr>
              <w:t>ă</w:t>
            </w:r>
            <w:r w:rsidRPr="00721BBD">
              <w:rPr>
                <w:rFonts w:ascii="Arial" w:hAnsi="Arial" w:cs="Arial"/>
                <w:sz w:val="28"/>
                <w:szCs w:val="28"/>
              </w:rPr>
              <w:t xml:space="preserve">  pe  teritoriul</w:t>
            </w:r>
            <w:r>
              <w:rPr>
                <w:rFonts w:ascii="Arial" w:hAnsi="Arial" w:cs="Arial"/>
                <w:sz w:val="28"/>
                <w:szCs w:val="28"/>
              </w:rPr>
              <w:t xml:space="preserve"> </w:t>
            </w:r>
            <w:r w:rsidRPr="00721BBD">
              <w:rPr>
                <w:rFonts w:ascii="Arial" w:hAnsi="Arial" w:cs="Arial"/>
                <w:sz w:val="28"/>
                <w:szCs w:val="28"/>
              </w:rPr>
              <w:t>admi</w:t>
            </w:r>
            <w:r>
              <w:rPr>
                <w:rFonts w:ascii="Arial" w:hAnsi="Arial" w:cs="Arial"/>
                <w:sz w:val="28"/>
                <w:szCs w:val="28"/>
              </w:rPr>
              <w:t>-</w:t>
            </w:r>
            <w:r w:rsidRPr="00721BBD">
              <w:rPr>
                <w:rFonts w:ascii="Arial" w:hAnsi="Arial" w:cs="Arial"/>
                <w:sz w:val="28"/>
                <w:szCs w:val="28"/>
              </w:rPr>
              <w:t>nistrativ al comunei</w:t>
            </w:r>
            <w:r>
              <w:rPr>
                <w:rFonts w:ascii="Arial" w:hAnsi="Arial" w:cs="Arial"/>
                <w:sz w:val="28"/>
                <w:szCs w:val="28"/>
              </w:rPr>
              <w:t>.</w:t>
            </w:r>
          </w:p>
          <w:p w14:paraId="76D4311B" w14:textId="1A04F9DE" w:rsidR="00721BBD" w:rsidRPr="00721BBD" w:rsidRDefault="00721BBD" w:rsidP="00721BBD">
            <w:pPr>
              <w:autoSpaceDE w:val="0"/>
              <w:autoSpaceDN w:val="0"/>
              <w:adjustRightInd w:val="0"/>
              <w:jc w:val="both"/>
              <w:rPr>
                <w:rFonts w:ascii="Arial" w:hAnsi="Arial" w:cs="Arial"/>
                <w:sz w:val="28"/>
                <w:szCs w:val="28"/>
              </w:rPr>
            </w:pPr>
            <w:r>
              <w:rPr>
                <w:rFonts w:ascii="Arial" w:hAnsi="Arial" w:cs="Arial"/>
                <w:sz w:val="28"/>
                <w:szCs w:val="28"/>
              </w:rPr>
              <w:t xml:space="preserve">Risc seismic </w:t>
            </w:r>
            <w:r w:rsidR="00784E38">
              <w:rPr>
                <w:rFonts w:ascii="Arial" w:hAnsi="Arial" w:cs="Arial"/>
                <w:sz w:val="28"/>
                <w:szCs w:val="28"/>
              </w:rPr>
              <w:t>–</w:t>
            </w:r>
            <w:r>
              <w:rPr>
                <w:rFonts w:ascii="Arial" w:hAnsi="Arial" w:cs="Arial"/>
                <w:sz w:val="28"/>
                <w:szCs w:val="28"/>
              </w:rPr>
              <w:t xml:space="preserve"> </w:t>
            </w:r>
            <w:r w:rsidR="00784E38">
              <w:rPr>
                <w:rFonts w:ascii="Arial" w:hAnsi="Arial" w:cs="Arial"/>
                <w:sz w:val="28"/>
                <w:szCs w:val="28"/>
              </w:rPr>
              <w:t xml:space="preserve">zona </w:t>
            </w:r>
            <w:r w:rsidR="00784E38" w:rsidRPr="00784E38">
              <w:rPr>
                <w:rFonts w:ascii="Arial" w:hAnsi="Arial" w:cs="Arial"/>
                <w:sz w:val="28"/>
                <w:szCs w:val="28"/>
              </w:rPr>
              <w:t>se situeaz</w:t>
            </w:r>
            <w:r w:rsidR="00784E38">
              <w:rPr>
                <w:rFonts w:ascii="Arial" w:hAnsi="Arial" w:cs="Arial"/>
                <w:sz w:val="28"/>
                <w:szCs w:val="28"/>
              </w:rPr>
              <w:t>ă</w:t>
            </w:r>
            <w:r w:rsidR="00784E38" w:rsidRPr="00784E38">
              <w:rPr>
                <w:rFonts w:ascii="Arial" w:hAnsi="Arial" w:cs="Arial"/>
                <w:sz w:val="28"/>
                <w:szCs w:val="28"/>
              </w:rPr>
              <w:t xml:space="preserve"> </w:t>
            </w:r>
            <w:r w:rsidR="00784E38">
              <w:rPr>
                <w:rFonts w:ascii="Arial" w:hAnsi="Arial" w:cs="Arial"/>
                <w:sz w:val="28"/>
                <w:szCs w:val="28"/>
              </w:rPr>
              <w:t>î</w:t>
            </w:r>
            <w:r w:rsidR="00784E38" w:rsidRPr="00784E38">
              <w:rPr>
                <w:rFonts w:ascii="Arial" w:hAnsi="Arial" w:cs="Arial"/>
                <w:sz w:val="28"/>
                <w:szCs w:val="28"/>
              </w:rPr>
              <w:t>n interiorul izoli</w:t>
            </w:r>
            <w:r w:rsidR="00784E38">
              <w:rPr>
                <w:rFonts w:ascii="Arial" w:hAnsi="Arial" w:cs="Arial"/>
                <w:sz w:val="28"/>
                <w:szCs w:val="28"/>
              </w:rPr>
              <w:t>-</w:t>
            </w:r>
            <w:r w:rsidR="00784E38" w:rsidRPr="00784E38">
              <w:rPr>
                <w:rFonts w:ascii="Arial" w:hAnsi="Arial" w:cs="Arial"/>
                <w:sz w:val="28"/>
                <w:szCs w:val="28"/>
              </w:rPr>
              <w:t>niei   de intensitate macro</w:t>
            </w:r>
            <w:r w:rsidR="00784E38">
              <w:rPr>
                <w:rFonts w:ascii="Arial" w:hAnsi="Arial" w:cs="Arial"/>
                <w:sz w:val="28"/>
                <w:szCs w:val="28"/>
              </w:rPr>
              <w:t>-</w:t>
            </w:r>
            <w:r w:rsidR="00784E38" w:rsidRPr="00784E38">
              <w:rPr>
                <w:rFonts w:ascii="Arial" w:hAnsi="Arial" w:cs="Arial"/>
                <w:sz w:val="28"/>
                <w:szCs w:val="28"/>
              </w:rPr>
              <w:t>seismic</w:t>
            </w:r>
            <w:r w:rsidR="00784E38">
              <w:rPr>
                <w:rFonts w:ascii="Arial" w:hAnsi="Arial" w:cs="Arial"/>
                <w:sz w:val="28"/>
                <w:szCs w:val="28"/>
              </w:rPr>
              <w:t>ă</w:t>
            </w:r>
            <w:r w:rsidR="00784E38" w:rsidRPr="00784E38">
              <w:rPr>
                <w:rFonts w:ascii="Arial" w:hAnsi="Arial" w:cs="Arial"/>
                <w:sz w:val="28"/>
                <w:szCs w:val="28"/>
              </w:rPr>
              <w:t xml:space="preserve"> I = 7</w:t>
            </w:r>
            <w:r w:rsidR="00784E38" w:rsidRPr="00784E38">
              <w:rPr>
                <w:rFonts w:ascii="Arial" w:hAnsi="Arial" w:cs="Arial"/>
                <w:sz w:val="20"/>
                <w:szCs w:val="20"/>
              </w:rPr>
              <w:t>1</w:t>
            </w:r>
            <w:r w:rsidR="00784E38" w:rsidRPr="00784E38">
              <w:rPr>
                <w:rFonts w:ascii="Arial" w:hAnsi="Arial" w:cs="Arial"/>
                <w:sz w:val="28"/>
                <w:szCs w:val="28"/>
              </w:rPr>
              <w:t xml:space="preserve"> (sapte) pe scara MSK unde indicele 1 corespunde unei perioade medii de revenire de 100 ani.    </w:t>
            </w:r>
          </w:p>
        </w:tc>
        <w:tc>
          <w:tcPr>
            <w:tcW w:w="3716" w:type="dxa"/>
          </w:tcPr>
          <w:p w14:paraId="41BC20F2" w14:textId="3053FE59" w:rsidR="00784E38" w:rsidRPr="00784E38" w:rsidRDefault="00784E38" w:rsidP="00784E38">
            <w:pPr>
              <w:autoSpaceDE w:val="0"/>
              <w:autoSpaceDN w:val="0"/>
              <w:adjustRightInd w:val="0"/>
              <w:jc w:val="both"/>
              <w:rPr>
                <w:rFonts w:ascii="Arial" w:hAnsi="Arial" w:cs="Arial"/>
                <w:sz w:val="28"/>
                <w:szCs w:val="28"/>
              </w:rPr>
            </w:pPr>
            <w:r w:rsidRPr="00784E38">
              <w:rPr>
                <w:rFonts w:ascii="Arial" w:hAnsi="Arial" w:cs="Arial"/>
                <w:sz w:val="28"/>
                <w:szCs w:val="28"/>
              </w:rPr>
              <w:t>Alunecări de teren poten-țial de producere scăzut.</w:t>
            </w:r>
          </w:p>
          <w:p w14:paraId="6948B4C2" w14:textId="665F47FF" w:rsidR="00784E38" w:rsidRPr="00784E38" w:rsidRDefault="00784E38" w:rsidP="00784E38">
            <w:pPr>
              <w:autoSpaceDE w:val="0"/>
              <w:autoSpaceDN w:val="0"/>
              <w:adjustRightInd w:val="0"/>
              <w:jc w:val="both"/>
              <w:rPr>
                <w:rFonts w:ascii="Arial" w:hAnsi="Arial" w:cs="Arial"/>
                <w:sz w:val="28"/>
                <w:szCs w:val="28"/>
              </w:rPr>
            </w:pPr>
            <w:r w:rsidRPr="00784E38">
              <w:rPr>
                <w:rFonts w:ascii="Arial" w:hAnsi="Arial" w:cs="Arial"/>
                <w:sz w:val="28"/>
                <w:szCs w:val="28"/>
              </w:rPr>
              <w:t>Inundatii - nu este afectat</w:t>
            </w:r>
          </w:p>
          <w:p w14:paraId="47A92266" w14:textId="205F1A1E" w:rsidR="00784E38" w:rsidRPr="00784E38" w:rsidRDefault="00784E38" w:rsidP="00784E38">
            <w:pPr>
              <w:autoSpaceDE w:val="0"/>
              <w:autoSpaceDN w:val="0"/>
              <w:adjustRightInd w:val="0"/>
              <w:jc w:val="both"/>
              <w:rPr>
                <w:rFonts w:ascii="Arial" w:hAnsi="Arial" w:cs="Arial"/>
                <w:sz w:val="28"/>
                <w:szCs w:val="28"/>
              </w:rPr>
            </w:pPr>
            <w:r w:rsidRPr="00784E38">
              <w:rPr>
                <w:rFonts w:ascii="Arial" w:hAnsi="Arial" w:cs="Arial"/>
                <w:sz w:val="28"/>
                <w:szCs w:val="28"/>
              </w:rPr>
              <w:t>Cutremure de pământ -</w:t>
            </w:r>
            <w:r w:rsidRPr="00784E38">
              <w:t xml:space="preserve"> </w:t>
            </w:r>
            <w:r w:rsidRPr="00784E38">
              <w:rPr>
                <w:rFonts w:ascii="Arial" w:hAnsi="Arial" w:cs="Arial"/>
                <w:sz w:val="28"/>
                <w:szCs w:val="28"/>
              </w:rPr>
              <w:t>potențial de producere</w:t>
            </w:r>
          </w:p>
          <w:p w14:paraId="456CC109" w14:textId="777C670F" w:rsidR="007822D1" w:rsidRDefault="00784E38" w:rsidP="00784E38">
            <w:pPr>
              <w:autoSpaceDE w:val="0"/>
              <w:autoSpaceDN w:val="0"/>
              <w:adjustRightInd w:val="0"/>
              <w:jc w:val="both"/>
              <w:rPr>
                <w:rFonts w:ascii="Arial" w:hAnsi="Arial" w:cs="Arial"/>
                <w:b/>
                <w:bCs/>
                <w:sz w:val="28"/>
                <w:szCs w:val="28"/>
              </w:rPr>
            </w:pPr>
            <w:r w:rsidRPr="00784E38">
              <w:rPr>
                <w:rFonts w:ascii="Arial" w:hAnsi="Arial" w:cs="Arial"/>
                <w:sz w:val="28"/>
                <w:szCs w:val="28"/>
              </w:rPr>
              <w:t>scăzut.</w:t>
            </w:r>
          </w:p>
        </w:tc>
      </w:tr>
      <w:tr w:rsidR="00784E38" w14:paraId="4897B501" w14:textId="77777777" w:rsidTr="00784E38">
        <w:tc>
          <w:tcPr>
            <w:tcW w:w="2053" w:type="dxa"/>
          </w:tcPr>
          <w:p w14:paraId="582D4283" w14:textId="3D5E208C" w:rsidR="00784E38" w:rsidRPr="00784E38" w:rsidRDefault="00784E38" w:rsidP="00784E38">
            <w:pPr>
              <w:autoSpaceDE w:val="0"/>
              <w:autoSpaceDN w:val="0"/>
              <w:adjustRightInd w:val="0"/>
              <w:rPr>
                <w:rFonts w:ascii="Arial" w:hAnsi="Arial" w:cs="Arial"/>
                <w:b/>
                <w:bCs/>
                <w:sz w:val="28"/>
                <w:szCs w:val="28"/>
              </w:rPr>
            </w:pPr>
            <w:r w:rsidRPr="00784E38">
              <w:rPr>
                <w:rFonts w:ascii="Arial" w:hAnsi="Arial" w:cs="Arial"/>
                <w:sz w:val="28"/>
                <w:szCs w:val="28"/>
              </w:rPr>
              <w:t xml:space="preserve">Mediul social </w:t>
            </w:r>
            <w:r>
              <w:rPr>
                <w:rFonts w:ascii="Arial" w:hAnsi="Arial" w:cs="Arial"/>
                <w:sz w:val="28"/>
                <w:szCs w:val="28"/>
              </w:rPr>
              <w:t>ș</w:t>
            </w:r>
            <w:r w:rsidRPr="00784E38">
              <w:rPr>
                <w:rFonts w:ascii="Arial" w:hAnsi="Arial" w:cs="Arial"/>
                <w:sz w:val="28"/>
                <w:szCs w:val="28"/>
              </w:rPr>
              <w:t xml:space="preserve">i economic </w:t>
            </w:r>
          </w:p>
        </w:tc>
        <w:tc>
          <w:tcPr>
            <w:tcW w:w="3699" w:type="dxa"/>
          </w:tcPr>
          <w:p w14:paraId="0121F44F" w14:textId="77777777" w:rsidR="00784E38" w:rsidRDefault="00784E38" w:rsidP="00784E38">
            <w:pPr>
              <w:autoSpaceDE w:val="0"/>
              <w:autoSpaceDN w:val="0"/>
              <w:adjustRightInd w:val="0"/>
              <w:rPr>
                <w:rFonts w:ascii="Arial" w:hAnsi="Arial" w:cs="Arial"/>
                <w:sz w:val="28"/>
                <w:szCs w:val="28"/>
              </w:rPr>
            </w:pPr>
            <w:r w:rsidRPr="00784E38">
              <w:rPr>
                <w:rFonts w:ascii="Arial" w:hAnsi="Arial" w:cs="Arial"/>
                <w:sz w:val="28"/>
                <w:szCs w:val="28"/>
              </w:rPr>
              <w:t>Infrastructura necorespun</w:t>
            </w:r>
            <w:r>
              <w:rPr>
                <w:rFonts w:ascii="Arial" w:hAnsi="Arial" w:cs="Arial"/>
                <w:sz w:val="28"/>
                <w:szCs w:val="28"/>
              </w:rPr>
              <w:t>-</w:t>
            </w:r>
            <w:r w:rsidRPr="00784E38">
              <w:rPr>
                <w:rFonts w:ascii="Arial" w:hAnsi="Arial" w:cs="Arial"/>
                <w:sz w:val="28"/>
                <w:szCs w:val="28"/>
              </w:rPr>
              <w:t>z</w:t>
            </w:r>
            <w:r>
              <w:rPr>
                <w:rFonts w:ascii="Arial" w:hAnsi="Arial" w:cs="Arial"/>
                <w:sz w:val="28"/>
                <w:szCs w:val="28"/>
              </w:rPr>
              <w:t>ă</w:t>
            </w:r>
            <w:r w:rsidRPr="00784E38">
              <w:rPr>
                <w:rFonts w:ascii="Arial" w:hAnsi="Arial" w:cs="Arial"/>
                <w:sz w:val="28"/>
                <w:szCs w:val="28"/>
              </w:rPr>
              <w:t>toare</w:t>
            </w:r>
            <w:r>
              <w:rPr>
                <w:rFonts w:ascii="Arial" w:hAnsi="Arial" w:cs="Arial"/>
                <w:sz w:val="28"/>
                <w:szCs w:val="28"/>
              </w:rPr>
              <w:t>.</w:t>
            </w:r>
            <w:r w:rsidRPr="00784E38">
              <w:rPr>
                <w:rFonts w:ascii="Arial" w:hAnsi="Arial" w:cs="Arial"/>
                <w:sz w:val="28"/>
                <w:szCs w:val="28"/>
              </w:rPr>
              <w:t xml:space="preserve"> </w:t>
            </w:r>
          </w:p>
          <w:p w14:paraId="5B5D8C35" w14:textId="04FB7089" w:rsidR="00784E38" w:rsidRPr="00784E38" w:rsidRDefault="00784E38" w:rsidP="00784E38">
            <w:pPr>
              <w:autoSpaceDE w:val="0"/>
              <w:autoSpaceDN w:val="0"/>
              <w:adjustRightInd w:val="0"/>
              <w:rPr>
                <w:rFonts w:ascii="Arial" w:hAnsi="Arial" w:cs="Arial"/>
                <w:b/>
                <w:bCs/>
                <w:sz w:val="28"/>
                <w:szCs w:val="28"/>
              </w:rPr>
            </w:pPr>
            <w:r w:rsidRPr="00784E38">
              <w:rPr>
                <w:rFonts w:ascii="Arial" w:hAnsi="Arial" w:cs="Arial"/>
                <w:sz w:val="28"/>
                <w:szCs w:val="28"/>
              </w:rPr>
              <w:t>Num</w:t>
            </w:r>
            <w:r>
              <w:rPr>
                <w:rFonts w:ascii="Arial" w:hAnsi="Arial" w:cs="Arial"/>
                <w:sz w:val="28"/>
                <w:szCs w:val="28"/>
              </w:rPr>
              <w:t>ă</w:t>
            </w:r>
            <w:r w:rsidRPr="00784E38">
              <w:rPr>
                <w:rFonts w:ascii="Arial" w:hAnsi="Arial" w:cs="Arial"/>
                <w:sz w:val="28"/>
                <w:szCs w:val="28"/>
              </w:rPr>
              <w:t>r mai mic de firme, angaja</w:t>
            </w:r>
            <w:r>
              <w:rPr>
                <w:rFonts w:ascii="Arial" w:hAnsi="Arial" w:cs="Arial"/>
                <w:sz w:val="28"/>
                <w:szCs w:val="28"/>
              </w:rPr>
              <w:t>ț</w:t>
            </w:r>
            <w:r w:rsidRPr="00784E38">
              <w:rPr>
                <w:rFonts w:ascii="Arial" w:hAnsi="Arial" w:cs="Arial"/>
                <w:sz w:val="28"/>
                <w:szCs w:val="28"/>
              </w:rPr>
              <w:t xml:space="preserve">i, somaj </w:t>
            </w:r>
          </w:p>
        </w:tc>
        <w:tc>
          <w:tcPr>
            <w:tcW w:w="3716" w:type="dxa"/>
          </w:tcPr>
          <w:p w14:paraId="2ED8A752" w14:textId="4D4C1CB6" w:rsidR="00784E38" w:rsidRPr="00784E38" w:rsidRDefault="00784E38" w:rsidP="00784E38">
            <w:pPr>
              <w:autoSpaceDE w:val="0"/>
              <w:autoSpaceDN w:val="0"/>
              <w:adjustRightInd w:val="0"/>
              <w:rPr>
                <w:rFonts w:ascii="Arial" w:hAnsi="Arial" w:cs="Arial"/>
                <w:b/>
                <w:bCs/>
                <w:sz w:val="28"/>
                <w:szCs w:val="28"/>
              </w:rPr>
            </w:pPr>
            <w:r w:rsidRPr="00784E38">
              <w:rPr>
                <w:rFonts w:ascii="Arial" w:hAnsi="Arial" w:cs="Arial"/>
                <w:sz w:val="28"/>
                <w:szCs w:val="28"/>
              </w:rPr>
              <w:t xml:space="preserve">Reducerea taxelor </w:t>
            </w:r>
            <w:r>
              <w:rPr>
                <w:rFonts w:ascii="Arial" w:hAnsi="Arial" w:cs="Arial"/>
                <w:sz w:val="28"/>
                <w:szCs w:val="28"/>
              </w:rPr>
              <w:t>ș</w:t>
            </w:r>
            <w:r w:rsidRPr="00784E38">
              <w:rPr>
                <w:rFonts w:ascii="Arial" w:hAnsi="Arial" w:cs="Arial"/>
                <w:sz w:val="28"/>
                <w:szCs w:val="28"/>
              </w:rPr>
              <w:t>i impozitelor la bugetul administra</w:t>
            </w:r>
            <w:r>
              <w:rPr>
                <w:rFonts w:ascii="Arial" w:hAnsi="Arial" w:cs="Arial"/>
                <w:sz w:val="28"/>
                <w:szCs w:val="28"/>
              </w:rPr>
              <w:t>ț</w:t>
            </w:r>
            <w:r w:rsidRPr="00784E38">
              <w:rPr>
                <w:rFonts w:ascii="Arial" w:hAnsi="Arial" w:cs="Arial"/>
                <w:sz w:val="28"/>
                <w:szCs w:val="28"/>
              </w:rPr>
              <w:t>iei locale Reducerea standardului de via</w:t>
            </w:r>
            <w:r>
              <w:rPr>
                <w:rFonts w:ascii="Arial" w:hAnsi="Arial" w:cs="Arial"/>
                <w:sz w:val="28"/>
                <w:szCs w:val="28"/>
              </w:rPr>
              <w:t>ță</w:t>
            </w:r>
            <w:r w:rsidRPr="00784E38">
              <w:rPr>
                <w:rFonts w:ascii="Arial" w:hAnsi="Arial" w:cs="Arial"/>
                <w:sz w:val="28"/>
                <w:szCs w:val="28"/>
              </w:rPr>
              <w:t xml:space="preserve"> al locuitorilor din comun</w:t>
            </w:r>
            <w:r>
              <w:rPr>
                <w:rFonts w:ascii="Arial" w:hAnsi="Arial" w:cs="Arial"/>
                <w:sz w:val="28"/>
                <w:szCs w:val="28"/>
              </w:rPr>
              <w:t>ă</w:t>
            </w:r>
          </w:p>
        </w:tc>
      </w:tr>
      <w:tr w:rsidR="00784E38" w14:paraId="5A29EED0" w14:textId="77777777" w:rsidTr="00784E38">
        <w:tc>
          <w:tcPr>
            <w:tcW w:w="2053" w:type="dxa"/>
          </w:tcPr>
          <w:p w14:paraId="7F07B463" w14:textId="341634D2" w:rsidR="00784E38" w:rsidRPr="002E43D3" w:rsidRDefault="00784E38" w:rsidP="00784E38">
            <w:pPr>
              <w:autoSpaceDE w:val="0"/>
              <w:autoSpaceDN w:val="0"/>
              <w:adjustRightInd w:val="0"/>
              <w:jc w:val="both"/>
              <w:rPr>
                <w:rFonts w:ascii="Arial" w:hAnsi="Arial" w:cs="Arial"/>
                <w:b/>
                <w:bCs/>
                <w:sz w:val="28"/>
                <w:szCs w:val="28"/>
              </w:rPr>
            </w:pPr>
            <w:r w:rsidRPr="002E43D3">
              <w:rPr>
                <w:rFonts w:ascii="Arial" w:hAnsi="Arial" w:cs="Arial"/>
                <w:sz w:val="28"/>
                <w:szCs w:val="28"/>
              </w:rPr>
              <w:t xml:space="preserve">Peisaj </w:t>
            </w:r>
          </w:p>
        </w:tc>
        <w:tc>
          <w:tcPr>
            <w:tcW w:w="3699" w:type="dxa"/>
          </w:tcPr>
          <w:p w14:paraId="65A02FAD" w14:textId="0A9E2058" w:rsidR="00784E38" w:rsidRPr="002E43D3" w:rsidRDefault="00784E38" w:rsidP="00784E38">
            <w:pPr>
              <w:autoSpaceDE w:val="0"/>
              <w:autoSpaceDN w:val="0"/>
              <w:adjustRightInd w:val="0"/>
              <w:jc w:val="both"/>
              <w:rPr>
                <w:rFonts w:ascii="Arial" w:hAnsi="Arial" w:cs="Arial"/>
                <w:b/>
                <w:bCs/>
                <w:sz w:val="28"/>
                <w:szCs w:val="28"/>
              </w:rPr>
            </w:pPr>
            <w:r w:rsidRPr="002E43D3">
              <w:rPr>
                <w:rFonts w:ascii="Arial" w:hAnsi="Arial" w:cs="Arial"/>
                <w:sz w:val="28"/>
                <w:szCs w:val="28"/>
              </w:rPr>
              <w:t>Teren agricol necultivat, suprafe</w:t>
            </w:r>
            <w:r w:rsidR="002E43D3">
              <w:rPr>
                <w:rFonts w:ascii="Arial" w:hAnsi="Arial" w:cs="Arial"/>
                <w:sz w:val="28"/>
                <w:szCs w:val="28"/>
              </w:rPr>
              <w:t>ț</w:t>
            </w:r>
            <w:r w:rsidRPr="002E43D3">
              <w:rPr>
                <w:rFonts w:ascii="Arial" w:hAnsi="Arial" w:cs="Arial"/>
                <w:sz w:val="28"/>
                <w:szCs w:val="28"/>
              </w:rPr>
              <w:t>e</w:t>
            </w:r>
            <w:r w:rsidR="002E43D3">
              <w:t xml:space="preserve"> </w:t>
            </w:r>
            <w:r w:rsidR="002E43D3" w:rsidRPr="002E43D3">
              <w:rPr>
                <w:rFonts w:ascii="Arial" w:hAnsi="Arial" w:cs="Arial"/>
                <w:sz w:val="28"/>
                <w:szCs w:val="28"/>
              </w:rPr>
              <w:t xml:space="preserve">neamenajate </w:t>
            </w:r>
            <w:r w:rsidR="002E43D3" w:rsidRPr="002E43D3">
              <w:rPr>
                <w:rFonts w:ascii="Arial" w:hAnsi="Arial" w:cs="Arial"/>
                <w:sz w:val="28"/>
                <w:szCs w:val="28"/>
              </w:rPr>
              <w:lastRenderedPageBreak/>
              <w:t>corespunz</w:t>
            </w:r>
            <w:r w:rsidR="002E43D3">
              <w:rPr>
                <w:rFonts w:ascii="Arial" w:hAnsi="Arial" w:cs="Arial"/>
                <w:sz w:val="28"/>
                <w:szCs w:val="28"/>
              </w:rPr>
              <w:t>ă</w:t>
            </w:r>
            <w:r w:rsidR="002E43D3" w:rsidRPr="002E43D3">
              <w:rPr>
                <w:rFonts w:ascii="Arial" w:hAnsi="Arial" w:cs="Arial"/>
                <w:sz w:val="28"/>
                <w:szCs w:val="28"/>
              </w:rPr>
              <w:t>tor</w:t>
            </w:r>
          </w:p>
        </w:tc>
        <w:tc>
          <w:tcPr>
            <w:tcW w:w="3716" w:type="dxa"/>
          </w:tcPr>
          <w:p w14:paraId="4D51E779" w14:textId="4190C078" w:rsidR="00784E38" w:rsidRPr="002E43D3" w:rsidRDefault="002E43D3" w:rsidP="002E43D3">
            <w:pPr>
              <w:autoSpaceDE w:val="0"/>
              <w:autoSpaceDN w:val="0"/>
              <w:adjustRightInd w:val="0"/>
              <w:jc w:val="both"/>
              <w:rPr>
                <w:rFonts w:ascii="Arial" w:hAnsi="Arial" w:cs="Arial"/>
                <w:sz w:val="28"/>
                <w:szCs w:val="28"/>
              </w:rPr>
            </w:pPr>
            <w:r w:rsidRPr="002E43D3">
              <w:rPr>
                <w:rFonts w:ascii="Arial" w:hAnsi="Arial" w:cs="Arial"/>
                <w:sz w:val="28"/>
                <w:szCs w:val="28"/>
              </w:rPr>
              <w:lastRenderedPageBreak/>
              <w:t xml:space="preserve">Degradarea </w:t>
            </w:r>
            <w:r>
              <w:rPr>
                <w:rFonts w:ascii="Arial" w:hAnsi="Arial" w:cs="Arial"/>
                <w:sz w:val="28"/>
                <w:szCs w:val="28"/>
              </w:rPr>
              <w:t>î</w:t>
            </w:r>
            <w:r w:rsidRPr="002E43D3">
              <w:rPr>
                <w:rFonts w:ascii="Arial" w:hAnsi="Arial" w:cs="Arial"/>
                <w:sz w:val="28"/>
                <w:szCs w:val="28"/>
              </w:rPr>
              <w:t>n timp a peisajului</w:t>
            </w:r>
          </w:p>
        </w:tc>
      </w:tr>
    </w:tbl>
    <w:p w14:paraId="7F074480" w14:textId="213FC7D8" w:rsidR="007822D1" w:rsidRPr="002E43D3" w:rsidRDefault="002E43D3" w:rsidP="004922A5">
      <w:pPr>
        <w:autoSpaceDE w:val="0"/>
        <w:autoSpaceDN w:val="0"/>
        <w:adjustRightInd w:val="0"/>
        <w:spacing w:after="0" w:line="240" w:lineRule="auto"/>
        <w:jc w:val="both"/>
        <w:rPr>
          <w:rFonts w:ascii="Arial" w:hAnsi="Arial" w:cs="Arial"/>
          <w:sz w:val="28"/>
          <w:szCs w:val="28"/>
        </w:rPr>
      </w:pPr>
      <w:r w:rsidRPr="002E43D3">
        <w:rPr>
          <w:rFonts w:ascii="Arial" w:hAnsi="Arial" w:cs="Arial"/>
          <w:sz w:val="28"/>
          <w:szCs w:val="28"/>
        </w:rPr>
        <w:t>În cazul în care nu se vor implementa prevederile Planului Urbanistic General, pe de o parte se vor accentua aspectele actuale defavorabile dezvoltării durabile a Comunei Tomșani, iar pe de altă parte se vor diminua mijloacele pentru utilizarea adecvată a potenţialului uman existent şi a resurselor naturale.</w:t>
      </w:r>
    </w:p>
    <w:p w14:paraId="6B1263D9" w14:textId="3A334A2E" w:rsidR="004922A5" w:rsidRDefault="004922A5" w:rsidP="004922A5">
      <w:pPr>
        <w:autoSpaceDE w:val="0"/>
        <w:autoSpaceDN w:val="0"/>
        <w:adjustRightInd w:val="0"/>
        <w:spacing w:after="0" w:line="240" w:lineRule="auto"/>
        <w:jc w:val="both"/>
        <w:rPr>
          <w:rFonts w:ascii="Arial" w:hAnsi="Arial" w:cs="Arial"/>
          <w:b/>
          <w:bCs/>
          <w:sz w:val="28"/>
          <w:szCs w:val="28"/>
        </w:rPr>
      </w:pPr>
      <w:r w:rsidRPr="002E43D3">
        <w:rPr>
          <w:rFonts w:ascii="Arial" w:hAnsi="Arial" w:cs="Arial"/>
          <w:b/>
          <w:bCs/>
          <w:sz w:val="28"/>
          <w:szCs w:val="28"/>
        </w:rPr>
        <w:t xml:space="preserve">CAPITOLUL IV. PROBLEME DE MEDIU ȘI OBIECTIVE DE PROTECȚIA MEDIULUI CARE SUNT RELEVANTE PENTRU PLANUL URBANISTIC GENERAL </w:t>
      </w:r>
    </w:p>
    <w:p w14:paraId="5CB1A019" w14:textId="77777777" w:rsidR="002E43D3" w:rsidRPr="002E43D3" w:rsidRDefault="002E43D3" w:rsidP="004922A5">
      <w:pPr>
        <w:autoSpaceDE w:val="0"/>
        <w:autoSpaceDN w:val="0"/>
        <w:adjustRightInd w:val="0"/>
        <w:spacing w:after="0" w:line="240" w:lineRule="auto"/>
        <w:jc w:val="both"/>
        <w:rPr>
          <w:rFonts w:ascii="Arial" w:hAnsi="Arial" w:cs="Arial"/>
          <w:b/>
          <w:bCs/>
          <w:sz w:val="28"/>
          <w:szCs w:val="28"/>
        </w:rPr>
      </w:pPr>
    </w:p>
    <w:p w14:paraId="3B8D7897" w14:textId="288F8AA1" w:rsidR="004922A5" w:rsidRDefault="004922A5" w:rsidP="004922A5">
      <w:pPr>
        <w:autoSpaceDE w:val="0"/>
        <w:autoSpaceDN w:val="0"/>
        <w:adjustRightInd w:val="0"/>
        <w:spacing w:after="0" w:line="240" w:lineRule="auto"/>
        <w:jc w:val="both"/>
        <w:rPr>
          <w:rFonts w:ascii="Arial" w:hAnsi="Arial" w:cs="Arial"/>
          <w:b/>
          <w:bCs/>
          <w:sz w:val="28"/>
          <w:szCs w:val="28"/>
        </w:rPr>
      </w:pPr>
      <w:r w:rsidRPr="002E43D3">
        <w:rPr>
          <w:rFonts w:ascii="Arial" w:hAnsi="Arial" w:cs="Arial"/>
          <w:b/>
          <w:bCs/>
          <w:sz w:val="28"/>
          <w:szCs w:val="28"/>
        </w:rPr>
        <w:t>IV.1. Probleme de mediu</w:t>
      </w:r>
    </w:p>
    <w:p w14:paraId="090B49CF" w14:textId="77777777" w:rsidR="002E43D3" w:rsidRDefault="002E43D3" w:rsidP="002E43D3">
      <w:pPr>
        <w:spacing w:after="0" w:line="240" w:lineRule="auto"/>
        <w:ind w:firstLine="851"/>
        <w:jc w:val="both"/>
        <w:rPr>
          <w:rFonts w:ascii="Arial" w:eastAsia="Times New Roman" w:hAnsi="Arial" w:cs="Arial"/>
          <w:sz w:val="28"/>
          <w:szCs w:val="28"/>
        </w:rPr>
      </w:pPr>
      <w:r w:rsidRPr="0009605B">
        <w:rPr>
          <w:rFonts w:ascii="Arial" w:eastAsia="Times New Roman" w:hAnsi="Arial" w:cs="Arial"/>
          <w:sz w:val="28"/>
          <w:szCs w:val="28"/>
        </w:rPr>
        <w:t>Analizând starea actuală a factorilor de mediu, s-au identificat următoarele aspecte relevante ale stării mediului:</w:t>
      </w:r>
    </w:p>
    <w:p w14:paraId="111B4984" w14:textId="77777777" w:rsidR="002E43D3" w:rsidRDefault="002E43D3" w:rsidP="002E43D3">
      <w:pPr>
        <w:spacing w:after="0" w:line="240" w:lineRule="auto"/>
        <w:jc w:val="both"/>
        <w:rPr>
          <w:rFonts w:ascii="Arial" w:eastAsia="Times New Roman" w:hAnsi="Arial" w:cs="Arial"/>
          <w:sz w:val="28"/>
          <w:szCs w:val="28"/>
        </w:rPr>
      </w:pPr>
      <w:r>
        <w:rPr>
          <w:rFonts w:ascii="Arial" w:eastAsia="Times New Roman" w:hAnsi="Arial" w:cs="Arial"/>
          <w:sz w:val="28"/>
          <w:szCs w:val="28"/>
        </w:rPr>
        <w:t xml:space="preserve">- </w:t>
      </w:r>
      <w:r w:rsidRPr="0009605B">
        <w:rPr>
          <w:rFonts w:ascii="Arial" w:eastAsia="Times New Roman" w:hAnsi="Arial" w:cs="Arial"/>
          <w:sz w:val="28"/>
          <w:szCs w:val="28"/>
        </w:rPr>
        <w:t>Potențial de emisii de praf și pulberi din traficul rutier pe drumuri neasfaltate;</w:t>
      </w:r>
    </w:p>
    <w:p w14:paraId="5EE01316" w14:textId="77777777" w:rsidR="002E43D3" w:rsidRDefault="002E43D3" w:rsidP="002E43D3">
      <w:pPr>
        <w:spacing w:after="0" w:line="240" w:lineRule="auto"/>
        <w:jc w:val="both"/>
        <w:rPr>
          <w:rFonts w:ascii="Arial" w:eastAsia="Times New Roman" w:hAnsi="Arial" w:cs="Arial"/>
          <w:sz w:val="28"/>
          <w:szCs w:val="28"/>
        </w:rPr>
      </w:pPr>
      <w:r>
        <w:rPr>
          <w:rFonts w:ascii="Arial" w:eastAsia="Times New Roman" w:hAnsi="Arial" w:cs="Arial"/>
          <w:sz w:val="28"/>
          <w:szCs w:val="28"/>
        </w:rPr>
        <w:t xml:space="preserve">- </w:t>
      </w:r>
      <w:r w:rsidRPr="0009605B">
        <w:rPr>
          <w:rFonts w:ascii="Arial" w:eastAsia="Times New Roman" w:hAnsi="Arial" w:cs="Arial"/>
          <w:sz w:val="28"/>
          <w:szCs w:val="28"/>
        </w:rPr>
        <w:t>Potențial de emisii de gaze de ardere / pulberi din surse rezidențiale și din arderi</w:t>
      </w:r>
      <w:r>
        <w:rPr>
          <w:rFonts w:ascii="Arial" w:eastAsia="Times New Roman" w:hAnsi="Arial" w:cs="Arial"/>
          <w:sz w:val="28"/>
          <w:szCs w:val="28"/>
        </w:rPr>
        <w:t xml:space="preserve"> </w:t>
      </w:r>
      <w:r w:rsidRPr="0009605B">
        <w:rPr>
          <w:rFonts w:ascii="Arial" w:eastAsia="Times New Roman" w:hAnsi="Arial" w:cs="Arial"/>
          <w:sz w:val="28"/>
          <w:szCs w:val="28"/>
        </w:rPr>
        <w:t>necontrolate;</w:t>
      </w:r>
    </w:p>
    <w:p w14:paraId="55490D6E" w14:textId="77777777" w:rsidR="002E43D3" w:rsidRDefault="002E43D3" w:rsidP="002E43D3">
      <w:pPr>
        <w:spacing w:after="0" w:line="240" w:lineRule="auto"/>
        <w:jc w:val="both"/>
        <w:rPr>
          <w:rFonts w:ascii="Arial" w:eastAsia="Times New Roman" w:hAnsi="Arial" w:cs="Arial"/>
          <w:sz w:val="28"/>
          <w:szCs w:val="28"/>
        </w:rPr>
      </w:pPr>
      <w:r>
        <w:rPr>
          <w:rFonts w:ascii="Arial" w:eastAsia="Times New Roman" w:hAnsi="Arial" w:cs="Arial"/>
          <w:sz w:val="28"/>
          <w:szCs w:val="28"/>
        </w:rPr>
        <w:t xml:space="preserve">- </w:t>
      </w:r>
      <w:r w:rsidRPr="0009605B">
        <w:rPr>
          <w:rFonts w:ascii="Arial" w:eastAsia="Times New Roman" w:hAnsi="Arial" w:cs="Arial"/>
          <w:sz w:val="28"/>
          <w:szCs w:val="28"/>
        </w:rPr>
        <w:t>Potențial de poluare a apelor de suprafață și / sau subterane prin evacuarea apelor uzate din gospodării, fără epurare;</w:t>
      </w:r>
    </w:p>
    <w:p w14:paraId="6E951803" w14:textId="77777777" w:rsidR="002E43D3" w:rsidRPr="0009605B" w:rsidRDefault="002E43D3" w:rsidP="002E43D3">
      <w:pPr>
        <w:spacing w:after="0" w:line="240" w:lineRule="auto"/>
        <w:jc w:val="both"/>
        <w:rPr>
          <w:rFonts w:ascii="Times New Roman" w:eastAsia="Times New Roman" w:hAnsi="Times New Roman" w:cs="Times New Roman"/>
          <w:sz w:val="24"/>
          <w:szCs w:val="24"/>
        </w:rPr>
      </w:pPr>
      <w:r>
        <w:rPr>
          <w:rFonts w:ascii="Arial" w:eastAsia="Times New Roman" w:hAnsi="Arial" w:cs="Arial"/>
          <w:sz w:val="28"/>
          <w:szCs w:val="28"/>
        </w:rPr>
        <w:t xml:space="preserve">- </w:t>
      </w:r>
      <w:r w:rsidRPr="0009605B">
        <w:rPr>
          <w:rFonts w:ascii="Arial" w:eastAsia="Times New Roman" w:hAnsi="Arial" w:cs="Arial"/>
          <w:sz w:val="28"/>
          <w:szCs w:val="28"/>
        </w:rPr>
        <w:t>Potențial de poluare a apelor de suprafață și / sau subterane prin managementul defectuos al deșeurilor;</w:t>
      </w:r>
    </w:p>
    <w:p w14:paraId="68C7303C" w14:textId="77777777" w:rsidR="002E43D3" w:rsidRDefault="002E43D3" w:rsidP="002E43D3">
      <w:pPr>
        <w:spacing w:after="0" w:line="240" w:lineRule="auto"/>
        <w:jc w:val="both"/>
        <w:rPr>
          <w:rFonts w:ascii="Arial" w:eastAsia="Times New Roman" w:hAnsi="Arial" w:cs="Arial"/>
          <w:sz w:val="30"/>
          <w:szCs w:val="30"/>
        </w:rPr>
      </w:pPr>
      <w:r>
        <w:rPr>
          <w:rFonts w:ascii="Arial" w:eastAsia="Times New Roman" w:hAnsi="Arial" w:cs="Arial"/>
          <w:sz w:val="23"/>
          <w:szCs w:val="23"/>
        </w:rPr>
        <w:t xml:space="preserve">- </w:t>
      </w:r>
      <w:r w:rsidRPr="0009605B">
        <w:rPr>
          <w:rFonts w:ascii="Arial" w:eastAsia="Times New Roman" w:hAnsi="Arial" w:cs="Arial"/>
          <w:sz w:val="28"/>
          <w:szCs w:val="28"/>
        </w:rPr>
        <w:t>Potențial de poluare cu nutrienți a solurilor prin managementul defectuos al deșeurilor zootehnice și prin utilizarea necorespunzătoare a îngrășămintelor chimice</w:t>
      </w:r>
      <w:r>
        <w:rPr>
          <w:rFonts w:ascii="Arial" w:eastAsia="Times New Roman" w:hAnsi="Arial" w:cs="Arial"/>
          <w:sz w:val="30"/>
          <w:szCs w:val="30"/>
        </w:rPr>
        <w:t>;</w:t>
      </w:r>
    </w:p>
    <w:p w14:paraId="3C926575" w14:textId="77777777" w:rsidR="002E43D3" w:rsidRDefault="002E43D3" w:rsidP="002E43D3">
      <w:pPr>
        <w:spacing w:after="0" w:line="240" w:lineRule="auto"/>
        <w:jc w:val="both"/>
        <w:rPr>
          <w:rFonts w:ascii="Arial" w:eastAsia="Times New Roman" w:hAnsi="Arial" w:cs="Arial"/>
          <w:sz w:val="30"/>
          <w:szCs w:val="30"/>
        </w:rPr>
      </w:pPr>
      <w:r>
        <w:rPr>
          <w:rFonts w:ascii="Arial" w:eastAsia="Times New Roman" w:hAnsi="Arial" w:cs="Arial"/>
          <w:sz w:val="30"/>
          <w:szCs w:val="30"/>
        </w:rPr>
        <w:t xml:space="preserve">- </w:t>
      </w:r>
      <w:r w:rsidRPr="0009605B">
        <w:rPr>
          <w:rFonts w:ascii="Arial" w:eastAsia="Times New Roman" w:hAnsi="Arial" w:cs="Arial"/>
          <w:sz w:val="28"/>
          <w:szCs w:val="28"/>
        </w:rPr>
        <w:t>Potențial de eroziune eoliană /</w:t>
      </w:r>
      <w:r>
        <w:rPr>
          <w:rFonts w:ascii="Arial" w:eastAsia="Times New Roman" w:hAnsi="Arial" w:cs="Arial"/>
          <w:sz w:val="28"/>
          <w:szCs w:val="28"/>
        </w:rPr>
        <w:t xml:space="preserve"> </w:t>
      </w:r>
      <w:r w:rsidRPr="0009605B">
        <w:rPr>
          <w:rFonts w:ascii="Arial" w:eastAsia="Times New Roman" w:hAnsi="Arial" w:cs="Arial"/>
          <w:sz w:val="28"/>
          <w:szCs w:val="28"/>
        </w:rPr>
        <w:t>pluvială a solurilor din cauza lipsei vegetației forestier</w:t>
      </w:r>
      <w:r>
        <w:rPr>
          <w:rFonts w:ascii="Arial" w:eastAsia="Times New Roman" w:hAnsi="Arial" w:cs="Arial"/>
          <w:sz w:val="28"/>
          <w:szCs w:val="28"/>
        </w:rPr>
        <w:t>e și a suprasolicitării solului;</w:t>
      </w:r>
      <w:r w:rsidRPr="0009605B">
        <w:rPr>
          <w:rFonts w:ascii="Arial" w:eastAsia="Times New Roman" w:hAnsi="Arial" w:cs="Arial"/>
          <w:sz w:val="28"/>
          <w:szCs w:val="28"/>
        </w:rPr>
        <w:t xml:space="preserve"> </w:t>
      </w:r>
    </w:p>
    <w:p w14:paraId="574B166A" w14:textId="77777777" w:rsidR="002E43D3" w:rsidRDefault="002E43D3" w:rsidP="002E43D3">
      <w:pPr>
        <w:spacing w:after="0" w:line="240" w:lineRule="auto"/>
        <w:jc w:val="both"/>
        <w:rPr>
          <w:rFonts w:ascii="Arial" w:eastAsia="Times New Roman" w:hAnsi="Arial" w:cs="Arial"/>
          <w:sz w:val="28"/>
          <w:szCs w:val="28"/>
        </w:rPr>
      </w:pPr>
      <w:r>
        <w:rPr>
          <w:rFonts w:ascii="Arial" w:eastAsia="Times New Roman" w:hAnsi="Arial" w:cs="Arial"/>
          <w:sz w:val="30"/>
          <w:szCs w:val="30"/>
        </w:rPr>
        <w:t xml:space="preserve">- </w:t>
      </w:r>
      <w:r w:rsidRPr="0009605B">
        <w:rPr>
          <w:rFonts w:ascii="Arial" w:eastAsia="Times New Roman" w:hAnsi="Arial" w:cs="Arial"/>
          <w:sz w:val="28"/>
          <w:szCs w:val="28"/>
        </w:rPr>
        <w:t>Potențial de poluare a solurilor prin evacuarea apelor uzate din gospodării, fără epurare</w:t>
      </w:r>
      <w:r>
        <w:rPr>
          <w:rFonts w:ascii="Arial" w:eastAsia="Times New Roman" w:hAnsi="Arial" w:cs="Arial"/>
          <w:sz w:val="28"/>
          <w:szCs w:val="28"/>
        </w:rPr>
        <w:t>;</w:t>
      </w:r>
      <w:r w:rsidRPr="0009605B">
        <w:rPr>
          <w:rFonts w:ascii="Arial" w:eastAsia="Times New Roman" w:hAnsi="Arial" w:cs="Arial"/>
          <w:sz w:val="28"/>
          <w:szCs w:val="28"/>
        </w:rPr>
        <w:t xml:space="preserve"> </w:t>
      </w:r>
    </w:p>
    <w:p w14:paraId="76A7C356" w14:textId="77777777" w:rsidR="002E43D3" w:rsidRDefault="002E43D3" w:rsidP="002E43D3">
      <w:pPr>
        <w:spacing w:after="0" w:line="240" w:lineRule="auto"/>
        <w:jc w:val="both"/>
        <w:rPr>
          <w:rFonts w:ascii="Arial" w:eastAsia="Times New Roman" w:hAnsi="Arial" w:cs="Arial"/>
          <w:sz w:val="28"/>
          <w:szCs w:val="28"/>
        </w:rPr>
      </w:pPr>
      <w:r w:rsidRPr="006A32ED">
        <w:rPr>
          <w:rFonts w:ascii="Arial" w:eastAsia="Times New Roman" w:hAnsi="Arial" w:cs="Arial"/>
          <w:sz w:val="28"/>
          <w:szCs w:val="28"/>
        </w:rPr>
        <w:t>- Controlul insuficient al calității apei potabile din fântâni</w:t>
      </w:r>
      <w:r w:rsidRPr="0009605B">
        <w:rPr>
          <w:rFonts w:ascii="Arial" w:eastAsia="Times New Roman" w:hAnsi="Arial" w:cs="Arial"/>
          <w:sz w:val="28"/>
          <w:szCs w:val="28"/>
        </w:rPr>
        <w:t>;</w:t>
      </w:r>
    </w:p>
    <w:p w14:paraId="1CFDAA7D" w14:textId="77777777" w:rsidR="002E43D3" w:rsidRDefault="002E43D3" w:rsidP="002E43D3">
      <w:pPr>
        <w:spacing w:after="0" w:line="240" w:lineRule="auto"/>
        <w:jc w:val="both"/>
        <w:rPr>
          <w:rFonts w:ascii="Arial" w:eastAsia="Times New Roman" w:hAnsi="Arial" w:cs="Arial"/>
          <w:sz w:val="28"/>
          <w:szCs w:val="28"/>
        </w:rPr>
      </w:pPr>
      <w:r>
        <w:rPr>
          <w:rFonts w:ascii="Arial" w:eastAsia="Times New Roman" w:hAnsi="Arial" w:cs="Arial"/>
          <w:sz w:val="28"/>
          <w:szCs w:val="28"/>
        </w:rPr>
        <w:t xml:space="preserve">- </w:t>
      </w:r>
      <w:r w:rsidRPr="0009605B">
        <w:rPr>
          <w:rFonts w:ascii="Arial" w:eastAsia="Times New Roman" w:hAnsi="Arial" w:cs="Arial"/>
          <w:sz w:val="28"/>
          <w:szCs w:val="28"/>
        </w:rPr>
        <w:t>Amploare redusă a acțiunilor de conștientizare și informare a populației cu privire la obligațiile ce le revin pe linie de protecția mediului.</w:t>
      </w:r>
    </w:p>
    <w:p w14:paraId="4A8234C8" w14:textId="77777777" w:rsidR="002E43D3" w:rsidRDefault="002E43D3" w:rsidP="002E43D3">
      <w:pPr>
        <w:spacing w:after="0" w:line="240" w:lineRule="auto"/>
        <w:jc w:val="both"/>
        <w:rPr>
          <w:rFonts w:ascii="Arial" w:eastAsia="Times New Roman" w:hAnsi="Arial" w:cs="Arial"/>
          <w:sz w:val="28"/>
          <w:szCs w:val="28"/>
        </w:rPr>
      </w:pPr>
      <w:r w:rsidRPr="0009605B">
        <w:rPr>
          <w:rFonts w:ascii="Arial" w:eastAsia="Times New Roman" w:hAnsi="Arial" w:cs="Arial"/>
          <w:sz w:val="28"/>
          <w:szCs w:val="28"/>
        </w:rPr>
        <w:t>Toate aceste potențiale amenințări la starea mediului sunt avute în vedere la întocmirea P</w:t>
      </w:r>
      <w:r>
        <w:rPr>
          <w:rFonts w:ascii="Arial" w:eastAsia="Times New Roman" w:hAnsi="Arial" w:cs="Arial"/>
          <w:sz w:val="28"/>
          <w:szCs w:val="28"/>
        </w:rPr>
        <w:t xml:space="preserve">lanului </w:t>
      </w:r>
      <w:r w:rsidRPr="0009605B">
        <w:rPr>
          <w:rFonts w:ascii="Arial" w:eastAsia="Times New Roman" w:hAnsi="Arial" w:cs="Arial"/>
          <w:sz w:val="28"/>
          <w:szCs w:val="28"/>
        </w:rPr>
        <w:t>U</w:t>
      </w:r>
      <w:r>
        <w:rPr>
          <w:rFonts w:ascii="Arial" w:eastAsia="Times New Roman" w:hAnsi="Arial" w:cs="Arial"/>
          <w:sz w:val="28"/>
          <w:szCs w:val="28"/>
        </w:rPr>
        <w:t xml:space="preserve">rbanistic </w:t>
      </w:r>
      <w:r w:rsidRPr="0009605B">
        <w:rPr>
          <w:rFonts w:ascii="Arial" w:eastAsia="Times New Roman" w:hAnsi="Arial" w:cs="Arial"/>
          <w:sz w:val="28"/>
          <w:szCs w:val="28"/>
        </w:rPr>
        <w:t>G</w:t>
      </w:r>
      <w:r>
        <w:rPr>
          <w:rFonts w:ascii="Arial" w:eastAsia="Times New Roman" w:hAnsi="Arial" w:cs="Arial"/>
          <w:sz w:val="28"/>
          <w:szCs w:val="28"/>
        </w:rPr>
        <w:t>eneral al</w:t>
      </w:r>
      <w:r w:rsidRPr="0009605B">
        <w:rPr>
          <w:rFonts w:ascii="Arial" w:eastAsia="Times New Roman" w:hAnsi="Arial" w:cs="Arial"/>
          <w:sz w:val="28"/>
          <w:szCs w:val="28"/>
        </w:rPr>
        <w:t xml:space="preserve"> comunei și au fost propuse măsuri preventive și amelioratorii pentru fiecare amenințare potențială. </w:t>
      </w:r>
    </w:p>
    <w:p w14:paraId="002FBF6A" w14:textId="77777777" w:rsidR="002E43D3" w:rsidRDefault="002E43D3" w:rsidP="002E43D3">
      <w:pPr>
        <w:spacing w:after="0" w:line="240" w:lineRule="auto"/>
        <w:ind w:firstLine="851"/>
        <w:jc w:val="both"/>
        <w:rPr>
          <w:rFonts w:ascii="Arial" w:eastAsia="Times New Roman" w:hAnsi="Arial" w:cs="Arial"/>
          <w:sz w:val="28"/>
          <w:szCs w:val="28"/>
        </w:rPr>
      </w:pPr>
      <w:r w:rsidRPr="0009605B">
        <w:rPr>
          <w:rFonts w:ascii="Arial" w:eastAsia="Times New Roman" w:hAnsi="Arial" w:cs="Arial"/>
          <w:sz w:val="28"/>
          <w:szCs w:val="28"/>
        </w:rPr>
        <w:t>Principalele măsuri stabilite în P</w:t>
      </w:r>
      <w:r>
        <w:rPr>
          <w:rFonts w:ascii="Arial" w:eastAsia="Times New Roman" w:hAnsi="Arial" w:cs="Arial"/>
          <w:sz w:val="28"/>
          <w:szCs w:val="28"/>
        </w:rPr>
        <w:t xml:space="preserve">lanul </w:t>
      </w:r>
      <w:r w:rsidRPr="0009605B">
        <w:rPr>
          <w:rFonts w:ascii="Arial" w:eastAsia="Times New Roman" w:hAnsi="Arial" w:cs="Arial"/>
          <w:sz w:val="28"/>
          <w:szCs w:val="28"/>
        </w:rPr>
        <w:t>U</w:t>
      </w:r>
      <w:r>
        <w:rPr>
          <w:rFonts w:ascii="Arial" w:eastAsia="Times New Roman" w:hAnsi="Arial" w:cs="Arial"/>
          <w:sz w:val="28"/>
          <w:szCs w:val="28"/>
        </w:rPr>
        <w:t xml:space="preserve">rbanistic </w:t>
      </w:r>
      <w:r w:rsidRPr="0009605B">
        <w:rPr>
          <w:rFonts w:ascii="Arial" w:eastAsia="Times New Roman" w:hAnsi="Arial" w:cs="Arial"/>
          <w:sz w:val="28"/>
          <w:szCs w:val="28"/>
        </w:rPr>
        <w:t>G</w:t>
      </w:r>
      <w:r>
        <w:rPr>
          <w:rFonts w:ascii="Arial" w:eastAsia="Times New Roman" w:hAnsi="Arial" w:cs="Arial"/>
          <w:sz w:val="28"/>
          <w:szCs w:val="28"/>
        </w:rPr>
        <w:t>eneral</w:t>
      </w:r>
      <w:r w:rsidRPr="0009605B">
        <w:rPr>
          <w:rFonts w:ascii="Arial" w:eastAsia="Times New Roman" w:hAnsi="Arial" w:cs="Arial"/>
          <w:sz w:val="28"/>
          <w:szCs w:val="28"/>
        </w:rPr>
        <w:t xml:space="preserve"> sunt:</w:t>
      </w:r>
    </w:p>
    <w:p w14:paraId="42CF086B" w14:textId="77777777" w:rsidR="002E43D3" w:rsidRDefault="002E43D3" w:rsidP="002E43D3">
      <w:pPr>
        <w:spacing w:after="0" w:line="240" w:lineRule="auto"/>
        <w:jc w:val="both"/>
        <w:rPr>
          <w:rFonts w:ascii="Arial" w:eastAsia="Times New Roman" w:hAnsi="Arial" w:cs="Arial"/>
          <w:sz w:val="28"/>
          <w:szCs w:val="28"/>
        </w:rPr>
      </w:pPr>
      <w:r>
        <w:rPr>
          <w:rFonts w:ascii="Arial" w:eastAsia="Times New Roman" w:hAnsi="Arial" w:cs="Arial"/>
          <w:sz w:val="28"/>
          <w:szCs w:val="28"/>
        </w:rPr>
        <w:lastRenderedPageBreak/>
        <w:t xml:space="preserve">- </w:t>
      </w:r>
      <w:r w:rsidRPr="0009605B">
        <w:rPr>
          <w:rFonts w:ascii="Arial" w:eastAsia="Times New Roman" w:hAnsi="Arial" w:cs="Arial"/>
          <w:sz w:val="28"/>
          <w:szCs w:val="28"/>
        </w:rPr>
        <w:t>Extinderea sistemului</w:t>
      </w:r>
      <w:r>
        <w:rPr>
          <w:rFonts w:ascii="Arial" w:eastAsia="Times New Roman" w:hAnsi="Arial" w:cs="Arial"/>
          <w:sz w:val="28"/>
          <w:szCs w:val="28"/>
        </w:rPr>
        <w:t xml:space="preserve"> </w:t>
      </w:r>
      <w:r w:rsidRPr="0009605B">
        <w:rPr>
          <w:rFonts w:ascii="Arial" w:eastAsia="Times New Roman" w:hAnsi="Arial" w:cs="Arial"/>
          <w:sz w:val="28"/>
          <w:szCs w:val="28"/>
        </w:rPr>
        <w:t>de alimentare cu apă potabilă din sursă controlabilă;</w:t>
      </w:r>
    </w:p>
    <w:p w14:paraId="1B82D295" w14:textId="4DE66CE9" w:rsidR="002E43D3" w:rsidRDefault="002E43D3" w:rsidP="002E43D3">
      <w:pPr>
        <w:spacing w:after="0" w:line="240" w:lineRule="auto"/>
        <w:jc w:val="both"/>
        <w:rPr>
          <w:rFonts w:ascii="Arial" w:eastAsia="Times New Roman" w:hAnsi="Arial" w:cs="Arial"/>
          <w:sz w:val="28"/>
          <w:szCs w:val="28"/>
        </w:rPr>
      </w:pPr>
      <w:r>
        <w:rPr>
          <w:rFonts w:ascii="Arial" w:eastAsia="Times New Roman" w:hAnsi="Arial" w:cs="Arial"/>
          <w:sz w:val="28"/>
          <w:szCs w:val="28"/>
        </w:rPr>
        <w:t xml:space="preserve">- </w:t>
      </w:r>
      <w:r w:rsidR="00492DEB">
        <w:rPr>
          <w:rFonts w:ascii="Arial" w:eastAsia="Times New Roman" w:hAnsi="Arial" w:cs="Arial"/>
          <w:sz w:val="28"/>
          <w:szCs w:val="28"/>
        </w:rPr>
        <w:t>Realizarea</w:t>
      </w:r>
      <w:r>
        <w:rPr>
          <w:rFonts w:ascii="Arial" w:eastAsia="Times New Roman" w:hAnsi="Arial" w:cs="Arial"/>
          <w:sz w:val="28"/>
          <w:szCs w:val="28"/>
        </w:rPr>
        <w:t xml:space="preserve"> </w:t>
      </w:r>
      <w:r w:rsidRPr="0009605B">
        <w:rPr>
          <w:rFonts w:ascii="Arial" w:eastAsia="Times New Roman" w:hAnsi="Arial" w:cs="Arial"/>
          <w:sz w:val="28"/>
          <w:szCs w:val="28"/>
        </w:rPr>
        <w:t>sistemului</w:t>
      </w:r>
      <w:r>
        <w:rPr>
          <w:rFonts w:ascii="Arial" w:eastAsia="Times New Roman" w:hAnsi="Arial" w:cs="Arial"/>
          <w:sz w:val="28"/>
          <w:szCs w:val="28"/>
        </w:rPr>
        <w:t xml:space="preserve"> </w:t>
      </w:r>
      <w:r w:rsidRPr="0009605B">
        <w:rPr>
          <w:rFonts w:ascii="Arial" w:eastAsia="Times New Roman" w:hAnsi="Arial" w:cs="Arial"/>
          <w:sz w:val="28"/>
          <w:szCs w:val="28"/>
        </w:rPr>
        <w:t>de canalizare și epurare a apelor uzate;</w:t>
      </w:r>
    </w:p>
    <w:p w14:paraId="04D55A9A" w14:textId="77777777" w:rsidR="002E43D3" w:rsidRDefault="002E43D3" w:rsidP="002E43D3">
      <w:pPr>
        <w:spacing w:after="0" w:line="240" w:lineRule="auto"/>
        <w:jc w:val="both"/>
        <w:rPr>
          <w:rFonts w:ascii="Arial" w:eastAsia="Times New Roman" w:hAnsi="Arial" w:cs="Arial"/>
          <w:sz w:val="28"/>
          <w:szCs w:val="28"/>
        </w:rPr>
      </w:pPr>
      <w:r>
        <w:rPr>
          <w:rFonts w:ascii="Arial" w:eastAsia="Times New Roman" w:hAnsi="Arial" w:cs="Arial"/>
          <w:sz w:val="28"/>
          <w:szCs w:val="28"/>
        </w:rPr>
        <w:t xml:space="preserve">- </w:t>
      </w:r>
      <w:r w:rsidRPr="0009605B">
        <w:rPr>
          <w:rFonts w:ascii="Arial" w:eastAsia="Times New Roman" w:hAnsi="Arial" w:cs="Arial"/>
          <w:sz w:val="28"/>
          <w:szCs w:val="28"/>
        </w:rPr>
        <w:t>Punerea în funcțiune a sistemului integrat de gestiune a deșeurilor;</w:t>
      </w:r>
    </w:p>
    <w:p w14:paraId="08016977" w14:textId="77777777" w:rsidR="002E43D3" w:rsidRDefault="002E43D3" w:rsidP="002E43D3">
      <w:pPr>
        <w:spacing w:after="0" w:line="240" w:lineRule="auto"/>
        <w:jc w:val="both"/>
        <w:rPr>
          <w:rFonts w:ascii="Arial" w:eastAsia="Times New Roman" w:hAnsi="Arial" w:cs="Arial"/>
          <w:sz w:val="28"/>
          <w:szCs w:val="28"/>
        </w:rPr>
      </w:pPr>
      <w:r>
        <w:rPr>
          <w:rFonts w:ascii="Arial" w:eastAsia="Times New Roman" w:hAnsi="Arial" w:cs="Arial"/>
          <w:sz w:val="28"/>
          <w:szCs w:val="28"/>
        </w:rPr>
        <w:t>- Extinderea sistemului de a</w:t>
      </w:r>
      <w:r w:rsidRPr="0009605B">
        <w:rPr>
          <w:rFonts w:ascii="Arial" w:eastAsia="Times New Roman" w:hAnsi="Arial" w:cs="Arial"/>
          <w:sz w:val="28"/>
          <w:szCs w:val="28"/>
        </w:rPr>
        <w:t>limentare cu gaze naturale;</w:t>
      </w:r>
    </w:p>
    <w:p w14:paraId="3937B174" w14:textId="77777777" w:rsidR="002E43D3" w:rsidRDefault="002E43D3" w:rsidP="002E43D3">
      <w:pPr>
        <w:spacing w:after="0" w:line="240" w:lineRule="auto"/>
        <w:jc w:val="both"/>
        <w:rPr>
          <w:rFonts w:ascii="Arial" w:eastAsia="Times New Roman" w:hAnsi="Arial" w:cs="Arial"/>
          <w:sz w:val="28"/>
          <w:szCs w:val="28"/>
        </w:rPr>
      </w:pPr>
      <w:r>
        <w:rPr>
          <w:rFonts w:ascii="Arial" w:eastAsia="Times New Roman" w:hAnsi="Arial" w:cs="Arial"/>
          <w:sz w:val="28"/>
          <w:szCs w:val="28"/>
        </w:rPr>
        <w:t xml:space="preserve">- </w:t>
      </w:r>
      <w:r w:rsidRPr="0009605B">
        <w:rPr>
          <w:rFonts w:ascii="Arial" w:eastAsia="Times New Roman" w:hAnsi="Arial" w:cs="Arial"/>
          <w:sz w:val="28"/>
          <w:szCs w:val="28"/>
        </w:rPr>
        <w:t>Asfaltarea tuturor drumurilor din comună;</w:t>
      </w:r>
    </w:p>
    <w:p w14:paraId="289F83F6" w14:textId="77777777" w:rsidR="002E43D3" w:rsidRDefault="002E43D3" w:rsidP="002E43D3">
      <w:pPr>
        <w:spacing w:after="0" w:line="240" w:lineRule="auto"/>
        <w:jc w:val="both"/>
        <w:rPr>
          <w:rFonts w:ascii="Arial" w:eastAsia="Times New Roman" w:hAnsi="Arial" w:cs="Arial"/>
          <w:sz w:val="28"/>
          <w:szCs w:val="28"/>
        </w:rPr>
      </w:pPr>
      <w:r>
        <w:rPr>
          <w:rFonts w:ascii="Arial" w:eastAsia="Times New Roman" w:hAnsi="Arial" w:cs="Arial"/>
          <w:sz w:val="28"/>
          <w:szCs w:val="28"/>
        </w:rPr>
        <w:t xml:space="preserve">- </w:t>
      </w:r>
      <w:r w:rsidRPr="0009605B">
        <w:rPr>
          <w:rFonts w:ascii="Arial" w:eastAsia="Times New Roman" w:hAnsi="Arial" w:cs="Arial"/>
          <w:sz w:val="28"/>
          <w:szCs w:val="28"/>
        </w:rPr>
        <w:t>Plan de management al deșeurilor zootehnice;</w:t>
      </w:r>
    </w:p>
    <w:p w14:paraId="0A963F86" w14:textId="77777777" w:rsidR="002E43D3" w:rsidRDefault="002E43D3" w:rsidP="002E43D3">
      <w:pPr>
        <w:spacing w:after="0" w:line="240" w:lineRule="auto"/>
        <w:jc w:val="both"/>
        <w:rPr>
          <w:rFonts w:ascii="Arial" w:eastAsia="Times New Roman" w:hAnsi="Arial" w:cs="Arial"/>
          <w:sz w:val="28"/>
          <w:szCs w:val="28"/>
        </w:rPr>
      </w:pPr>
      <w:r>
        <w:rPr>
          <w:rFonts w:ascii="Arial" w:eastAsia="Times New Roman" w:hAnsi="Arial" w:cs="Arial"/>
          <w:sz w:val="28"/>
          <w:szCs w:val="28"/>
        </w:rPr>
        <w:t xml:space="preserve">- </w:t>
      </w:r>
      <w:r w:rsidRPr="0009605B">
        <w:rPr>
          <w:rFonts w:ascii="Arial" w:eastAsia="Times New Roman" w:hAnsi="Arial" w:cs="Arial"/>
          <w:sz w:val="28"/>
          <w:szCs w:val="28"/>
        </w:rPr>
        <w:t>Plan de prevenire a riscurilor naturale și de stopare a degradării solurilor / de refacere a solurilor degradate prin eroziune;</w:t>
      </w:r>
    </w:p>
    <w:p w14:paraId="123702EC" w14:textId="18094394" w:rsidR="002E43D3" w:rsidRDefault="002E43D3" w:rsidP="002E43D3">
      <w:pPr>
        <w:spacing w:after="0" w:line="240" w:lineRule="auto"/>
        <w:jc w:val="both"/>
        <w:rPr>
          <w:rFonts w:ascii="Arial" w:eastAsia="Times New Roman" w:hAnsi="Arial" w:cs="Arial"/>
          <w:sz w:val="28"/>
          <w:szCs w:val="28"/>
        </w:rPr>
      </w:pPr>
      <w:r>
        <w:rPr>
          <w:rFonts w:ascii="Arial" w:eastAsia="Times New Roman" w:hAnsi="Arial" w:cs="Arial"/>
          <w:sz w:val="28"/>
          <w:szCs w:val="28"/>
        </w:rPr>
        <w:t xml:space="preserve">- </w:t>
      </w:r>
      <w:r w:rsidRPr="0009605B">
        <w:rPr>
          <w:rFonts w:ascii="Arial" w:eastAsia="Times New Roman" w:hAnsi="Arial" w:cs="Arial"/>
          <w:sz w:val="28"/>
          <w:szCs w:val="28"/>
        </w:rPr>
        <w:t>Acțiuni de conștientizare și informare a populației cu privire la obligațiile ce le revin pe linie de protecția mediului, inclusiv modul de folosire a pesticidelor, protecția florei și faunei, prevenirea folosirii de plante invazive, modul de gestiune a deșeurilor, modul de gestiune a apelor uzate etc.</w:t>
      </w:r>
    </w:p>
    <w:p w14:paraId="6377C2E4" w14:textId="77777777" w:rsidR="002E43D3" w:rsidRDefault="002E43D3" w:rsidP="002E43D3">
      <w:pPr>
        <w:spacing w:after="0" w:line="240" w:lineRule="auto"/>
        <w:jc w:val="both"/>
        <w:rPr>
          <w:rFonts w:ascii="Arial" w:eastAsia="Times New Roman" w:hAnsi="Arial" w:cs="Arial"/>
          <w:b/>
          <w:sz w:val="28"/>
          <w:szCs w:val="28"/>
          <w:lang w:val="ro-RO" w:eastAsia="ro-RO"/>
        </w:rPr>
      </w:pPr>
      <w:r w:rsidRPr="0009605B">
        <w:rPr>
          <w:rFonts w:ascii="Arial" w:eastAsia="Times New Roman" w:hAnsi="Arial" w:cs="Arial"/>
          <w:sz w:val="28"/>
          <w:szCs w:val="28"/>
        </w:rPr>
        <w:t>Măsurile de</w:t>
      </w:r>
      <w:r>
        <w:rPr>
          <w:rFonts w:ascii="Arial" w:eastAsia="Times New Roman" w:hAnsi="Arial" w:cs="Arial"/>
          <w:sz w:val="28"/>
          <w:szCs w:val="28"/>
        </w:rPr>
        <w:t xml:space="preserve"> </w:t>
      </w:r>
      <w:r w:rsidRPr="0009605B">
        <w:rPr>
          <w:rFonts w:ascii="Arial" w:eastAsia="Times New Roman" w:hAnsi="Arial" w:cs="Arial"/>
          <w:sz w:val="28"/>
          <w:szCs w:val="28"/>
        </w:rPr>
        <w:t>mai sus sunt indispensabile pentru asigurarea unei dezvoltări durabile a comunei și pentru bunăstarea populației și a mediului. Nerealizarea acestor măsuri are ca rezultat degradarea continuă a factorilor de mediu și scăderea nivelului de trai.</w:t>
      </w:r>
    </w:p>
    <w:p w14:paraId="25C604F4" w14:textId="38B8BC8A" w:rsidR="002E43D3" w:rsidRPr="003B3B33" w:rsidRDefault="002E43D3" w:rsidP="004922A5">
      <w:pPr>
        <w:autoSpaceDE w:val="0"/>
        <w:autoSpaceDN w:val="0"/>
        <w:adjustRightInd w:val="0"/>
        <w:spacing w:after="0" w:line="240" w:lineRule="auto"/>
        <w:jc w:val="both"/>
        <w:rPr>
          <w:rFonts w:ascii="Arial" w:hAnsi="Arial" w:cs="Arial"/>
          <w:b/>
          <w:bCs/>
          <w:sz w:val="28"/>
          <w:szCs w:val="28"/>
        </w:rPr>
      </w:pPr>
    </w:p>
    <w:p w14:paraId="3D57FCF7" w14:textId="367232FF" w:rsidR="004922A5" w:rsidRDefault="004922A5" w:rsidP="004922A5">
      <w:pPr>
        <w:autoSpaceDE w:val="0"/>
        <w:autoSpaceDN w:val="0"/>
        <w:adjustRightInd w:val="0"/>
        <w:spacing w:after="0" w:line="240" w:lineRule="auto"/>
        <w:jc w:val="both"/>
        <w:rPr>
          <w:rFonts w:ascii="Arial" w:hAnsi="Arial" w:cs="Arial"/>
          <w:b/>
          <w:bCs/>
          <w:sz w:val="28"/>
          <w:szCs w:val="28"/>
        </w:rPr>
      </w:pPr>
      <w:r w:rsidRPr="003B3B33">
        <w:rPr>
          <w:rFonts w:ascii="Arial" w:hAnsi="Arial" w:cs="Arial"/>
          <w:b/>
          <w:bCs/>
          <w:sz w:val="28"/>
          <w:szCs w:val="28"/>
        </w:rPr>
        <w:t>IV.2. Obiectivele de protecția mediului</w:t>
      </w:r>
    </w:p>
    <w:p w14:paraId="5C482069" w14:textId="77777777" w:rsidR="003B3B33" w:rsidRPr="00566DDE" w:rsidRDefault="003B3B33" w:rsidP="003B3B33">
      <w:pPr>
        <w:spacing w:after="0" w:line="240" w:lineRule="auto"/>
        <w:ind w:right="26" w:firstLine="851"/>
        <w:jc w:val="both"/>
        <w:rPr>
          <w:rFonts w:ascii="Arial" w:eastAsia="Times New Roman" w:hAnsi="Arial" w:cs="Arial"/>
          <w:sz w:val="28"/>
          <w:szCs w:val="28"/>
          <w:lang w:val="ro-RO" w:eastAsia="ro-RO"/>
        </w:rPr>
      </w:pPr>
      <w:r w:rsidRPr="00566DDE">
        <w:rPr>
          <w:rFonts w:ascii="Arial" w:eastAsia="Times New Roman" w:hAnsi="Arial" w:cs="Arial"/>
          <w:sz w:val="28"/>
          <w:szCs w:val="28"/>
          <w:lang w:val="ro-RO" w:eastAsia="ro-RO"/>
        </w:rPr>
        <w:t xml:space="preserve">Prin natura sa, planul de față s-a axat pe obiectivele generale ale politicii de mediu în România, deoarece contribuie la protecția și îmbunătățirea calității mediului, protecția sănătății umane, ajută la valorificarea mai bună a resurselor materiale și energetice și combate risipirea acestora. </w:t>
      </w:r>
    </w:p>
    <w:p w14:paraId="56104F29" w14:textId="77777777" w:rsidR="003B3B33" w:rsidRDefault="003B3B33" w:rsidP="003B3B33">
      <w:pPr>
        <w:spacing w:after="0" w:line="240" w:lineRule="auto"/>
        <w:ind w:right="26" w:firstLine="567"/>
        <w:jc w:val="both"/>
        <w:rPr>
          <w:rFonts w:ascii="Arial" w:eastAsia="Times New Roman" w:hAnsi="Arial" w:cs="Arial"/>
          <w:sz w:val="28"/>
          <w:szCs w:val="28"/>
          <w:lang w:val="ro-RO" w:eastAsia="ro-RO"/>
        </w:rPr>
      </w:pPr>
      <w:r w:rsidRPr="00566DDE">
        <w:rPr>
          <w:rFonts w:ascii="Arial" w:eastAsia="Times New Roman" w:hAnsi="Arial" w:cs="Arial"/>
          <w:sz w:val="28"/>
          <w:szCs w:val="28"/>
          <w:lang w:val="ro-RO" w:eastAsia="ro-RO"/>
        </w:rPr>
        <w:t>Fiind un proiect de larg interes public, pe durata elaborării sale s-a desfășurat un dialog continuu cu autoritățile și populația, solicitându-se opinia tuturor factorilor interesați.</w:t>
      </w:r>
    </w:p>
    <w:p w14:paraId="4AB9AAC4" w14:textId="58C33806" w:rsidR="003B3B33" w:rsidRPr="00566DDE" w:rsidRDefault="003B3B33" w:rsidP="003B3B33">
      <w:pPr>
        <w:spacing w:after="0" w:line="240" w:lineRule="auto"/>
        <w:ind w:right="26" w:firstLine="567"/>
        <w:jc w:val="both"/>
        <w:rPr>
          <w:rFonts w:ascii="Arial" w:eastAsia="Times New Roman" w:hAnsi="Arial" w:cs="Arial"/>
          <w:sz w:val="28"/>
          <w:szCs w:val="28"/>
          <w:lang w:val="ro-RO" w:eastAsia="ro-RO"/>
        </w:rPr>
      </w:pPr>
      <w:r w:rsidRPr="00566DDE">
        <w:rPr>
          <w:rFonts w:ascii="Arial" w:eastAsia="Arial" w:hAnsi="Arial" w:cs="Arial"/>
          <w:sz w:val="28"/>
          <w:szCs w:val="28"/>
          <w:lang w:val="ro-RO" w:eastAsia="ro-RO"/>
        </w:rPr>
        <w:t xml:space="preserve">Principalele obiective din Planul Urbanistic General Comuna </w:t>
      </w:r>
      <w:r>
        <w:rPr>
          <w:rFonts w:ascii="Arial" w:eastAsia="Times New Roman" w:hAnsi="Arial" w:cs="Arial"/>
          <w:sz w:val="28"/>
          <w:szCs w:val="28"/>
          <w:lang w:val="ro-RO" w:eastAsia="ro-RO"/>
        </w:rPr>
        <w:t>Tomșani</w:t>
      </w:r>
      <w:r w:rsidRPr="00566DDE">
        <w:rPr>
          <w:rFonts w:ascii="Arial" w:eastAsia="Arial" w:hAnsi="Arial" w:cs="Arial"/>
          <w:sz w:val="28"/>
          <w:szCs w:val="28"/>
          <w:lang w:val="ro-RO" w:eastAsia="ro-RO"/>
        </w:rPr>
        <w:t xml:space="preserve">, Județul </w:t>
      </w:r>
      <w:r>
        <w:rPr>
          <w:rFonts w:ascii="Arial" w:eastAsia="Arial" w:hAnsi="Arial" w:cs="Arial"/>
          <w:sz w:val="28"/>
          <w:szCs w:val="28"/>
          <w:lang w:val="ro-RO" w:eastAsia="ro-RO"/>
        </w:rPr>
        <w:t>Prahova</w:t>
      </w:r>
      <w:r w:rsidRPr="00566DDE">
        <w:rPr>
          <w:rFonts w:ascii="Arial" w:eastAsia="Arial" w:hAnsi="Arial" w:cs="Arial"/>
          <w:sz w:val="28"/>
          <w:szCs w:val="28"/>
          <w:lang w:val="ro-RO" w:eastAsia="ro-RO"/>
        </w:rPr>
        <w:t>, asupra cărora s-a efectuat în Raportul de Mediu, o analiză detaliată</w:t>
      </w:r>
      <w:r>
        <w:rPr>
          <w:rFonts w:ascii="Arial" w:eastAsia="Arial" w:hAnsi="Arial" w:cs="Arial"/>
          <w:sz w:val="28"/>
          <w:szCs w:val="28"/>
          <w:lang w:val="ro-RO" w:eastAsia="ro-RO"/>
        </w:rPr>
        <w:t>,</w:t>
      </w:r>
      <w:r w:rsidRPr="00566DDE">
        <w:rPr>
          <w:rFonts w:ascii="Arial" w:eastAsia="Arial" w:hAnsi="Arial" w:cs="Arial"/>
          <w:sz w:val="28"/>
          <w:szCs w:val="28"/>
          <w:lang w:val="ro-RO" w:eastAsia="ro-RO"/>
        </w:rPr>
        <w:t xml:space="preserve"> sunt:</w:t>
      </w:r>
      <w:r w:rsidRPr="00545157">
        <w:t xml:space="preserve"> </w:t>
      </w:r>
    </w:p>
    <w:p w14:paraId="4FD8F6FF" w14:textId="4019D797" w:rsidR="003B3B33" w:rsidRPr="00566DDE" w:rsidRDefault="003B3B33" w:rsidP="003B3B33">
      <w:pPr>
        <w:spacing w:after="0" w:line="240" w:lineRule="auto"/>
        <w:ind w:right="26" w:firstLine="567"/>
        <w:jc w:val="both"/>
        <w:rPr>
          <w:rFonts w:ascii="Arial" w:eastAsia="Times New Roman" w:hAnsi="Arial" w:cs="Arial"/>
          <w:sz w:val="28"/>
          <w:szCs w:val="28"/>
          <w:lang w:val="ro-RO" w:eastAsia="ro-RO"/>
        </w:rPr>
      </w:pPr>
      <w:r w:rsidRPr="00566DDE">
        <w:rPr>
          <w:rFonts w:ascii="Arial" w:eastAsia="Arial" w:hAnsi="Arial" w:cs="Arial"/>
          <w:sz w:val="28"/>
          <w:szCs w:val="28"/>
          <w:lang w:val="ro-RO" w:eastAsia="ro-RO"/>
        </w:rPr>
        <w:t>Obiectivul nr.1 - Extinderea suprafeței de intravilan</w:t>
      </w:r>
      <w:r>
        <w:rPr>
          <w:rFonts w:ascii="Arial" w:eastAsia="Arial" w:hAnsi="Arial" w:cs="Arial"/>
          <w:sz w:val="28"/>
          <w:szCs w:val="28"/>
          <w:lang w:val="ro-RO" w:eastAsia="ro-RO"/>
        </w:rPr>
        <w:t xml:space="preserve"> cu </w:t>
      </w:r>
      <w:r w:rsidR="00BD4800">
        <w:rPr>
          <w:rFonts w:ascii="Arial" w:eastAsia="Arial" w:hAnsi="Arial" w:cs="Arial"/>
          <w:sz w:val="28"/>
          <w:szCs w:val="28"/>
          <w:lang w:val="ro-RO" w:eastAsia="ro-RO"/>
        </w:rPr>
        <w:t>58,29</w:t>
      </w:r>
      <w:r w:rsidRPr="00625A82">
        <w:rPr>
          <w:rFonts w:ascii="Arial" w:eastAsia="Arial" w:hAnsi="Arial" w:cs="Arial"/>
          <w:sz w:val="28"/>
          <w:szCs w:val="28"/>
          <w:lang w:val="ro-RO" w:eastAsia="ro-RO"/>
        </w:rPr>
        <w:t xml:space="preserve"> ha</w:t>
      </w:r>
      <w:r>
        <w:rPr>
          <w:rFonts w:ascii="Arial" w:eastAsia="Arial" w:hAnsi="Arial" w:cs="Arial"/>
          <w:sz w:val="28"/>
          <w:szCs w:val="28"/>
          <w:lang w:val="ro-RO" w:eastAsia="ro-RO"/>
        </w:rPr>
        <w:t xml:space="preserve"> (de la 561,85</w:t>
      </w:r>
      <w:r w:rsidRPr="00625A82">
        <w:rPr>
          <w:rFonts w:ascii="Arial" w:eastAsia="Arial" w:hAnsi="Arial" w:cs="Arial"/>
          <w:sz w:val="28"/>
          <w:szCs w:val="28"/>
          <w:lang w:val="ro-RO" w:eastAsia="ro-RO"/>
        </w:rPr>
        <w:t xml:space="preserve"> ha la </w:t>
      </w:r>
      <w:r w:rsidRPr="003B3B33">
        <w:rPr>
          <w:rFonts w:ascii="Arial" w:eastAsia="Arial" w:hAnsi="Arial" w:cs="Arial"/>
          <w:sz w:val="28"/>
          <w:szCs w:val="28"/>
          <w:lang w:val="ro-RO" w:eastAsia="ro-RO"/>
        </w:rPr>
        <w:t>620,14</w:t>
      </w:r>
      <w:r w:rsidRPr="00625A82">
        <w:rPr>
          <w:rFonts w:ascii="Arial" w:eastAsia="Arial" w:hAnsi="Arial" w:cs="Arial"/>
          <w:sz w:val="28"/>
          <w:szCs w:val="28"/>
          <w:lang w:val="ro-RO" w:eastAsia="ro-RO"/>
        </w:rPr>
        <w:t xml:space="preserve"> ha</w:t>
      </w:r>
      <w:r>
        <w:rPr>
          <w:rFonts w:ascii="Arial" w:eastAsia="Arial" w:hAnsi="Arial" w:cs="Arial"/>
          <w:sz w:val="28"/>
          <w:szCs w:val="28"/>
          <w:lang w:val="ro-RO" w:eastAsia="ro-RO"/>
        </w:rPr>
        <w:t xml:space="preserve">)  și </w:t>
      </w:r>
      <w:r w:rsidRPr="00EA6B58">
        <w:rPr>
          <w:rFonts w:ascii="Arial" w:eastAsia="Arial" w:hAnsi="Arial" w:cs="Arial"/>
          <w:sz w:val="28"/>
          <w:szCs w:val="28"/>
          <w:lang w:val="ro-RO" w:eastAsia="ro-RO"/>
        </w:rPr>
        <w:t>fixarea regulilor de utilizare raţională a terenurilor pentru toate proiectele de dezvoltare în baza planului de urbanism general, ca instrument de planificare spaţială</w:t>
      </w:r>
      <w:r>
        <w:rPr>
          <w:rFonts w:ascii="Arial" w:eastAsia="Arial" w:hAnsi="Arial" w:cs="Arial"/>
          <w:sz w:val="28"/>
          <w:szCs w:val="28"/>
          <w:lang w:val="ro-RO" w:eastAsia="ro-RO"/>
        </w:rPr>
        <w:t>.</w:t>
      </w:r>
    </w:p>
    <w:p w14:paraId="51886DA7" w14:textId="77777777" w:rsidR="003B3B33" w:rsidRDefault="003B3B33" w:rsidP="003B3B33">
      <w:pPr>
        <w:spacing w:after="0" w:line="240" w:lineRule="auto"/>
        <w:ind w:right="26" w:firstLine="567"/>
        <w:jc w:val="both"/>
        <w:rPr>
          <w:rFonts w:ascii="Arial" w:eastAsia="Arial" w:hAnsi="Arial" w:cs="Arial"/>
          <w:sz w:val="28"/>
          <w:szCs w:val="28"/>
          <w:lang w:val="ro-RO" w:eastAsia="ro-RO"/>
        </w:rPr>
      </w:pPr>
      <w:r w:rsidRPr="00566DDE">
        <w:rPr>
          <w:rFonts w:ascii="Arial" w:eastAsia="Arial" w:hAnsi="Arial" w:cs="Arial"/>
          <w:sz w:val="28"/>
          <w:szCs w:val="28"/>
          <w:lang w:val="ro-RO" w:eastAsia="ro-RO"/>
        </w:rPr>
        <w:t xml:space="preserve">Obiectivul nr.2 - </w:t>
      </w:r>
      <w:r w:rsidRPr="00B5494C">
        <w:rPr>
          <w:rFonts w:ascii="Arial" w:eastAsia="Arial" w:hAnsi="Arial" w:cs="Arial"/>
          <w:sz w:val="28"/>
          <w:szCs w:val="28"/>
          <w:lang w:val="ro-RO" w:eastAsia="ro-RO"/>
        </w:rPr>
        <w:t>Îmbunătăţirea infrastructurii tehnico-edilitare</w:t>
      </w:r>
      <w:r>
        <w:rPr>
          <w:rFonts w:ascii="Arial" w:eastAsia="Arial" w:hAnsi="Arial" w:cs="Arial"/>
          <w:sz w:val="28"/>
          <w:szCs w:val="28"/>
          <w:lang w:eastAsia="ro-RO"/>
        </w:rPr>
        <w:t>:</w:t>
      </w:r>
      <w:r w:rsidRPr="00B5494C">
        <w:rPr>
          <w:rFonts w:ascii="Arial" w:eastAsia="Arial" w:hAnsi="Arial" w:cs="Arial"/>
          <w:sz w:val="28"/>
          <w:szCs w:val="28"/>
          <w:lang w:val="ro-RO" w:eastAsia="ro-RO"/>
        </w:rPr>
        <w:t xml:space="preserve"> </w:t>
      </w:r>
    </w:p>
    <w:p w14:paraId="79E37169" w14:textId="0EEBC3F9" w:rsidR="003B3B33" w:rsidRPr="00B5494C" w:rsidRDefault="003B3B33" w:rsidP="003B3B33">
      <w:pPr>
        <w:spacing w:after="0" w:line="240" w:lineRule="auto"/>
        <w:ind w:right="26"/>
        <w:jc w:val="both"/>
        <w:rPr>
          <w:rFonts w:ascii="Arial" w:eastAsia="Arial" w:hAnsi="Arial" w:cs="Arial"/>
          <w:sz w:val="28"/>
          <w:szCs w:val="28"/>
          <w:lang w:val="ro-RO" w:eastAsia="ro-RO"/>
        </w:rPr>
      </w:pPr>
      <w:r>
        <w:rPr>
          <w:rFonts w:ascii="Arial" w:eastAsia="Arial" w:hAnsi="Arial" w:cs="Arial"/>
          <w:sz w:val="28"/>
          <w:szCs w:val="28"/>
          <w:lang w:val="ro-RO" w:eastAsia="ro-RO"/>
        </w:rPr>
        <w:lastRenderedPageBreak/>
        <w:t>a. -</w:t>
      </w:r>
      <w:r>
        <w:rPr>
          <w:rFonts w:ascii="Arial" w:eastAsia="Arial" w:hAnsi="Arial" w:cs="Arial"/>
          <w:sz w:val="28"/>
          <w:szCs w:val="28"/>
          <w:lang w:val="ro-RO" w:eastAsia="ro-RO"/>
        </w:rPr>
        <w:tab/>
        <w:t>E</w:t>
      </w:r>
      <w:r w:rsidRPr="00B5494C">
        <w:rPr>
          <w:rFonts w:ascii="Arial" w:eastAsia="Arial" w:hAnsi="Arial" w:cs="Arial"/>
          <w:sz w:val="28"/>
          <w:szCs w:val="28"/>
          <w:lang w:val="ro-RO" w:eastAsia="ro-RO"/>
        </w:rPr>
        <w:t>xtinderea reţelei de alimentare cu apă</w:t>
      </w:r>
      <w:r>
        <w:rPr>
          <w:rFonts w:ascii="Arial" w:eastAsia="Arial" w:hAnsi="Arial" w:cs="Arial"/>
          <w:sz w:val="28"/>
          <w:szCs w:val="28"/>
          <w:lang w:val="ro-RO" w:eastAsia="ro-RO"/>
        </w:rPr>
        <w:t>.</w:t>
      </w:r>
    </w:p>
    <w:p w14:paraId="2582CFDE" w14:textId="7F515E01" w:rsidR="003B3B33" w:rsidRPr="00B5494C" w:rsidRDefault="003B3B33" w:rsidP="003B3B33">
      <w:pPr>
        <w:spacing w:after="0" w:line="240" w:lineRule="auto"/>
        <w:ind w:right="26"/>
        <w:jc w:val="both"/>
        <w:rPr>
          <w:rFonts w:ascii="Arial" w:eastAsia="Arial" w:hAnsi="Arial" w:cs="Arial"/>
          <w:sz w:val="28"/>
          <w:szCs w:val="28"/>
          <w:lang w:val="ro-RO" w:eastAsia="ro-RO"/>
        </w:rPr>
      </w:pPr>
      <w:r>
        <w:rPr>
          <w:rFonts w:ascii="Arial" w:eastAsia="Arial" w:hAnsi="Arial" w:cs="Arial"/>
          <w:sz w:val="28"/>
          <w:szCs w:val="28"/>
          <w:lang w:val="ro-RO" w:eastAsia="ro-RO"/>
        </w:rPr>
        <w:t>b. -</w:t>
      </w:r>
      <w:r>
        <w:rPr>
          <w:rFonts w:ascii="Arial" w:eastAsia="Arial" w:hAnsi="Arial" w:cs="Arial"/>
          <w:sz w:val="28"/>
          <w:szCs w:val="28"/>
          <w:lang w:val="ro-RO" w:eastAsia="ro-RO"/>
        </w:rPr>
        <w:tab/>
      </w:r>
      <w:r w:rsidR="00BD4800">
        <w:rPr>
          <w:rFonts w:ascii="Arial" w:eastAsia="Arial" w:hAnsi="Arial" w:cs="Arial"/>
          <w:sz w:val="28"/>
          <w:szCs w:val="28"/>
          <w:lang w:val="ro-RO" w:eastAsia="ro-RO"/>
        </w:rPr>
        <w:t>Realizarea</w:t>
      </w:r>
      <w:r w:rsidRPr="00B5494C">
        <w:rPr>
          <w:rFonts w:ascii="Arial" w:eastAsia="Arial" w:hAnsi="Arial" w:cs="Arial"/>
          <w:sz w:val="28"/>
          <w:szCs w:val="28"/>
          <w:lang w:val="ro-RO" w:eastAsia="ro-RO"/>
        </w:rPr>
        <w:t xml:space="preserve"> reţelei de canalizare şi </w:t>
      </w:r>
      <w:r w:rsidRPr="000B0F89">
        <w:rPr>
          <w:rFonts w:ascii="Arial" w:eastAsia="Arial" w:hAnsi="Arial" w:cs="Arial"/>
          <w:sz w:val="28"/>
          <w:szCs w:val="28"/>
          <w:lang w:val="ro-RO" w:eastAsia="ro-RO"/>
        </w:rPr>
        <w:t>racordarea tuturor gospodăriilor</w:t>
      </w:r>
      <w:r>
        <w:rPr>
          <w:rFonts w:ascii="Arial" w:eastAsia="Arial" w:hAnsi="Arial" w:cs="Arial"/>
          <w:sz w:val="28"/>
          <w:szCs w:val="28"/>
          <w:lang w:val="ro-RO" w:eastAsia="ro-RO"/>
        </w:rPr>
        <w:t>.</w:t>
      </w:r>
    </w:p>
    <w:p w14:paraId="488614FB" w14:textId="05C9E93F" w:rsidR="003B3B33" w:rsidRDefault="003B3B33" w:rsidP="003B3B33">
      <w:pPr>
        <w:spacing w:after="0" w:line="240" w:lineRule="auto"/>
        <w:ind w:right="26"/>
        <w:jc w:val="both"/>
        <w:rPr>
          <w:rFonts w:ascii="Arial" w:eastAsia="Arial" w:hAnsi="Arial" w:cs="Arial"/>
          <w:sz w:val="28"/>
          <w:szCs w:val="28"/>
          <w:lang w:val="ro-RO" w:eastAsia="ro-RO"/>
        </w:rPr>
      </w:pPr>
      <w:r>
        <w:rPr>
          <w:rFonts w:ascii="Arial" w:eastAsia="Arial" w:hAnsi="Arial" w:cs="Arial"/>
          <w:sz w:val="28"/>
          <w:szCs w:val="28"/>
          <w:lang w:val="ro-RO" w:eastAsia="ro-RO"/>
        </w:rPr>
        <w:t>c. -</w:t>
      </w:r>
      <w:r>
        <w:rPr>
          <w:rFonts w:ascii="Arial" w:eastAsia="Arial" w:hAnsi="Arial" w:cs="Arial"/>
          <w:sz w:val="28"/>
          <w:szCs w:val="28"/>
          <w:lang w:val="ro-RO" w:eastAsia="ro-RO"/>
        </w:rPr>
        <w:tab/>
      </w:r>
      <w:r w:rsidRPr="00B5494C">
        <w:rPr>
          <w:rFonts w:ascii="Arial" w:eastAsia="Arial" w:hAnsi="Arial" w:cs="Arial"/>
          <w:sz w:val="28"/>
          <w:szCs w:val="28"/>
          <w:lang w:val="ro-RO" w:eastAsia="ro-RO"/>
        </w:rPr>
        <w:t xml:space="preserve">Extinderea </w:t>
      </w:r>
      <w:r w:rsidRPr="000B0F89">
        <w:rPr>
          <w:rFonts w:ascii="Arial" w:eastAsia="Arial" w:hAnsi="Arial" w:cs="Arial"/>
          <w:sz w:val="28"/>
          <w:szCs w:val="28"/>
          <w:lang w:val="ro-RO" w:eastAsia="ro-RO"/>
        </w:rPr>
        <w:t>rețelei de alimentare cu gaze naturale, racordarea tuturor gospodăriilor, cuplată cu alte surse de energie termică.</w:t>
      </w:r>
    </w:p>
    <w:p w14:paraId="5ADFC7C2" w14:textId="142FB4B6" w:rsidR="003B3B33" w:rsidRDefault="003B3B33" w:rsidP="003B3B33">
      <w:pPr>
        <w:spacing w:after="0" w:line="240" w:lineRule="auto"/>
        <w:ind w:right="26"/>
        <w:jc w:val="both"/>
        <w:rPr>
          <w:rFonts w:ascii="Arial" w:eastAsia="Arial" w:hAnsi="Arial" w:cs="Arial"/>
          <w:sz w:val="28"/>
          <w:szCs w:val="28"/>
          <w:lang w:val="ro-RO" w:eastAsia="ro-RO"/>
        </w:rPr>
      </w:pPr>
      <w:r>
        <w:rPr>
          <w:rFonts w:ascii="Arial" w:eastAsia="Arial" w:hAnsi="Arial" w:cs="Arial"/>
          <w:sz w:val="28"/>
          <w:szCs w:val="28"/>
          <w:lang w:val="ro-RO" w:eastAsia="ro-RO"/>
        </w:rPr>
        <w:t>d. - Î</w:t>
      </w:r>
      <w:r w:rsidRPr="00B5494C">
        <w:rPr>
          <w:rFonts w:ascii="Arial" w:eastAsia="Arial" w:hAnsi="Arial" w:cs="Arial"/>
          <w:sz w:val="28"/>
          <w:szCs w:val="28"/>
          <w:lang w:val="ro-RO" w:eastAsia="ro-RO"/>
        </w:rPr>
        <w:t>mbunătăţirea reţelelor electrice</w:t>
      </w:r>
      <w:r>
        <w:rPr>
          <w:rFonts w:ascii="Arial" w:eastAsia="Arial" w:hAnsi="Arial" w:cs="Arial"/>
          <w:sz w:val="28"/>
          <w:szCs w:val="28"/>
          <w:lang w:val="ro-RO" w:eastAsia="ro-RO"/>
        </w:rPr>
        <w:t>, m</w:t>
      </w:r>
      <w:r w:rsidRPr="000B0F89">
        <w:rPr>
          <w:rFonts w:ascii="Arial" w:eastAsia="Arial" w:hAnsi="Arial" w:cs="Arial"/>
          <w:sz w:val="28"/>
          <w:szCs w:val="28"/>
          <w:lang w:val="ro-RO" w:eastAsia="ro-RO"/>
        </w:rPr>
        <w:t>odernizarea reţelei de iluminat public şi eficientizarea acesteia cu montarea de lămpi economice</w:t>
      </w:r>
      <w:r w:rsidRPr="00B5494C">
        <w:rPr>
          <w:rFonts w:ascii="Arial" w:eastAsia="Arial" w:hAnsi="Arial" w:cs="Arial"/>
          <w:sz w:val="28"/>
          <w:szCs w:val="28"/>
          <w:lang w:val="ro-RO" w:eastAsia="ro-RO"/>
        </w:rPr>
        <w:t>.</w:t>
      </w:r>
      <w:r w:rsidRPr="00566DDE">
        <w:rPr>
          <w:rFonts w:ascii="Arial" w:eastAsia="Arial" w:hAnsi="Arial" w:cs="Arial"/>
          <w:sz w:val="28"/>
          <w:szCs w:val="28"/>
          <w:lang w:val="ro-RO" w:eastAsia="ro-RO"/>
        </w:rPr>
        <w:t xml:space="preserve"> </w:t>
      </w:r>
    </w:p>
    <w:p w14:paraId="55FF50DD" w14:textId="77777777" w:rsidR="003B3B33" w:rsidRPr="00566DDE" w:rsidRDefault="003B3B33" w:rsidP="003B3B33">
      <w:pPr>
        <w:spacing w:after="0" w:line="240" w:lineRule="auto"/>
        <w:ind w:right="26" w:firstLine="567"/>
        <w:jc w:val="both"/>
        <w:rPr>
          <w:rFonts w:ascii="Arial" w:eastAsia="Times New Roman" w:hAnsi="Arial" w:cs="Arial"/>
          <w:sz w:val="28"/>
          <w:szCs w:val="28"/>
          <w:lang w:val="ro-RO" w:eastAsia="ro-RO"/>
        </w:rPr>
      </w:pPr>
      <w:r>
        <w:rPr>
          <w:rFonts w:ascii="Arial" w:eastAsia="Arial" w:hAnsi="Arial" w:cs="Arial"/>
          <w:sz w:val="28"/>
          <w:szCs w:val="28"/>
          <w:lang w:val="ro-RO" w:eastAsia="ro-RO"/>
        </w:rPr>
        <w:t xml:space="preserve">Obiectivul </w:t>
      </w:r>
      <w:r w:rsidRPr="00566DDE">
        <w:rPr>
          <w:rFonts w:ascii="Arial" w:eastAsia="Arial" w:hAnsi="Arial" w:cs="Arial"/>
          <w:sz w:val="28"/>
          <w:szCs w:val="28"/>
          <w:lang w:val="ro-RO" w:eastAsia="ro-RO"/>
        </w:rPr>
        <w:t>nr.</w:t>
      </w:r>
      <w:r>
        <w:rPr>
          <w:rFonts w:ascii="Arial" w:eastAsia="Arial" w:hAnsi="Arial" w:cs="Arial"/>
          <w:sz w:val="28"/>
          <w:szCs w:val="28"/>
          <w:lang w:val="ro-RO" w:eastAsia="ro-RO"/>
        </w:rPr>
        <w:t xml:space="preserve"> </w:t>
      </w:r>
      <w:r w:rsidRPr="00566DDE">
        <w:rPr>
          <w:rFonts w:ascii="Arial" w:eastAsia="Arial" w:hAnsi="Arial" w:cs="Arial"/>
          <w:sz w:val="28"/>
          <w:szCs w:val="28"/>
          <w:lang w:val="ro-RO" w:eastAsia="ro-RO"/>
        </w:rPr>
        <w:t>3 - Reabilitarea și modernizarea arterelor de circulație rutieră - asfaltarea drumurilor comunale.</w:t>
      </w:r>
    </w:p>
    <w:p w14:paraId="3ECE23FF" w14:textId="77777777" w:rsidR="003B3B33" w:rsidRPr="00566DDE" w:rsidRDefault="003B3B33" w:rsidP="003B3B33">
      <w:pPr>
        <w:spacing w:after="0" w:line="240" w:lineRule="auto"/>
        <w:ind w:right="26" w:firstLine="567"/>
        <w:jc w:val="both"/>
        <w:rPr>
          <w:rFonts w:ascii="Arial" w:eastAsia="Times New Roman" w:hAnsi="Arial" w:cs="Arial"/>
          <w:sz w:val="28"/>
          <w:szCs w:val="28"/>
          <w:lang w:val="ro-RO" w:eastAsia="ro-RO"/>
        </w:rPr>
      </w:pPr>
      <w:r>
        <w:rPr>
          <w:rFonts w:ascii="Arial" w:eastAsia="Arial" w:hAnsi="Arial" w:cs="Arial"/>
          <w:sz w:val="28"/>
          <w:szCs w:val="28"/>
          <w:lang w:val="ro-RO" w:eastAsia="ro-RO"/>
        </w:rPr>
        <w:t xml:space="preserve">Obiectivul nr. </w:t>
      </w:r>
      <w:r w:rsidRPr="00566DDE">
        <w:rPr>
          <w:rFonts w:ascii="Arial" w:eastAsia="Arial" w:hAnsi="Arial" w:cs="Arial"/>
          <w:sz w:val="28"/>
          <w:szCs w:val="28"/>
          <w:lang w:val="ro-RO" w:eastAsia="ro-RO"/>
        </w:rPr>
        <w:t>4 - Rezolvarea sistemului integrat de colectare a deşeurilor menajere pe principii ecologice.</w:t>
      </w:r>
    </w:p>
    <w:p w14:paraId="0547D531" w14:textId="77777777" w:rsidR="003B3B33" w:rsidRDefault="003B3B33" w:rsidP="003B3B33">
      <w:pPr>
        <w:spacing w:after="0" w:line="240" w:lineRule="auto"/>
        <w:ind w:right="26" w:firstLine="567"/>
        <w:jc w:val="both"/>
        <w:rPr>
          <w:rFonts w:ascii="Arial" w:eastAsia="Arial" w:hAnsi="Arial" w:cs="Arial"/>
          <w:sz w:val="28"/>
          <w:szCs w:val="28"/>
          <w:lang w:val="ro-RO" w:eastAsia="ro-RO"/>
        </w:rPr>
      </w:pPr>
      <w:r>
        <w:rPr>
          <w:rFonts w:ascii="Arial" w:eastAsia="Arial" w:hAnsi="Arial" w:cs="Arial"/>
          <w:sz w:val="28"/>
          <w:szCs w:val="28"/>
          <w:lang w:val="ro-RO" w:eastAsia="ro-RO"/>
        </w:rPr>
        <w:t xml:space="preserve">Obiectivul nr. 5 </w:t>
      </w:r>
      <w:r w:rsidRPr="00566DDE">
        <w:rPr>
          <w:rFonts w:ascii="Arial" w:eastAsia="Arial" w:hAnsi="Arial" w:cs="Arial"/>
          <w:sz w:val="28"/>
          <w:szCs w:val="28"/>
          <w:lang w:val="ro-RO" w:eastAsia="ro-RO"/>
        </w:rPr>
        <w:t>- Dezvoltarea capacităților economice local</w:t>
      </w:r>
      <w:r>
        <w:rPr>
          <w:rFonts w:ascii="Arial" w:eastAsia="Arial" w:hAnsi="Arial" w:cs="Arial"/>
          <w:sz w:val="28"/>
          <w:szCs w:val="28"/>
          <w:lang w:val="ro-RO" w:eastAsia="ro-RO"/>
        </w:rPr>
        <w:t>e, prin:</w:t>
      </w:r>
    </w:p>
    <w:p w14:paraId="2FCA6D54" w14:textId="77777777" w:rsidR="003B3B33" w:rsidRDefault="003B3B33" w:rsidP="003B3B33">
      <w:pPr>
        <w:spacing w:after="0" w:line="240" w:lineRule="auto"/>
        <w:ind w:right="26"/>
        <w:jc w:val="both"/>
        <w:rPr>
          <w:rFonts w:ascii="Arial" w:eastAsia="Arial" w:hAnsi="Arial" w:cs="Arial"/>
          <w:sz w:val="28"/>
          <w:szCs w:val="28"/>
          <w:lang w:val="ro-RO" w:eastAsia="ro-RO"/>
        </w:rPr>
      </w:pPr>
      <w:r>
        <w:rPr>
          <w:rFonts w:ascii="Arial" w:eastAsia="Arial" w:hAnsi="Arial" w:cs="Arial"/>
          <w:sz w:val="28"/>
          <w:szCs w:val="28"/>
          <w:lang w:val="ro-RO" w:eastAsia="ro-RO"/>
        </w:rPr>
        <w:t>a. - Î</w:t>
      </w:r>
      <w:r w:rsidRPr="00EA6B58">
        <w:rPr>
          <w:rFonts w:ascii="Arial" w:eastAsia="Arial" w:hAnsi="Arial" w:cs="Arial"/>
          <w:sz w:val="28"/>
          <w:szCs w:val="28"/>
          <w:lang w:val="ro-RO" w:eastAsia="ro-RO"/>
        </w:rPr>
        <w:t>ntărirea capacităţii instituţionale prin management eficient, definirea şi adaptarea serviciilor publice în raport cu resursele financiare actuale, cu obiectivele dezvoltării durabile, precum şi cu doleanţele şi cerinţele comunităţii</w:t>
      </w:r>
      <w:r>
        <w:rPr>
          <w:rFonts w:ascii="Arial" w:eastAsia="Arial" w:hAnsi="Arial" w:cs="Arial"/>
          <w:sz w:val="28"/>
          <w:szCs w:val="28"/>
          <w:lang w:val="ro-RO" w:eastAsia="ro-RO"/>
        </w:rPr>
        <w:t>.</w:t>
      </w:r>
    </w:p>
    <w:p w14:paraId="03D0EFA9" w14:textId="77777777" w:rsidR="003B3B33" w:rsidRPr="00EA6B58" w:rsidRDefault="003B3B33" w:rsidP="003B3B33">
      <w:pPr>
        <w:spacing w:after="0" w:line="240" w:lineRule="auto"/>
        <w:ind w:right="26"/>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b. - M</w:t>
      </w:r>
      <w:r w:rsidRPr="00EA6B58">
        <w:rPr>
          <w:rFonts w:ascii="Arial" w:eastAsia="Times New Roman" w:hAnsi="Arial" w:cs="Arial"/>
          <w:sz w:val="28"/>
          <w:szCs w:val="28"/>
          <w:lang w:val="ro-RO" w:eastAsia="ro-RO"/>
        </w:rPr>
        <w:t>anagementul resurselor, ce presupune integrarea fluxurilor de resurse energetice, materiale, financiare şi umane, inclusiv într-un ciclu natural</w:t>
      </w:r>
      <w:r>
        <w:rPr>
          <w:rFonts w:ascii="Arial" w:eastAsia="Times New Roman" w:hAnsi="Arial" w:cs="Arial"/>
          <w:sz w:val="28"/>
          <w:szCs w:val="28"/>
          <w:lang w:val="ro-RO" w:eastAsia="ro-RO"/>
        </w:rPr>
        <w:t>.</w:t>
      </w:r>
    </w:p>
    <w:p w14:paraId="0186C618" w14:textId="77777777" w:rsidR="003B3B33" w:rsidRPr="00EA6B58" w:rsidRDefault="003B3B33" w:rsidP="003B3B33">
      <w:pPr>
        <w:spacing w:after="0" w:line="240" w:lineRule="auto"/>
        <w:ind w:right="26"/>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c. - U</w:t>
      </w:r>
      <w:r w:rsidRPr="00EA6B58">
        <w:rPr>
          <w:rFonts w:ascii="Arial" w:eastAsia="Times New Roman" w:hAnsi="Arial" w:cs="Arial"/>
          <w:sz w:val="28"/>
          <w:szCs w:val="28"/>
          <w:lang w:val="ro-RO" w:eastAsia="ro-RO"/>
        </w:rPr>
        <w:t>tilizarea mecanismelor de piaţă pentru a atinge ţinta durabilităţii, respectiv emiterea de reglementări pentru eco-taxe şi funcţionarea utilităţilor publice în sistem de piaţă, evaluarea investiţiilor după criterii de mediu, luarea în considerare a problemelor de mediu la întocmirea bugetului local</w:t>
      </w:r>
      <w:r>
        <w:rPr>
          <w:rFonts w:ascii="Arial" w:eastAsia="Times New Roman" w:hAnsi="Arial" w:cs="Arial"/>
          <w:sz w:val="28"/>
          <w:szCs w:val="28"/>
          <w:lang w:val="ro-RO" w:eastAsia="ro-RO"/>
        </w:rPr>
        <w:t>.</w:t>
      </w:r>
    </w:p>
    <w:p w14:paraId="2A6A33D4" w14:textId="77777777" w:rsidR="003B3B33" w:rsidRPr="00566DDE" w:rsidRDefault="003B3B33" w:rsidP="003B3B33">
      <w:pPr>
        <w:spacing w:after="0" w:line="240" w:lineRule="auto"/>
        <w:ind w:right="26"/>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d. - D</w:t>
      </w:r>
      <w:r w:rsidRPr="00EA6B58">
        <w:rPr>
          <w:rFonts w:ascii="Arial" w:eastAsia="Times New Roman" w:hAnsi="Arial" w:cs="Arial"/>
          <w:sz w:val="28"/>
          <w:szCs w:val="28"/>
          <w:lang w:val="ro-RO" w:eastAsia="ro-RO"/>
        </w:rPr>
        <w:t>esign-ul arhitectonic durabil în temeiul căruia se stabilesc reguli privitoare la materialele de construcţii, desing-ul unei clădiri, bioclimatul, densitatea clădirilor într-un areal, orientarea spaţială a clădirilor, „structuri verzi” în jurul clădirilor, microclimat, eficienţă energetică</w:t>
      </w:r>
      <w:r>
        <w:rPr>
          <w:rFonts w:ascii="Arial" w:eastAsia="Times New Roman" w:hAnsi="Arial" w:cs="Arial"/>
          <w:sz w:val="28"/>
          <w:szCs w:val="28"/>
          <w:lang w:val="ro-RO" w:eastAsia="ro-RO"/>
        </w:rPr>
        <w:t>.</w:t>
      </w:r>
    </w:p>
    <w:p w14:paraId="64C9B834" w14:textId="77777777" w:rsidR="00F11864" w:rsidRPr="00566DDE" w:rsidRDefault="00F11864" w:rsidP="00F11864">
      <w:pPr>
        <w:spacing w:after="0" w:line="240" w:lineRule="auto"/>
        <w:ind w:right="26" w:firstLine="567"/>
        <w:jc w:val="both"/>
        <w:rPr>
          <w:rFonts w:ascii="Arial" w:eastAsia="Times New Roman" w:hAnsi="Arial" w:cs="Arial"/>
          <w:sz w:val="28"/>
          <w:szCs w:val="28"/>
          <w:lang w:val="ro-RO" w:eastAsia="ro-RO"/>
        </w:rPr>
      </w:pPr>
      <w:r w:rsidRPr="00566DDE">
        <w:rPr>
          <w:rFonts w:ascii="Arial" w:eastAsia="Arial" w:hAnsi="Arial" w:cs="Arial"/>
          <w:sz w:val="28"/>
          <w:szCs w:val="28"/>
          <w:lang w:val="ro-RO" w:eastAsia="ro-RO"/>
        </w:rPr>
        <w:t xml:space="preserve">Obiectivul nr. </w:t>
      </w:r>
      <w:r>
        <w:rPr>
          <w:rFonts w:ascii="Arial" w:eastAsia="Arial" w:hAnsi="Arial" w:cs="Arial"/>
          <w:sz w:val="28"/>
          <w:szCs w:val="28"/>
          <w:lang w:val="ro-RO" w:eastAsia="ro-RO"/>
        </w:rPr>
        <w:t>6</w:t>
      </w:r>
      <w:r w:rsidRPr="00566DDE">
        <w:rPr>
          <w:rFonts w:ascii="Arial" w:eastAsia="Arial" w:hAnsi="Arial" w:cs="Arial"/>
          <w:sz w:val="28"/>
          <w:szCs w:val="28"/>
          <w:lang w:val="ro-RO" w:eastAsia="ro-RO"/>
        </w:rPr>
        <w:t xml:space="preserve"> - Realizarea lucrărilor hidrotehnice, </w:t>
      </w:r>
      <w:r>
        <w:rPr>
          <w:rFonts w:ascii="Arial" w:eastAsia="Arial" w:hAnsi="Arial" w:cs="Arial"/>
          <w:sz w:val="28"/>
          <w:szCs w:val="28"/>
          <w:lang w:val="ro-RO" w:eastAsia="ro-RO"/>
        </w:rPr>
        <w:t xml:space="preserve">pentru </w:t>
      </w:r>
      <w:r w:rsidRPr="00566DDE">
        <w:rPr>
          <w:rFonts w:ascii="Arial" w:eastAsia="Times New Roman" w:hAnsi="Arial" w:cs="Arial"/>
          <w:color w:val="000000"/>
          <w:sz w:val="28"/>
          <w:szCs w:val="28"/>
          <w:lang w:val="ro-RO" w:eastAsia="ar-SA"/>
        </w:rPr>
        <w:t>a preîntâmpina producerea de inundații.</w:t>
      </w:r>
    </w:p>
    <w:p w14:paraId="29AC9130" w14:textId="77777777" w:rsidR="00F11864" w:rsidRPr="00566DDE" w:rsidRDefault="00F11864" w:rsidP="00F11864">
      <w:pPr>
        <w:spacing w:after="0" w:line="240" w:lineRule="auto"/>
        <w:ind w:right="26" w:firstLine="567"/>
        <w:jc w:val="both"/>
        <w:rPr>
          <w:rFonts w:ascii="Arial" w:eastAsia="Times New Roman" w:hAnsi="Arial" w:cs="Arial"/>
          <w:sz w:val="28"/>
          <w:szCs w:val="28"/>
          <w:lang w:val="ro-RO" w:eastAsia="ro-RO"/>
        </w:rPr>
      </w:pPr>
      <w:r w:rsidRPr="00566DDE">
        <w:rPr>
          <w:rFonts w:ascii="Arial" w:eastAsia="Arial" w:hAnsi="Arial" w:cs="Arial"/>
          <w:sz w:val="28"/>
          <w:szCs w:val="28"/>
          <w:lang w:val="ro-RO" w:eastAsia="ro-RO"/>
        </w:rPr>
        <w:t xml:space="preserve">Obiectivul nr. </w:t>
      </w:r>
      <w:r>
        <w:rPr>
          <w:rFonts w:ascii="Arial" w:eastAsia="Arial" w:hAnsi="Arial" w:cs="Arial"/>
          <w:sz w:val="28"/>
          <w:szCs w:val="28"/>
          <w:lang w:val="ro-RO" w:eastAsia="ro-RO"/>
        </w:rPr>
        <w:t>7</w:t>
      </w:r>
      <w:r w:rsidRPr="00566DDE">
        <w:rPr>
          <w:rFonts w:ascii="Arial" w:eastAsia="Arial" w:hAnsi="Arial" w:cs="Arial"/>
          <w:sz w:val="28"/>
          <w:szCs w:val="28"/>
          <w:lang w:val="ro-RO" w:eastAsia="ro-RO"/>
        </w:rPr>
        <w:t xml:space="preserve"> - Amenajare spații verzi pentru sport și agrement.</w:t>
      </w:r>
    </w:p>
    <w:p w14:paraId="5C4AA04C" w14:textId="77777777" w:rsidR="00F11864" w:rsidRPr="00566DDE" w:rsidRDefault="00F11864" w:rsidP="00F11864">
      <w:pPr>
        <w:spacing w:after="0" w:line="240" w:lineRule="auto"/>
        <w:ind w:right="26" w:firstLine="567"/>
        <w:jc w:val="both"/>
        <w:rPr>
          <w:rFonts w:ascii="Arial" w:eastAsia="Times New Roman" w:hAnsi="Arial" w:cs="Arial"/>
          <w:sz w:val="28"/>
          <w:szCs w:val="28"/>
          <w:lang w:val="ro-RO" w:eastAsia="ro-RO"/>
        </w:rPr>
      </w:pPr>
      <w:r w:rsidRPr="00566DDE">
        <w:rPr>
          <w:rFonts w:ascii="Arial" w:eastAsia="Arial" w:hAnsi="Arial" w:cs="Arial"/>
          <w:sz w:val="28"/>
          <w:szCs w:val="28"/>
          <w:lang w:val="ro-RO" w:eastAsia="ro-RO"/>
        </w:rPr>
        <w:t xml:space="preserve">Obiectivul nr. </w:t>
      </w:r>
      <w:r>
        <w:rPr>
          <w:rFonts w:ascii="Arial" w:eastAsia="Arial" w:hAnsi="Arial" w:cs="Arial"/>
          <w:sz w:val="28"/>
          <w:szCs w:val="28"/>
          <w:lang w:val="ro-RO" w:eastAsia="ro-RO"/>
        </w:rPr>
        <w:t>8</w:t>
      </w:r>
      <w:r w:rsidRPr="00566DDE">
        <w:rPr>
          <w:rFonts w:ascii="Arial" w:eastAsia="Arial" w:hAnsi="Arial" w:cs="Arial"/>
          <w:sz w:val="28"/>
          <w:szCs w:val="28"/>
          <w:lang w:val="ro-RO" w:eastAsia="ro-RO"/>
        </w:rPr>
        <w:t xml:space="preserve"> – Protecția și conservarea zonelor naturale în sensul menținerii biodiversității, protecției și conservării speciilor și habitatelor, a peisajului și a obiectivelor cu valoare de patrimoniu.</w:t>
      </w:r>
    </w:p>
    <w:p w14:paraId="35F476DA" w14:textId="77777777" w:rsidR="00F11864" w:rsidRPr="00566DDE" w:rsidRDefault="00F11864" w:rsidP="00F11864">
      <w:pPr>
        <w:spacing w:after="0" w:line="240" w:lineRule="auto"/>
        <w:ind w:right="26" w:firstLine="567"/>
        <w:jc w:val="both"/>
        <w:rPr>
          <w:rFonts w:ascii="Arial" w:eastAsia="Times New Roman" w:hAnsi="Arial" w:cs="Arial"/>
          <w:sz w:val="28"/>
          <w:szCs w:val="28"/>
          <w:lang w:val="ro-RO" w:eastAsia="ro-RO"/>
        </w:rPr>
      </w:pPr>
      <w:r w:rsidRPr="00566DDE">
        <w:rPr>
          <w:rFonts w:ascii="Arial" w:eastAsia="Arial" w:hAnsi="Arial" w:cs="Arial"/>
          <w:sz w:val="28"/>
          <w:szCs w:val="28"/>
          <w:lang w:val="ro-RO" w:eastAsia="ro-RO"/>
        </w:rPr>
        <w:t xml:space="preserve">Obiectivul nr. </w:t>
      </w:r>
      <w:r>
        <w:rPr>
          <w:rFonts w:ascii="Arial" w:eastAsia="Arial" w:hAnsi="Arial" w:cs="Arial"/>
          <w:sz w:val="28"/>
          <w:szCs w:val="28"/>
          <w:lang w:val="ro-RO" w:eastAsia="ro-RO"/>
        </w:rPr>
        <w:t>9</w:t>
      </w:r>
      <w:r w:rsidRPr="00566DDE">
        <w:rPr>
          <w:rFonts w:ascii="Arial" w:eastAsia="Arial" w:hAnsi="Arial" w:cs="Arial"/>
          <w:sz w:val="28"/>
          <w:szCs w:val="28"/>
          <w:lang w:val="ro-RO" w:eastAsia="ro-RO"/>
        </w:rPr>
        <w:t xml:space="preserve"> – Evaluarea și valorificarea potențialului turistic de care dispune zona.</w:t>
      </w:r>
    </w:p>
    <w:p w14:paraId="33AEE710" w14:textId="77777777" w:rsidR="00F11864" w:rsidRDefault="004922A5" w:rsidP="004922A5">
      <w:pPr>
        <w:autoSpaceDE w:val="0"/>
        <w:autoSpaceDN w:val="0"/>
        <w:adjustRightInd w:val="0"/>
        <w:spacing w:after="0" w:line="240" w:lineRule="auto"/>
        <w:jc w:val="both"/>
        <w:rPr>
          <w:rFonts w:ascii="Arial" w:hAnsi="Arial" w:cs="Arial"/>
          <w:b/>
          <w:bCs/>
          <w:sz w:val="28"/>
          <w:szCs w:val="28"/>
        </w:rPr>
      </w:pPr>
      <w:r w:rsidRPr="00BD4800">
        <w:rPr>
          <w:rFonts w:ascii="Arial" w:hAnsi="Arial" w:cs="Arial"/>
          <w:b/>
          <w:bCs/>
          <w:sz w:val="28"/>
          <w:szCs w:val="28"/>
        </w:rPr>
        <w:lastRenderedPageBreak/>
        <w:t>CAPITOLUL V. EVALUAREA IMPACTULUI</w:t>
      </w:r>
    </w:p>
    <w:p w14:paraId="40CE3B81" w14:textId="77777777" w:rsidR="00F11864" w:rsidRDefault="00F11864" w:rsidP="004922A5">
      <w:pPr>
        <w:autoSpaceDE w:val="0"/>
        <w:autoSpaceDN w:val="0"/>
        <w:adjustRightInd w:val="0"/>
        <w:spacing w:after="0" w:line="240" w:lineRule="auto"/>
        <w:jc w:val="both"/>
        <w:rPr>
          <w:rFonts w:ascii="Arial" w:hAnsi="Arial" w:cs="Arial"/>
          <w:b/>
          <w:bCs/>
          <w:sz w:val="28"/>
          <w:szCs w:val="28"/>
        </w:rPr>
      </w:pPr>
    </w:p>
    <w:p w14:paraId="64E5B709" w14:textId="00D43E55" w:rsidR="00F11864" w:rsidRPr="00F11864" w:rsidRDefault="00F11864" w:rsidP="00F11864">
      <w:pPr>
        <w:autoSpaceDE w:val="0"/>
        <w:autoSpaceDN w:val="0"/>
        <w:adjustRightInd w:val="0"/>
        <w:spacing w:after="0" w:line="240" w:lineRule="auto"/>
        <w:ind w:firstLine="851"/>
        <w:jc w:val="both"/>
        <w:rPr>
          <w:rFonts w:ascii="Arial" w:hAnsi="Arial" w:cs="Arial"/>
          <w:b/>
          <w:bCs/>
          <w:sz w:val="28"/>
          <w:szCs w:val="28"/>
        </w:rPr>
      </w:pPr>
      <w:r w:rsidRPr="00F11864">
        <w:rPr>
          <w:rFonts w:ascii="Arial" w:hAnsi="Arial" w:cs="Arial"/>
          <w:sz w:val="28"/>
          <w:szCs w:val="28"/>
          <w:shd w:val="clear" w:color="auto" w:fill="FFFFFF"/>
        </w:rPr>
        <w:t>Impactul asupra mediului al activităților umane cre</w:t>
      </w:r>
      <w:r>
        <w:rPr>
          <w:rFonts w:ascii="Arial" w:hAnsi="Arial" w:cs="Arial"/>
          <w:sz w:val="28"/>
          <w:szCs w:val="28"/>
          <w:shd w:val="clear" w:color="auto" w:fill="FFFFFF"/>
        </w:rPr>
        <w:t>ș</w:t>
      </w:r>
      <w:r w:rsidRPr="00F11864">
        <w:rPr>
          <w:rFonts w:ascii="Arial" w:hAnsi="Arial" w:cs="Arial"/>
          <w:sz w:val="28"/>
          <w:szCs w:val="28"/>
          <w:shd w:val="clear" w:color="auto" w:fill="FFFFFF"/>
        </w:rPr>
        <w:t>te din ce în ce mai mult, ceea ce a determinat adoptarea unei serii de măsuri la nivel național, european și internațional. Prin acestea, se are în vedere găsirea celor mai bune modalități de reducere a efectelor produse de sursele de poluare pentru păstrarea sănătății, conservarea habitatelor</w:t>
      </w:r>
      <w:r>
        <w:rPr>
          <w:rFonts w:ascii="Arial" w:hAnsi="Arial" w:cs="Arial"/>
          <w:sz w:val="28"/>
          <w:szCs w:val="28"/>
          <w:shd w:val="clear" w:color="auto" w:fill="FFFFFF"/>
        </w:rPr>
        <w:t>,</w:t>
      </w:r>
      <w:r w:rsidRPr="00F11864">
        <w:rPr>
          <w:rFonts w:ascii="Arial" w:hAnsi="Arial" w:cs="Arial"/>
          <w:sz w:val="28"/>
          <w:szCs w:val="28"/>
          <w:shd w:val="clear" w:color="auto" w:fill="FFFFFF"/>
        </w:rPr>
        <w:t xml:space="preserve"> menținerea calității aerului,</w:t>
      </w:r>
      <w:r>
        <w:rPr>
          <w:rFonts w:ascii="Arial" w:hAnsi="Arial" w:cs="Arial"/>
          <w:sz w:val="28"/>
          <w:szCs w:val="28"/>
          <w:shd w:val="clear" w:color="auto" w:fill="FFFFFF"/>
        </w:rPr>
        <w:t xml:space="preserve"> etc..</w:t>
      </w:r>
    </w:p>
    <w:p w14:paraId="66E6BB73" w14:textId="1278FB46" w:rsidR="00F11864" w:rsidRDefault="00F11864" w:rsidP="00F11864">
      <w:pPr>
        <w:autoSpaceDE w:val="0"/>
        <w:autoSpaceDN w:val="0"/>
        <w:adjustRightInd w:val="0"/>
        <w:spacing w:after="0" w:line="240" w:lineRule="auto"/>
        <w:ind w:firstLine="851"/>
        <w:jc w:val="both"/>
        <w:rPr>
          <w:rFonts w:ascii="Arial" w:hAnsi="Arial" w:cs="Arial"/>
          <w:b/>
          <w:bCs/>
          <w:sz w:val="28"/>
          <w:szCs w:val="28"/>
        </w:rPr>
      </w:pPr>
      <w:r w:rsidRPr="004F5DA6">
        <w:rPr>
          <w:rFonts w:ascii="Arial" w:eastAsia="Times New Roman" w:hAnsi="Arial" w:cs="Arial"/>
          <w:sz w:val="28"/>
          <w:szCs w:val="28"/>
          <w:lang w:val="it-IT"/>
        </w:rPr>
        <w:t xml:space="preserve">Conform cerințelor Hotărârii de Guvern nr. 1076/2004, în cazul analizei Planului Urbanistic General, trebuie evidențiate efectele semnificative asupra mediului determinate de implementarea acestuia. </w:t>
      </w:r>
      <w:r w:rsidRPr="00372AEA">
        <w:rPr>
          <w:rFonts w:ascii="Arial" w:eastAsia="Times New Roman" w:hAnsi="Arial" w:cs="Arial"/>
          <w:sz w:val="28"/>
          <w:szCs w:val="28"/>
          <w:lang w:val="it-IT"/>
        </w:rPr>
        <w:t>Obiectivul hot</w:t>
      </w:r>
      <w:r>
        <w:rPr>
          <w:rFonts w:ascii="Arial" w:eastAsia="Times New Roman" w:hAnsi="Arial" w:cs="Arial"/>
          <w:sz w:val="28"/>
          <w:szCs w:val="28"/>
          <w:lang w:val="it-IT"/>
        </w:rPr>
        <w:t>ă</w:t>
      </w:r>
      <w:r w:rsidRPr="00372AEA">
        <w:rPr>
          <w:rFonts w:ascii="Arial" w:eastAsia="Times New Roman" w:hAnsi="Arial" w:cs="Arial"/>
          <w:sz w:val="28"/>
          <w:szCs w:val="28"/>
          <w:lang w:val="it-IT"/>
        </w:rPr>
        <w:t>r</w:t>
      </w:r>
      <w:r>
        <w:rPr>
          <w:rFonts w:ascii="Arial" w:eastAsia="Times New Roman" w:hAnsi="Arial" w:cs="Arial"/>
          <w:sz w:val="28"/>
          <w:szCs w:val="28"/>
          <w:lang w:val="it-IT"/>
        </w:rPr>
        <w:t>â</w:t>
      </w:r>
      <w:r w:rsidRPr="00372AEA">
        <w:rPr>
          <w:rFonts w:ascii="Arial" w:eastAsia="Times New Roman" w:hAnsi="Arial" w:cs="Arial"/>
          <w:sz w:val="28"/>
          <w:szCs w:val="28"/>
          <w:lang w:val="it-IT"/>
        </w:rPr>
        <w:t>ri</w:t>
      </w:r>
      <w:r>
        <w:rPr>
          <w:rFonts w:ascii="Arial" w:eastAsia="Times New Roman" w:hAnsi="Arial" w:cs="Arial"/>
          <w:sz w:val="28"/>
          <w:szCs w:val="28"/>
          <w:lang w:val="it-IT"/>
        </w:rPr>
        <w:t>i</w:t>
      </w:r>
      <w:r w:rsidRPr="00372AEA">
        <w:rPr>
          <w:rFonts w:ascii="Arial" w:eastAsia="Times New Roman" w:hAnsi="Arial" w:cs="Arial"/>
          <w:sz w:val="28"/>
          <w:szCs w:val="28"/>
          <w:lang w:val="it-IT"/>
        </w:rPr>
        <w:t xml:space="preserve"> este de a asigura un nivel </w:t>
      </w:r>
      <w:r>
        <w:rPr>
          <w:rFonts w:ascii="Arial" w:eastAsia="Times New Roman" w:hAnsi="Arial" w:cs="Arial"/>
          <w:sz w:val="28"/>
          <w:szCs w:val="28"/>
          <w:lang w:val="it-IT"/>
        </w:rPr>
        <w:t>î</w:t>
      </w:r>
      <w:r w:rsidRPr="00372AEA">
        <w:rPr>
          <w:rFonts w:ascii="Arial" w:eastAsia="Times New Roman" w:hAnsi="Arial" w:cs="Arial"/>
          <w:sz w:val="28"/>
          <w:szCs w:val="28"/>
          <w:lang w:val="it-IT"/>
        </w:rPr>
        <w:t>nalt de protec</w:t>
      </w:r>
      <w:r>
        <w:rPr>
          <w:rFonts w:ascii="Arial" w:eastAsia="Times New Roman" w:hAnsi="Arial" w:cs="Arial"/>
          <w:sz w:val="28"/>
          <w:szCs w:val="28"/>
          <w:lang w:val="it-IT"/>
        </w:rPr>
        <w:t>ț</w:t>
      </w:r>
      <w:r w:rsidRPr="00372AEA">
        <w:rPr>
          <w:rFonts w:ascii="Arial" w:eastAsia="Times New Roman" w:hAnsi="Arial" w:cs="Arial"/>
          <w:sz w:val="28"/>
          <w:szCs w:val="28"/>
          <w:lang w:val="it-IT"/>
        </w:rPr>
        <w:t xml:space="preserve">ie a mediului </w:t>
      </w:r>
      <w:r>
        <w:rPr>
          <w:rFonts w:ascii="Arial" w:eastAsia="Times New Roman" w:hAnsi="Arial" w:cs="Arial"/>
          <w:sz w:val="28"/>
          <w:szCs w:val="28"/>
          <w:lang w:val="it-IT"/>
        </w:rPr>
        <w:t>ș</w:t>
      </w:r>
      <w:r w:rsidRPr="00372AEA">
        <w:rPr>
          <w:rFonts w:ascii="Arial" w:eastAsia="Times New Roman" w:hAnsi="Arial" w:cs="Arial"/>
          <w:sz w:val="28"/>
          <w:szCs w:val="28"/>
          <w:lang w:val="it-IT"/>
        </w:rPr>
        <w:t>i de a contribui la integrarea considera</w:t>
      </w:r>
      <w:r>
        <w:rPr>
          <w:rFonts w:ascii="Arial" w:eastAsia="Times New Roman" w:hAnsi="Arial" w:cs="Arial"/>
          <w:sz w:val="28"/>
          <w:szCs w:val="28"/>
          <w:lang w:val="it-IT"/>
        </w:rPr>
        <w:t>ț</w:t>
      </w:r>
      <w:r w:rsidRPr="00372AEA">
        <w:rPr>
          <w:rFonts w:ascii="Arial" w:eastAsia="Times New Roman" w:hAnsi="Arial" w:cs="Arial"/>
          <w:sz w:val="28"/>
          <w:szCs w:val="28"/>
          <w:lang w:val="it-IT"/>
        </w:rPr>
        <w:t xml:space="preserve">iilor cu privire la mediu </w:t>
      </w:r>
      <w:r>
        <w:rPr>
          <w:rFonts w:ascii="Arial" w:eastAsia="Times New Roman" w:hAnsi="Arial" w:cs="Arial"/>
          <w:sz w:val="28"/>
          <w:szCs w:val="28"/>
          <w:lang w:val="it-IT"/>
        </w:rPr>
        <w:t>î</w:t>
      </w:r>
      <w:r w:rsidRPr="00372AEA">
        <w:rPr>
          <w:rFonts w:ascii="Arial" w:eastAsia="Times New Roman" w:hAnsi="Arial" w:cs="Arial"/>
          <w:sz w:val="28"/>
          <w:szCs w:val="28"/>
          <w:lang w:val="it-IT"/>
        </w:rPr>
        <w:t>n preg</w:t>
      </w:r>
      <w:r>
        <w:rPr>
          <w:rFonts w:ascii="Arial" w:eastAsia="Times New Roman" w:hAnsi="Arial" w:cs="Arial"/>
          <w:sz w:val="28"/>
          <w:szCs w:val="28"/>
          <w:lang w:val="it-IT"/>
        </w:rPr>
        <w:t>ă</w:t>
      </w:r>
      <w:r w:rsidRPr="00372AEA">
        <w:rPr>
          <w:rFonts w:ascii="Arial" w:eastAsia="Times New Roman" w:hAnsi="Arial" w:cs="Arial"/>
          <w:sz w:val="28"/>
          <w:szCs w:val="28"/>
          <w:lang w:val="it-IT"/>
        </w:rPr>
        <w:t xml:space="preserve">tirea </w:t>
      </w:r>
      <w:r>
        <w:rPr>
          <w:rFonts w:ascii="Arial" w:eastAsia="Times New Roman" w:hAnsi="Arial" w:cs="Arial"/>
          <w:sz w:val="28"/>
          <w:szCs w:val="28"/>
          <w:lang w:val="it-IT"/>
        </w:rPr>
        <w:t>ș</w:t>
      </w:r>
      <w:r w:rsidRPr="00372AEA">
        <w:rPr>
          <w:rFonts w:ascii="Arial" w:eastAsia="Times New Roman" w:hAnsi="Arial" w:cs="Arial"/>
          <w:sz w:val="28"/>
          <w:szCs w:val="28"/>
          <w:lang w:val="it-IT"/>
        </w:rPr>
        <w:t xml:space="preserve">i adoptarea anumitor planuri </w:t>
      </w:r>
      <w:r>
        <w:rPr>
          <w:rFonts w:ascii="Arial" w:eastAsia="Times New Roman" w:hAnsi="Arial" w:cs="Arial"/>
          <w:sz w:val="28"/>
          <w:szCs w:val="28"/>
          <w:lang w:val="it-IT"/>
        </w:rPr>
        <w:t>ș</w:t>
      </w:r>
      <w:r w:rsidRPr="00372AEA">
        <w:rPr>
          <w:rFonts w:ascii="Arial" w:eastAsia="Times New Roman" w:hAnsi="Arial" w:cs="Arial"/>
          <w:sz w:val="28"/>
          <w:szCs w:val="28"/>
          <w:lang w:val="it-IT"/>
        </w:rPr>
        <w:t xml:space="preserve">i programe, </w:t>
      </w:r>
      <w:r>
        <w:rPr>
          <w:rFonts w:ascii="Arial" w:eastAsia="Times New Roman" w:hAnsi="Arial" w:cs="Arial"/>
          <w:sz w:val="28"/>
          <w:szCs w:val="28"/>
          <w:lang w:val="it-IT"/>
        </w:rPr>
        <w:t>î</w:t>
      </w:r>
      <w:r w:rsidRPr="00372AEA">
        <w:rPr>
          <w:rFonts w:ascii="Arial" w:eastAsia="Times New Roman" w:hAnsi="Arial" w:cs="Arial"/>
          <w:sz w:val="28"/>
          <w:szCs w:val="28"/>
          <w:lang w:val="it-IT"/>
        </w:rPr>
        <w:t>n scopul promov</w:t>
      </w:r>
      <w:r>
        <w:rPr>
          <w:rFonts w:ascii="Arial" w:eastAsia="Times New Roman" w:hAnsi="Arial" w:cs="Arial"/>
          <w:sz w:val="28"/>
          <w:szCs w:val="28"/>
          <w:lang w:val="it-IT"/>
        </w:rPr>
        <w:t>ă</w:t>
      </w:r>
      <w:r w:rsidRPr="00372AEA">
        <w:rPr>
          <w:rFonts w:ascii="Arial" w:eastAsia="Times New Roman" w:hAnsi="Arial" w:cs="Arial"/>
          <w:sz w:val="28"/>
          <w:szCs w:val="28"/>
          <w:lang w:val="it-IT"/>
        </w:rPr>
        <w:t>rii dezvolt</w:t>
      </w:r>
      <w:r>
        <w:rPr>
          <w:rFonts w:ascii="Arial" w:eastAsia="Times New Roman" w:hAnsi="Arial" w:cs="Arial"/>
          <w:sz w:val="28"/>
          <w:szCs w:val="28"/>
          <w:lang w:val="it-IT"/>
        </w:rPr>
        <w:t>ă</w:t>
      </w:r>
      <w:r w:rsidRPr="00372AEA">
        <w:rPr>
          <w:rFonts w:ascii="Arial" w:eastAsia="Times New Roman" w:hAnsi="Arial" w:cs="Arial"/>
          <w:sz w:val="28"/>
          <w:szCs w:val="28"/>
          <w:lang w:val="it-IT"/>
        </w:rPr>
        <w:t>rii durabile</w:t>
      </w:r>
      <w:r>
        <w:rPr>
          <w:rFonts w:ascii="Arial" w:eastAsia="Times New Roman" w:hAnsi="Arial" w:cs="Arial"/>
          <w:sz w:val="28"/>
          <w:szCs w:val="28"/>
          <w:lang w:val="it-IT"/>
        </w:rPr>
        <w:t>.</w:t>
      </w:r>
    </w:p>
    <w:p w14:paraId="73906DD6" w14:textId="5BABBFB7" w:rsidR="004922A5" w:rsidRPr="00BD4800" w:rsidRDefault="004922A5" w:rsidP="004922A5">
      <w:pPr>
        <w:autoSpaceDE w:val="0"/>
        <w:autoSpaceDN w:val="0"/>
        <w:adjustRightInd w:val="0"/>
        <w:spacing w:after="0" w:line="240" w:lineRule="auto"/>
        <w:jc w:val="both"/>
        <w:rPr>
          <w:rFonts w:ascii="Arial" w:hAnsi="Arial" w:cs="Arial"/>
          <w:b/>
          <w:bCs/>
          <w:sz w:val="28"/>
          <w:szCs w:val="28"/>
        </w:rPr>
      </w:pPr>
      <w:r w:rsidRPr="00BD4800">
        <w:rPr>
          <w:rFonts w:ascii="Arial" w:hAnsi="Arial" w:cs="Arial"/>
          <w:b/>
          <w:bCs/>
          <w:sz w:val="28"/>
          <w:szCs w:val="28"/>
        </w:rPr>
        <w:t xml:space="preserve"> </w:t>
      </w:r>
    </w:p>
    <w:p w14:paraId="06D2B058" w14:textId="464C733D" w:rsidR="004922A5" w:rsidRDefault="004922A5" w:rsidP="004922A5">
      <w:pPr>
        <w:autoSpaceDE w:val="0"/>
        <w:autoSpaceDN w:val="0"/>
        <w:adjustRightInd w:val="0"/>
        <w:spacing w:after="0" w:line="240" w:lineRule="auto"/>
        <w:jc w:val="both"/>
        <w:rPr>
          <w:rFonts w:ascii="Arial" w:hAnsi="Arial" w:cs="Arial"/>
          <w:b/>
          <w:bCs/>
          <w:sz w:val="28"/>
          <w:szCs w:val="28"/>
        </w:rPr>
      </w:pPr>
      <w:r w:rsidRPr="00F11864">
        <w:rPr>
          <w:rFonts w:ascii="Arial" w:hAnsi="Arial" w:cs="Arial"/>
          <w:b/>
          <w:bCs/>
          <w:sz w:val="28"/>
          <w:szCs w:val="28"/>
        </w:rPr>
        <w:t>V.1. Posibilele efecte semnificative asupra mediului</w:t>
      </w:r>
    </w:p>
    <w:p w14:paraId="1F56F043" w14:textId="77777777" w:rsidR="0017508D" w:rsidRPr="0017508D" w:rsidRDefault="0017508D" w:rsidP="0017508D">
      <w:pPr>
        <w:tabs>
          <w:tab w:val="left" w:pos="9923"/>
        </w:tabs>
        <w:autoSpaceDE w:val="0"/>
        <w:autoSpaceDN w:val="0"/>
        <w:adjustRightInd w:val="0"/>
        <w:spacing w:after="0" w:line="240" w:lineRule="auto"/>
        <w:ind w:right="4"/>
        <w:jc w:val="both"/>
        <w:rPr>
          <w:rFonts w:ascii="Arial" w:eastAsia="Times New Roman" w:hAnsi="Arial" w:cs="Arial"/>
          <w:bCs/>
          <w:sz w:val="28"/>
          <w:szCs w:val="28"/>
        </w:rPr>
      </w:pPr>
      <w:r w:rsidRPr="0017508D">
        <w:rPr>
          <w:rFonts w:ascii="Arial" w:eastAsia="Times New Roman" w:hAnsi="Arial" w:cs="Arial"/>
          <w:bCs/>
          <w:sz w:val="28"/>
          <w:szCs w:val="28"/>
        </w:rPr>
        <w:t xml:space="preserve">Potenţialele efecte asupra factorului de mediu BIODIVERSITATEA </w:t>
      </w:r>
    </w:p>
    <w:tbl>
      <w:tblPr>
        <w:tblStyle w:val="TableGrid22"/>
        <w:tblW w:w="0" w:type="auto"/>
        <w:tblInd w:w="108" w:type="dxa"/>
        <w:tblLook w:val="04A0" w:firstRow="1" w:lastRow="0" w:firstColumn="1" w:lastColumn="0" w:noHBand="0" w:noVBand="1"/>
      </w:tblPr>
      <w:tblGrid>
        <w:gridCol w:w="1897"/>
        <w:gridCol w:w="5033"/>
        <w:gridCol w:w="2430"/>
      </w:tblGrid>
      <w:tr w:rsidR="0017508D" w:rsidRPr="0017508D" w14:paraId="41F3E4B4" w14:textId="77777777" w:rsidTr="00624568">
        <w:tc>
          <w:tcPr>
            <w:tcW w:w="1897" w:type="dxa"/>
          </w:tcPr>
          <w:p w14:paraId="654C03FE" w14:textId="77777777" w:rsidR="0017508D" w:rsidRPr="0017508D" w:rsidRDefault="0017508D" w:rsidP="0017508D">
            <w:pPr>
              <w:autoSpaceDE w:val="0"/>
              <w:autoSpaceDN w:val="0"/>
              <w:adjustRightInd w:val="0"/>
              <w:rPr>
                <w:rFonts w:ascii="Arial" w:eastAsiaTheme="minorHAnsi" w:hAnsi="Arial" w:cs="Arial"/>
                <w:sz w:val="28"/>
                <w:szCs w:val="28"/>
                <w:lang w:eastAsia="en-US"/>
              </w:rPr>
            </w:pPr>
            <w:r w:rsidRPr="0017508D">
              <w:rPr>
                <w:rFonts w:ascii="Arial" w:eastAsiaTheme="minorHAnsi" w:hAnsi="Arial" w:cs="Arial"/>
                <w:sz w:val="28"/>
                <w:szCs w:val="28"/>
                <w:lang w:eastAsia="en-US"/>
              </w:rPr>
              <w:t>Factor de mediu</w:t>
            </w:r>
          </w:p>
        </w:tc>
        <w:tc>
          <w:tcPr>
            <w:tcW w:w="5033" w:type="dxa"/>
          </w:tcPr>
          <w:p w14:paraId="30421652" w14:textId="77777777" w:rsidR="0017508D" w:rsidRPr="0017508D" w:rsidRDefault="0017508D" w:rsidP="0017508D">
            <w:pPr>
              <w:autoSpaceDE w:val="0"/>
              <w:autoSpaceDN w:val="0"/>
              <w:adjustRightInd w:val="0"/>
              <w:rPr>
                <w:rFonts w:ascii="Arial" w:eastAsiaTheme="minorHAnsi" w:hAnsi="Arial" w:cs="Arial"/>
                <w:sz w:val="28"/>
                <w:szCs w:val="28"/>
                <w:lang w:eastAsia="en-US"/>
              </w:rPr>
            </w:pPr>
            <w:r w:rsidRPr="0017508D">
              <w:rPr>
                <w:rFonts w:ascii="Arial" w:eastAsiaTheme="minorHAnsi" w:hAnsi="Arial" w:cs="Arial"/>
                <w:sz w:val="28"/>
                <w:szCs w:val="28"/>
                <w:lang w:eastAsia="en-US"/>
              </w:rPr>
              <w:t xml:space="preserve">Obiective de mediu din Planul Urbanistic General </w:t>
            </w:r>
          </w:p>
        </w:tc>
        <w:tc>
          <w:tcPr>
            <w:tcW w:w="2430" w:type="dxa"/>
          </w:tcPr>
          <w:p w14:paraId="725F029B" w14:textId="77777777" w:rsidR="0017508D" w:rsidRPr="0017508D" w:rsidRDefault="0017508D" w:rsidP="0017508D">
            <w:pPr>
              <w:autoSpaceDE w:val="0"/>
              <w:autoSpaceDN w:val="0"/>
              <w:adjustRightInd w:val="0"/>
              <w:rPr>
                <w:rFonts w:ascii="Arial" w:eastAsiaTheme="minorHAnsi" w:hAnsi="Arial" w:cs="Arial"/>
                <w:sz w:val="28"/>
                <w:szCs w:val="28"/>
                <w:lang w:eastAsia="en-US"/>
              </w:rPr>
            </w:pPr>
            <w:r w:rsidRPr="0017508D">
              <w:rPr>
                <w:rFonts w:ascii="Arial" w:eastAsiaTheme="minorHAnsi" w:hAnsi="Arial" w:cs="Arial"/>
                <w:sz w:val="28"/>
                <w:szCs w:val="28"/>
                <w:lang w:eastAsia="en-US"/>
              </w:rPr>
              <w:t>Nivel impact</w:t>
            </w:r>
          </w:p>
        </w:tc>
      </w:tr>
      <w:tr w:rsidR="00624BCF" w:rsidRPr="0017508D" w14:paraId="6DCAC4CA" w14:textId="77777777" w:rsidTr="00B47B5E">
        <w:trPr>
          <w:trHeight w:val="988"/>
        </w:trPr>
        <w:tc>
          <w:tcPr>
            <w:tcW w:w="1897" w:type="dxa"/>
            <w:vMerge w:val="restart"/>
          </w:tcPr>
          <w:p w14:paraId="4499928D" w14:textId="77777777" w:rsidR="00624BCF" w:rsidRPr="0017508D" w:rsidRDefault="00624BCF" w:rsidP="0017508D">
            <w:pPr>
              <w:autoSpaceDE w:val="0"/>
              <w:autoSpaceDN w:val="0"/>
              <w:adjustRightInd w:val="0"/>
              <w:rPr>
                <w:rFonts w:ascii="Arial" w:eastAsiaTheme="minorHAnsi" w:hAnsi="Arial" w:cs="Arial"/>
                <w:sz w:val="28"/>
                <w:szCs w:val="28"/>
                <w:lang w:eastAsia="en-US"/>
              </w:rPr>
            </w:pPr>
            <w:r w:rsidRPr="0017508D">
              <w:rPr>
                <w:rFonts w:ascii="Arial" w:eastAsiaTheme="minorHAnsi" w:hAnsi="Arial" w:cs="Arial"/>
                <w:sz w:val="28"/>
                <w:szCs w:val="28"/>
                <w:lang w:eastAsia="en-US"/>
              </w:rPr>
              <w:t xml:space="preserve">Biodiversi-tatea </w:t>
            </w:r>
          </w:p>
          <w:p w14:paraId="5297F7CC"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2B0A3F60"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432E1FCA"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5B866106"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4D44F873"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69FC2260"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6445DF7C"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679B763B"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52139BA3"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55468CC3"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0E92F8CC"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375F696D"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625C40BB"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082C2060"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1FE2BF92"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58DBFC75"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0A710C18"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2DE9A44D"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7750DE8F"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747703D0"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14DA4A1C"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1559DE47"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33B115EC"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2BA2C731"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1EC06F15"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577228A8"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518E9F6E"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6787161A"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4467C6CD"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5C427AC4"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7D6C984D"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4A1BBFC7"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25990E3C"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7BC3DE92"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243E91E2"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0F6F54E9"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3D191EE6"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07C33680"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670E70EA"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300EA57D"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3CEF7624"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499412BA"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509F46A1"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09657F42"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15CFC89E"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5F500D5E"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1D1DC34A"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19D9B631"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502F3424"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3DF027B7"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41305AC4"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7716EF63"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45EA8F2B"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5283352B"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0E9B9694"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01EC6B16"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65D4CAC3"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2F737548"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7B671ED9"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3E1766EA"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22D3F10E"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37D37BF4"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47471FA0"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0E950AC1"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06CA487C"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p w14:paraId="08BFAB79"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tc>
        <w:tc>
          <w:tcPr>
            <w:tcW w:w="5033" w:type="dxa"/>
            <w:tcBorders>
              <w:bottom w:val="single" w:sz="4" w:space="0" w:color="auto"/>
            </w:tcBorders>
          </w:tcPr>
          <w:p w14:paraId="3C21F854" w14:textId="0BCF4E80" w:rsidR="00624BCF" w:rsidRPr="0017508D" w:rsidRDefault="00624BCF" w:rsidP="0017508D">
            <w:pPr>
              <w:autoSpaceDE w:val="0"/>
              <w:autoSpaceDN w:val="0"/>
              <w:adjustRightInd w:val="0"/>
              <w:rPr>
                <w:rFonts w:ascii="Arial" w:eastAsia="Arial" w:hAnsi="Arial" w:cs="Arial"/>
                <w:sz w:val="28"/>
                <w:szCs w:val="28"/>
              </w:rPr>
            </w:pPr>
            <w:r w:rsidRPr="0017508D">
              <w:rPr>
                <w:rFonts w:ascii="Arial" w:eastAsia="Arial" w:hAnsi="Arial" w:cs="Arial"/>
                <w:sz w:val="28"/>
                <w:szCs w:val="28"/>
              </w:rPr>
              <w:lastRenderedPageBreak/>
              <w:t xml:space="preserve">Extinderea suprafeței de intravilan cu </w:t>
            </w:r>
            <w:bookmarkStart w:id="53" w:name="_Hlk114942248"/>
            <w:r>
              <w:rPr>
                <w:rFonts w:ascii="Arial" w:eastAsia="Arial" w:hAnsi="Arial" w:cs="Arial"/>
                <w:sz w:val="28"/>
                <w:szCs w:val="28"/>
              </w:rPr>
              <w:t>58,29</w:t>
            </w:r>
            <w:r w:rsidRPr="0017508D">
              <w:rPr>
                <w:rFonts w:ascii="Arial" w:eastAsia="Arial" w:hAnsi="Arial" w:cs="Arial"/>
                <w:sz w:val="28"/>
                <w:szCs w:val="28"/>
              </w:rPr>
              <w:t xml:space="preserve"> ha </w:t>
            </w:r>
            <w:bookmarkEnd w:id="53"/>
            <w:r w:rsidRPr="0017508D">
              <w:rPr>
                <w:rFonts w:ascii="Arial" w:eastAsia="Arial" w:hAnsi="Arial" w:cs="Arial"/>
                <w:sz w:val="28"/>
                <w:szCs w:val="28"/>
              </w:rPr>
              <w:t>(</w:t>
            </w:r>
            <w:bookmarkStart w:id="54" w:name="_Hlk114942220"/>
            <w:r w:rsidRPr="0017508D">
              <w:rPr>
                <w:rFonts w:ascii="Arial" w:eastAsia="Arial" w:hAnsi="Arial" w:cs="Arial"/>
                <w:sz w:val="28"/>
                <w:szCs w:val="28"/>
              </w:rPr>
              <w:t xml:space="preserve">de la </w:t>
            </w:r>
            <w:r>
              <w:rPr>
                <w:rFonts w:ascii="Arial" w:eastAsia="Arial" w:hAnsi="Arial" w:cs="Arial"/>
                <w:sz w:val="28"/>
                <w:szCs w:val="28"/>
              </w:rPr>
              <w:t>561,85</w:t>
            </w:r>
            <w:r w:rsidRPr="0017508D">
              <w:rPr>
                <w:rFonts w:ascii="Arial" w:eastAsia="Arial" w:hAnsi="Arial" w:cs="Arial"/>
                <w:sz w:val="28"/>
                <w:szCs w:val="28"/>
              </w:rPr>
              <w:t xml:space="preserve"> ha la </w:t>
            </w:r>
            <w:r>
              <w:rPr>
                <w:rFonts w:ascii="Arial" w:eastAsia="Arial" w:hAnsi="Arial" w:cs="Arial"/>
                <w:sz w:val="28"/>
                <w:szCs w:val="28"/>
              </w:rPr>
              <w:t>620,14</w:t>
            </w:r>
            <w:r w:rsidRPr="0017508D">
              <w:rPr>
                <w:rFonts w:ascii="Arial" w:eastAsia="Arial" w:hAnsi="Arial" w:cs="Arial"/>
                <w:sz w:val="28"/>
                <w:szCs w:val="28"/>
              </w:rPr>
              <w:t xml:space="preserve"> ha</w:t>
            </w:r>
            <w:bookmarkEnd w:id="54"/>
            <w:r w:rsidRPr="0017508D">
              <w:rPr>
                <w:rFonts w:ascii="Arial" w:eastAsia="Arial" w:hAnsi="Arial" w:cs="Arial"/>
                <w:sz w:val="28"/>
                <w:szCs w:val="28"/>
              </w:rPr>
              <w:t>)  și fixarea regulilor de utilizare raţională a terenurilor pentru toate proiectele de dezvoltare în baza planului de urbanism general, ca instrument de planificare spaţială.</w:t>
            </w:r>
          </w:p>
          <w:p w14:paraId="7E409145"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tc>
        <w:tc>
          <w:tcPr>
            <w:tcW w:w="2430" w:type="dxa"/>
            <w:tcBorders>
              <w:bottom w:val="single" w:sz="4" w:space="0" w:color="auto"/>
            </w:tcBorders>
          </w:tcPr>
          <w:p w14:paraId="0E11ED58" w14:textId="77777777" w:rsidR="00624BCF" w:rsidRPr="0017508D" w:rsidRDefault="00624BCF" w:rsidP="0017508D">
            <w:pPr>
              <w:autoSpaceDE w:val="0"/>
              <w:autoSpaceDN w:val="0"/>
              <w:adjustRightInd w:val="0"/>
              <w:rPr>
                <w:rFonts w:ascii="Arial" w:eastAsiaTheme="minorHAnsi" w:hAnsi="Arial" w:cs="Arial"/>
                <w:sz w:val="28"/>
                <w:szCs w:val="28"/>
                <w:lang w:eastAsia="en-US"/>
              </w:rPr>
            </w:pPr>
            <w:r w:rsidRPr="0017508D">
              <w:rPr>
                <w:rFonts w:ascii="Arial" w:eastAsiaTheme="minorHAnsi" w:hAnsi="Arial" w:cs="Arial"/>
                <w:b/>
                <w:sz w:val="28"/>
                <w:szCs w:val="28"/>
                <w:lang w:eastAsia="en-US"/>
              </w:rPr>
              <w:t>0   -  Impact nesemnificativ</w:t>
            </w:r>
            <w:r w:rsidRPr="0017508D">
              <w:rPr>
                <w:rFonts w:ascii="Arial" w:eastAsiaTheme="minorHAnsi" w:hAnsi="Arial" w:cs="Arial"/>
                <w:sz w:val="28"/>
                <w:szCs w:val="28"/>
                <w:lang w:eastAsia="en-US"/>
              </w:rPr>
              <w:t xml:space="preserve"> </w:t>
            </w:r>
          </w:p>
          <w:p w14:paraId="60CB0463" w14:textId="77777777" w:rsidR="00624BCF" w:rsidRPr="0017508D" w:rsidRDefault="00624BCF" w:rsidP="0017508D">
            <w:pPr>
              <w:autoSpaceDE w:val="0"/>
              <w:autoSpaceDN w:val="0"/>
              <w:adjustRightInd w:val="0"/>
              <w:rPr>
                <w:rFonts w:ascii="Arial" w:eastAsiaTheme="minorHAnsi" w:hAnsi="Arial" w:cs="Arial"/>
                <w:sz w:val="28"/>
                <w:szCs w:val="28"/>
                <w:lang w:eastAsia="en-US"/>
              </w:rPr>
            </w:pPr>
            <w:r w:rsidRPr="0017508D">
              <w:rPr>
                <w:rFonts w:ascii="Arial" w:eastAsiaTheme="minorHAnsi" w:hAnsi="Arial" w:cs="Arial"/>
                <w:sz w:val="28"/>
                <w:szCs w:val="28"/>
                <w:lang w:eastAsia="en-US"/>
              </w:rPr>
              <w:t xml:space="preserve">– pe suprafețele propuse a fi întroduse în intravilan nu au fost identificate habitate sau </w:t>
            </w:r>
          </w:p>
          <w:p w14:paraId="67742560" w14:textId="77777777" w:rsidR="00624BCF" w:rsidRPr="0017508D" w:rsidRDefault="00624BCF" w:rsidP="0017508D">
            <w:pPr>
              <w:autoSpaceDE w:val="0"/>
              <w:autoSpaceDN w:val="0"/>
              <w:adjustRightInd w:val="0"/>
              <w:ind w:right="-154"/>
              <w:rPr>
                <w:rFonts w:ascii="Arial" w:eastAsiaTheme="minorHAnsi" w:hAnsi="Arial" w:cs="Arial"/>
                <w:sz w:val="28"/>
                <w:szCs w:val="28"/>
                <w:lang w:eastAsia="en-US"/>
              </w:rPr>
            </w:pPr>
            <w:r w:rsidRPr="0017508D">
              <w:rPr>
                <w:rFonts w:ascii="Arial" w:eastAsiaTheme="minorHAnsi" w:hAnsi="Arial" w:cs="Arial"/>
                <w:sz w:val="28"/>
                <w:szCs w:val="28"/>
                <w:lang w:eastAsia="en-US"/>
              </w:rPr>
              <w:t>specii cu valoare conservativă</w:t>
            </w:r>
          </w:p>
        </w:tc>
      </w:tr>
      <w:tr w:rsidR="00624BCF" w:rsidRPr="0017508D" w14:paraId="39565B70" w14:textId="77777777" w:rsidTr="00B47B5E">
        <w:trPr>
          <w:trHeight w:val="314"/>
        </w:trPr>
        <w:tc>
          <w:tcPr>
            <w:tcW w:w="1897" w:type="dxa"/>
            <w:vMerge/>
          </w:tcPr>
          <w:p w14:paraId="2FBCB2D6"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tc>
        <w:tc>
          <w:tcPr>
            <w:tcW w:w="7463" w:type="dxa"/>
            <w:gridSpan w:val="2"/>
            <w:tcBorders>
              <w:top w:val="single" w:sz="4" w:space="0" w:color="auto"/>
              <w:bottom w:val="single" w:sz="4" w:space="0" w:color="auto"/>
            </w:tcBorders>
          </w:tcPr>
          <w:p w14:paraId="75257715" w14:textId="77777777" w:rsidR="00624BCF" w:rsidRPr="0017508D" w:rsidRDefault="00624BCF" w:rsidP="0017508D">
            <w:pPr>
              <w:autoSpaceDE w:val="0"/>
              <w:autoSpaceDN w:val="0"/>
              <w:adjustRightInd w:val="0"/>
              <w:rPr>
                <w:rFonts w:ascii="Arial" w:eastAsiaTheme="minorHAnsi" w:hAnsi="Arial" w:cs="Arial"/>
                <w:sz w:val="28"/>
                <w:szCs w:val="28"/>
                <w:lang w:eastAsia="en-US"/>
              </w:rPr>
            </w:pPr>
            <w:r w:rsidRPr="0017508D">
              <w:rPr>
                <w:rFonts w:ascii="Arial" w:eastAsia="Arial" w:hAnsi="Arial" w:cs="Arial"/>
                <w:sz w:val="28"/>
                <w:szCs w:val="28"/>
                <w:lang w:eastAsia="en-US"/>
              </w:rPr>
              <w:t xml:space="preserve">Îmbunătăţirea infrastructurii tehnico-edilitare: </w:t>
            </w:r>
          </w:p>
        </w:tc>
      </w:tr>
      <w:tr w:rsidR="00624BCF" w:rsidRPr="0017508D" w14:paraId="1C13F7B9" w14:textId="77777777" w:rsidTr="00624568">
        <w:trPr>
          <w:trHeight w:val="638"/>
        </w:trPr>
        <w:tc>
          <w:tcPr>
            <w:tcW w:w="1897" w:type="dxa"/>
            <w:vMerge/>
          </w:tcPr>
          <w:p w14:paraId="40FEA670"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tc>
        <w:tc>
          <w:tcPr>
            <w:tcW w:w="5033" w:type="dxa"/>
            <w:tcBorders>
              <w:top w:val="single" w:sz="4" w:space="0" w:color="auto"/>
              <w:bottom w:val="single" w:sz="4" w:space="0" w:color="auto"/>
            </w:tcBorders>
          </w:tcPr>
          <w:p w14:paraId="0443ECDC" w14:textId="77777777" w:rsidR="00624BCF" w:rsidRPr="0017508D" w:rsidRDefault="00624BCF" w:rsidP="0017508D">
            <w:pPr>
              <w:ind w:right="26"/>
              <w:rPr>
                <w:rFonts w:ascii="Arial" w:eastAsia="Arial" w:hAnsi="Arial" w:cs="Arial"/>
                <w:sz w:val="28"/>
                <w:szCs w:val="28"/>
                <w:lang w:eastAsia="en-US"/>
              </w:rPr>
            </w:pPr>
            <w:r w:rsidRPr="0017508D">
              <w:rPr>
                <w:rFonts w:ascii="Arial" w:eastAsia="Arial" w:hAnsi="Arial" w:cs="Arial"/>
                <w:sz w:val="28"/>
                <w:szCs w:val="28"/>
                <w:lang w:eastAsia="en-US"/>
              </w:rPr>
              <w:t>a. -Extinderea reţelei de alimentare cu apă,</w:t>
            </w:r>
            <w:r w:rsidRPr="0017508D">
              <w:rPr>
                <w:rFonts w:ascii="Arial" w:eastAsiaTheme="minorHAnsi" w:hAnsi="Arial" w:cs="Arial"/>
                <w:sz w:val="28"/>
                <w:szCs w:val="28"/>
                <w:lang w:eastAsia="en-US"/>
              </w:rPr>
              <w:t xml:space="preserve"> </w:t>
            </w:r>
            <w:r w:rsidRPr="0017508D">
              <w:rPr>
                <w:rFonts w:ascii="Arial" w:eastAsia="Arial" w:hAnsi="Arial" w:cs="Arial"/>
                <w:sz w:val="28"/>
                <w:szCs w:val="28"/>
                <w:lang w:eastAsia="en-US"/>
              </w:rPr>
              <w:t>racordarea tuturor gospodăriilor.</w:t>
            </w:r>
          </w:p>
        </w:tc>
        <w:tc>
          <w:tcPr>
            <w:tcW w:w="2430" w:type="dxa"/>
            <w:tcBorders>
              <w:top w:val="single" w:sz="4" w:space="0" w:color="auto"/>
              <w:bottom w:val="single" w:sz="4" w:space="0" w:color="auto"/>
            </w:tcBorders>
          </w:tcPr>
          <w:p w14:paraId="3CE2630D" w14:textId="77777777" w:rsidR="00624BCF" w:rsidRPr="0017508D" w:rsidRDefault="00624BCF" w:rsidP="0017508D">
            <w:pPr>
              <w:autoSpaceDE w:val="0"/>
              <w:autoSpaceDN w:val="0"/>
              <w:adjustRightInd w:val="0"/>
              <w:rPr>
                <w:rFonts w:ascii="Arial" w:eastAsiaTheme="minorHAnsi" w:hAnsi="Arial" w:cs="Arial"/>
                <w:sz w:val="28"/>
                <w:szCs w:val="28"/>
                <w:lang w:eastAsia="en-US"/>
              </w:rPr>
            </w:pPr>
            <w:r w:rsidRPr="0017508D">
              <w:rPr>
                <w:rFonts w:ascii="Arial" w:eastAsiaTheme="minorHAnsi" w:hAnsi="Arial" w:cs="Arial"/>
                <w:b/>
                <w:sz w:val="28"/>
                <w:szCs w:val="28"/>
                <w:lang w:eastAsia="en-US"/>
              </w:rPr>
              <w:t>0   -  Impact nesemnificativ</w:t>
            </w:r>
            <w:r w:rsidRPr="0017508D">
              <w:rPr>
                <w:rFonts w:ascii="Arial" w:eastAsiaTheme="minorHAnsi" w:hAnsi="Arial" w:cs="Arial"/>
                <w:sz w:val="28"/>
                <w:szCs w:val="28"/>
                <w:lang w:eastAsia="en-US"/>
              </w:rPr>
              <w:t xml:space="preserve"> </w:t>
            </w:r>
          </w:p>
          <w:p w14:paraId="53FECD3A" w14:textId="77777777" w:rsidR="00624BCF" w:rsidRPr="0017508D" w:rsidRDefault="00624BCF" w:rsidP="0017508D">
            <w:pPr>
              <w:autoSpaceDE w:val="0"/>
              <w:autoSpaceDN w:val="0"/>
              <w:adjustRightInd w:val="0"/>
              <w:rPr>
                <w:rFonts w:ascii="Arial" w:eastAsiaTheme="minorHAnsi" w:hAnsi="Arial" w:cs="Arial"/>
                <w:sz w:val="28"/>
                <w:szCs w:val="28"/>
                <w:lang w:eastAsia="en-US"/>
              </w:rPr>
            </w:pPr>
            <w:r w:rsidRPr="0017508D">
              <w:rPr>
                <w:rFonts w:ascii="Arial" w:eastAsiaTheme="minorHAnsi" w:hAnsi="Arial" w:cs="Arial"/>
                <w:sz w:val="28"/>
                <w:szCs w:val="28"/>
                <w:lang w:eastAsia="en-US"/>
              </w:rPr>
              <w:t xml:space="preserve">– pe suprafețele propuse a fi </w:t>
            </w:r>
            <w:r w:rsidRPr="0017508D">
              <w:rPr>
                <w:rFonts w:ascii="Arial" w:eastAsiaTheme="minorHAnsi" w:hAnsi="Arial" w:cs="Arial"/>
                <w:sz w:val="28"/>
                <w:szCs w:val="28"/>
                <w:lang w:eastAsia="en-US"/>
              </w:rPr>
              <w:lastRenderedPageBreak/>
              <w:t xml:space="preserve">amplasate componentele </w:t>
            </w:r>
            <w:r w:rsidRPr="0017508D">
              <w:rPr>
                <w:rFonts w:ascii="Arial" w:eastAsia="Arial" w:hAnsi="Arial" w:cs="Arial"/>
                <w:sz w:val="28"/>
                <w:szCs w:val="28"/>
                <w:lang w:eastAsia="en-US"/>
              </w:rPr>
              <w:t xml:space="preserve">sistemului public centralizat </w:t>
            </w:r>
          </w:p>
          <w:p w14:paraId="71140C4C" w14:textId="77777777" w:rsidR="00624BCF" w:rsidRPr="0017508D" w:rsidRDefault="00624BCF" w:rsidP="0017508D">
            <w:pPr>
              <w:autoSpaceDE w:val="0"/>
              <w:autoSpaceDN w:val="0"/>
              <w:adjustRightInd w:val="0"/>
              <w:ind w:right="-188"/>
              <w:rPr>
                <w:rFonts w:ascii="Arial" w:eastAsiaTheme="minorHAnsi" w:hAnsi="Arial" w:cs="Arial"/>
                <w:sz w:val="28"/>
                <w:szCs w:val="28"/>
                <w:lang w:eastAsia="en-US"/>
              </w:rPr>
            </w:pPr>
            <w:r w:rsidRPr="0017508D">
              <w:rPr>
                <w:rFonts w:ascii="Arial" w:eastAsia="Arial" w:hAnsi="Arial" w:cs="Arial"/>
                <w:sz w:val="28"/>
                <w:szCs w:val="28"/>
                <w:lang w:eastAsia="en-US"/>
              </w:rPr>
              <w:t>de alimentare cu apă potabilă</w:t>
            </w:r>
            <w:r w:rsidRPr="0017508D">
              <w:rPr>
                <w:rFonts w:ascii="Arial" w:eastAsiaTheme="minorHAnsi" w:hAnsi="Arial" w:cs="Arial"/>
                <w:sz w:val="28"/>
                <w:szCs w:val="28"/>
                <w:lang w:eastAsia="en-US"/>
              </w:rPr>
              <w:t xml:space="preserve"> nu au fost identificate habitate sau </w:t>
            </w:r>
          </w:p>
          <w:p w14:paraId="2928C4D5" w14:textId="77777777" w:rsidR="00624BCF" w:rsidRPr="0017508D" w:rsidRDefault="00624BCF" w:rsidP="0017508D">
            <w:pPr>
              <w:autoSpaceDE w:val="0"/>
              <w:autoSpaceDN w:val="0"/>
              <w:adjustRightInd w:val="0"/>
              <w:rPr>
                <w:rFonts w:ascii="Arial" w:eastAsiaTheme="minorHAnsi" w:hAnsi="Arial" w:cs="Arial"/>
                <w:sz w:val="28"/>
                <w:szCs w:val="28"/>
                <w:lang w:eastAsia="en-US"/>
              </w:rPr>
            </w:pPr>
            <w:r w:rsidRPr="0017508D">
              <w:rPr>
                <w:rFonts w:ascii="Arial" w:eastAsiaTheme="minorHAnsi" w:hAnsi="Arial" w:cs="Arial"/>
                <w:sz w:val="28"/>
                <w:szCs w:val="28"/>
                <w:lang w:eastAsia="en-US"/>
              </w:rPr>
              <w:t>specii cu valoare conservativă</w:t>
            </w:r>
          </w:p>
        </w:tc>
      </w:tr>
      <w:tr w:rsidR="00624BCF" w:rsidRPr="0017508D" w14:paraId="7AF193B7" w14:textId="77777777" w:rsidTr="00624568">
        <w:trPr>
          <w:trHeight w:val="1284"/>
        </w:trPr>
        <w:tc>
          <w:tcPr>
            <w:tcW w:w="1897" w:type="dxa"/>
            <w:vMerge/>
          </w:tcPr>
          <w:p w14:paraId="45132D9A"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tc>
        <w:tc>
          <w:tcPr>
            <w:tcW w:w="5033" w:type="dxa"/>
            <w:tcBorders>
              <w:top w:val="single" w:sz="4" w:space="0" w:color="auto"/>
              <w:bottom w:val="single" w:sz="4" w:space="0" w:color="auto"/>
            </w:tcBorders>
          </w:tcPr>
          <w:p w14:paraId="0BC94C08" w14:textId="0D802400" w:rsidR="00624BCF" w:rsidRPr="0017508D" w:rsidRDefault="00624BCF" w:rsidP="0017508D">
            <w:pPr>
              <w:ind w:right="26"/>
              <w:rPr>
                <w:rFonts w:ascii="Arial" w:eastAsia="Arial" w:hAnsi="Arial" w:cs="Arial"/>
                <w:sz w:val="28"/>
                <w:szCs w:val="28"/>
                <w:lang w:eastAsia="en-US"/>
              </w:rPr>
            </w:pPr>
            <w:r w:rsidRPr="0017508D">
              <w:rPr>
                <w:rFonts w:ascii="Arial" w:eastAsia="Arial" w:hAnsi="Arial" w:cs="Arial"/>
                <w:sz w:val="28"/>
                <w:szCs w:val="28"/>
                <w:lang w:eastAsia="en-US"/>
              </w:rPr>
              <w:t>b. -</w:t>
            </w:r>
            <w:r w:rsidRPr="0017508D">
              <w:rPr>
                <w:rFonts w:ascii="Arial" w:eastAsia="Arial" w:hAnsi="Arial" w:cs="Arial"/>
                <w:sz w:val="28"/>
                <w:szCs w:val="28"/>
                <w:lang w:eastAsia="en-US"/>
              </w:rPr>
              <w:tab/>
            </w:r>
            <w:r>
              <w:rPr>
                <w:rFonts w:ascii="Arial" w:eastAsia="Arial" w:hAnsi="Arial" w:cs="Arial"/>
                <w:sz w:val="28"/>
                <w:szCs w:val="28"/>
                <w:lang w:eastAsia="en-US"/>
              </w:rPr>
              <w:t>Realizarea</w:t>
            </w:r>
            <w:r w:rsidRPr="0017508D">
              <w:rPr>
                <w:rFonts w:ascii="Arial" w:eastAsia="Arial" w:hAnsi="Arial" w:cs="Arial"/>
                <w:sz w:val="28"/>
                <w:szCs w:val="28"/>
                <w:lang w:eastAsia="en-US"/>
              </w:rPr>
              <w:t xml:space="preserve"> reţelei de canalizare şi racordarea tuturor gospodăriilor.</w:t>
            </w:r>
          </w:p>
        </w:tc>
        <w:tc>
          <w:tcPr>
            <w:tcW w:w="2430" w:type="dxa"/>
            <w:tcBorders>
              <w:top w:val="single" w:sz="4" w:space="0" w:color="auto"/>
              <w:bottom w:val="single" w:sz="4" w:space="0" w:color="auto"/>
            </w:tcBorders>
          </w:tcPr>
          <w:p w14:paraId="447695A3" w14:textId="77777777" w:rsidR="00624BCF" w:rsidRPr="0017508D" w:rsidRDefault="00624BCF" w:rsidP="0017508D">
            <w:pPr>
              <w:autoSpaceDE w:val="0"/>
              <w:autoSpaceDN w:val="0"/>
              <w:adjustRightInd w:val="0"/>
              <w:rPr>
                <w:rFonts w:ascii="Arial" w:eastAsiaTheme="minorHAnsi" w:hAnsi="Arial" w:cs="Arial"/>
                <w:sz w:val="28"/>
                <w:szCs w:val="28"/>
                <w:lang w:eastAsia="en-US"/>
              </w:rPr>
            </w:pPr>
            <w:r w:rsidRPr="0017508D">
              <w:rPr>
                <w:rFonts w:ascii="Arial" w:eastAsiaTheme="minorHAnsi" w:hAnsi="Arial" w:cs="Arial"/>
                <w:b/>
                <w:sz w:val="28"/>
                <w:szCs w:val="28"/>
                <w:lang w:eastAsia="en-US"/>
              </w:rPr>
              <w:t>+2 - Impact pozitiv direct</w:t>
            </w:r>
            <w:r w:rsidRPr="0017508D">
              <w:rPr>
                <w:rFonts w:ascii="Arial" w:eastAsiaTheme="minorHAnsi" w:hAnsi="Arial" w:cs="Arial"/>
                <w:sz w:val="28"/>
                <w:szCs w:val="28"/>
                <w:lang w:eastAsia="en-US"/>
              </w:rPr>
              <w:t xml:space="preserve">  </w:t>
            </w:r>
          </w:p>
          <w:p w14:paraId="14577A0A" w14:textId="77777777" w:rsidR="00624BCF" w:rsidRPr="0017508D" w:rsidRDefault="00624BCF" w:rsidP="0017508D">
            <w:pPr>
              <w:autoSpaceDE w:val="0"/>
              <w:autoSpaceDN w:val="0"/>
              <w:adjustRightInd w:val="0"/>
              <w:rPr>
                <w:rFonts w:ascii="Arial" w:eastAsiaTheme="minorHAnsi" w:hAnsi="Arial" w:cs="Arial"/>
                <w:sz w:val="28"/>
                <w:szCs w:val="28"/>
                <w:lang w:eastAsia="en-US"/>
              </w:rPr>
            </w:pPr>
            <w:r w:rsidRPr="0017508D">
              <w:rPr>
                <w:rFonts w:ascii="Arial" w:eastAsiaTheme="minorHAnsi" w:hAnsi="Arial" w:cs="Arial"/>
                <w:sz w:val="28"/>
                <w:szCs w:val="28"/>
                <w:lang w:eastAsia="en-US"/>
              </w:rPr>
              <w:t>– eliminarea evacuărilor de ape uzate pe sol și apele de suprafață</w:t>
            </w:r>
          </w:p>
        </w:tc>
      </w:tr>
      <w:tr w:rsidR="00624BCF" w:rsidRPr="0017508D" w14:paraId="4AEE06F6" w14:textId="77777777" w:rsidTr="00624568">
        <w:trPr>
          <w:trHeight w:val="1932"/>
        </w:trPr>
        <w:tc>
          <w:tcPr>
            <w:tcW w:w="1897" w:type="dxa"/>
            <w:vMerge/>
          </w:tcPr>
          <w:p w14:paraId="20BCDBA1"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tc>
        <w:tc>
          <w:tcPr>
            <w:tcW w:w="5033" w:type="dxa"/>
            <w:tcBorders>
              <w:top w:val="single" w:sz="4" w:space="0" w:color="auto"/>
              <w:bottom w:val="single" w:sz="4" w:space="0" w:color="auto"/>
            </w:tcBorders>
          </w:tcPr>
          <w:p w14:paraId="0842649E" w14:textId="77777777" w:rsidR="00624BCF" w:rsidRPr="0017508D" w:rsidRDefault="00624BCF" w:rsidP="0017508D">
            <w:pPr>
              <w:ind w:right="26"/>
              <w:rPr>
                <w:rFonts w:ascii="Arial" w:eastAsia="Arial" w:hAnsi="Arial" w:cs="Arial"/>
                <w:sz w:val="28"/>
                <w:szCs w:val="28"/>
                <w:lang w:eastAsia="en-US"/>
              </w:rPr>
            </w:pPr>
            <w:r w:rsidRPr="0017508D">
              <w:rPr>
                <w:rFonts w:ascii="Arial" w:eastAsia="Arial" w:hAnsi="Arial" w:cs="Arial"/>
                <w:sz w:val="28"/>
                <w:szCs w:val="28"/>
                <w:lang w:eastAsia="en-US"/>
              </w:rPr>
              <w:t>c. -</w:t>
            </w:r>
            <w:r w:rsidRPr="0017508D">
              <w:rPr>
                <w:rFonts w:ascii="Arial" w:eastAsia="Arial" w:hAnsi="Arial" w:cs="Arial"/>
                <w:sz w:val="28"/>
                <w:szCs w:val="28"/>
                <w:lang w:eastAsia="en-US"/>
              </w:rPr>
              <w:tab/>
              <w:t>Extinderea rețelei de alimentare cu gaze naturale, racordarea tuturor gospodăriilor, cuplată cu alte surse de energie termică, în special surse de energie regenerabilă - energia solară, biomasă, etc..</w:t>
            </w:r>
          </w:p>
        </w:tc>
        <w:tc>
          <w:tcPr>
            <w:tcW w:w="2430" w:type="dxa"/>
            <w:tcBorders>
              <w:top w:val="single" w:sz="4" w:space="0" w:color="auto"/>
              <w:bottom w:val="single" w:sz="4" w:space="0" w:color="auto"/>
            </w:tcBorders>
          </w:tcPr>
          <w:p w14:paraId="761AAC8E" w14:textId="77777777" w:rsidR="00624BCF" w:rsidRPr="0017508D" w:rsidRDefault="00624BCF" w:rsidP="0017508D">
            <w:pPr>
              <w:autoSpaceDE w:val="0"/>
              <w:autoSpaceDN w:val="0"/>
              <w:adjustRightInd w:val="0"/>
              <w:rPr>
                <w:rFonts w:ascii="Arial" w:eastAsiaTheme="minorHAnsi" w:hAnsi="Arial" w:cs="Arial"/>
                <w:sz w:val="28"/>
                <w:szCs w:val="28"/>
                <w:lang w:eastAsia="en-US"/>
              </w:rPr>
            </w:pPr>
            <w:r w:rsidRPr="0017508D">
              <w:rPr>
                <w:rFonts w:ascii="Arial" w:eastAsiaTheme="minorHAnsi" w:hAnsi="Arial" w:cs="Arial"/>
                <w:b/>
                <w:sz w:val="28"/>
                <w:szCs w:val="28"/>
                <w:lang w:eastAsia="en-US"/>
              </w:rPr>
              <w:t>0   -  Impact nesemnificativ</w:t>
            </w:r>
            <w:r w:rsidRPr="0017508D">
              <w:rPr>
                <w:rFonts w:ascii="Arial" w:eastAsiaTheme="minorHAnsi" w:hAnsi="Arial" w:cs="Arial"/>
                <w:sz w:val="28"/>
                <w:szCs w:val="28"/>
                <w:lang w:eastAsia="en-US"/>
              </w:rPr>
              <w:t xml:space="preserve"> </w:t>
            </w:r>
          </w:p>
          <w:p w14:paraId="785AB566"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tc>
      </w:tr>
      <w:tr w:rsidR="00624BCF" w:rsidRPr="0017508D" w14:paraId="5B2D4397" w14:textId="77777777" w:rsidTr="00624568">
        <w:trPr>
          <w:trHeight w:val="1308"/>
        </w:trPr>
        <w:tc>
          <w:tcPr>
            <w:tcW w:w="1897" w:type="dxa"/>
            <w:vMerge/>
          </w:tcPr>
          <w:p w14:paraId="288DDD6A"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tc>
        <w:tc>
          <w:tcPr>
            <w:tcW w:w="5033" w:type="dxa"/>
            <w:tcBorders>
              <w:top w:val="single" w:sz="4" w:space="0" w:color="auto"/>
              <w:bottom w:val="single" w:sz="4" w:space="0" w:color="auto"/>
            </w:tcBorders>
          </w:tcPr>
          <w:p w14:paraId="65740160" w14:textId="77777777" w:rsidR="00624BCF" w:rsidRPr="0017508D" w:rsidRDefault="00624BCF" w:rsidP="0017508D">
            <w:pPr>
              <w:ind w:right="26"/>
              <w:rPr>
                <w:rFonts w:ascii="Arial" w:eastAsia="Arial" w:hAnsi="Arial" w:cs="Arial"/>
                <w:sz w:val="28"/>
                <w:szCs w:val="28"/>
                <w:lang w:eastAsia="en-US"/>
              </w:rPr>
            </w:pPr>
            <w:r w:rsidRPr="0017508D">
              <w:rPr>
                <w:rFonts w:ascii="Arial" w:eastAsia="Arial" w:hAnsi="Arial" w:cs="Arial"/>
                <w:sz w:val="28"/>
                <w:szCs w:val="28"/>
                <w:lang w:eastAsia="en-US"/>
              </w:rPr>
              <w:t xml:space="preserve">d. - Îmbunătăţirea reţelelor electrice, modernizarea reţelei de iluminat public şi eficientizarea acesteia cu montarea de lămpi economice. </w:t>
            </w:r>
          </w:p>
        </w:tc>
        <w:tc>
          <w:tcPr>
            <w:tcW w:w="2430" w:type="dxa"/>
            <w:tcBorders>
              <w:top w:val="single" w:sz="4" w:space="0" w:color="auto"/>
              <w:bottom w:val="single" w:sz="4" w:space="0" w:color="auto"/>
            </w:tcBorders>
          </w:tcPr>
          <w:p w14:paraId="2E659FDC" w14:textId="77777777" w:rsidR="00624BCF" w:rsidRPr="0017508D" w:rsidRDefault="00624BCF" w:rsidP="0017508D">
            <w:pPr>
              <w:autoSpaceDE w:val="0"/>
              <w:autoSpaceDN w:val="0"/>
              <w:adjustRightInd w:val="0"/>
              <w:rPr>
                <w:rFonts w:ascii="Arial" w:eastAsiaTheme="minorHAnsi" w:hAnsi="Arial" w:cs="Arial"/>
                <w:sz w:val="28"/>
                <w:szCs w:val="28"/>
                <w:lang w:eastAsia="en-US"/>
              </w:rPr>
            </w:pPr>
            <w:r w:rsidRPr="0017508D">
              <w:rPr>
                <w:rFonts w:ascii="Arial" w:eastAsiaTheme="minorHAnsi" w:hAnsi="Arial" w:cs="Arial"/>
                <w:b/>
                <w:sz w:val="28"/>
                <w:szCs w:val="28"/>
                <w:lang w:eastAsia="en-US"/>
              </w:rPr>
              <w:t>0   -  Impact nesemnificativ</w:t>
            </w:r>
            <w:r w:rsidRPr="0017508D">
              <w:rPr>
                <w:rFonts w:ascii="Arial" w:eastAsiaTheme="minorHAnsi" w:hAnsi="Arial" w:cs="Arial"/>
                <w:sz w:val="28"/>
                <w:szCs w:val="28"/>
                <w:lang w:eastAsia="en-US"/>
              </w:rPr>
              <w:t xml:space="preserve"> </w:t>
            </w:r>
          </w:p>
          <w:p w14:paraId="0BB2888D"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tc>
      </w:tr>
      <w:tr w:rsidR="00624BCF" w:rsidRPr="0017508D" w14:paraId="26811001" w14:textId="77777777" w:rsidTr="00624568">
        <w:trPr>
          <w:trHeight w:val="343"/>
        </w:trPr>
        <w:tc>
          <w:tcPr>
            <w:tcW w:w="1897" w:type="dxa"/>
            <w:vMerge/>
          </w:tcPr>
          <w:p w14:paraId="7286E4CC"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tc>
        <w:tc>
          <w:tcPr>
            <w:tcW w:w="5033" w:type="dxa"/>
            <w:tcBorders>
              <w:top w:val="single" w:sz="4" w:space="0" w:color="auto"/>
              <w:bottom w:val="single" w:sz="4" w:space="0" w:color="auto"/>
            </w:tcBorders>
          </w:tcPr>
          <w:p w14:paraId="3C046A5C" w14:textId="77777777" w:rsidR="00624BCF" w:rsidRPr="0017508D" w:rsidRDefault="00624BCF" w:rsidP="0017508D">
            <w:pPr>
              <w:ind w:left="-25" w:right="-108"/>
              <w:rPr>
                <w:rFonts w:ascii="Arial" w:eastAsia="Arial" w:hAnsi="Arial" w:cs="Arial"/>
                <w:sz w:val="28"/>
                <w:szCs w:val="28"/>
                <w:lang w:eastAsia="en-US"/>
              </w:rPr>
            </w:pPr>
            <w:r w:rsidRPr="0017508D">
              <w:rPr>
                <w:rFonts w:ascii="Arial" w:eastAsia="Arial" w:hAnsi="Arial" w:cs="Arial"/>
                <w:sz w:val="28"/>
                <w:szCs w:val="28"/>
                <w:lang w:eastAsia="en-US"/>
              </w:rPr>
              <w:t>Reabilitarea și modernizarea arterelor de circulație rutieră - asfaltarea drumurilor comunale.</w:t>
            </w:r>
          </w:p>
        </w:tc>
        <w:tc>
          <w:tcPr>
            <w:tcW w:w="2430" w:type="dxa"/>
            <w:tcBorders>
              <w:top w:val="single" w:sz="4" w:space="0" w:color="auto"/>
              <w:bottom w:val="single" w:sz="4" w:space="0" w:color="auto"/>
            </w:tcBorders>
          </w:tcPr>
          <w:p w14:paraId="107115D4" w14:textId="77777777" w:rsidR="00624BCF" w:rsidRPr="0017508D" w:rsidRDefault="00624BCF" w:rsidP="0017508D">
            <w:pPr>
              <w:autoSpaceDE w:val="0"/>
              <w:autoSpaceDN w:val="0"/>
              <w:adjustRightInd w:val="0"/>
              <w:rPr>
                <w:rFonts w:ascii="Arial" w:eastAsiaTheme="minorHAnsi" w:hAnsi="Arial" w:cs="Arial"/>
                <w:sz w:val="28"/>
                <w:szCs w:val="28"/>
                <w:lang w:eastAsia="en-US"/>
              </w:rPr>
            </w:pPr>
            <w:r w:rsidRPr="0017508D">
              <w:rPr>
                <w:rFonts w:ascii="Arial" w:eastAsiaTheme="minorHAnsi" w:hAnsi="Arial" w:cs="Arial"/>
                <w:b/>
                <w:sz w:val="28"/>
                <w:szCs w:val="28"/>
                <w:lang w:eastAsia="en-US"/>
              </w:rPr>
              <w:t>+2  -  Impact pozitiv direct</w:t>
            </w:r>
            <w:r w:rsidRPr="0017508D">
              <w:rPr>
                <w:rFonts w:ascii="Arial" w:eastAsiaTheme="minorHAnsi" w:hAnsi="Arial" w:cs="Arial"/>
                <w:sz w:val="28"/>
                <w:szCs w:val="28"/>
                <w:lang w:eastAsia="en-US"/>
              </w:rPr>
              <w:t xml:space="preserve">  </w:t>
            </w:r>
          </w:p>
          <w:p w14:paraId="5D5F27A7" w14:textId="77777777" w:rsidR="00624BCF" w:rsidRPr="0017508D" w:rsidRDefault="00624BCF" w:rsidP="0017508D">
            <w:pPr>
              <w:autoSpaceDE w:val="0"/>
              <w:autoSpaceDN w:val="0"/>
              <w:adjustRightInd w:val="0"/>
              <w:ind w:right="-108"/>
              <w:rPr>
                <w:rFonts w:ascii="Arial" w:eastAsiaTheme="minorHAnsi" w:hAnsi="Arial" w:cs="Arial"/>
                <w:sz w:val="28"/>
                <w:szCs w:val="28"/>
                <w:lang w:eastAsia="en-US"/>
              </w:rPr>
            </w:pPr>
            <w:r w:rsidRPr="0017508D">
              <w:rPr>
                <w:rFonts w:ascii="Arial" w:eastAsiaTheme="minorHAnsi" w:hAnsi="Arial" w:cs="Arial"/>
                <w:sz w:val="28"/>
                <w:szCs w:val="28"/>
                <w:lang w:eastAsia="en-US"/>
              </w:rPr>
              <w:t xml:space="preserve">– eliminarea unor factori perturbatori pentru elementele de floră și faună </w:t>
            </w:r>
          </w:p>
        </w:tc>
      </w:tr>
      <w:tr w:rsidR="00624BCF" w:rsidRPr="0017508D" w14:paraId="139AC2BF" w14:textId="77777777" w:rsidTr="00624568">
        <w:trPr>
          <w:trHeight w:val="996"/>
        </w:trPr>
        <w:tc>
          <w:tcPr>
            <w:tcW w:w="1897" w:type="dxa"/>
            <w:vMerge/>
          </w:tcPr>
          <w:p w14:paraId="404FC424"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tc>
        <w:tc>
          <w:tcPr>
            <w:tcW w:w="5033" w:type="dxa"/>
            <w:tcBorders>
              <w:top w:val="single" w:sz="4" w:space="0" w:color="auto"/>
              <w:bottom w:val="single" w:sz="4" w:space="0" w:color="auto"/>
            </w:tcBorders>
          </w:tcPr>
          <w:p w14:paraId="4F246162" w14:textId="77777777" w:rsidR="00624BCF" w:rsidRPr="0017508D" w:rsidRDefault="00624BCF" w:rsidP="0017508D">
            <w:pPr>
              <w:ind w:right="26"/>
              <w:rPr>
                <w:rFonts w:ascii="Arial" w:eastAsia="Arial" w:hAnsi="Arial" w:cs="Arial"/>
                <w:sz w:val="28"/>
                <w:szCs w:val="28"/>
                <w:lang w:eastAsia="en-US"/>
              </w:rPr>
            </w:pPr>
            <w:r w:rsidRPr="0017508D">
              <w:rPr>
                <w:rFonts w:ascii="Arial" w:eastAsia="Arial" w:hAnsi="Arial" w:cs="Arial"/>
                <w:sz w:val="28"/>
                <w:szCs w:val="28"/>
                <w:lang w:eastAsia="en-US"/>
              </w:rPr>
              <w:t>Rezolvarea sistemului integrat de colectare a deşeurilor menajere pe principii ecologice.</w:t>
            </w:r>
          </w:p>
        </w:tc>
        <w:tc>
          <w:tcPr>
            <w:tcW w:w="2430" w:type="dxa"/>
            <w:tcBorders>
              <w:top w:val="single" w:sz="4" w:space="0" w:color="auto"/>
              <w:bottom w:val="single" w:sz="4" w:space="0" w:color="auto"/>
            </w:tcBorders>
          </w:tcPr>
          <w:p w14:paraId="41B8D14E" w14:textId="77777777" w:rsidR="00624BCF" w:rsidRPr="0017508D" w:rsidRDefault="00624BCF" w:rsidP="0017508D">
            <w:pPr>
              <w:autoSpaceDE w:val="0"/>
              <w:autoSpaceDN w:val="0"/>
              <w:adjustRightInd w:val="0"/>
              <w:rPr>
                <w:rFonts w:ascii="Arial" w:eastAsiaTheme="minorHAnsi" w:hAnsi="Arial" w:cs="Arial"/>
                <w:sz w:val="28"/>
                <w:szCs w:val="28"/>
                <w:lang w:eastAsia="en-US"/>
              </w:rPr>
            </w:pPr>
            <w:r w:rsidRPr="0017508D">
              <w:rPr>
                <w:rFonts w:ascii="Arial" w:eastAsiaTheme="minorHAnsi" w:hAnsi="Arial" w:cs="Arial"/>
                <w:b/>
                <w:sz w:val="28"/>
                <w:szCs w:val="28"/>
                <w:lang w:eastAsia="en-US"/>
              </w:rPr>
              <w:t>0   -  Impact nesemnificativ</w:t>
            </w:r>
            <w:r w:rsidRPr="0017508D">
              <w:rPr>
                <w:rFonts w:ascii="Arial" w:eastAsiaTheme="minorHAnsi" w:hAnsi="Arial" w:cs="Arial"/>
                <w:sz w:val="28"/>
                <w:szCs w:val="28"/>
                <w:lang w:eastAsia="en-US"/>
              </w:rPr>
              <w:t xml:space="preserve"> </w:t>
            </w:r>
          </w:p>
          <w:p w14:paraId="6A427BF8"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tc>
      </w:tr>
      <w:tr w:rsidR="00624BCF" w:rsidRPr="0017508D" w14:paraId="7AE08D0C" w14:textId="77777777" w:rsidTr="00624568">
        <w:trPr>
          <w:trHeight w:val="296"/>
        </w:trPr>
        <w:tc>
          <w:tcPr>
            <w:tcW w:w="1897" w:type="dxa"/>
            <w:vMerge/>
          </w:tcPr>
          <w:p w14:paraId="332DD136"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tc>
        <w:tc>
          <w:tcPr>
            <w:tcW w:w="7463" w:type="dxa"/>
            <w:gridSpan w:val="2"/>
            <w:tcBorders>
              <w:top w:val="single" w:sz="4" w:space="0" w:color="auto"/>
              <w:bottom w:val="single" w:sz="4" w:space="0" w:color="auto"/>
            </w:tcBorders>
          </w:tcPr>
          <w:p w14:paraId="7FBFC474" w14:textId="77777777" w:rsidR="00624BCF" w:rsidRPr="0017508D" w:rsidRDefault="00624BCF" w:rsidP="0017508D">
            <w:pPr>
              <w:autoSpaceDE w:val="0"/>
              <w:autoSpaceDN w:val="0"/>
              <w:adjustRightInd w:val="0"/>
              <w:rPr>
                <w:rFonts w:ascii="Arial" w:eastAsiaTheme="minorHAnsi" w:hAnsi="Arial" w:cs="Arial"/>
                <w:sz w:val="28"/>
                <w:szCs w:val="28"/>
                <w:lang w:eastAsia="en-US"/>
              </w:rPr>
            </w:pPr>
            <w:r w:rsidRPr="0017508D">
              <w:rPr>
                <w:rFonts w:ascii="Arial" w:eastAsia="Arial" w:hAnsi="Arial" w:cs="Arial"/>
                <w:sz w:val="28"/>
                <w:szCs w:val="28"/>
                <w:lang w:eastAsia="en-US"/>
              </w:rPr>
              <w:t>Dezvoltarea capacităților economice locale, prin:</w:t>
            </w:r>
          </w:p>
        </w:tc>
      </w:tr>
      <w:tr w:rsidR="00624BCF" w:rsidRPr="0017508D" w14:paraId="0DE483A6" w14:textId="77777777" w:rsidTr="00624568">
        <w:trPr>
          <w:trHeight w:val="2203"/>
        </w:trPr>
        <w:tc>
          <w:tcPr>
            <w:tcW w:w="1897" w:type="dxa"/>
            <w:vMerge/>
          </w:tcPr>
          <w:p w14:paraId="13900FC1"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tc>
        <w:tc>
          <w:tcPr>
            <w:tcW w:w="5033" w:type="dxa"/>
            <w:tcBorders>
              <w:top w:val="single" w:sz="4" w:space="0" w:color="auto"/>
              <w:bottom w:val="single" w:sz="4" w:space="0" w:color="auto"/>
            </w:tcBorders>
          </w:tcPr>
          <w:p w14:paraId="18B92579" w14:textId="77777777" w:rsidR="00624BCF" w:rsidRPr="0017508D" w:rsidRDefault="00624BCF" w:rsidP="0017508D">
            <w:pPr>
              <w:ind w:right="26"/>
              <w:rPr>
                <w:rFonts w:ascii="Arial" w:eastAsia="Arial" w:hAnsi="Arial" w:cs="Arial"/>
                <w:sz w:val="28"/>
                <w:szCs w:val="28"/>
                <w:lang w:eastAsia="en-US"/>
              </w:rPr>
            </w:pPr>
            <w:r w:rsidRPr="0017508D">
              <w:rPr>
                <w:rFonts w:ascii="Arial" w:eastAsia="Arial" w:hAnsi="Arial" w:cs="Arial"/>
                <w:sz w:val="28"/>
                <w:szCs w:val="28"/>
                <w:lang w:eastAsia="en-US"/>
              </w:rPr>
              <w:t>a. - Întărirea capacităţii instituţionale prin management eficient, definirea şi adaptarea serviciilor publice în raport cu resursele financiare actuale, cu obiectivele dezvoltării durabile, precum şi cu doleanţele şi cerinţele comunităţii.</w:t>
            </w:r>
          </w:p>
        </w:tc>
        <w:tc>
          <w:tcPr>
            <w:tcW w:w="2430" w:type="dxa"/>
            <w:tcBorders>
              <w:top w:val="single" w:sz="4" w:space="0" w:color="auto"/>
              <w:bottom w:val="single" w:sz="4" w:space="0" w:color="auto"/>
            </w:tcBorders>
          </w:tcPr>
          <w:p w14:paraId="11DF5BF1" w14:textId="77777777" w:rsidR="00624BCF" w:rsidRPr="0017508D" w:rsidRDefault="00624BCF" w:rsidP="0017508D">
            <w:pPr>
              <w:autoSpaceDE w:val="0"/>
              <w:autoSpaceDN w:val="0"/>
              <w:adjustRightInd w:val="0"/>
              <w:rPr>
                <w:rFonts w:ascii="Arial" w:eastAsiaTheme="minorHAnsi" w:hAnsi="Arial" w:cs="Arial"/>
                <w:sz w:val="28"/>
                <w:szCs w:val="28"/>
                <w:lang w:eastAsia="en-US"/>
              </w:rPr>
            </w:pPr>
            <w:r w:rsidRPr="0017508D">
              <w:rPr>
                <w:rFonts w:ascii="Arial" w:eastAsiaTheme="minorHAnsi" w:hAnsi="Arial" w:cs="Arial"/>
                <w:b/>
                <w:sz w:val="28"/>
                <w:szCs w:val="28"/>
                <w:lang w:eastAsia="en-US"/>
              </w:rPr>
              <w:t>0   -  Impact nesemnificativ</w:t>
            </w:r>
            <w:r w:rsidRPr="0017508D">
              <w:rPr>
                <w:rFonts w:ascii="Arial" w:eastAsiaTheme="minorHAnsi" w:hAnsi="Arial" w:cs="Arial"/>
                <w:sz w:val="28"/>
                <w:szCs w:val="28"/>
                <w:lang w:eastAsia="en-US"/>
              </w:rPr>
              <w:t xml:space="preserve"> </w:t>
            </w:r>
          </w:p>
          <w:p w14:paraId="40D6DCE1"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tc>
      </w:tr>
      <w:tr w:rsidR="00624BCF" w:rsidRPr="0017508D" w14:paraId="5D101271" w14:textId="77777777" w:rsidTr="00624568">
        <w:trPr>
          <w:trHeight w:val="1572"/>
        </w:trPr>
        <w:tc>
          <w:tcPr>
            <w:tcW w:w="1897" w:type="dxa"/>
            <w:vMerge/>
          </w:tcPr>
          <w:p w14:paraId="129B3DF7"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tc>
        <w:tc>
          <w:tcPr>
            <w:tcW w:w="5033" w:type="dxa"/>
            <w:tcBorders>
              <w:top w:val="single" w:sz="4" w:space="0" w:color="auto"/>
              <w:bottom w:val="single" w:sz="4" w:space="0" w:color="auto"/>
            </w:tcBorders>
          </w:tcPr>
          <w:p w14:paraId="68A4EB38" w14:textId="77777777" w:rsidR="00624BCF" w:rsidRPr="0017508D" w:rsidRDefault="00624BCF" w:rsidP="0017508D">
            <w:pPr>
              <w:ind w:right="26"/>
              <w:rPr>
                <w:rFonts w:ascii="Arial" w:eastAsia="Arial" w:hAnsi="Arial" w:cs="Arial"/>
                <w:sz w:val="28"/>
                <w:szCs w:val="28"/>
                <w:lang w:eastAsia="en-US"/>
              </w:rPr>
            </w:pPr>
            <w:r w:rsidRPr="0017508D">
              <w:rPr>
                <w:rFonts w:ascii="Arial" w:eastAsiaTheme="minorHAnsi" w:hAnsi="Arial" w:cs="Arial"/>
                <w:sz w:val="28"/>
                <w:szCs w:val="28"/>
                <w:lang w:eastAsia="en-US"/>
              </w:rPr>
              <w:t>b. - Managementul resurselor, ce presupune integrarea fluxurilor de resurse energetice, materiale, financiare şi umane, inclusiv într-un ciclu natural.</w:t>
            </w:r>
          </w:p>
        </w:tc>
        <w:tc>
          <w:tcPr>
            <w:tcW w:w="2430" w:type="dxa"/>
            <w:tcBorders>
              <w:top w:val="single" w:sz="4" w:space="0" w:color="auto"/>
              <w:bottom w:val="single" w:sz="4" w:space="0" w:color="auto"/>
            </w:tcBorders>
          </w:tcPr>
          <w:p w14:paraId="19E0AFEB" w14:textId="77777777" w:rsidR="00624BCF" w:rsidRPr="0017508D" w:rsidRDefault="00624BCF" w:rsidP="0017508D">
            <w:pPr>
              <w:autoSpaceDE w:val="0"/>
              <w:autoSpaceDN w:val="0"/>
              <w:adjustRightInd w:val="0"/>
              <w:rPr>
                <w:rFonts w:ascii="Arial" w:eastAsiaTheme="minorHAnsi" w:hAnsi="Arial" w:cs="Arial"/>
                <w:sz w:val="28"/>
                <w:szCs w:val="28"/>
                <w:lang w:eastAsia="en-US"/>
              </w:rPr>
            </w:pPr>
            <w:r w:rsidRPr="0017508D">
              <w:rPr>
                <w:rFonts w:ascii="Arial" w:eastAsiaTheme="minorHAnsi" w:hAnsi="Arial" w:cs="Arial"/>
                <w:b/>
                <w:sz w:val="28"/>
                <w:szCs w:val="28"/>
                <w:lang w:eastAsia="en-US"/>
              </w:rPr>
              <w:t>0   -  Impact nesemnificativ</w:t>
            </w:r>
            <w:r w:rsidRPr="0017508D">
              <w:rPr>
                <w:rFonts w:ascii="Arial" w:eastAsiaTheme="minorHAnsi" w:hAnsi="Arial" w:cs="Arial"/>
                <w:sz w:val="28"/>
                <w:szCs w:val="28"/>
                <w:lang w:eastAsia="en-US"/>
              </w:rPr>
              <w:t xml:space="preserve"> </w:t>
            </w:r>
          </w:p>
          <w:p w14:paraId="5BC9856A"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tc>
      </w:tr>
      <w:tr w:rsidR="00624BCF" w:rsidRPr="0017508D" w14:paraId="35AD720A" w14:textId="77777777" w:rsidTr="00624568">
        <w:trPr>
          <w:trHeight w:val="2880"/>
        </w:trPr>
        <w:tc>
          <w:tcPr>
            <w:tcW w:w="1897" w:type="dxa"/>
            <w:vMerge/>
          </w:tcPr>
          <w:p w14:paraId="4CA05836"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tc>
        <w:tc>
          <w:tcPr>
            <w:tcW w:w="5033" w:type="dxa"/>
            <w:tcBorders>
              <w:top w:val="single" w:sz="4" w:space="0" w:color="auto"/>
              <w:bottom w:val="single" w:sz="4" w:space="0" w:color="auto"/>
            </w:tcBorders>
          </w:tcPr>
          <w:p w14:paraId="3E64DD51" w14:textId="77777777" w:rsidR="00624BCF" w:rsidRPr="0017508D" w:rsidRDefault="00624BCF" w:rsidP="0017508D">
            <w:pPr>
              <w:ind w:right="26"/>
              <w:rPr>
                <w:rFonts w:ascii="Arial" w:eastAsiaTheme="minorHAnsi" w:hAnsi="Arial" w:cs="Arial"/>
                <w:sz w:val="28"/>
                <w:szCs w:val="28"/>
                <w:lang w:eastAsia="en-US"/>
              </w:rPr>
            </w:pPr>
            <w:r w:rsidRPr="0017508D">
              <w:rPr>
                <w:rFonts w:ascii="Arial" w:eastAsiaTheme="minorHAnsi" w:hAnsi="Arial" w:cs="Arial"/>
                <w:sz w:val="28"/>
                <w:szCs w:val="28"/>
                <w:lang w:eastAsia="en-US"/>
              </w:rPr>
              <w:t>c. - Utilizarea mecanismelor de piaţă pentru a atinge ţinta durabilităţii, respectiv emiterea de reglementări pentru eco-taxe şi funcţionarea utilităţilor publice în sistem de piaţă, evaluarea investiţiilor după criterii de mediu, luarea în considerare a problemelor de mediu la întocmirea bugetului local.</w:t>
            </w:r>
          </w:p>
        </w:tc>
        <w:tc>
          <w:tcPr>
            <w:tcW w:w="2430" w:type="dxa"/>
            <w:tcBorders>
              <w:top w:val="single" w:sz="4" w:space="0" w:color="auto"/>
              <w:bottom w:val="single" w:sz="4" w:space="0" w:color="auto"/>
            </w:tcBorders>
          </w:tcPr>
          <w:p w14:paraId="3E8B5420" w14:textId="77777777" w:rsidR="00624BCF" w:rsidRPr="0017508D" w:rsidRDefault="00624BCF" w:rsidP="0017508D">
            <w:pPr>
              <w:autoSpaceDE w:val="0"/>
              <w:autoSpaceDN w:val="0"/>
              <w:adjustRightInd w:val="0"/>
              <w:rPr>
                <w:rFonts w:ascii="Arial" w:eastAsiaTheme="minorHAnsi" w:hAnsi="Arial" w:cs="Arial"/>
                <w:sz w:val="28"/>
                <w:szCs w:val="28"/>
                <w:lang w:eastAsia="en-US"/>
              </w:rPr>
            </w:pPr>
            <w:r w:rsidRPr="0017508D">
              <w:rPr>
                <w:rFonts w:ascii="Arial" w:eastAsiaTheme="minorHAnsi" w:hAnsi="Arial" w:cs="Arial"/>
                <w:b/>
                <w:sz w:val="28"/>
                <w:szCs w:val="28"/>
                <w:lang w:eastAsia="en-US"/>
              </w:rPr>
              <w:t>0   -  Impact nesemnificativ</w:t>
            </w:r>
            <w:r w:rsidRPr="0017508D">
              <w:rPr>
                <w:rFonts w:ascii="Arial" w:eastAsiaTheme="minorHAnsi" w:hAnsi="Arial" w:cs="Arial"/>
                <w:sz w:val="28"/>
                <w:szCs w:val="28"/>
                <w:lang w:eastAsia="en-US"/>
              </w:rPr>
              <w:t xml:space="preserve"> </w:t>
            </w:r>
          </w:p>
          <w:p w14:paraId="02273874"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tc>
      </w:tr>
      <w:tr w:rsidR="00624BCF" w:rsidRPr="0017508D" w14:paraId="2EE41202" w14:textId="77777777" w:rsidTr="00624568">
        <w:trPr>
          <w:trHeight w:val="2555"/>
        </w:trPr>
        <w:tc>
          <w:tcPr>
            <w:tcW w:w="1897" w:type="dxa"/>
            <w:vMerge/>
          </w:tcPr>
          <w:p w14:paraId="59FCB071"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tc>
        <w:tc>
          <w:tcPr>
            <w:tcW w:w="5033" w:type="dxa"/>
            <w:tcBorders>
              <w:top w:val="single" w:sz="4" w:space="0" w:color="auto"/>
              <w:bottom w:val="single" w:sz="4" w:space="0" w:color="auto"/>
            </w:tcBorders>
          </w:tcPr>
          <w:p w14:paraId="4E09C27B" w14:textId="77777777" w:rsidR="00624BCF" w:rsidRPr="0017508D" w:rsidRDefault="00624BCF" w:rsidP="0017508D">
            <w:pPr>
              <w:ind w:right="26"/>
              <w:rPr>
                <w:rFonts w:ascii="Arial" w:eastAsiaTheme="minorHAnsi" w:hAnsi="Arial" w:cs="Arial"/>
                <w:sz w:val="28"/>
                <w:szCs w:val="28"/>
                <w:lang w:eastAsia="en-US"/>
              </w:rPr>
            </w:pPr>
            <w:r w:rsidRPr="0017508D">
              <w:rPr>
                <w:rFonts w:ascii="Arial" w:eastAsiaTheme="minorHAnsi" w:hAnsi="Arial" w:cs="Arial"/>
                <w:sz w:val="28"/>
                <w:szCs w:val="28"/>
                <w:lang w:eastAsia="en-US"/>
              </w:rPr>
              <w:t>d. - Designul arhitectonic durabil în temeiul căruia se stabilesc reguli privitoare la materialele de construcţii, desing-ul unei clădiri, bioclimatul, densitatea clădirilor într-un areal, orientarea spaţială a clădirilor, „structuri verzi” în jurul clădirilor, microclimat, eficienţă energetică.</w:t>
            </w:r>
          </w:p>
        </w:tc>
        <w:tc>
          <w:tcPr>
            <w:tcW w:w="2430" w:type="dxa"/>
            <w:tcBorders>
              <w:top w:val="single" w:sz="4" w:space="0" w:color="auto"/>
              <w:bottom w:val="single" w:sz="4" w:space="0" w:color="auto"/>
            </w:tcBorders>
          </w:tcPr>
          <w:p w14:paraId="6776C3F2" w14:textId="77777777" w:rsidR="00624BCF" w:rsidRPr="0017508D" w:rsidRDefault="00624BCF" w:rsidP="0017508D">
            <w:pPr>
              <w:autoSpaceDE w:val="0"/>
              <w:autoSpaceDN w:val="0"/>
              <w:adjustRightInd w:val="0"/>
              <w:rPr>
                <w:rFonts w:ascii="Arial" w:eastAsiaTheme="minorHAnsi" w:hAnsi="Arial" w:cs="Arial"/>
                <w:sz w:val="28"/>
                <w:szCs w:val="28"/>
                <w:lang w:eastAsia="en-US"/>
              </w:rPr>
            </w:pPr>
            <w:r w:rsidRPr="0017508D">
              <w:rPr>
                <w:rFonts w:ascii="Arial" w:eastAsiaTheme="minorHAnsi" w:hAnsi="Arial" w:cs="Arial"/>
                <w:b/>
                <w:sz w:val="28"/>
                <w:szCs w:val="28"/>
                <w:lang w:eastAsia="en-US"/>
              </w:rPr>
              <w:t>0   -  Impact nesemnificativ</w:t>
            </w:r>
            <w:r w:rsidRPr="0017508D">
              <w:rPr>
                <w:rFonts w:ascii="Arial" w:eastAsiaTheme="minorHAnsi" w:hAnsi="Arial" w:cs="Arial"/>
                <w:sz w:val="28"/>
                <w:szCs w:val="28"/>
                <w:lang w:eastAsia="en-US"/>
              </w:rPr>
              <w:t xml:space="preserve"> </w:t>
            </w:r>
          </w:p>
          <w:p w14:paraId="5247FDE5"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tc>
      </w:tr>
      <w:tr w:rsidR="00624BCF" w:rsidRPr="0017508D" w14:paraId="246C3CCC" w14:textId="77777777" w:rsidTr="00624568">
        <w:trPr>
          <w:trHeight w:val="544"/>
        </w:trPr>
        <w:tc>
          <w:tcPr>
            <w:tcW w:w="1897" w:type="dxa"/>
            <w:vMerge/>
          </w:tcPr>
          <w:p w14:paraId="7E93AC11"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tc>
        <w:tc>
          <w:tcPr>
            <w:tcW w:w="5033" w:type="dxa"/>
            <w:tcBorders>
              <w:top w:val="single" w:sz="4" w:space="0" w:color="auto"/>
              <w:bottom w:val="single" w:sz="4" w:space="0" w:color="auto"/>
            </w:tcBorders>
          </w:tcPr>
          <w:p w14:paraId="023D041C" w14:textId="77777777" w:rsidR="00624BCF" w:rsidRPr="0017508D" w:rsidRDefault="00624BCF" w:rsidP="0017508D">
            <w:pPr>
              <w:rPr>
                <w:rFonts w:ascii="Arial" w:eastAsia="Arial" w:hAnsi="Arial" w:cs="Arial"/>
                <w:sz w:val="28"/>
                <w:szCs w:val="28"/>
                <w:lang w:eastAsia="en-US"/>
              </w:rPr>
            </w:pPr>
            <w:r w:rsidRPr="0017508D">
              <w:rPr>
                <w:rFonts w:ascii="Arial" w:eastAsia="Arial" w:hAnsi="Arial" w:cs="Arial"/>
                <w:sz w:val="28"/>
                <w:szCs w:val="28"/>
                <w:lang w:eastAsia="en-US"/>
              </w:rPr>
              <w:t xml:space="preserve">Realizarea lucrărilor hidrotehnice, pentru a preîntâmpina producerea de </w:t>
            </w:r>
            <w:r w:rsidRPr="0017508D">
              <w:rPr>
                <w:rFonts w:ascii="Arial" w:eastAsia="Arial" w:hAnsi="Arial" w:cs="Arial"/>
                <w:sz w:val="28"/>
                <w:szCs w:val="28"/>
                <w:lang w:eastAsia="en-US"/>
              </w:rPr>
              <w:lastRenderedPageBreak/>
              <w:t>inundații.</w:t>
            </w:r>
          </w:p>
        </w:tc>
        <w:tc>
          <w:tcPr>
            <w:tcW w:w="2430" w:type="dxa"/>
            <w:tcBorders>
              <w:top w:val="single" w:sz="4" w:space="0" w:color="auto"/>
              <w:bottom w:val="single" w:sz="4" w:space="0" w:color="auto"/>
            </w:tcBorders>
          </w:tcPr>
          <w:p w14:paraId="79D36A6E" w14:textId="77777777" w:rsidR="00624BCF" w:rsidRPr="0017508D" w:rsidRDefault="00624BCF" w:rsidP="0017508D">
            <w:pPr>
              <w:autoSpaceDE w:val="0"/>
              <w:autoSpaceDN w:val="0"/>
              <w:adjustRightInd w:val="0"/>
              <w:ind w:right="-108"/>
              <w:rPr>
                <w:rFonts w:ascii="Arial" w:eastAsiaTheme="minorHAnsi" w:hAnsi="Arial" w:cs="Arial"/>
                <w:sz w:val="28"/>
                <w:szCs w:val="28"/>
                <w:lang w:eastAsia="en-US"/>
              </w:rPr>
            </w:pPr>
            <w:r w:rsidRPr="0017508D">
              <w:rPr>
                <w:rFonts w:ascii="Arial" w:eastAsiaTheme="minorHAnsi" w:hAnsi="Arial" w:cs="Arial"/>
                <w:b/>
                <w:sz w:val="28"/>
                <w:szCs w:val="28"/>
                <w:lang w:eastAsia="en-US"/>
              </w:rPr>
              <w:lastRenderedPageBreak/>
              <w:t>+2  -  Impact pozitiv direct</w:t>
            </w:r>
            <w:r w:rsidRPr="0017508D">
              <w:rPr>
                <w:rFonts w:ascii="Arial" w:eastAsiaTheme="minorHAnsi" w:hAnsi="Arial" w:cs="Arial"/>
                <w:sz w:val="28"/>
                <w:szCs w:val="28"/>
                <w:lang w:eastAsia="en-US"/>
              </w:rPr>
              <w:t xml:space="preserve">  </w:t>
            </w:r>
          </w:p>
          <w:p w14:paraId="3EA6EA03" w14:textId="77777777" w:rsidR="00624BCF" w:rsidRPr="0017508D" w:rsidRDefault="00624BCF" w:rsidP="0017508D">
            <w:pPr>
              <w:autoSpaceDE w:val="0"/>
              <w:autoSpaceDN w:val="0"/>
              <w:adjustRightInd w:val="0"/>
              <w:ind w:right="-108"/>
              <w:rPr>
                <w:rFonts w:ascii="Arial" w:eastAsiaTheme="minorHAnsi" w:hAnsi="Arial" w:cs="Arial"/>
                <w:sz w:val="28"/>
                <w:szCs w:val="28"/>
                <w:lang w:eastAsia="en-US"/>
              </w:rPr>
            </w:pPr>
            <w:r w:rsidRPr="0017508D">
              <w:rPr>
                <w:rFonts w:ascii="Arial" w:eastAsiaTheme="minorHAnsi" w:hAnsi="Arial" w:cs="Arial"/>
                <w:sz w:val="28"/>
                <w:szCs w:val="28"/>
                <w:lang w:eastAsia="en-US"/>
              </w:rPr>
              <w:lastRenderedPageBreak/>
              <w:t>– eliminarea unor factori perturbatori pentru elementele de floră și faună</w:t>
            </w:r>
          </w:p>
        </w:tc>
      </w:tr>
      <w:tr w:rsidR="00624BCF" w:rsidRPr="0017508D" w14:paraId="0CC170F9" w14:textId="77777777" w:rsidTr="00624568">
        <w:trPr>
          <w:trHeight w:val="1365"/>
        </w:trPr>
        <w:tc>
          <w:tcPr>
            <w:tcW w:w="1897" w:type="dxa"/>
            <w:vMerge/>
          </w:tcPr>
          <w:p w14:paraId="6765316D"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tc>
        <w:tc>
          <w:tcPr>
            <w:tcW w:w="5033" w:type="dxa"/>
            <w:tcBorders>
              <w:top w:val="single" w:sz="4" w:space="0" w:color="auto"/>
              <w:bottom w:val="single" w:sz="4" w:space="0" w:color="auto"/>
            </w:tcBorders>
          </w:tcPr>
          <w:p w14:paraId="30262234" w14:textId="77777777" w:rsidR="00624BCF" w:rsidRPr="0017508D" w:rsidRDefault="00624BCF" w:rsidP="0017508D">
            <w:pPr>
              <w:rPr>
                <w:rFonts w:ascii="Arial" w:eastAsia="Arial" w:hAnsi="Arial" w:cs="Arial"/>
                <w:sz w:val="28"/>
                <w:szCs w:val="28"/>
                <w:lang w:eastAsia="en-US"/>
              </w:rPr>
            </w:pPr>
            <w:r w:rsidRPr="0017508D">
              <w:rPr>
                <w:rFonts w:ascii="Arial" w:eastAsia="Arial" w:hAnsi="Arial" w:cs="Arial"/>
                <w:sz w:val="28"/>
                <w:szCs w:val="28"/>
                <w:lang w:eastAsia="en-US"/>
              </w:rPr>
              <w:t>Amenajare spații verzi pentru sport și agrement.</w:t>
            </w:r>
          </w:p>
        </w:tc>
        <w:tc>
          <w:tcPr>
            <w:tcW w:w="2430" w:type="dxa"/>
            <w:tcBorders>
              <w:top w:val="single" w:sz="4" w:space="0" w:color="auto"/>
              <w:bottom w:val="single" w:sz="4" w:space="0" w:color="auto"/>
            </w:tcBorders>
          </w:tcPr>
          <w:p w14:paraId="41FAE52E" w14:textId="77777777" w:rsidR="00624BCF" w:rsidRPr="0017508D" w:rsidRDefault="00624BCF" w:rsidP="0017508D">
            <w:pPr>
              <w:autoSpaceDE w:val="0"/>
              <w:autoSpaceDN w:val="0"/>
              <w:adjustRightInd w:val="0"/>
              <w:ind w:right="-108"/>
              <w:rPr>
                <w:rFonts w:ascii="Arial" w:eastAsiaTheme="minorHAnsi" w:hAnsi="Arial" w:cs="Arial"/>
                <w:b/>
                <w:sz w:val="28"/>
                <w:szCs w:val="28"/>
                <w:lang w:eastAsia="en-US"/>
              </w:rPr>
            </w:pPr>
            <w:r w:rsidRPr="0017508D">
              <w:rPr>
                <w:rFonts w:ascii="Arial" w:eastAsiaTheme="minorHAnsi" w:hAnsi="Arial" w:cs="Arial"/>
                <w:b/>
                <w:sz w:val="28"/>
                <w:szCs w:val="28"/>
                <w:lang w:eastAsia="en-US"/>
              </w:rPr>
              <w:t xml:space="preserve">+1  -  Impact pozitiv redus  </w:t>
            </w:r>
          </w:p>
          <w:p w14:paraId="5136E9B4" w14:textId="77777777" w:rsidR="00624BCF" w:rsidRPr="0017508D" w:rsidRDefault="00624BCF" w:rsidP="0017508D">
            <w:pPr>
              <w:autoSpaceDE w:val="0"/>
              <w:autoSpaceDN w:val="0"/>
              <w:adjustRightInd w:val="0"/>
              <w:ind w:left="-108" w:right="-108"/>
              <w:rPr>
                <w:rFonts w:ascii="Arial" w:eastAsiaTheme="minorHAnsi" w:hAnsi="Arial" w:cs="Arial"/>
                <w:sz w:val="28"/>
                <w:szCs w:val="28"/>
                <w:lang w:eastAsia="en-US"/>
              </w:rPr>
            </w:pPr>
            <w:r w:rsidRPr="0017508D">
              <w:rPr>
                <w:rFonts w:ascii="Arial" w:eastAsiaTheme="minorHAnsi" w:hAnsi="Arial" w:cs="Arial"/>
                <w:sz w:val="28"/>
                <w:szCs w:val="28"/>
                <w:lang w:eastAsia="en-US"/>
              </w:rPr>
              <w:t xml:space="preserve"> – creșterea    </w:t>
            </w:r>
          </w:p>
          <w:p w14:paraId="42B08FFB" w14:textId="77777777" w:rsidR="00624BCF" w:rsidRPr="0017508D" w:rsidRDefault="00624BCF" w:rsidP="0017508D">
            <w:pPr>
              <w:autoSpaceDE w:val="0"/>
              <w:autoSpaceDN w:val="0"/>
              <w:adjustRightInd w:val="0"/>
              <w:ind w:left="-108" w:right="-108"/>
              <w:rPr>
                <w:rFonts w:ascii="Arial" w:eastAsiaTheme="minorHAnsi" w:hAnsi="Arial" w:cs="Arial"/>
                <w:sz w:val="28"/>
                <w:szCs w:val="28"/>
                <w:lang w:eastAsia="en-US"/>
              </w:rPr>
            </w:pPr>
            <w:r w:rsidRPr="0017508D">
              <w:rPr>
                <w:rFonts w:ascii="Arial" w:eastAsiaTheme="minorHAnsi" w:hAnsi="Arial" w:cs="Arial"/>
                <w:sz w:val="28"/>
                <w:szCs w:val="28"/>
                <w:lang w:eastAsia="en-US"/>
              </w:rPr>
              <w:t xml:space="preserve"> suprafețelor  </w:t>
            </w:r>
          </w:p>
          <w:p w14:paraId="0A90781D" w14:textId="77777777" w:rsidR="00624BCF" w:rsidRPr="0017508D" w:rsidRDefault="00624BCF" w:rsidP="0017508D">
            <w:pPr>
              <w:autoSpaceDE w:val="0"/>
              <w:autoSpaceDN w:val="0"/>
              <w:adjustRightInd w:val="0"/>
              <w:ind w:left="-108" w:right="-108"/>
              <w:rPr>
                <w:rFonts w:ascii="Arial" w:eastAsiaTheme="minorHAnsi" w:hAnsi="Arial" w:cs="Arial"/>
                <w:sz w:val="28"/>
                <w:szCs w:val="28"/>
                <w:lang w:eastAsia="en-US"/>
              </w:rPr>
            </w:pPr>
            <w:r w:rsidRPr="0017508D">
              <w:rPr>
                <w:rFonts w:ascii="Arial" w:eastAsiaTheme="minorHAnsi" w:hAnsi="Arial" w:cs="Arial"/>
                <w:sz w:val="28"/>
                <w:szCs w:val="28"/>
                <w:lang w:eastAsia="en-US"/>
              </w:rPr>
              <w:t xml:space="preserve"> ocupate cu vegetație în dauna </w:t>
            </w:r>
          </w:p>
          <w:p w14:paraId="635CA189" w14:textId="77777777" w:rsidR="00624BCF" w:rsidRPr="0017508D" w:rsidRDefault="00624BCF" w:rsidP="0017508D">
            <w:pPr>
              <w:autoSpaceDE w:val="0"/>
              <w:autoSpaceDN w:val="0"/>
              <w:adjustRightInd w:val="0"/>
              <w:ind w:left="-108" w:right="-108"/>
              <w:rPr>
                <w:rFonts w:ascii="Arial" w:eastAsiaTheme="minorHAnsi" w:hAnsi="Arial" w:cs="Arial"/>
                <w:sz w:val="28"/>
                <w:szCs w:val="28"/>
                <w:lang w:eastAsia="en-US"/>
              </w:rPr>
            </w:pPr>
            <w:r w:rsidRPr="0017508D">
              <w:rPr>
                <w:rFonts w:ascii="Arial" w:eastAsiaTheme="minorHAnsi" w:hAnsi="Arial" w:cs="Arial"/>
                <w:sz w:val="28"/>
                <w:szCs w:val="28"/>
                <w:lang w:eastAsia="en-US"/>
              </w:rPr>
              <w:t xml:space="preserve"> suprafețelor </w:t>
            </w:r>
          </w:p>
          <w:p w14:paraId="73ADFD07" w14:textId="77777777" w:rsidR="00624BCF" w:rsidRPr="0017508D" w:rsidRDefault="00624BCF" w:rsidP="0017508D">
            <w:pPr>
              <w:autoSpaceDE w:val="0"/>
              <w:autoSpaceDN w:val="0"/>
              <w:adjustRightInd w:val="0"/>
              <w:ind w:left="-108" w:right="-108"/>
              <w:rPr>
                <w:rFonts w:ascii="Arial" w:eastAsiaTheme="minorHAnsi" w:hAnsi="Arial" w:cs="Arial"/>
                <w:sz w:val="28"/>
                <w:szCs w:val="28"/>
                <w:lang w:eastAsia="en-US"/>
              </w:rPr>
            </w:pPr>
            <w:r w:rsidRPr="0017508D">
              <w:rPr>
                <w:rFonts w:ascii="Arial" w:eastAsiaTheme="minorHAnsi" w:hAnsi="Arial" w:cs="Arial"/>
                <w:sz w:val="28"/>
                <w:szCs w:val="28"/>
                <w:lang w:eastAsia="en-US"/>
              </w:rPr>
              <w:t xml:space="preserve"> degradate și/sau </w:t>
            </w:r>
          </w:p>
          <w:p w14:paraId="74D0E3D6" w14:textId="77777777" w:rsidR="00624BCF" w:rsidRPr="0017508D" w:rsidRDefault="00624BCF" w:rsidP="0017508D">
            <w:pPr>
              <w:autoSpaceDE w:val="0"/>
              <w:autoSpaceDN w:val="0"/>
              <w:adjustRightInd w:val="0"/>
              <w:ind w:left="-108" w:right="-108"/>
              <w:rPr>
                <w:rFonts w:ascii="Arial" w:eastAsiaTheme="minorHAnsi" w:hAnsi="Arial" w:cs="Arial"/>
                <w:sz w:val="28"/>
                <w:szCs w:val="28"/>
                <w:lang w:eastAsia="en-US"/>
              </w:rPr>
            </w:pPr>
            <w:r w:rsidRPr="0017508D">
              <w:rPr>
                <w:rFonts w:ascii="Arial" w:eastAsiaTheme="minorHAnsi" w:hAnsi="Arial" w:cs="Arial"/>
                <w:sz w:val="28"/>
                <w:szCs w:val="28"/>
                <w:lang w:eastAsia="en-US"/>
              </w:rPr>
              <w:t xml:space="preserve"> abandonate</w:t>
            </w:r>
          </w:p>
        </w:tc>
      </w:tr>
      <w:tr w:rsidR="00624BCF" w:rsidRPr="0017508D" w14:paraId="36EF7E22" w14:textId="77777777" w:rsidTr="00624568">
        <w:trPr>
          <w:trHeight w:val="285"/>
        </w:trPr>
        <w:tc>
          <w:tcPr>
            <w:tcW w:w="1897" w:type="dxa"/>
            <w:vMerge/>
          </w:tcPr>
          <w:p w14:paraId="7417A70B"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tc>
        <w:tc>
          <w:tcPr>
            <w:tcW w:w="5033" w:type="dxa"/>
            <w:tcBorders>
              <w:top w:val="single" w:sz="4" w:space="0" w:color="auto"/>
              <w:bottom w:val="single" w:sz="4" w:space="0" w:color="auto"/>
            </w:tcBorders>
          </w:tcPr>
          <w:p w14:paraId="4A703FBD" w14:textId="77777777" w:rsidR="00624BCF" w:rsidRPr="0017508D" w:rsidRDefault="00624BCF" w:rsidP="0017508D">
            <w:pPr>
              <w:ind w:right="26"/>
              <w:rPr>
                <w:rFonts w:ascii="Arial" w:eastAsiaTheme="minorHAnsi" w:hAnsi="Arial" w:cs="Arial"/>
                <w:sz w:val="28"/>
                <w:szCs w:val="28"/>
                <w:lang w:eastAsia="en-US"/>
              </w:rPr>
            </w:pPr>
            <w:r w:rsidRPr="0017508D">
              <w:rPr>
                <w:rFonts w:ascii="Arial" w:eastAsia="Arial" w:hAnsi="Arial" w:cs="Arial"/>
                <w:sz w:val="28"/>
                <w:szCs w:val="28"/>
                <w:lang w:eastAsia="en-US"/>
              </w:rPr>
              <w:t>Protecția și conservarea zonelor naturale în sensul menținerii biodiversității, protecției și conservării speciilor și habitatelor, a peisajului și a obiectivelor cu valoare de patrimoniu.</w:t>
            </w:r>
          </w:p>
        </w:tc>
        <w:tc>
          <w:tcPr>
            <w:tcW w:w="2430" w:type="dxa"/>
            <w:tcBorders>
              <w:top w:val="single" w:sz="4" w:space="0" w:color="auto"/>
              <w:bottom w:val="single" w:sz="4" w:space="0" w:color="auto"/>
            </w:tcBorders>
          </w:tcPr>
          <w:p w14:paraId="4F4A217B" w14:textId="77777777" w:rsidR="00624BCF" w:rsidRPr="0017508D" w:rsidRDefault="00624BCF" w:rsidP="0017508D">
            <w:pPr>
              <w:autoSpaceDE w:val="0"/>
              <w:autoSpaceDN w:val="0"/>
              <w:adjustRightInd w:val="0"/>
              <w:rPr>
                <w:rFonts w:ascii="Arial" w:eastAsiaTheme="minorHAnsi" w:hAnsi="Arial" w:cs="Arial"/>
                <w:sz w:val="28"/>
                <w:szCs w:val="28"/>
                <w:lang w:eastAsia="en-US"/>
              </w:rPr>
            </w:pPr>
            <w:r w:rsidRPr="0017508D">
              <w:rPr>
                <w:rFonts w:ascii="Arial" w:eastAsiaTheme="minorHAnsi" w:hAnsi="Arial" w:cs="Arial"/>
                <w:b/>
                <w:sz w:val="28"/>
                <w:szCs w:val="28"/>
                <w:lang w:eastAsia="en-US"/>
              </w:rPr>
              <w:t>0   -  Impact nesemnificativ</w:t>
            </w:r>
            <w:r w:rsidRPr="0017508D">
              <w:rPr>
                <w:rFonts w:ascii="Arial" w:eastAsiaTheme="minorHAnsi" w:hAnsi="Arial" w:cs="Arial"/>
                <w:sz w:val="28"/>
                <w:szCs w:val="28"/>
                <w:lang w:eastAsia="en-US"/>
              </w:rPr>
              <w:t xml:space="preserve"> </w:t>
            </w:r>
          </w:p>
          <w:p w14:paraId="69F35422"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tc>
      </w:tr>
      <w:tr w:rsidR="00624BCF" w:rsidRPr="0017508D" w14:paraId="547E1073" w14:textId="77777777" w:rsidTr="00624568">
        <w:trPr>
          <w:trHeight w:val="620"/>
        </w:trPr>
        <w:tc>
          <w:tcPr>
            <w:tcW w:w="1897" w:type="dxa"/>
            <w:vMerge/>
            <w:tcBorders>
              <w:bottom w:val="single" w:sz="4" w:space="0" w:color="auto"/>
            </w:tcBorders>
          </w:tcPr>
          <w:p w14:paraId="1CC6B9C4" w14:textId="77777777" w:rsidR="00624BCF" w:rsidRPr="0017508D" w:rsidRDefault="00624BCF" w:rsidP="0017508D">
            <w:pPr>
              <w:autoSpaceDE w:val="0"/>
              <w:autoSpaceDN w:val="0"/>
              <w:adjustRightInd w:val="0"/>
              <w:rPr>
                <w:rFonts w:ascii="Arial" w:eastAsiaTheme="minorHAnsi" w:hAnsi="Arial" w:cs="Arial"/>
                <w:sz w:val="28"/>
                <w:szCs w:val="28"/>
                <w:lang w:eastAsia="en-US"/>
              </w:rPr>
            </w:pPr>
          </w:p>
        </w:tc>
        <w:tc>
          <w:tcPr>
            <w:tcW w:w="5033" w:type="dxa"/>
            <w:tcBorders>
              <w:top w:val="single" w:sz="4" w:space="0" w:color="auto"/>
              <w:bottom w:val="single" w:sz="4" w:space="0" w:color="auto"/>
            </w:tcBorders>
          </w:tcPr>
          <w:p w14:paraId="0ED15EC3" w14:textId="77777777" w:rsidR="00624BCF" w:rsidRPr="0017508D" w:rsidRDefault="00624BCF" w:rsidP="0017508D">
            <w:pPr>
              <w:ind w:right="26"/>
              <w:rPr>
                <w:rFonts w:ascii="Arial" w:eastAsiaTheme="minorHAnsi" w:hAnsi="Arial" w:cs="Arial"/>
                <w:sz w:val="28"/>
                <w:szCs w:val="28"/>
                <w:lang w:eastAsia="en-US"/>
              </w:rPr>
            </w:pPr>
            <w:r w:rsidRPr="0017508D">
              <w:rPr>
                <w:rFonts w:ascii="Arial" w:eastAsia="Arial" w:hAnsi="Arial" w:cs="Arial"/>
                <w:sz w:val="28"/>
                <w:szCs w:val="28"/>
                <w:lang w:eastAsia="en-US"/>
              </w:rPr>
              <w:t>Evaluarea și valorificarea potențialului turistic de care dispune zona.</w:t>
            </w:r>
          </w:p>
        </w:tc>
        <w:tc>
          <w:tcPr>
            <w:tcW w:w="2430" w:type="dxa"/>
            <w:tcBorders>
              <w:top w:val="single" w:sz="4" w:space="0" w:color="auto"/>
              <w:bottom w:val="single" w:sz="4" w:space="0" w:color="auto"/>
            </w:tcBorders>
          </w:tcPr>
          <w:p w14:paraId="112D080E" w14:textId="77777777" w:rsidR="00624BCF" w:rsidRPr="0017508D" w:rsidRDefault="00624BCF" w:rsidP="0017508D">
            <w:pPr>
              <w:autoSpaceDE w:val="0"/>
              <w:autoSpaceDN w:val="0"/>
              <w:adjustRightInd w:val="0"/>
              <w:rPr>
                <w:rFonts w:ascii="Arial" w:eastAsiaTheme="minorHAnsi" w:hAnsi="Arial" w:cs="Arial"/>
                <w:sz w:val="28"/>
                <w:szCs w:val="28"/>
                <w:lang w:eastAsia="en-US"/>
              </w:rPr>
            </w:pPr>
            <w:r w:rsidRPr="0017508D">
              <w:rPr>
                <w:rFonts w:ascii="Arial" w:eastAsiaTheme="minorHAnsi" w:hAnsi="Arial" w:cs="Arial"/>
                <w:b/>
                <w:sz w:val="28"/>
                <w:szCs w:val="28"/>
                <w:lang w:eastAsia="en-US"/>
              </w:rPr>
              <w:t>-1  -  Impact negativ redus</w:t>
            </w:r>
            <w:r w:rsidRPr="0017508D">
              <w:rPr>
                <w:rFonts w:ascii="Arial" w:eastAsiaTheme="minorHAnsi" w:hAnsi="Arial" w:cs="Arial"/>
                <w:sz w:val="28"/>
                <w:szCs w:val="28"/>
                <w:lang w:eastAsia="en-US"/>
              </w:rPr>
              <w:t xml:space="preserve">  </w:t>
            </w:r>
          </w:p>
          <w:p w14:paraId="079AB0D2" w14:textId="77777777" w:rsidR="00624BCF" w:rsidRPr="0017508D" w:rsidRDefault="00624BCF" w:rsidP="0017508D">
            <w:pPr>
              <w:autoSpaceDE w:val="0"/>
              <w:autoSpaceDN w:val="0"/>
              <w:adjustRightInd w:val="0"/>
              <w:rPr>
                <w:rFonts w:ascii="Arial" w:eastAsiaTheme="minorHAnsi" w:hAnsi="Arial" w:cs="Arial"/>
                <w:sz w:val="28"/>
                <w:szCs w:val="28"/>
                <w:lang w:eastAsia="en-US"/>
              </w:rPr>
            </w:pPr>
            <w:r w:rsidRPr="0017508D">
              <w:rPr>
                <w:rFonts w:ascii="Arial" w:eastAsiaTheme="minorHAnsi" w:hAnsi="Arial" w:cs="Arial"/>
                <w:sz w:val="28"/>
                <w:szCs w:val="28"/>
                <w:lang w:eastAsia="en-US"/>
              </w:rPr>
              <w:t>–  manifestat prin perturbarea unor specii de faună  în perioadele de vârf estival</w:t>
            </w:r>
          </w:p>
        </w:tc>
      </w:tr>
    </w:tbl>
    <w:p w14:paraId="0349F368" w14:textId="77777777" w:rsidR="0017508D" w:rsidRPr="0017508D" w:rsidRDefault="0017508D" w:rsidP="0017508D">
      <w:pPr>
        <w:autoSpaceDE w:val="0"/>
        <w:autoSpaceDN w:val="0"/>
        <w:adjustRightInd w:val="0"/>
        <w:spacing w:after="0" w:line="240" w:lineRule="auto"/>
        <w:jc w:val="both"/>
        <w:rPr>
          <w:rFonts w:ascii="Arial" w:hAnsi="Arial" w:cs="Arial"/>
          <w:b/>
          <w:bCs/>
          <w:sz w:val="28"/>
          <w:szCs w:val="28"/>
        </w:rPr>
      </w:pPr>
    </w:p>
    <w:p w14:paraId="470B9846" w14:textId="1FA87ED7" w:rsidR="0017508D" w:rsidRPr="0017508D" w:rsidRDefault="0017508D" w:rsidP="0017508D">
      <w:pPr>
        <w:autoSpaceDE w:val="0"/>
        <w:autoSpaceDN w:val="0"/>
        <w:adjustRightInd w:val="0"/>
        <w:spacing w:after="0" w:line="240" w:lineRule="auto"/>
        <w:jc w:val="both"/>
        <w:rPr>
          <w:rFonts w:ascii="Arial" w:eastAsia="Times New Roman" w:hAnsi="Arial" w:cs="Arial"/>
          <w:bCs/>
          <w:sz w:val="28"/>
          <w:szCs w:val="28"/>
          <w:lang w:val="ro-RO" w:eastAsia="ro-RO"/>
        </w:rPr>
      </w:pPr>
      <w:r w:rsidRPr="0017508D">
        <w:rPr>
          <w:rFonts w:ascii="Arial" w:eastAsia="Times New Roman" w:hAnsi="Arial" w:cs="Arial"/>
          <w:bCs/>
          <w:sz w:val="28"/>
          <w:szCs w:val="28"/>
          <w:lang w:val="ro-RO" w:eastAsia="ro-RO"/>
        </w:rPr>
        <w:t xml:space="preserve">Potenţialele efecte asupra factorului de mediu: POPULAȚIA/SĂNĂTATEA UMANĂ </w:t>
      </w:r>
    </w:p>
    <w:tbl>
      <w:tblPr>
        <w:tblStyle w:val="TableGrid23"/>
        <w:tblW w:w="0" w:type="auto"/>
        <w:tblInd w:w="108" w:type="dxa"/>
        <w:tblLook w:val="04A0" w:firstRow="1" w:lastRow="0" w:firstColumn="1" w:lastColumn="0" w:noHBand="0" w:noVBand="1"/>
      </w:tblPr>
      <w:tblGrid>
        <w:gridCol w:w="1897"/>
        <w:gridCol w:w="4943"/>
        <w:gridCol w:w="2520"/>
      </w:tblGrid>
      <w:tr w:rsidR="0017508D" w:rsidRPr="0017508D" w14:paraId="24BAA380" w14:textId="77777777" w:rsidTr="00624568">
        <w:tc>
          <w:tcPr>
            <w:tcW w:w="1897" w:type="dxa"/>
          </w:tcPr>
          <w:p w14:paraId="22DD97D1"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t>Factor de mediu</w:t>
            </w:r>
          </w:p>
        </w:tc>
        <w:tc>
          <w:tcPr>
            <w:tcW w:w="4943" w:type="dxa"/>
          </w:tcPr>
          <w:p w14:paraId="2A15E400"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t xml:space="preserve">Obiective de mediu din Planul Urbanistic General </w:t>
            </w:r>
          </w:p>
        </w:tc>
        <w:tc>
          <w:tcPr>
            <w:tcW w:w="2520" w:type="dxa"/>
          </w:tcPr>
          <w:p w14:paraId="24D89AE2"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t>Nivel impact</w:t>
            </w:r>
          </w:p>
        </w:tc>
      </w:tr>
      <w:tr w:rsidR="0017508D" w:rsidRPr="0017508D" w14:paraId="0463690D" w14:textId="77777777" w:rsidTr="00624568">
        <w:trPr>
          <w:trHeight w:val="58"/>
        </w:trPr>
        <w:tc>
          <w:tcPr>
            <w:tcW w:w="1897" w:type="dxa"/>
            <w:tcBorders>
              <w:top w:val="single" w:sz="4" w:space="0" w:color="auto"/>
              <w:bottom w:val="single" w:sz="4" w:space="0" w:color="auto"/>
            </w:tcBorders>
          </w:tcPr>
          <w:p w14:paraId="271F1F59"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t xml:space="preserve">Populația/ Sănătatea umană </w:t>
            </w:r>
          </w:p>
          <w:p w14:paraId="7002557F" w14:textId="77777777" w:rsidR="0017508D" w:rsidRPr="0017508D" w:rsidRDefault="0017508D" w:rsidP="0017508D">
            <w:pPr>
              <w:autoSpaceDE w:val="0"/>
              <w:autoSpaceDN w:val="0"/>
              <w:adjustRightInd w:val="0"/>
              <w:rPr>
                <w:rFonts w:ascii="Arial" w:eastAsiaTheme="minorHAnsi" w:hAnsi="Arial"/>
                <w:sz w:val="28"/>
                <w:szCs w:val="28"/>
              </w:rPr>
            </w:pPr>
          </w:p>
          <w:p w14:paraId="2496E3DF" w14:textId="77777777" w:rsidR="0017508D" w:rsidRPr="0017508D" w:rsidRDefault="0017508D" w:rsidP="0017508D">
            <w:pPr>
              <w:autoSpaceDE w:val="0"/>
              <w:autoSpaceDN w:val="0"/>
              <w:adjustRightInd w:val="0"/>
              <w:rPr>
                <w:rFonts w:ascii="Arial" w:eastAsiaTheme="minorHAnsi" w:hAnsi="Arial"/>
                <w:sz w:val="28"/>
                <w:szCs w:val="28"/>
              </w:rPr>
            </w:pPr>
          </w:p>
          <w:p w14:paraId="4BB0A9DE" w14:textId="77777777" w:rsidR="0017508D" w:rsidRPr="0017508D" w:rsidRDefault="0017508D" w:rsidP="0017508D">
            <w:pPr>
              <w:autoSpaceDE w:val="0"/>
              <w:autoSpaceDN w:val="0"/>
              <w:adjustRightInd w:val="0"/>
              <w:rPr>
                <w:rFonts w:ascii="Arial" w:eastAsiaTheme="minorHAnsi" w:hAnsi="Arial"/>
                <w:sz w:val="28"/>
                <w:szCs w:val="28"/>
              </w:rPr>
            </w:pPr>
          </w:p>
          <w:p w14:paraId="53718AE8" w14:textId="77777777" w:rsidR="0017508D" w:rsidRPr="0017508D" w:rsidRDefault="0017508D" w:rsidP="0017508D">
            <w:pPr>
              <w:autoSpaceDE w:val="0"/>
              <w:autoSpaceDN w:val="0"/>
              <w:adjustRightInd w:val="0"/>
              <w:rPr>
                <w:rFonts w:ascii="Arial" w:eastAsiaTheme="minorHAnsi" w:hAnsi="Arial"/>
                <w:sz w:val="28"/>
                <w:szCs w:val="28"/>
              </w:rPr>
            </w:pPr>
          </w:p>
          <w:p w14:paraId="45EAB747" w14:textId="77777777" w:rsidR="0017508D" w:rsidRPr="0017508D" w:rsidRDefault="0017508D" w:rsidP="0017508D">
            <w:pPr>
              <w:autoSpaceDE w:val="0"/>
              <w:autoSpaceDN w:val="0"/>
              <w:adjustRightInd w:val="0"/>
              <w:rPr>
                <w:rFonts w:ascii="Arial" w:eastAsiaTheme="minorHAnsi" w:hAnsi="Arial"/>
                <w:sz w:val="28"/>
                <w:szCs w:val="28"/>
              </w:rPr>
            </w:pPr>
          </w:p>
          <w:p w14:paraId="58860631" w14:textId="77777777" w:rsidR="0017508D" w:rsidRPr="0017508D" w:rsidRDefault="0017508D" w:rsidP="0017508D">
            <w:pPr>
              <w:autoSpaceDE w:val="0"/>
              <w:autoSpaceDN w:val="0"/>
              <w:adjustRightInd w:val="0"/>
              <w:rPr>
                <w:rFonts w:ascii="Arial" w:eastAsiaTheme="minorHAnsi" w:hAnsi="Arial"/>
                <w:sz w:val="28"/>
                <w:szCs w:val="28"/>
              </w:rPr>
            </w:pPr>
          </w:p>
          <w:p w14:paraId="28A8791E" w14:textId="77777777" w:rsidR="0017508D" w:rsidRPr="0017508D" w:rsidRDefault="0017508D" w:rsidP="0017508D">
            <w:pPr>
              <w:autoSpaceDE w:val="0"/>
              <w:autoSpaceDN w:val="0"/>
              <w:adjustRightInd w:val="0"/>
              <w:rPr>
                <w:rFonts w:ascii="Arial" w:eastAsiaTheme="minorHAnsi" w:hAnsi="Arial"/>
                <w:sz w:val="28"/>
                <w:szCs w:val="28"/>
              </w:rPr>
            </w:pPr>
          </w:p>
        </w:tc>
        <w:tc>
          <w:tcPr>
            <w:tcW w:w="4943" w:type="dxa"/>
            <w:tcBorders>
              <w:bottom w:val="single" w:sz="4" w:space="0" w:color="auto"/>
            </w:tcBorders>
          </w:tcPr>
          <w:p w14:paraId="35472661" w14:textId="77777777" w:rsidR="00624BCF" w:rsidRPr="0017508D" w:rsidRDefault="00624BCF" w:rsidP="00624BCF">
            <w:pPr>
              <w:autoSpaceDE w:val="0"/>
              <w:autoSpaceDN w:val="0"/>
              <w:adjustRightInd w:val="0"/>
              <w:rPr>
                <w:rFonts w:ascii="Arial" w:eastAsia="Arial" w:hAnsi="Arial" w:cs="Arial"/>
                <w:sz w:val="28"/>
                <w:szCs w:val="28"/>
              </w:rPr>
            </w:pPr>
            <w:r w:rsidRPr="0017508D">
              <w:rPr>
                <w:rFonts w:ascii="Arial" w:eastAsia="Arial" w:hAnsi="Arial" w:cs="Arial"/>
                <w:sz w:val="28"/>
                <w:szCs w:val="28"/>
              </w:rPr>
              <w:lastRenderedPageBreak/>
              <w:t xml:space="preserve">Extinderea suprafeței de intravilan cu </w:t>
            </w:r>
            <w:r>
              <w:rPr>
                <w:rFonts w:ascii="Arial" w:eastAsia="Arial" w:hAnsi="Arial" w:cs="Arial"/>
                <w:sz w:val="28"/>
                <w:szCs w:val="28"/>
              </w:rPr>
              <w:t>58,29</w:t>
            </w:r>
            <w:r w:rsidRPr="0017508D">
              <w:rPr>
                <w:rFonts w:ascii="Arial" w:eastAsia="Arial" w:hAnsi="Arial" w:cs="Arial"/>
                <w:sz w:val="28"/>
                <w:szCs w:val="28"/>
              </w:rPr>
              <w:t xml:space="preserve"> ha (de la </w:t>
            </w:r>
            <w:r>
              <w:rPr>
                <w:rFonts w:ascii="Arial" w:eastAsia="Arial" w:hAnsi="Arial" w:cs="Arial"/>
                <w:sz w:val="28"/>
                <w:szCs w:val="28"/>
              </w:rPr>
              <w:t>561,85</w:t>
            </w:r>
            <w:r w:rsidRPr="0017508D">
              <w:rPr>
                <w:rFonts w:ascii="Arial" w:eastAsia="Arial" w:hAnsi="Arial" w:cs="Arial"/>
                <w:sz w:val="28"/>
                <w:szCs w:val="28"/>
              </w:rPr>
              <w:t xml:space="preserve"> ha la </w:t>
            </w:r>
            <w:r>
              <w:rPr>
                <w:rFonts w:ascii="Arial" w:eastAsia="Arial" w:hAnsi="Arial" w:cs="Arial"/>
                <w:sz w:val="28"/>
                <w:szCs w:val="28"/>
              </w:rPr>
              <w:t>620,14</w:t>
            </w:r>
            <w:r w:rsidRPr="0017508D">
              <w:rPr>
                <w:rFonts w:ascii="Arial" w:eastAsia="Arial" w:hAnsi="Arial" w:cs="Arial"/>
                <w:sz w:val="28"/>
                <w:szCs w:val="28"/>
              </w:rPr>
              <w:t xml:space="preserve"> ha)  și fixarea regulilor de utilizare raţională a terenurilor pentru toate proiectele de dezvoltare în baza </w:t>
            </w:r>
            <w:r w:rsidRPr="0017508D">
              <w:rPr>
                <w:rFonts w:ascii="Arial" w:eastAsia="Arial" w:hAnsi="Arial" w:cs="Arial"/>
                <w:sz w:val="28"/>
                <w:szCs w:val="28"/>
              </w:rPr>
              <w:lastRenderedPageBreak/>
              <w:t>planului de urbanism general, ca instrument de planificare spaţială.</w:t>
            </w:r>
          </w:p>
          <w:p w14:paraId="623B3C47" w14:textId="2EE57F08" w:rsidR="0017508D" w:rsidRPr="0017508D" w:rsidRDefault="0017508D" w:rsidP="0017508D">
            <w:pPr>
              <w:autoSpaceDE w:val="0"/>
              <w:autoSpaceDN w:val="0"/>
              <w:adjustRightInd w:val="0"/>
              <w:rPr>
                <w:rFonts w:ascii="Arial" w:eastAsiaTheme="minorHAnsi" w:hAnsi="Arial"/>
                <w:sz w:val="28"/>
                <w:szCs w:val="28"/>
              </w:rPr>
            </w:pPr>
          </w:p>
        </w:tc>
        <w:tc>
          <w:tcPr>
            <w:tcW w:w="2520" w:type="dxa"/>
            <w:tcBorders>
              <w:bottom w:val="single" w:sz="4" w:space="0" w:color="auto"/>
            </w:tcBorders>
          </w:tcPr>
          <w:p w14:paraId="15845B78" w14:textId="77777777" w:rsidR="0017508D" w:rsidRPr="0017508D" w:rsidRDefault="0017508D" w:rsidP="0017508D">
            <w:pPr>
              <w:autoSpaceDE w:val="0"/>
              <w:autoSpaceDN w:val="0"/>
              <w:adjustRightInd w:val="0"/>
              <w:ind w:right="-154"/>
              <w:rPr>
                <w:rFonts w:ascii="Arial" w:eastAsiaTheme="minorHAnsi" w:hAnsi="Arial"/>
                <w:sz w:val="28"/>
                <w:szCs w:val="28"/>
              </w:rPr>
            </w:pPr>
            <w:r w:rsidRPr="0017508D">
              <w:rPr>
                <w:rFonts w:ascii="Arial" w:eastAsiaTheme="minorHAnsi" w:hAnsi="Arial"/>
                <w:b/>
                <w:sz w:val="28"/>
                <w:szCs w:val="28"/>
              </w:rPr>
              <w:lastRenderedPageBreak/>
              <w:t>+2  -  Impact pozitiv direct</w:t>
            </w:r>
            <w:r w:rsidRPr="0017508D">
              <w:rPr>
                <w:rFonts w:ascii="Arial" w:eastAsiaTheme="minorHAnsi" w:hAnsi="Arial"/>
                <w:sz w:val="28"/>
                <w:szCs w:val="28"/>
              </w:rPr>
              <w:t xml:space="preserve">  </w:t>
            </w:r>
          </w:p>
          <w:p w14:paraId="11B5BEBF" w14:textId="77777777" w:rsidR="0017508D" w:rsidRPr="0017508D" w:rsidRDefault="0017508D" w:rsidP="0017508D">
            <w:pPr>
              <w:autoSpaceDE w:val="0"/>
              <w:autoSpaceDN w:val="0"/>
              <w:adjustRightInd w:val="0"/>
              <w:ind w:right="-154"/>
              <w:rPr>
                <w:rFonts w:ascii="Arial" w:eastAsiaTheme="minorHAnsi" w:hAnsi="Arial"/>
                <w:sz w:val="28"/>
                <w:szCs w:val="28"/>
              </w:rPr>
            </w:pPr>
            <w:r w:rsidRPr="0017508D">
              <w:rPr>
                <w:rFonts w:ascii="Arial" w:eastAsiaTheme="minorHAnsi" w:hAnsi="Arial"/>
                <w:sz w:val="28"/>
                <w:szCs w:val="28"/>
              </w:rPr>
              <w:t xml:space="preserve">– implicarea populației în valorificarea cu </w:t>
            </w:r>
            <w:r w:rsidRPr="0017508D">
              <w:rPr>
                <w:rFonts w:ascii="Arial" w:eastAsiaTheme="minorHAnsi" w:hAnsi="Arial"/>
                <w:sz w:val="28"/>
                <w:szCs w:val="28"/>
              </w:rPr>
              <w:lastRenderedPageBreak/>
              <w:t>eficiență a spațiului teritorial pentru realizarea noilor locuințe și gospodării</w:t>
            </w:r>
          </w:p>
        </w:tc>
      </w:tr>
      <w:tr w:rsidR="0017508D" w:rsidRPr="0017508D" w14:paraId="05D7A38B" w14:textId="77777777" w:rsidTr="00624568">
        <w:trPr>
          <w:trHeight w:val="314"/>
        </w:trPr>
        <w:tc>
          <w:tcPr>
            <w:tcW w:w="1897" w:type="dxa"/>
            <w:vMerge w:val="restart"/>
            <w:tcBorders>
              <w:top w:val="single" w:sz="4" w:space="0" w:color="auto"/>
            </w:tcBorders>
          </w:tcPr>
          <w:p w14:paraId="74C1CC05" w14:textId="77777777" w:rsidR="0017508D" w:rsidRPr="0017508D" w:rsidRDefault="0017508D" w:rsidP="0017508D">
            <w:pPr>
              <w:autoSpaceDE w:val="0"/>
              <w:autoSpaceDN w:val="0"/>
              <w:adjustRightInd w:val="0"/>
              <w:rPr>
                <w:rFonts w:ascii="Arial" w:eastAsiaTheme="minorHAnsi" w:hAnsi="Arial"/>
                <w:sz w:val="28"/>
                <w:szCs w:val="28"/>
              </w:rPr>
            </w:pPr>
          </w:p>
          <w:p w14:paraId="49BCD3C7" w14:textId="77777777" w:rsidR="0017508D" w:rsidRPr="0017508D" w:rsidRDefault="0017508D" w:rsidP="0017508D">
            <w:pPr>
              <w:autoSpaceDE w:val="0"/>
              <w:autoSpaceDN w:val="0"/>
              <w:adjustRightInd w:val="0"/>
              <w:rPr>
                <w:rFonts w:ascii="Arial" w:eastAsiaTheme="minorHAnsi" w:hAnsi="Arial"/>
                <w:sz w:val="28"/>
                <w:szCs w:val="28"/>
              </w:rPr>
            </w:pPr>
          </w:p>
          <w:p w14:paraId="6C154BC9" w14:textId="77777777" w:rsidR="0017508D" w:rsidRPr="0017508D" w:rsidRDefault="0017508D" w:rsidP="0017508D">
            <w:pPr>
              <w:autoSpaceDE w:val="0"/>
              <w:autoSpaceDN w:val="0"/>
              <w:adjustRightInd w:val="0"/>
              <w:rPr>
                <w:rFonts w:ascii="Arial" w:eastAsiaTheme="minorHAnsi" w:hAnsi="Arial"/>
                <w:sz w:val="28"/>
                <w:szCs w:val="28"/>
              </w:rPr>
            </w:pPr>
          </w:p>
          <w:p w14:paraId="08095DB3" w14:textId="77777777" w:rsidR="0017508D" w:rsidRPr="0017508D" w:rsidRDefault="0017508D" w:rsidP="0017508D">
            <w:pPr>
              <w:autoSpaceDE w:val="0"/>
              <w:autoSpaceDN w:val="0"/>
              <w:adjustRightInd w:val="0"/>
              <w:rPr>
                <w:rFonts w:ascii="Arial" w:eastAsiaTheme="minorHAnsi" w:hAnsi="Arial"/>
                <w:sz w:val="28"/>
                <w:szCs w:val="28"/>
              </w:rPr>
            </w:pPr>
          </w:p>
          <w:p w14:paraId="6A5C6348" w14:textId="77777777" w:rsidR="0017508D" w:rsidRPr="0017508D" w:rsidRDefault="0017508D" w:rsidP="0017508D">
            <w:pPr>
              <w:autoSpaceDE w:val="0"/>
              <w:autoSpaceDN w:val="0"/>
              <w:adjustRightInd w:val="0"/>
              <w:rPr>
                <w:rFonts w:ascii="Arial" w:eastAsiaTheme="minorHAnsi" w:hAnsi="Arial"/>
                <w:sz w:val="28"/>
                <w:szCs w:val="28"/>
              </w:rPr>
            </w:pPr>
          </w:p>
          <w:p w14:paraId="7559B764" w14:textId="77777777" w:rsidR="0017508D" w:rsidRPr="0017508D" w:rsidRDefault="0017508D" w:rsidP="0017508D">
            <w:pPr>
              <w:autoSpaceDE w:val="0"/>
              <w:autoSpaceDN w:val="0"/>
              <w:adjustRightInd w:val="0"/>
              <w:rPr>
                <w:rFonts w:ascii="Arial" w:eastAsiaTheme="minorHAnsi" w:hAnsi="Arial"/>
                <w:sz w:val="28"/>
                <w:szCs w:val="28"/>
              </w:rPr>
            </w:pPr>
          </w:p>
          <w:p w14:paraId="0DDD694C" w14:textId="77777777" w:rsidR="0017508D" w:rsidRPr="0017508D" w:rsidRDefault="0017508D" w:rsidP="0017508D">
            <w:pPr>
              <w:autoSpaceDE w:val="0"/>
              <w:autoSpaceDN w:val="0"/>
              <w:adjustRightInd w:val="0"/>
              <w:rPr>
                <w:rFonts w:ascii="Arial" w:eastAsiaTheme="minorHAnsi" w:hAnsi="Arial"/>
                <w:sz w:val="28"/>
                <w:szCs w:val="28"/>
              </w:rPr>
            </w:pPr>
          </w:p>
          <w:p w14:paraId="021D46BB" w14:textId="77777777" w:rsidR="0017508D" w:rsidRPr="0017508D" w:rsidRDefault="0017508D" w:rsidP="0017508D">
            <w:pPr>
              <w:autoSpaceDE w:val="0"/>
              <w:autoSpaceDN w:val="0"/>
              <w:adjustRightInd w:val="0"/>
              <w:rPr>
                <w:rFonts w:ascii="Arial" w:eastAsiaTheme="minorHAnsi" w:hAnsi="Arial"/>
                <w:sz w:val="28"/>
                <w:szCs w:val="28"/>
              </w:rPr>
            </w:pPr>
          </w:p>
          <w:p w14:paraId="382F174D" w14:textId="77777777" w:rsidR="0017508D" w:rsidRPr="0017508D" w:rsidRDefault="0017508D" w:rsidP="0017508D">
            <w:pPr>
              <w:autoSpaceDE w:val="0"/>
              <w:autoSpaceDN w:val="0"/>
              <w:adjustRightInd w:val="0"/>
              <w:rPr>
                <w:rFonts w:ascii="Arial" w:eastAsiaTheme="minorHAnsi" w:hAnsi="Arial"/>
                <w:sz w:val="28"/>
                <w:szCs w:val="28"/>
              </w:rPr>
            </w:pPr>
          </w:p>
          <w:p w14:paraId="019DB4A1" w14:textId="77777777" w:rsidR="0017508D" w:rsidRPr="0017508D" w:rsidRDefault="0017508D" w:rsidP="0017508D">
            <w:pPr>
              <w:autoSpaceDE w:val="0"/>
              <w:autoSpaceDN w:val="0"/>
              <w:adjustRightInd w:val="0"/>
              <w:rPr>
                <w:rFonts w:ascii="Arial" w:eastAsiaTheme="minorHAnsi" w:hAnsi="Arial"/>
                <w:sz w:val="28"/>
                <w:szCs w:val="28"/>
              </w:rPr>
            </w:pPr>
          </w:p>
          <w:p w14:paraId="1A272BD4" w14:textId="77777777" w:rsidR="0017508D" w:rsidRPr="0017508D" w:rsidRDefault="0017508D" w:rsidP="0017508D">
            <w:pPr>
              <w:autoSpaceDE w:val="0"/>
              <w:autoSpaceDN w:val="0"/>
              <w:adjustRightInd w:val="0"/>
              <w:rPr>
                <w:rFonts w:ascii="Arial" w:eastAsiaTheme="minorHAnsi" w:hAnsi="Arial"/>
                <w:sz w:val="28"/>
                <w:szCs w:val="28"/>
              </w:rPr>
            </w:pPr>
          </w:p>
          <w:p w14:paraId="6BC9255A" w14:textId="77777777" w:rsidR="0017508D" w:rsidRPr="0017508D" w:rsidRDefault="0017508D" w:rsidP="0017508D">
            <w:pPr>
              <w:autoSpaceDE w:val="0"/>
              <w:autoSpaceDN w:val="0"/>
              <w:adjustRightInd w:val="0"/>
              <w:rPr>
                <w:rFonts w:ascii="Arial" w:eastAsiaTheme="minorHAnsi" w:hAnsi="Arial"/>
                <w:sz w:val="28"/>
                <w:szCs w:val="28"/>
              </w:rPr>
            </w:pPr>
          </w:p>
          <w:p w14:paraId="1EAAE206" w14:textId="77777777" w:rsidR="0017508D" w:rsidRPr="0017508D" w:rsidRDefault="0017508D" w:rsidP="0017508D">
            <w:pPr>
              <w:autoSpaceDE w:val="0"/>
              <w:autoSpaceDN w:val="0"/>
              <w:adjustRightInd w:val="0"/>
              <w:rPr>
                <w:rFonts w:ascii="Arial" w:eastAsiaTheme="minorHAnsi" w:hAnsi="Arial"/>
                <w:sz w:val="28"/>
                <w:szCs w:val="28"/>
              </w:rPr>
            </w:pPr>
          </w:p>
          <w:p w14:paraId="1CADC6D7" w14:textId="77777777" w:rsidR="0017508D" w:rsidRPr="0017508D" w:rsidRDefault="0017508D" w:rsidP="0017508D">
            <w:pPr>
              <w:autoSpaceDE w:val="0"/>
              <w:autoSpaceDN w:val="0"/>
              <w:adjustRightInd w:val="0"/>
              <w:rPr>
                <w:rFonts w:ascii="Arial" w:eastAsiaTheme="minorHAnsi" w:hAnsi="Arial"/>
                <w:sz w:val="28"/>
                <w:szCs w:val="28"/>
              </w:rPr>
            </w:pPr>
          </w:p>
          <w:p w14:paraId="51B1E498" w14:textId="77777777" w:rsidR="0017508D" w:rsidRPr="0017508D" w:rsidRDefault="0017508D" w:rsidP="0017508D">
            <w:pPr>
              <w:autoSpaceDE w:val="0"/>
              <w:autoSpaceDN w:val="0"/>
              <w:adjustRightInd w:val="0"/>
              <w:rPr>
                <w:rFonts w:ascii="Arial" w:eastAsiaTheme="minorHAnsi" w:hAnsi="Arial"/>
                <w:sz w:val="28"/>
                <w:szCs w:val="28"/>
              </w:rPr>
            </w:pPr>
          </w:p>
          <w:p w14:paraId="309B87CB" w14:textId="77777777" w:rsidR="0017508D" w:rsidRPr="0017508D" w:rsidRDefault="0017508D" w:rsidP="0017508D">
            <w:pPr>
              <w:autoSpaceDE w:val="0"/>
              <w:autoSpaceDN w:val="0"/>
              <w:adjustRightInd w:val="0"/>
              <w:rPr>
                <w:rFonts w:ascii="Arial" w:eastAsiaTheme="minorHAnsi" w:hAnsi="Arial"/>
                <w:sz w:val="28"/>
                <w:szCs w:val="28"/>
              </w:rPr>
            </w:pPr>
          </w:p>
          <w:p w14:paraId="59B531CA" w14:textId="77777777" w:rsidR="0017508D" w:rsidRPr="0017508D" w:rsidRDefault="0017508D" w:rsidP="0017508D">
            <w:pPr>
              <w:autoSpaceDE w:val="0"/>
              <w:autoSpaceDN w:val="0"/>
              <w:adjustRightInd w:val="0"/>
              <w:rPr>
                <w:rFonts w:ascii="Arial" w:eastAsiaTheme="minorHAnsi" w:hAnsi="Arial"/>
                <w:sz w:val="28"/>
                <w:szCs w:val="28"/>
              </w:rPr>
            </w:pPr>
          </w:p>
          <w:p w14:paraId="1743F152" w14:textId="77777777" w:rsidR="0017508D" w:rsidRPr="0017508D" w:rsidRDefault="0017508D" w:rsidP="0017508D">
            <w:pPr>
              <w:autoSpaceDE w:val="0"/>
              <w:autoSpaceDN w:val="0"/>
              <w:adjustRightInd w:val="0"/>
              <w:rPr>
                <w:rFonts w:ascii="Arial" w:eastAsiaTheme="minorHAnsi" w:hAnsi="Arial"/>
                <w:sz w:val="28"/>
                <w:szCs w:val="28"/>
              </w:rPr>
            </w:pPr>
          </w:p>
          <w:p w14:paraId="248D8F96" w14:textId="77777777" w:rsidR="0017508D" w:rsidRPr="0017508D" w:rsidRDefault="0017508D" w:rsidP="0017508D">
            <w:pPr>
              <w:autoSpaceDE w:val="0"/>
              <w:autoSpaceDN w:val="0"/>
              <w:adjustRightInd w:val="0"/>
              <w:rPr>
                <w:rFonts w:ascii="Arial" w:eastAsiaTheme="minorHAnsi" w:hAnsi="Arial"/>
                <w:sz w:val="28"/>
                <w:szCs w:val="28"/>
              </w:rPr>
            </w:pPr>
          </w:p>
          <w:p w14:paraId="65CA3B31" w14:textId="77777777" w:rsidR="0017508D" w:rsidRPr="0017508D" w:rsidRDefault="0017508D" w:rsidP="0017508D">
            <w:pPr>
              <w:autoSpaceDE w:val="0"/>
              <w:autoSpaceDN w:val="0"/>
              <w:adjustRightInd w:val="0"/>
              <w:rPr>
                <w:rFonts w:ascii="Arial" w:eastAsiaTheme="minorHAnsi" w:hAnsi="Arial"/>
                <w:sz w:val="28"/>
                <w:szCs w:val="28"/>
              </w:rPr>
            </w:pPr>
          </w:p>
          <w:p w14:paraId="1A4DAE81" w14:textId="77777777" w:rsidR="0017508D" w:rsidRPr="0017508D" w:rsidRDefault="0017508D" w:rsidP="0017508D">
            <w:pPr>
              <w:autoSpaceDE w:val="0"/>
              <w:autoSpaceDN w:val="0"/>
              <w:adjustRightInd w:val="0"/>
              <w:rPr>
                <w:rFonts w:ascii="Arial" w:eastAsiaTheme="minorHAnsi" w:hAnsi="Arial"/>
                <w:sz w:val="28"/>
                <w:szCs w:val="28"/>
              </w:rPr>
            </w:pPr>
          </w:p>
          <w:p w14:paraId="312C4D53" w14:textId="77777777" w:rsidR="0017508D" w:rsidRPr="0017508D" w:rsidRDefault="0017508D" w:rsidP="0017508D">
            <w:pPr>
              <w:autoSpaceDE w:val="0"/>
              <w:autoSpaceDN w:val="0"/>
              <w:adjustRightInd w:val="0"/>
              <w:rPr>
                <w:rFonts w:ascii="Arial" w:eastAsiaTheme="minorHAnsi" w:hAnsi="Arial"/>
                <w:sz w:val="28"/>
                <w:szCs w:val="28"/>
              </w:rPr>
            </w:pPr>
          </w:p>
          <w:p w14:paraId="0B9F476A" w14:textId="77777777" w:rsidR="0017508D" w:rsidRPr="0017508D" w:rsidRDefault="0017508D" w:rsidP="0017508D">
            <w:pPr>
              <w:autoSpaceDE w:val="0"/>
              <w:autoSpaceDN w:val="0"/>
              <w:adjustRightInd w:val="0"/>
              <w:rPr>
                <w:rFonts w:ascii="Arial" w:eastAsiaTheme="minorHAnsi" w:hAnsi="Arial"/>
                <w:sz w:val="28"/>
                <w:szCs w:val="28"/>
              </w:rPr>
            </w:pPr>
          </w:p>
          <w:p w14:paraId="78837450" w14:textId="77777777" w:rsidR="0017508D" w:rsidRPr="0017508D" w:rsidRDefault="0017508D" w:rsidP="0017508D">
            <w:pPr>
              <w:autoSpaceDE w:val="0"/>
              <w:autoSpaceDN w:val="0"/>
              <w:adjustRightInd w:val="0"/>
              <w:rPr>
                <w:rFonts w:ascii="Arial" w:eastAsiaTheme="minorHAnsi" w:hAnsi="Arial"/>
                <w:sz w:val="28"/>
                <w:szCs w:val="28"/>
              </w:rPr>
            </w:pPr>
          </w:p>
          <w:p w14:paraId="661213DA" w14:textId="77777777" w:rsidR="0017508D" w:rsidRPr="0017508D" w:rsidRDefault="0017508D" w:rsidP="0017508D">
            <w:pPr>
              <w:autoSpaceDE w:val="0"/>
              <w:autoSpaceDN w:val="0"/>
              <w:adjustRightInd w:val="0"/>
              <w:rPr>
                <w:rFonts w:ascii="Arial" w:eastAsiaTheme="minorHAnsi" w:hAnsi="Arial"/>
                <w:sz w:val="28"/>
                <w:szCs w:val="28"/>
              </w:rPr>
            </w:pPr>
          </w:p>
          <w:p w14:paraId="5E907686" w14:textId="77777777" w:rsidR="0017508D" w:rsidRPr="0017508D" w:rsidRDefault="0017508D" w:rsidP="0017508D">
            <w:pPr>
              <w:autoSpaceDE w:val="0"/>
              <w:autoSpaceDN w:val="0"/>
              <w:adjustRightInd w:val="0"/>
              <w:rPr>
                <w:rFonts w:ascii="Arial" w:eastAsiaTheme="minorHAnsi" w:hAnsi="Arial"/>
                <w:sz w:val="28"/>
                <w:szCs w:val="28"/>
              </w:rPr>
            </w:pPr>
          </w:p>
          <w:p w14:paraId="671FD4D5" w14:textId="77777777" w:rsidR="0017508D" w:rsidRPr="0017508D" w:rsidRDefault="0017508D" w:rsidP="0017508D">
            <w:pPr>
              <w:autoSpaceDE w:val="0"/>
              <w:autoSpaceDN w:val="0"/>
              <w:adjustRightInd w:val="0"/>
              <w:rPr>
                <w:rFonts w:ascii="Arial" w:eastAsiaTheme="minorHAnsi" w:hAnsi="Arial"/>
                <w:sz w:val="28"/>
                <w:szCs w:val="28"/>
              </w:rPr>
            </w:pPr>
          </w:p>
          <w:p w14:paraId="4B34EDA2" w14:textId="77777777" w:rsidR="0017508D" w:rsidRPr="0017508D" w:rsidRDefault="0017508D" w:rsidP="0017508D">
            <w:pPr>
              <w:autoSpaceDE w:val="0"/>
              <w:autoSpaceDN w:val="0"/>
              <w:adjustRightInd w:val="0"/>
              <w:rPr>
                <w:rFonts w:ascii="Arial" w:eastAsiaTheme="minorHAnsi" w:hAnsi="Arial"/>
                <w:sz w:val="28"/>
                <w:szCs w:val="28"/>
              </w:rPr>
            </w:pPr>
          </w:p>
          <w:p w14:paraId="488D3C2A" w14:textId="77777777" w:rsidR="0017508D" w:rsidRPr="0017508D" w:rsidRDefault="0017508D" w:rsidP="0017508D">
            <w:pPr>
              <w:autoSpaceDE w:val="0"/>
              <w:autoSpaceDN w:val="0"/>
              <w:adjustRightInd w:val="0"/>
              <w:rPr>
                <w:rFonts w:ascii="Arial" w:eastAsiaTheme="minorHAnsi" w:hAnsi="Arial"/>
                <w:sz w:val="28"/>
                <w:szCs w:val="28"/>
              </w:rPr>
            </w:pPr>
          </w:p>
          <w:p w14:paraId="6D49E8B4" w14:textId="77777777" w:rsidR="0017508D" w:rsidRPr="0017508D" w:rsidRDefault="0017508D" w:rsidP="0017508D">
            <w:pPr>
              <w:autoSpaceDE w:val="0"/>
              <w:autoSpaceDN w:val="0"/>
              <w:adjustRightInd w:val="0"/>
              <w:rPr>
                <w:rFonts w:ascii="Arial" w:eastAsiaTheme="minorHAnsi" w:hAnsi="Arial"/>
                <w:sz w:val="28"/>
                <w:szCs w:val="28"/>
              </w:rPr>
            </w:pPr>
          </w:p>
          <w:p w14:paraId="47712C3D" w14:textId="77777777" w:rsidR="0017508D" w:rsidRPr="0017508D" w:rsidRDefault="0017508D" w:rsidP="0017508D">
            <w:pPr>
              <w:autoSpaceDE w:val="0"/>
              <w:autoSpaceDN w:val="0"/>
              <w:adjustRightInd w:val="0"/>
              <w:rPr>
                <w:rFonts w:ascii="Arial" w:eastAsiaTheme="minorHAnsi" w:hAnsi="Arial"/>
                <w:sz w:val="28"/>
                <w:szCs w:val="28"/>
              </w:rPr>
            </w:pPr>
          </w:p>
          <w:p w14:paraId="5BBAFAE6" w14:textId="77777777" w:rsidR="0017508D" w:rsidRPr="0017508D" w:rsidRDefault="0017508D" w:rsidP="0017508D">
            <w:pPr>
              <w:autoSpaceDE w:val="0"/>
              <w:autoSpaceDN w:val="0"/>
              <w:adjustRightInd w:val="0"/>
              <w:rPr>
                <w:rFonts w:ascii="Arial" w:eastAsiaTheme="minorHAnsi" w:hAnsi="Arial"/>
                <w:sz w:val="28"/>
                <w:szCs w:val="28"/>
              </w:rPr>
            </w:pPr>
          </w:p>
          <w:p w14:paraId="2F38221F" w14:textId="77777777" w:rsidR="0017508D" w:rsidRPr="0017508D" w:rsidRDefault="0017508D" w:rsidP="0017508D">
            <w:pPr>
              <w:autoSpaceDE w:val="0"/>
              <w:autoSpaceDN w:val="0"/>
              <w:adjustRightInd w:val="0"/>
              <w:rPr>
                <w:rFonts w:ascii="Arial" w:eastAsiaTheme="minorHAnsi" w:hAnsi="Arial"/>
                <w:sz w:val="28"/>
                <w:szCs w:val="28"/>
              </w:rPr>
            </w:pPr>
          </w:p>
          <w:p w14:paraId="1781CD91" w14:textId="77777777" w:rsidR="0017508D" w:rsidRPr="0017508D" w:rsidRDefault="0017508D" w:rsidP="0017508D">
            <w:pPr>
              <w:autoSpaceDE w:val="0"/>
              <w:autoSpaceDN w:val="0"/>
              <w:adjustRightInd w:val="0"/>
              <w:rPr>
                <w:rFonts w:ascii="Arial" w:eastAsiaTheme="minorHAnsi" w:hAnsi="Arial"/>
                <w:sz w:val="28"/>
                <w:szCs w:val="28"/>
              </w:rPr>
            </w:pPr>
          </w:p>
          <w:p w14:paraId="69B7E008" w14:textId="77777777" w:rsidR="0017508D" w:rsidRPr="0017508D" w:rsidRDefault="0017508D" w:rsidP="0017508D">
            <w:pPr>
              <w:autoSpaceDE w:val="0"/>
              <w:autoSpaceDN w:val="0"/>
              <w:adjustRightInd w:val="0"/>
              <w:rPr>
                <w:rFonts w:ascii="Arial" w:eastAsiaTheme="minorHAnsi" w:hAnsi="Arial"/>
                <w:sz w:val="28"/>
                <w:szCs w:val="28"/>
              </w:rPr>
            </w:pPr>
          </w:p>
          <w:p w14:paraId="4E1A8120" w14:textId="77777777" w:rsidR="0017508D" w:rsidRPr="0017508D" w:rsidRDefault="0017508D" w:rsidP="0017508D">
            <w:pPr>
              <w:autoSpaceDE w:val="0"/>
              <w:autoSpaceDN w:val="0"/>
              <w:adjustRightInd w:val="0"/>
              <w:rPr>
                <w:rFonts w:ascii="Arial" w:eastAsiaTheme="minorHAnsi" w:hAnsi="Arial"/>
                <w:sz w:val="28"/>
                <w:szCs w:val="28"/>
              </w:rPr>
            </w:pPr>
          </w:p>
          <w:p w14:paraId="69D889E1" w14:textId="77777777" w:rsidR="0017508D" w:rsidRPr="0017508D" w:rsidRDefault="0017508D" w:rsidP="0017508D">
            <w:pPr>
              <w:autoSpaceDE w:val="0"/>
              <w:autoSpaceDN w:val="0"/>
              <w:adjustRightInd w:val="0"/>
              <w:rPr>
                <w:rFonts w:ascii="Arial" w:eastAsiaTheme="minorHAnsi" w:hAnsi="Arial"/>
                <w:sz w:val="28"/>
                <w:szCs w:val="28"/>
              </w:rPr>
            </w:pPr>
          </w:p>
          <w:p w14:paraId="332E741A" w14:textId="77777777" w:rsidR="0017508D" w:rsidRPr="0017508D" w:rsidRDefault="0017508D" w:rsidP="0017508D">
            <w:pPr>
              <w:autoSpaceDE w:val="0"/>
              <w:autoSpaceDN w:val="0"/>
              <w:adjustRightInd w:val="0"/>
              <w:rPr>
                <w:rFonts w:ascii="Arial" w:eastAsiaTheme="minorHAnsi" w:hAnsi="Arial"/>
                <w:sz w:val="28"/>
                <w:szCs w:val="28"/>
              </w:rPr>
            </w:pPr>
          </w:p>
          <w:p w14:paraId="1828CA7C" w14:textId="77777777" w:rsidR="0017508D" w:rsidRPr="0017508D" w:rsidRDefault="0017508D" w:rsidP="0017508D">
            <w:pPr>
              <w:autoSpaceDE w:val="0"/>
              <w:autoSpaceDN w:val="0"/>
              <w:adjustRightInd w:val="0"/>
              <w:rPr>
                <w:rFonts w:ascii="Arial" w:eastAsiaTheme="minorHAnsi" w:hAnsi="Arial"/>
                <w:sz w:val="28"/>
                <w:szCs w:val="28"/>
              </w:rPr>
            </w:pPr>
          </w:p>
          <w:p w14:paraId="6FECC3FF" w14:textId="77777777" w:rsidR="0017508D" w:rsidRPr="0017508D" w:rsidRDefault="0017508D" w:rsidP="0017508D">
            <w:pPr>
              <w:autoSpaceDE w:val="0"/>
              <w:autoSpaceDN w:val="0"/>
              <w:adjustRightInd w:val="0"/>
              <w:rPr>
                <w:rFonts w:ascii="Arial" w:eastAsiaTheme="minorHAnsi" w:hAnsi="Arial"/>
                <w:sz w:val="28"/>
                <w:szCs w:val="28"/>
              </w:rPr>
            </w:pPr>
          </w:p>
          <w:p w14:paraId="6927FC61" w14:textId="77777777" w:rsidR="0017508D" w:rsidRPr="0017508D" w:rsidRDefault="0017508D" w:rsidP="0017508D">
            <w:pPr>
              <w:autoSpaceDE w:val="0"/>
              <w:autoSpaceDN w:val="0"/>
              <w:adjustRightInd w:val="0"/>
              <w:rPr>
                <w:rFonts w:ascii="Arial" w:eastAsiaTheme="minorHAnsi" w:hAnsi="Arial"/>
                <w:sz w:val="28"/>
                <w:szCs w:val="28"/>
              </w:rPr>
            </w:pPr>
          </w:p>
          <w:p w14:paraId="3E0A010F" w14:textId="77777777" w:rsidR="0017508D" w:rsidRPr="0017508D" w:rsidRDefault="0017508D" w:rsidP="0017508D">
            <w:pPr>
              <w:autoSpaceDE w:val="0"/>
              <w:autoSpaceDN w:val="0"/>
              <w:adjustRightInd w:val="0"/>
              <w:rPr>
                <w:rFonts w:ascii="Arial" w:eastAsiaTheme="minorHAnsi" w:hAnsi="Arial"/>
                <w:sz w:val="28"/>
                <w:szCs w:val="28"/>
              </w:rPr>
            </w:pPr>
          </w:p>
          <w:p w14:paraId="20D784E7" w14:textId="77777777" w:rsidR="0017508D" w:rsidRPr="0017508D" w:rsidRDefault="0017508D" w:rsidP="0017508D">
            <w:pPr>
              <w:autoSpaceDE w:val="0"/>
              <w:autoSpaceDN w:val="0"/>
              <w:adjustRightInd w:val="0"/>
              <w:rPr>
                <w:rFonts w:ascii="Arial" w:eastAsiaTheme="minorHAnsi" w:hAnsi="Arial"/>
                <w:sz w:val="28"/>
                <w:szCs w:val="28"/>
              </w:rPr>
            </w:pPr>
          </w:p>
          <w:p w14:paraId="07124D57" w14:textId="77777777" w:rsidR="0017508D" w:rsidRPr="0017508D" w:rsidRDefault="0017508D" w:rsidP="0017508D">
            <w:pPr>
              <w:autoSpaceDE w:val="0"/>
              <w:autoSpaceDN w:val="0"/>
              <w:adjustRightInd w:val="0"/>
              <w:rPr>
                <w:rFonts w:ascii="Arial" w:eastAsiaTheme="minorHAnsi" w:hAnsi="Arial"/>
                <w:sz w:val="28"/>
                <w:szCs w:val="28"/>
              </w:rPr>
            </w:pPr>
          </w:p>
          <w:p w14:paraId="642DB7A7" w14:textId="77777777" w:rsidR="0017508D" w:rsidRPr="0017508D" w:rsidRDefault="0017508D" w:rsidP="0017508D">
            <w:pPr>
              <w:autoSpaceDE w:val="0"/>
              <w:autoSpaceDN w:val="0"/>
              <w:adjustRightInd w:val="0"/>
              <w:rPr>
                <w:rFonts w:ascii="Arial" w:eastAsiaTheme="minorHAnsi" w:hAnsi="Arial"/>
                <w:sz w:val="28"/>
                <w:szCs w:val="28"/>
              </w:rPr>
            </w:pPr>
          </w:p>
          <w:p w14:paraId="48EB7296" w14:textId="77777777" w:rsidR="0017508D" w:rsidRPr="0017508D" w:rsidRDefault="0017508D" w:rsidP="0017508D">
            <w:pPr>
              <w:autoSpaceDE w:val="0"/>
              <w:autoSpaceDN w:val="0"/>
              <w:adjustRightInd w:val="0"/>
              <w:rPr>
                <w:rFonts w:ascii="Arial" w:eastAsiaTheme="minorHAnsi" w:hAnsi="Arial"/>
                <w:sz w:val="28"/>
                <w:szCs w:val="28"/>
              </w:rPr>
            </w:pPr>
          </w:p>
          <w:p w14:paraId="0B97B412" w14:textId="77777777" w:rsidR="0017508D" w:rsidRPr="0017508D" w:rsidRDefault="0017508D" w:rsidP="0017508D">
            <w:pPr>
              <w:autoSpaceDE w:val="0"/>
              <w:autoSpaceDN w:val="0"/>
              <w:adjustRightInd w:val="0"/>
              <w:rPr>
                <w:rFonts w:ascii="Arial" w:eastAsiaTheme="minorHAnsi" w:hAnsi="Arial"/>
                <w:sz w:val="28"/>
                <w:szCs w:val="28"/>
              </w:rPr>
            </w:pPr>
          </w:p>
          <w:p w14:paraId="55E3C644" w14:textId="77777777" w:rsidR="0017508D" w:rsidRPr="0017508D" w:rsidRDefault="0017508D" w:rsidP="0017508D">
            <w:pPr>
              <w:autoSpaceDE w:val="0"/>
              <w:autoSpaceDN w:val="0"/>
              <w:adjustRightInd w:val="0"/>
              <w:rPr>
                <w:rFonts w:ascii="Arial" w:eastAsiaTheme="minorHAnsi" w:hAnsi="Arial"/>
                <w:sz w:val="28"/>
                <w:szCs w:val="28"/>
              </w:rPr>
            </w:pPr>
          </w:p>
          <w:p w14:paraId="1E3A1398" w14:textId="77777777" w:rsidR="0017508D" w:rsidRPr="0017508D" w:rsidRDefault="0017508D" w:rsidP="0017508D">
            <w:pPr>
              <w:autoSpaceDE w:val="0"/>
              <w:autoSpaceDN w:val="0"/>
              <w:adjustRightInd w:val="0"/>
              <w:rPr>
                <w:rFonts w:ascii="Arial" w:eastAsiaTheme="minorHAnsi" w:hAnsi="Arial"/>
                <w:sz w:val="28"/>
                <w:szCs w:val="28"/>
              </w:rPr>
            </w:pPr>
          </w:p>
        </w:tc>
        <w:tc>
          <w:tcPr>
            <w:tcW w:w="7463" w:type="dxa"/>
            <w:gridSpan w:val="2"/>
            <w:tcBorders>
              <w:top w:val="single" w:sz="4" w:space="0" w:color="auto"/>
              <w:bottom w:val="single" w:sz="4" w:space="0" w:color="auto"/>
            </w:tcBorders>
          </w:tcPr>
          <w:p w14:paraId="350E6F7B"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Arial" w:hAnsi="Arial"/>
                <w:sz w:val="28"/>
                <w:szCs w:val="28"/>
              </w:rPr>
              <w:lastRenderedPageBreak/>
              <w:t xml:space="preserve">Îmbunătăţirea infrastructurii tehnico-edilitare: </w:t>
            </w:r>
          </w:p>
        </w:tc>
      </w:tr>
      <w:tr w:rsidR="0017508D" w:rsidRPr="0017508D" w14:paraId="728868DB" w14:textId="77777777" w:rsidTr="00624568">
        <w:trPr>
          <w:trHeight w:val="948"/>
        </w:trPr>
        <w:tc>
          <w:tcPr>
            <w:tcW w:w="1897" w:type="dxa"/>
            <w:vMerge/>
          </w:tcPr>
          <w:p w14:paraId="3CA9C784" w14:textId="77777777" w:rsidR="0017508D" w:rsidRPr="0017508D" w:rsidRDefault="0017508D" w:rsidP="0017508D">
            <w:pPr>
              <w:autoSpaceDE w:val="0"/>
              <w:autoSpaceDN w:val="0"/>
              <w:adjustRightInd w:val="0"/>
              <w:rPr>
                <w:rFonts w:ascii="Arial" w:eastAsiaTheme="minorHAnsi" w:hAnsi="Arial"/>
                <w:sz w:val="28"/>
                <w:szCs w:val="28"/>
              </w:rPr>
            </w:pPr>
          </w:p>
        </w:tc>
        <w:tc>
          <w:tcPr>
            <w:tcW w:w="4943" w:type="dxa"/>
            <w:tcBorders>
              <w:top w:val="single" w:sz="4" w:space="0" w:color="auto"/>
              <w:bottom w:val="single" w:sz="4" w:space="0" w:color="auto"/>
            </w:tcBorders>
          </w:tcPr>
          <w:p w14:paraId="5857D962" w14:textId="77777777" w:rsidR="0017508D" w:rsidRPr="0017508D" w:rsidRDefault="0017508D" w:rsidP="0017508D">
            <w:pPr>
              <w:ind w:right="26"/>
              <w:rPr>
                <w:rFonts w:ascii="Arial" w:eastAsia="Arial" w:hAnsi="Arial"/>
                <w:sz w:val="28"/>
                <w:szCs w:val="28"/>
              </w:rPr>
            </w:pPr>
            <w:r w:rsidRPr="0017508D">
              <w:rPr>
                <w:rFonts w:ascii="Arial" w:eastAsia="Arial" w:hAnsi="Arial"/>
                <w:sz w:val="28"/>
                <w:szCs w:val="28"/>
              </w:rPr>
              <w:t>a. -Extinderea reţelei de alimentare cu apă,</w:t>
            </w:r>
            <w:r w:rsidRPr="0017508D">
              <w:rPr>
                <w:rFonts w:eastAsiaTheme="minorHAnsi"/>
              </w:rPr>
              <w:t xml:space="preserve"> </w:t>
            </w:r>
            <w:r w:rsidRPr="0017508D">
              <w:rPr>
                <w:rFonts w:ascii="Arial" w:eastAsia="Arial" w:hAnsi="Arial"/>
                <w:sz w:val="28"/>
                <w:szCs w:val="28"/>
              </w:rPr>
              <w:t>racordarea tuturor gospodăriilor.</w:t>
            </w:r>
          </w:p>
        </w:tc>
        <w:tc>
          <w:tcPr>
            <w:tcW w:w="2520" w:type="dxa"/>
            <w:tcBorders>
              <w:top w:val="single" w:sz="4" w:space="0" w:color="auto"/>
              <w:bottom w:val="single" w:sz="4" w:space="0" w:color="auto"/>
            </w:tcBorders>
          </w:tcPr>
          <w:p w14:paraId="3D3B7AEA" w14:textId="77777777" w:rsidR="0017508D" w:rsidRPr="0017508D" w:rsidRDefault="0017508D" w:rsidP="0017508D">
            <w:pPr>
              <w:autoSpaceDE w:val="0"/>
              <w:autoSpaceDN w:val="0"/>
              <w:adjustRightInd w:val="0"/>
              <w:rPr>
                <w:rFonts w:ascii="Arial" w:eastAsiaTheme="minorHAnsi" w:hAnsi="Arial"/>
                <w:b/>
                <w:sz w:val="28"/>
                <w:szCs w:val="28"/>
              </w:rPr>
            </w:pPr>
            <w:r w:rsidRPr="0017508D">
              <w:rPr>
                <w:rFonts w:ascii="Arial" w:eastAsiaTheme="minorHAnsi" w:hAnsi="Arial"/>
                <w:b/>
                <w:sz w:val="28"/>
                <w:szCs w:val="28"/>
              </w:rPr>
              <w:t xml:space="preserve">+3  - Impact pozitiv semnificativ </w:t>
            </w:r>
          </w:p>
          <w:p w14:paraId="2DE73595"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t xml:space="preserve">– îmbunătățirea calității vieții locuitorilor; </w:t>
            </w:r>
          </w:p>
          <w:p w14:paraId="19FF4F0D"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t>– implicarea populației în păstrarea calității resurselor de apă</w:t>
            </w:r>
          </w:p>
        </w:tc>
      </w:tr>
      <w:tr w:rsidR="0017508D" w:rsidRPr="0017508D" w14:paraId="62C8EDCD" w14:textId="77777777" w:rsidTr="00624568">
        <w:trPr>
          <w:trHeight w:val="1284"/>
        </w:trPr>
        <w:tc>
          <w:tcPr>
            <w:tcW w:w="1897" w:type="dxa"/>
            <w:vMerge/>
          </w:tcPr>
          <w:p w14:paraId="762B902B" w14:textId="77777777" w:rsidR="0017508D" w:rsidRPr="0017508D" w:rsidRDefault="0017508D" w:rsidP="0017508D">
            <w:pPr>
              <w:autoSpaceDE w:val="0"/>
              <w:autoSpaceDN w:val="0"/>
              <w:adjustRightInd w:val="0"/>
              <w:rPr>
                <w:rFonts w:ascii="Arial" w:eastAsiaTheme="minorHAnsi" w:hAnsi="Arial"/>
                <w:sz w:val="28"/>
                <w:szCs w:val="28"/>
              </w:rPr>
            </w:pPr>
          </w:p>
        </w:tc>
        <w:tc>
          <w:tcPr>
            <w:tcW w:w="4943" w:type="dxa"/>
            <w:tcBorders>
              <w:top w:val="single" w:sz="4" w:space="0" w:color="auto"/>
              <w:bottom w:val="single" w:sz="4" w:space="0" w:color="auto"/>
            </w:tcBorders>
          </w:tcPr>
          <w:p w14:paraId="0046B025" w14:textId="38FF724B" w:rsidR="0017508D" w:rsidRPr="0017508D" w:rsidRDefault="00036E50" w:rsidP="0017508D">
            <w:pPr>
              <w:ind w:right="26"/>
              <w:rPr>
                <w:rFonts w:ascii="Arial" w:eastAsia="Arial" w:hAnsi="Arial"/>
                <w:sz w:val="28"/>
                <w:szCs w:val="28"/>
              </w:rPr>
            </w:pPr>
            <w:r w:rsidRPr="0017508D">
              <w:rPr>
                <w:rFonts w:ascii="Arial" w:eastAsia="Arial" w:hAnsi="Arial"/>
                <w:sz w:val="28"/>
                <w:szCs w:val="28"/>
              </w:rPr>
              <w:t>b. -</w:t>
            </w:r>
            <w:r w:rsidRPr="0017508D">
              <w:rPr>
                <w:rFonts w:ascii="Arial" w:eastAsia="Arial" w:hAnsi="Arial"/>
                <w:sz w:val="28"/>
                <w:szCs w:val="28"/>
              </w:rPr>
              <w:tab/>
            </w:r>
            <w:r>
              <w:rPr>
                <w:rFonts w:ascii="Arial" w:eastAsia="Arial" w:hAnsi="Arial"/>
                <w:sz w:val="28"/>
                <w:szCs w:val="28"/>
              </w:rPr>
              <w:t>Realizarea</w:t>
            </w:r>
            <w:r w:rsidRPr="0017508D">
              <w:rPr>
                <w:rFonts w:ascii="Arial" w:eastAsia="Arial" w:hAnsi="Arial"/>
                <w:sz w:val="28"/>
                <w:szCs w:val="28"/>
              </w:rPr>
              <w:t xml:space="preserve"> reţelei de canalizare şi racordarea tuturor gospodăriilor.</w:t>
            </w:r>
          </w:p>
        </w:tc>
        <w:tc>
          <w:tcPr>
            <w:tcW w:w="2520" w:type="dxa"/>
            <w:tcBorders>
              <w:top w:val="single" w:sz="4" w:space="0" w:color="auto"/>
              <w:bottom w:val="single" w:sz="4" w:space="0" w:color="auto"/>
            </w:tcBorders>
          </w:tcPr>
          <w:p w14:paraId="32E02BEC" w14:textId="77777777" w:rsidR="0017508D" w:rsidRPr="0017508D" w:rsidRDefault="0017508D" w:rsidP="0017508D">
            <w:pPr>
              <w:autoSpaceDE w:val="0"/>
              <w:autoSpaceDN w:val="0"/>
              <w:adjustRightInd w:val="0"/>
              <w:ind w:right="-64"/>
              <w:rPr>
                <w:rFonts w:ascii="Arial" w:eastAsiaTheme="minorHAnsi" w:hAnsi="Arial"/>
                <w:b/>
                <w:sz w:val="28"/>
                <w:szCs w:val="28"/>
              </w:rPr>
            </w:pPr>
            <w:r w:rsidRPr="0017508D">
              <w:rPr>
                <w:rFonts w:ascii="Arial" w:eastAsiaTheme="minorHAnsi" w:hAnsi="Arial"/>
                <w:b/>
                <w:sz w:val="28"/>
                <w:szCs w:val="28"/>
              </w:rPr>
              <w:t xml:space="preserve">+3  - Impact pozitiv semnificativ </w:t>
            </w:r>
          </w:p>
          <w:p w14:paraId="5D01C437" w14:textId="77777777" w:rsidR="0017508D" w:rsidRPr="0017508D" w:rsidRDefault="0017508D" w:rsidP="0017508D">
            <w:pPr>
              <w:autoSpaceDE w:val="0"/>
              <w:autoSpaceDN w:val="0"/>
              <w:adjustRightInd w:val="0"/>
              <w:ind w:right="-64"/>
              <w:rPr>
                <w:rFonts w:ascii="Arial" w:eastAsiaTheme="minorHAnsi" w:hAnsi="Arial"/>
                <w:sz w:val="28"/>
                <w:szCs w:val="28"/>
              </w:rPr>
            </w:pPr>
            <w:r w:rsidRPr="0017508D">
              <w:rPr>
                <w:rFonts w:ascii="Arial" w:eastAsiaTheme="minorHAnsi" w:hAnsi="Arial"/>
                <w:sz w:val="28"/>
                <w:szCs w:val="28"/>
              </w:rPr>
              <w:t>– crearea de locuri de muncă temporare și permanente;</w:t>
            </w:r>
          </w:p>
          <w:p w14:paraId="27D16526" w14:textId="77777777" w:rsidR="0017508D" w:rsidRPr="0017508D" w:rsidRDefault="0017508D" w:rsidP="0017508D">
            <w:pPr>
              <w:autoSpaceDE w:val="0"/>
              <w:autoSpaceDN w:val="0"/>
              <w:adjustRightInd w:val="0"/>
              <w:ind w:right="-64"/>
              <w:rPr>
                <w:rFonts w:ascii="Arial" w:eastAsiaTheme="minorHAnsi" w:hAnsi="Arial"/>
                <w:sz w:val="28"/>
                <w:szCs w:val="28"/>
              </w:rPr>
            </w:pPr>
            <w:r w:rsidRPr="0017508D">
              <w:rPr>
                <w:rFonts w:ascii="Arial" w:eastAsiaTheme="minorHAnsi" w:hAnsi="Arial"/>
                <w:sz w:val="28"/>
                <w:szCs w:val="28"/>
              </w:rPr>
              <w:t xml:space="preserve">– îmbunătățirea calității vieții locuitorilor; </w:t>
            </w:r>
          </w:p>
          <w:p w14:paraId="27221D40" w14:textId="77777777" w:rsidR="0017508D" w:rsidRPr="0017508D" w:rsidRDefault="0017508D" w:rsidP="0017508D">
            <w:pPr>
              <w:autoSpaceDE w:val="0"/>
              <w:autoSpaceDN w:val="0"/>
              <w:adjustRightInd w:val="0"/>
              <w:ind w:right="-64"/>
              <w:rPr>
                <w:rFonts w:ascii="Arial" w:eastAsiaTheme="minorHAnsi" w:hAnsi="Arial"/>
                <w:sz w:val="28"/>
                <w:szCs w:val="28"/>
              </w:rPr>
            </w:pPr>
            <w:r w:rsidRPr="0017508D">
              <w:rPr>
                <w:rFonts w:ascii="Arial" w:eastAsiaTheme="minorHAnsi" w:hAnsi="Arial"/>
                <w:sz w:val="28"/>
                <w:szCs w:val="28"/>
              </w:rPr>
              <w:t>– implicarea populației în păstrarea calității resurselor de apă și a managementului apelor uzate</w:t>
            </w:r>
          </w:p>
        </w:tc>
      </w:tr>
      <w:tr w:rsidR="0017508D" w:rsidRPr="0017508D" w14:paraId="054E0B2A" w14:textId="77777777" w:rsidTr="00624568">
        <w:trPr>
          <w:trHeight w:val="876"/>
        </w:trPr>
        <w:tc>
          <w:tcPr>
            <w:tcW w:w="1897" w:type="dxa"/>
            <w:vMerge/>
          </w:tcPr>
          <w:p w14:paraId="5157AB3C" w14:textId="77777777" w:rsidR="0017508D" w:rsidRPr="0017508D" w:rsidRDefault="0017508D" w:rsidP="0017508D">
            <w:pPr>
              <w:autoSpaceDE w:val="0"/>
              <w:autoSpaceDN w:val="0"/>
              <w:adjustRightInd w:val="0"/>
              <w:rPr>
                <w:rFonts w:ascii="Arial" w:eastAsiaTheme="minorHAnsi" w:hAnsi="Arial"/>
                <w:sz w:val="28"/>
                <w:szCs w:val="28"/>
              </w:rPr>
            </w:pPr>
          </w:p>
        </w:tc>
        <w:tc>
          <w:tcPr>
            <w:tcW w:w="4943" w:type="dxa"/>
            <w:tcBorders>
              <w:top w:val="single" w:sz="4" w:space="0" w:color="auto"/>
              <w:bottom w:val="single" w:sz="4" w:space="0" w:color="auto"/>
            </w:tcBorders>
          </w:tcPr>
          <w:p w14:paraId="2B510DDE" w14:textId="77777777" w:rsidR="0017508D" w:rsidRPr="0017508D" w:rsidRDefault="0017508D" w:rsidP="0017508D">
            <w:pPr>
              <w:ind w:right="26"/>
              <w:rPr>
                <w:rFonts w:ascii="Arial" w:eastAsia="Arial" w:hAnsi="Arial"/>
                <w:sz w:val="28"/>
                <w:szCs w:val="28"/>
              </w:rPr>
            </w:pPr>
            <w:r w:rsidRPr="0017508D">
              <w:rPr>
                <w:rFonts w:ascii="Arial" w:eastAsia="Arial" w:hAnsi="Arial"/>
                <w:sz w:val="28"/>
                <w:szCs w:val="28"/>
              </w:rPr>
              <w:t>c. -</w:t>
            </w:r>
            <w:r w:rsidRPr="0017508D">
              <w:rPr>
                <w:rFonts w:ascii="Arial" w:eastAsia="Arial" w:hAnsi="Arial"/>
                <w:sz w:val="28"/>
                <w:szCs w:val="28"/>
              </w:rPr>
              <w:tab/>
              <w:t xml:space="preserve">Extinderea rețelei de alimentare cu gaze naturale, racordarea tuturor </w:t>
            </w:r>
            <w:r w:rsidRPr="0017508D">
              <w:rPr>
                <w:rFonts w:ascii="Arial" w:eastAsia="Arial" w:hAnsi="Arial"/>
                <w:sz w:val="28"/>
                <w:szCs w:val="28"/>
              </w:rPr>
              <w:lastRenderedPageBreak/>
              <w:t>gospodăriilor, cuplată cu alte surse de energie termică, în special surse de energie regenerabilă - energia solară, biomasă, etc..</w:t>
            </w:r>
          </w:p>
        </w:tc>
        <w:tc>
          <w:tcPr>
            <w:tcW w:w="2520" w:type="dxa"/>
            <w:tcBorders>
              <w:top w:val="single" w:sz="4" w:space="0" w:color="auto"/>
              <w:bottom w:val="single" w:sz="4" w:space="0" w:color="auto"/>
            </w:tcBorders>
          </w:tcPr>
          <w:p w14:paraId="5F8DB4CB"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b/>
                <w:sz w:val="28"/>
                <w:szCs w:val="28"/>
              </w:rPr>
              <w:lastRenderedPageBreak/>
              <w:t>+3  - Impact pozitiv</w:t>
            </w:r>
            <w:r w:rsidRPr="0017508D">
              <w:rPr>
                <w:rFonts w:ascii="Arial" w:eastAsiaTheme="minorHAnsi" w:hAnsi="Arial"/>
                <w:sz w:val="28"/>
                <w:szCs w:val="28"/>
              </w:rPr>
              <w:t xml:space="preserve"> </w:t>
            </w:r>
            <w:r w:rsidRPr="0017508D">
              <w:rPr>
                <w:rFonts w:ascii="Arial" w:eastAsiaTheme="minorHAnsi" w:hAnsi="Arial"/>
                <w:b/>
                <w:sz w:val="28"/>
                <w:szCs w:val="28"/>
              </w:rPr>
              <w:lastRenderedPageBreak/>
              <w:t>semnificativ</w:t>
            </w:r>
            <w:r w:rsidRPr="0017508D">
              <w:rPr>
                <w:rFonts w:ascii="Arial" w:eastAsiaTheme="minorHAnsi" w:hAnsi="Arial"/>
                <w:sz w:val="28"/>
                <w:szCs w:val="28"/>
              </w:rPr>
              <w:t xml:space="preserve"> </w:t>
            </w:r>
          </w:p>
          <w:p w14:paraId="5A5DC3F5"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t>– îmbunătățirea calității vieții locuitorilor;</w:t>
            </w:r>
          </w:p>
          <w:p w14:paraId="5A3383A4"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t>valorificarea durabilă a resurselor</w:t>
            </w:r>
          </w:p>
        </w:tc>
      </w:tr>
      <w:tr w:rsidR="0017508D" w:rsidRPr="0017508D" w14:paraId="318225A5" w14:textId="77777777" w:rsidTr="00624568">
        <w:trPr>
          <w:trHeight w:val="1169"/>
        </w:trPr>
        <w:tc>
          <w:tcPr>
            <w:tcW w:w="1897" w:type="dxa"/>
            <w:vMerge/>
          </w:tcPr>
          <w:p w14:paraId="1E0F02E8" w14:textId="77777777" w:rsidR="0017508D" w:rsidRPr="0017508D" w:rsidRDefault="0017508D" w:rsidP="0017508D">
            <w:pPr>
              <w:autoSpaceDE w:val="0"/>
              <w:autoSpaceDN w:val="0"/>
              <w:adjustRightInd w:val="0"/>
              <w:rPr>
                <w:rFonts w:ascii="Arial" w:eastAsiaTheme="minorHAnsi" w:hAnsi="Arial"/>
                <w:sz w:val="28"/>
                <w:szCs w:val="28"/>
              </w:rPr>
            </w:pPr>
          </w:p>
        </w:tc>
        <w:tc>
          <w:tcPr>
            <w:tcW w:w="4943" w:type="dxa"/>
            <w:tcBorders>
              <w:top w:val="single" w:sz="4" w:space="0" w:color="auto"/>
              <w:bottom w:val="single" w:sz="4" w:space="0" w:color="auto"/>
            </w:tcBorders>
          </w:tcPr>
          <w:p w14:paraId="40EF3E0C" w14:textId="77777777" w:rsidR="0017508D" w:rsidRPr="0017508D" w:rsidRDefault="0017508D" w:rsidP="0017508D">
            <w:pPr>
              <w:ind w:right="26"/>
              <w:rPr>
                <w:rFonts w:ascii="Arial" w:eastAsia="Arial" w:hAnsi="Arial"/>
                <w:sz w:val="28"/>
                <w:szCs w:val="28"/>
              </w:rPr>
            </w:pPr>
            <w:r w:rsidRPr="0017508D">
              <w:rPr>
                <w:rFonts w:ascii="Arial" w:eastAsia="Arial" w:hAnsi="Arial"/>
                <w:sz w:val="28"/>
                <w:szCs w:val="28"/>
              </w:rPr>
              <w:t xml:space="preserve">d. - Îmbunătăţirea reţelelor electrice, modernizarea reţelei de iluminat public şi eficientizarea acesteia cu montarea de lămpi economice. </w:t>
            </w:r>
          </w:p>
        </w:tc>
        <w:tc>
          <w:tcPr>
            <w:tcW w:w="2520" w:type="dxa"/>
            <w:tcBorders>
              <w:top w:val="single" w:sz="4" w:space="0" w:color="auto"/>
              <w:bottom w:val="single" w:sz="4" w:space="0" w:color="auto"/>
            </w:tcBorders>
          </w:tcPr>
          <w:p w14:paraId="352C1BF1" w14:textId="77777777" w:rsidR="0017508D" w:rsidRPr="0017508D" w:rsidRDefault="0017508D" w:rsidP="0017508D">
            <w:pPr>
              <w:autoSpaceDE w:val="0"/>
              <w:autoSpaceDN w:val="0"/>
              <w:adjustRightInd w:val="0"/>
              <w:ind w:right="-108"/>
              <w:rPr>
                <w:rFonts w:ascii="Arial" w:eastAsiaTheme="minorHAnsi" w:hAnsi="Arial"/>
                <w:b/>
                <w:sz w:val="28"/>
                <w:szCs w:val="28"/>
              </w:rPr>
            </w:pPr>
            <w:r w:rsidRPr="0017508D">
              <w:rPr>
                <w:rFonts w:ascii="Arial" w:eastAsiaTheme="minorHAnsi" w:hAnsi="Arial"/>
                <w:b/>
                <w:sz w:val="28"/>
                <w:szCs w:val="28"/>
              </w:rPr>
              <w:t xml:space="preserve">+1  -  Impact pozitiv redus  </w:t>
            </w:r>
          </w:p>
          <w:p w14:paraId="7838AE43" w14:textId="77777777" w:rsidR="0017508D" w:rsidRPr="0017508D" w:rsidRDefault="0017508D" w:rsidP="0017508D">
            <w:pPr>
              <w:autoSpaceDE w:val="0"/>
              <w:autoSpaceDN w:val="0"/>
              <w:adjustRightInd w:val="0"/>
              <w:rPr>
                <w:rFonts w:ascii="Arial" w:eastAsiaTheme="minorHAnsi" w:hAnsi="Arial"/>
                <w:b/>
                <w:sz w:val="28"/>
                <w:szCs w:val="28"/>
              </w:rPr>
            </w:pPr>
            <w:r w:rsidRPr="0017508D">
              <w:rPr>
                <w:rFonts w:ascii="Arial" w:eastAsiaTheme="minorHAnsi" w:hAnsi="Arial"/>
                <w:sz w:val="28"/>
                <w:szCs w:val="28"/>
              </w:rPr>
              <w:t xml:space="preserve"> – îmbunătățirea calității vieții locuitorilor;</w:t>
            </w:r>
          </w:p>
        </w:tc>
      </w:tr>
      <w:tr w:rsidR="0017508D" w:rsidRPr="0017508D" w14:paraId="7C69F646" w14:textId="77777777" w:rsidTr="00624568">
        <w:trPr>
          <w:trHeight w:val="953"/>
        </w:trPr>
        <w:tc>
          <w:tcPr>
            <w:tcW w:w="1897" w:type="dxa"/>
            <w:vMerge/>
          </w:tcPr>
          <w:p w14:paraId="68EAF498" w14:textId="77777777" w:rsidR="0017508D" w:rsidRPr="0017508D" w:rsidRDefault="0017508D" w:rsidP="0017508D">
            <w:pPr>
              <w:autoSpaceDE w:val="0"/>
              <w:autoSpaceDN w:val="0"/>
              <w:adjustRightInd w:val="0"/>
              <w:rPr>
                <w:rFonts w:ascii="Arial" w:eastAsiaTheme="minorHAnsi" w:hAnsi="Arial"/>
                <w:sz w:val="28"/>
                <w:szCs w:val="28"/>
              </w:rPr>
            </w:pPr>
          </w:p>
        </w:tc>
        <w:tc>
          <w:tcPr>
            <w:tcW w:w="4943" w:type="dxa"/>
            <w:tcBorders>
              <w:top w:val="single" w:sz="4" w:space="0" w:color="auto"/>
              <w:bottom w:val="single" w:sz="4" w:space="0" w:color="auto"/>
            </w:tcBorders>
          </w:tcPr>
          <w:p w14:paraId="18B65A44" w14:textId="77777777" w:rsidR="0017508D" w:rsidRPr="0017508D" w:rsidRDefault="0017508D" w:rsidP="0017508D">
            <w:pPr>
              <w:ind w:left="-25" w:right="-108"/>
              <w:rPr>
                <w:rFonts w:ascii="Arial" w:eastAsia="Arial" w:hAnsi="Arial"/>
                <w:sz w:val="28"/>
                <w:szCs w:val="28"/>
              </w:rPr>
            </w:pPr>
            <w:r w:rsidRPr="0017508D">
              <w:rPr>
                <w:rFonts w:ascii="Arial" w:eastAsia="Arial" w:hAnsi="Arial"/>
                <w:sz w:val="28"/>
                <w:szCs w:val="28"/>
              </w:rPr>
              <w:t>Reabilitarea și modernizarea arterelor de circulație rutieră - asfaltarea drumurilor comunale.</w:t>
            </w:r>
          </w:p>
        </w:tc>
        <w:tc>
          <w:tcPr>
            <w:tcW w:w="2520" w:type="dxa"/>
            <w:tcBorders>
              <w:top w:val="single" w:sz="4" w:space="0" w:color="auto"/>
              <w:bottom w:val="single" w:sz="4" w:space="0" w:color="auto"/>
            </w:tcBorders>
          </w:tcPr>
          <w:p w14:paraId="26B19D86"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b/>
                <w:sz w:val="28"/>
                <w:szCs w:val="28"/>
              </w:rPr>
              <w:t>+2  -  Impact pozitiv direct</w:t>
            </w:r>
            <w:r w:rsidRPr="0017508D">
              <w:rPr>
                <w:rFonts w:ascii="Arial" w:eastAsiaTheme="minorHAnsi" w:hAnsi="Arial"/>
                <w:sz w:val="28"/>
                <w:szCs w:val="28"/>
              </w:rPr>
              <w:t xml:space="preserve">  </w:t>
            </w:r>
          </w:p>
          <w:p w14:paraId="06F4E7B6" w14:textId="77777777" w:rsidR="0017508D" w:rsidRPr="0017508D" w:rsidRDefault="0017508D" w:rsidP="0017508D">
            <w:pPr>
              <w:autoSpaceDE w:val="0"/>
              <w:autoSpaceDN w:val="0"/>
              <w:adjustRightInd w:val="0"/>
              <w:ind w:right="-108"/>
              <w:rPr>
                <w:rFonts w:ascii="Arial" w:eastAsiaTheme="minorHAnsi" w:hAnsi="Arial"/>
                <w:sz w:val="28"/>
                <w:szCs w:val="28"/>
              </w:rPr>
            </w:pPr>
            <w:r w:rsidRPr="0017508D">
              <w:rPr>
                <w:rFonts w:ascii="Arial" w:eastAsiaTheme="minorHAnsi" w:hAnsi="Arial"/>
                <w:sz w:val="28"/>
                <w:szCs w:val="28"/>
              </w:rPr>
              <w:t>–  creșterea siguranței în trafic, confortul deplasării, reducerea consumului de carburanți și a emisiilor de gaze</w:t>
            </w:r>
          </w:p>
        </w:tc>
      </w:tr>
      <w:tr w:rsidR="0017508D" w:rsidRPr="0017508D" w14:paraId="4340AE48" w14:textId="77777777" w:rsidTr="00624568">
        <w:trPr>
          <w:trHeight w:val="971"/>
        </w:trPr>
        <w:tc>
          <w:tcPr>
            <w:tcW w:w="1897" w:type="dxa"/>
            <w:vMerge/>
          </w:tcPr>
          <w:p w14:paraId="0819CE60" w14:textId="77777777" w:rsidR="0017508D" w:rsidRPr="0017508D" w:rsidRDefault="0017508D" w:rsidP="0017508D">
            <w:pPr>
              <w:autoSpaceDE w:val="0"/>
              <w:autoSpaceDN w:val="0"/>
              <w:adjustRightInd w:val="0"/>
              <w:rPr>
                <w:rFonts w:ascii="Arial" w:eastAsiaTheme="minorHAnsi" w:hAnsi="Arial"/>
                <w:sz w:val="28"/>
                <w:szCs w:val="28"/>
              </w:rPr>
            </w:pPr>
          </w:p>
        </w:tc>
        <w:tc>
          <w:tcPr>
            <w:tcW w:w="4943" w:type="dxa"/>
            <w:tcBorders>
              <w:top w:val="single" w:sz="4" w:space="0" w:color="auto"/>
              <w:bottom w:val="single" w:sz="4" w:space="0" w:color="auto"/>
            </w:tcBorders>
          </w:tcPr>
          <w:p w14:paraId="610EDE90" w14:textId="77777777" w:rsidR="0017508D" w:rsidRPr="0017508D" w:rsidRDefault="0017508D" w:rsidP="0017508D">
            <w:pPr>
              <w:ind w:right="26"/>
              <w:rPr>
                <w:rFonts w:ascii="Arial" w:eastAsia="Arial" w:hAnsi="Arial"/>
                <w:sz w:val="28"/>
                <w:szCs w:val="28"/>
              </w:rPr>
            </w:pPr>
            <w:r w:rsidRPr="0017508D">
              <w:rPr>
                <w:rFonts w:ascii="Arial" w:eastAsia="Arial" w:hAnsi="Arial"/>
                <w:sz w:val="28"/>
                <w:szCs w:val="28"/>
              </w:rPr>
              <w:t>Rezolvarea sistemului integrat de colectare a deşeurilor menajere pe principii ecologice.</w:t>
            </w:r>
          </w:p>
        </w:tc>
        <w:tc>
          <w:tcPr>
            <w:tcW w:w="2520" w:type="dxa"/>
            <w:tcBorders>
              <w:top w:val="single" w:sz="4" w:space="0" w:color="auto"/>
              <w:bottom w:val="single" w:sz="4" w:space="0" w:color="auto"/>
            </w:tcBorders>
          </w:tcPr>
          <w:p w14:paraId="127D222B"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b/>
                <w:sz w:val="28"/>
                <w:szCs w:val="28"/>
              </w:rPr>
              <w:t>+1  -  Impact pozitiv redus</w:t>
            </w:r>
            <w:r w:rsidRPr="0017508D">
              <w:rPr>
                <w:rFonts w:ascii="Arial" w:eastAsiaTheme="minorHAnsi" w:hAnsi="Arial"/>
                <w:sz w:val="28"/>
                <w:szCs w:val="28"/>
              </w:rPr>
              <w:t xml:space="preserve"> </w:t>
            </w:r>
          </w:p>
          <w:p w14:paraId="659475A7"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t>– desființarea suprafețelor ocupate cu deșeuri;</w:t>
            </w:r>
          </w:p>
          <w:p w14:paraId="0B72840D"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t>– educarea populației privind colectarea selectivă a deșeurilor menajere</w:t>
            </w:r>
          </w:p>
        </w:tc>
      </w:tr>
      <w:tr w:rsidR="0017508D" w:rsidRPr="0017508D" w14:paraId="0ED50CF1" w14:textId="77777777" w:rsidTr="00624568">
        <w:trPr>
          <w:trHeight w:val="296"/>
        </w:trPr>
        <w:tc>
          <w:tcPr>
            <w:tcW w:w="1897" w:type="dxa"/>
            <w:vMerge/>
          </w:tcPr>
          <w:p w14:paraId="236AC58B" w14:textId="77777777" w:rsidR="0017508D" w:rsidRPr="0017508D" w:rsidRDefault="0017508D" w:rsidP="0017508D">
            <w:pPr>
              <w:autoSpaceDE w:val="0"/>
              <w:autoSpaceDN w:val="0"/>
              <w:adjustRightInd w:val="0"/>
              <w:rPr>
                <w:rFonts w:ascii="Arial" w:eastAsiaTheme="minorHAnsi" w:hAnsi="Arial"/>
                <w:sz w:val="28"/>
                <w:szCs w:val="28"/>
              </w:rPr>
            </w:pPr>
          </w:p>
        </w:tc>
        <w:tc>
          <w:tcPr>
            <w:tcW w:w="7463" w:type="dxa"/>
            <w:gridSpan w:val="2"/>
            <w:tcBorders>
              <w:top w:val="single" w:sz="4" w:space="0" w:color="auto"/>
              <w:bottom w:val="single" w:sz="4" w:space="0" w:color="auto"/>
            </w:tcBorders>
          </w:tcPr>
          <w:p w14:paraId="5229209D"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Arial" w:hAnsi="Arial"/>
                <w:sz w:val="28"/>
                <w:szCs w:val="28"/>
              </w:rPr>
              <w:t>Dezvoltarea capacităților economice locale, prin:</w:t>
            </w:r>
          </w:p>
        </w:tc>
      </w:tr>
      <w:tr w:rsidR="0017508D" w:rsidRPr="0017508D" w14:paraId="05C25852" w14:textId="77777777" w:rsidTr="00624568">
        <w:trPr>
          <w:trHeight w:val="2203"/>
        </w:trPr>
        <w:tc>
          <w:tcPr>
            <w:tcW w:w="1897" w:type="dxa"/>
            <w:vMerge/>
          </w:tcPr>
          <w:p w14:paraId="1E5E2E3A" w14:textId="77777777" w:rsidR="0017508D" w:rsidRPr="0017508D" w:rsidRDefault="0017508D" w:rsidP="0017508D">
            <w:pPr>
              <w:autoSpaceDE w:val="0"/>
              <w:autoSpaceDN w:val="0"/>
              <w:adjustRightInd w:val="0"/>
              <w:rPr>
                <w:rFonts w:ascii="Arial" w:eastAsiaTheme="minorHAnsi" w:hAnsi="Arial"/>
                <w:sz w:val="28"/>
                <w:szCs w:val="28"/>
              </w:rPr>
            </w:pPr>
          </w:p>
        </w:tc>
        <w:tc>
          <w:tcPr>
            <w:tcW w:w="4943" w:type="dxa"/>
            <w:tcBorders>
              <w:top w:val="single" w:sz="4" w:space="0" w:color="auto"/>
              <w:bottom w:val="single" w:sz="4" w:space="0" w:color="auto"/>
            </w:tcBorders>
          </w:tcPr>
          <w:p w14:paraId="1E203526" w14:textId="77777777" w:rsidR="0017508D" w:rsidRPr="0017508D" w:rsidRDefault="0017508D" w:rsidP="0017508D">
            <w:pPr>
              <w:ind w:right="26"/>
              <w:rPr>
                <w:rFonts w:ascii="Arial" w:eastAsia="Arial" w:hAnsi="Arial"/>
                <w:sz w:val="28"/>
                <w:szCs w:val="28"/>
              </w:rPr>
            </w:pPr>
            <w:r w:rsidRPr="0017508D">
              <w:rPr>
                <w:rFonts w:ascii="Arial" w:eastAsia="Arial" w:hAnsi="Arial"/>
                <w:sz w:val="28"/>
                <w:szCs w:val="28"/>
              </w:rPr>
              <w:t>a. - Întărirea capacităţii instituţionale prin management eficient, definirea şi adaptarea serviciilor publice în raport cu resursele financiare actuale, cu obiectivele dezvoltării durabile, precum şi cu doleanţele şi cerinţele comunităţii.</w:t>
            </w:r>
          </w:p>
        </w:tc>
        <w:tc>
          <w:tcPr>
            <w:tcW w:w="2520" w:type="dxa"/>
            <w:tcBorders>
              <w:top w:val="single" w:sz="4" w:space="0" w:color="auto"/>
              <w:bottom w:val="single" w:sz="4" w:space="0" w:color="auto"/>
            </w:tcBorders>
          </w:tcPr>
          <w:p w14:paraId="54A3B09F" w14:textId="77777777" w:rsidR="0017508D" w:rsidRPr="0017508D" w:rsidRDefault="0017508D" w:rsidP="0017508D">
            <w:pPr>
              <w:autoSpaceDE w:val="0"/>
              <w:autoSpaceDN w:val="0"/>
              <w:adjustRightInd w:val="0"/>
              <w:ind w:right="-108"/>
              <w:rPr>
                <w:rFonts w:ascii="Arial" w:eastAsiaTheme="minorHAnsi" w:hAnsi="Arial"/>
                <w:b/>
                <w:sz w:val="28"/>
                <w:szCs w:val="28"/>
              </w:rPr>
            </w:pPr>
            <w:r w:rsidRPr="0017508D">
              <w:rPr>
                <w:rFonts w:ascii="Arial" w:eastAsiaTheme="minorHAnsi" w:hAnsi="Arial"/>
                <w:b/>
                <w:sz w:val="28"/>
                <w:szCs w:val="28"/>
              </w:rPr>
              <w:t xml:space="preserve">+1  -  Impact pozitiv redus  </w:t>
            </w:r>
          </w:p>
          <w:p w14:paraId="26BB97FC"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t xml:space="preserve"> – îmbunătățirea calității vieții locuitorilor;</w:t>
            </w:r>
          </w:p>
        </w:tc>
      </w:tr>
      <w:tr w:rsidR="0017508D" w:rsidRPr="0017508D" w14:paraId="6E2040B3" w14:textId="77777777" w:rsidTr="00624568">
        <w:trPr>
          <w:trHeight w:val="1572"/>
        </w:trPr>
        <w:tc>
          <w:tcPr>
            <w:tcW w:w="1897" w:type="dxa"/>
            <w:vMerge/>
          </w:tcPr>
          <w:p w14:paraId="0BC2F6FE" w14:textId="77777777" w:rsidR="0017508D" w:rsidRPr="0017508D" w:rsidRDefault="0017508D" w:rsidP="0017508D">
            <w:pPr>
              <w:autoSpaceDE w:val="0"/>
              <w:autoSpaceDN w:val="0"/>
              <w:adjustRightInd w:val="0"/>
              <w:rPr>
                <w:rFonts w:ascii="Arial" w:eastAsiaTheme="minorHAnsi" w:hAnsi="Arial"/>
                <w:sz w:val="28"/>
                <w:szCs w:val="28"/>
              </w:rPr>
            </w:pPr>
          </w:p>
        </w:tc>
        <w:tc>
          <w:tcPr>
            <w:tcW w:w="4943" w:type="dxa"/>
            <w:tcBorders>
              <w:top w:val="single" w:sz="4" w:space="0" w:color="auto"/>
              <w:bottom w:val="single" w:sz="4" w:space="0" w:color="auto"/>
            </w:tcBorders>
          </w:tcPr>
          <w:p w14:paraId="518A2066" w14:textId="77777777" w:rsidR="0017508D" w:rsidRPr="0017508D" w:rsidRDefault="0017508D" w:rsidP="0017508D">
            <w:pPr>
              <w:ind w:right="26"/>
              <w:rPr>
                <w:rFonts w:ascii="Arial" w:eastAsia="Arial" w:hAnsi="Arial"/>
                <w:sz w:val="28"/>
                <w:szCs w:val="28"/>
              </w:rPr>
            </w:pPr>
            <w:r w:rsidRPr="0017508D">
              <w:rPr>
                <w:rFonts w:ascii="Arial" w:eastAsiaTheme="minorHAnsi" w:hAnsi="Arial"/>
                <w:sz w:val="28"/>
                <w:szCs w:val="28"/>
              </w:rPr>
              <w:t>b. - Managementul resurselor, ce presupune integrarea fluxurilor de resurse energetice, materiale, financiare şi umane, inclusiv într-un ciclu natural.</w:t>
            </w:r>
          </w:p>
        </w:tc>
        <w:tc>
          <w:tcPr>
            <w:tcW w:w="2520" w:type="dxa"/>
            <w:tcBorders>
              <w:top w:val="single" w:sz="4" w:space="0" w:color="auto"/>
              <w:bottom w:val="single" w:sz="4" w:space="0" w:color="auto"/>
            </w:tcBorders>
          </w:tcPr>
          <w:p w14:paraId="3B09D6C0" w14:textId="77777777" w:rsidR="0017508D" w:rsidRPr="0017508D" w:rsidRDefault="0017508D" w:rsidP="0017508D">
            <w:pPr>
              <w:autoSpaceDE w:val="0"/>
              <w:autoSpaceDN w:val="0"/>
              <w:adjustRightInd w:val="0"/>
              <w:ind w:right="-108"/>
              <w:rPr>
                <w:rFonts w:ascii="Arial" w:eastAsiaTheme="minorHAnsi" w:hAnsi="Arial"/>
                <w:b/>
                <w:sz w:val="28"/>
                <w:szCs w:val="28"/>
              </w:rPr>
            </w:pPr>
            <w:r w:rsidRPr="0017508D">
              <w:rPr>
                <w:rFonts w:ascii="Arial" w:eastAsiaTheme="minorHAnsi" w:hAnsi="Arial"/>
                <w:b/>
                <w:sz w:val="28"/>
                <w:szCs w:val="28"/>
              </w:rPr>
              <w:t xml:space="preserve">+1  -  Impact pozitiv redus  </w:t>
            </w:r>
          </w:p>
          <w:p w14:paraId="03805A99"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t xml:space="preserve"> – îmbunătățirea calității vieții locuitorilor;</w:t>
            </w:r>
          </w:p>
        </w:tc>
      </w:tr>
      <w:tr w:rsidR="0017508D" w:rsidRPr="0017508D" w14:paraId="0AE82605" w14:textId="77777777" w:rsidTr="00624568">
        <w:trPr>
          <w:trHeight w:val="2880"/>
        </w:trPr>
        <w:tc>
          <w:tcPr>
            <w:tcW w:w="1897" w:type="dxa"/>
            <w:vMerge/>
          </w:tcPr>
          <w:p w14:paraId="665EF7CE" w14:textId="77777777" w:rsidR="0017508D" w:rsidRPr="0017508D" w:rsidRDefault="0017508D" w:rsidP="0017508D">
            <w:pPr>
              <w:autoSpaceDE w:val="0"/>
              <w:autoSpaceDN w:val="0"/>
              <w:adjustRightInd w:val="0"/>
              <w:rPr>
                <w:rFonts w:ascii="Arial" w:eastAsiaTheme="minorHAnsi" w:hAnsi="Arial"/>
                <w:sz w:val="28"/>
                <w:szCs w:val="28"/>
              </w:rPr>
            </w:pPr>
          </w:p>
        </w:tc>
        <w:tc>
          <w:tcPr>
            <w:tcW w:w="4943" w:type="dxa"/>
            <w:tcBorders>
              <w:top w:val="single" w:sz="4" w:space="0" w:color="auto"/>
              <w:bottom w:val="single" w:sz="4" w:space="0" w:color="auto"/>
            </w:tcBorders>
          </w:tcPr>
          <w:p w14:paraId="64557F83" w14:textId="77777777" w:rsidR="0017508D" w:rsidRPr="0017508D" w:rsidRDefault="0017508D" w:rsidP="0017508D">
            <w:pPr>
              <w:ind w:right="26"/>
              <w:rPr>
                <w:rFonts w:ascii="Arial" w:eastAsiaTheme="minorHAnsi" w:hAnsi="Arial"/>
                <w:sz w:val="28"/>
                <w:szCs w:val="28"/>
              </w:rPr>
            </w:pPr>
            <w:r w:rsidRPr="0017508D">
              <w:rPr>
                <w:rFonts w:ascii="Arial" w:eastAsiaTheme="minorHAnsi" w:hAnsi="Arial"/>
                <w:sz w:val="28"/>
                <w:szCs w:val="28"/>
              </w:rPr>
              <w:t>c. - Utilizarea mecanismelor de piaţă pentru a atinge ţinta durabilităţii, respectiv emiterea de reglementări pentru eco-taxe şi funcţionarea utilităţilor publice în sistem de piaţă, evaluarea investiţiilor după criterii de mediu, luarea în considerare a problemelor de mediu la întocmirea bugetului local.</w:t>
            </w:r>
          </w:p>
        </w:tc>
        <w:tc>
          <w:tcPr>
            <w:tcW w:w="2520" w:type="dxa"/>
            <w:tcBorders>
              <w:top w:val="single" w:sz="4" w:space="0" w:color="auto"/>
              <w:bottom w:val="single" w:sz="4" w:space="0" w:color="auto"/>
            </w:tcBorders>
          </w:tcPr>
          <w:p w14:paraId="3F09B116" w14:textId="77777777" w:rsidR="0017508D" w:rsidRPr="0017508D" w:rsidRDefault="0017508D" w:rsidP="0017508D">
            <w:pPr>
              <w:autoSpaceDE w:val="0"/>
              <w:autoSpaceDN w:val="0"/>
              <w:adjustRightInd w:val="0"/>
              <w:ind w:right="-108"/>
              <w:rPr>
                <w:rFonts w:ascii="Arial" w:eastAsiaTheme="minorHAnsi" w:hAnsi="Arial"/>
                <w:b/>
                <w:sz w:val="28"/>
                <w:szCs w:val="28"/>
              </w:rPr>
            </w:pPr>
            <w:r w:rsidRPr="0017508D">
              <w:rPr>
                <w:rFonts w:ascii="Arial" w:eastAsiaTheme="minorHAnsi" w:hAnsi="Arial"/>
                <w:b/>
                <w:sz w:val="28"/>
                <w:szCs w:val="28"/>
              </w:rPr>
              <w:t xml:space="preserve">+1  -  Impact pozitiv redus  </w:t>
            </w:r>
          </w:p>
          <w:p w14:paraId="71DB736E"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t xml:space="preserve"> – îmbunătățirea calității vieții locuitorilor;</w:t>
            </w:r>
          </w:p>
        </w:tc>
      </w:tr>
      <w:tr w:rsidR="0017508D" w:rsidRPr="0017508D" w14:paraId="621EFF05" w14:textId="77777777" w:rsidTr="00624568">
        <w:trPr>
          <w:trHeight w:val="2555"/>
        </w:trPr>
        <w:tc>
          <w:tcPr>
            <w:tcW w:w="1897" w:type="dxa"/>
            <w:vMerge/>
          </w:tcPr>
          <w:p w14:paraId="07074664" w14:textId="77777777" w:rsidR="0017508D" w:rsidRPr="0017508D" w:rsidRDefault="0017508D" w:rsidP="0017508D">
            <w:pPr>
              <w:autoSpaceDE w:val="0"/>
              <w:autoSpaceDN w:val="0"/>
              <w:adjustRightInd w:val="0"/>
              <w:rPr>
                <w:rFonts w:ascii="Arial" w:eastAsiaTheme="minorHAnsi" w:hAnsi="Arial"/>
                <w:sz w:val="28"/>
                <w:szCs w:val="28"/>
              </w:rPr>
            </w:pPr>
          </w:p>
        </w:tc>
        <w:tc>
          <w:tcPr>
            <w:tcW w:w="4943" w:type="dxa"/>
            <w:tcBorders>
              <w:top w:val="single" w:sz="4" w:space="0" w:color="auto"/>
              <w:bottom w:val="single" w:sz="4" w:space="0" w:color="auto"/>
            </w:tcBorders>
          </w:tcPr>
          <w:p w14:paraId="3D242320" w14:textId="77777777" w:rsidR="0017508D" w:rsidRPr="0017508D" w:rsidRDefault="0017508D" w:rsidP="0017508D">
            <w:pPr>
              <w:ind w:right="26"/>
              <w:rPr>
                <w:rFonts w:ascii="Arial" w:eastAsiaTheme="minorHAnsi" w:hAnsi="Arial"/>
                <w:sz w:val="28"/>
                <w:szCs w:val="28"/>
              </w:rPr>
            </w:pPr>
            <w:r w:rsidRPr="0017508D">
              <w:rPr>
                <w:rFonts w:ascii="Arial" w:eastAsiaTheme="minorHAnsi" w:hAnsi="Arial"/>
                <w:sz w:val="28"/>
                <w:szCs w:val="28"/>
              </w:rPr>
              <w:t>d. - Design-ul arhitectonic durabil în temeiul căruia se stabilesc reguli privitoare la materialele de construcţii, desing-ul unei clădiri, bioclimatul, densitatea clădirilor într-un areal, orientarea spaţială a clădirilor, „structuri verzi” în jurul clădirilor, microclimat, eficienţă energetică.</w:t>
            </w:r>
          </w:p>
        </w:tc>
        <w:tc>
          <w:tcPr>
            <w:tcW w:w="2520" w:type="dxa"/>
            <w:tcBorders>
              <w:top w:val="single" w:sz="4" w:space="0" w:color="auto"/>
              <w:bottom w:val="single" w:sz="4" w:space="0" w:color="auto"/>
            </w:tcBorders>
          </w:tcPr>
          <w:p w14:paraId="2E645054" w14:textId="77777777" w:rsidR="0017508D" w:rsidRPr="0017508D" w:rsidRDefault="0017508D" w:rsidP="0017508D">
            <w:pPr>
              <w:autoSpaceDE w:val="0"/>
              <w:autoSpaceDN w:val="0"/>
              <w:adjustRightInd w:val="0"/>
              <w:ind w:right="-108"/>
              <w:rPr>
                <w:rFonts w:ascii="Arial" w:eastAsiaTheme="minorHAnsi" w:hAnsi="Arial"/>
                <w:b/>
                <w:sz w:val="28"/>
                <w:szCs w:val="28"/>
              </w:rPr>
            </w:pPr>
            <w:r w:rsidRPr="0017508D">
              <w:rPr>
                <w:rFonts w:ascii="Arial" w:eastAsiaTheme="minorHAnsi" w:hAnsi="Arial"/>
                <w:b/>
                <w:sz w:val="28"/>
                <w:szCs w:val="28"/>
              </w:rPr>
              <w:t xml:space="preserve">+1  -  Impact pozitiv redus  </w:t>
            </w:r>
          </w:p>
          <w:p w14:paraId="596A67DA"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t xml:space="preserve"> – îmbunătățirea calității vieții locuitorilor</w:t>
            </w:r>
          </w:p>
        </w:tc>
      </w:tr>
      <w:tr w:rsidR="0017508D" w:rsidRPr="0017508D" w14:paraId="6B490E9F" w14:textId="77777777" w:rsidTr="00624568">
        <w:trPr>
          <w:trHeight w:val="544"/>
        </w:trPr>
        <w:tc>
          <w:tcPr>
            <w:tcW w:w="1897" w:type="dxa"/>
            <w:vMerge/>
          </w:tcPr>
          <w:p w14:paraId="5A2A4113" w14:textId="77777777" w:rsidR="0017508D" w:rsidRPr="0017508D" w:rsidRDefault="0017508D" w:rsidP="0017508D">
            <w:pPr>
              <w:autoSpaceDE w:val="0"/>
              <w:autoSpaceDN w:val="0"/>
              <w:adjustRightInd w:val="0"/>
              <w:rPr>
                <w:rFonts w:ascii="Arial" w:eastAsiaTheme="minorHAnsi" w:hAnsi="Arial"/>
                <w:sz w:val="28"/>
                <w:szCs w:val="28"/>
              </w:rPr>
            </w:pPr>
          </w:p>
        </w:tc>
        <w:tc>
          <w:tcPr>
            <w:tcW w:w="4943" w:type="dxa"/>
            <w:tcBorders>
              <w:top w:val="single" w:sz="4" w:space="0" w:color="auto"/>
              <w:bottom w:val="single" w:sz="4" w:space="0" w:color="auto"/>
            </w:tcBorders>
          </w:tcPr>
          <w:p w14:paraId="220F6313" w14:textId="77777777" w:rsidR="0017508D" w:rsidRPr="0017508D" w:rsidRDefault="0017508D" w:rsidP="0017508D">
            <w:pPr>
              <w:rPr>
                <w:rFonts w:ascii="Arial" w:eastAsia="Arial" w:hAnsi="Arial"/>
                <w:sz w:val="28"/>
                <w:szCs w:val="28"/>
              </w:rPr>
            </w:pPr>
            <w:r w:rsidRPr="0017508D">
              <w:rPr>
                <w:rFonts w:ascii="Arial" w:eastAsia="Arial" w:hAnsi="Arial"/>
                <w:sz w:val="28"/>
                <w:szCs w:val="28"/>
              </w:rPr>
              <w:t>Realizarea lucrărilor hidrotehnice, pentru a preîntâmpina producerea de inundații și prăbușiri ale malurilor.</w:t>
            </w:r>
          </w:p>
        </w:tc>
        <w:tc>
          <w:tcPr>
            <w:tcW w:w="2520" w:type="dxa"/>
            <w:tcBorders>
              <w:top w:val="single" w:sz="4" w:space="0" w:color="auto"/>
              <w:bottom w:val="single" w:sz="4" w:space="0" w:color="auto"/>
            </w:tcBorders>
          </w:tcPr>
          <w:p w14:paraId="43589C54"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b/>
                <w:sz w:val="28"/>
                <w:szCs w:val="28"/>
              </w:rPr>
              <w:t>+2  -  Impact pozitiv direct</w:t>
            </w:r>
            <w:r w:rsidRPr="0017508D">
              <w:rPr>
                <w:rFonts w:ascii="Arial" w:eastAsiaTheme="minorHAnsi" w:hAnsi="Arial"/>
                <w:sz w:val="28"/>
                <w:szCs w:val="28"/>
              </w:rPr>
              <w:t xml:space="preserve">  </w:t>
            </w:r>
          </w:p>
          <w:p w14:paraId="397226D8"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t>– eliminarea unor fenomene naturaqle periculoase</w:t>
            </w:r>
          </w:p>
        </w:tc>
      </w:tr>
      <w:tr w:rsidR="0017508D" w:rsidRPr="0017508D" w14:paraId="7F348CD9" w14:textId="77777777" w:rsidTr="00624568">
        <w:trPr>
          <w:trHeight w:val="1365"/>
        </w:trPr>
        <w:tc>
          <w:tcPr>
            <w:tcW w:w="1897" w:type="dxa"/>
            <w:vMerge/>
          </w:tcPr>
          <w:p w14:paraId="6CC2E803" w14:textId="77777777" w:rsidR="0017508D" w:rsidRPr="0017508D" w:rsidRDefault="0017508D" w:rsidP="0017508D">
            <w:pPr>
              <w:autoSpaceDE w:val="0"/>
              <w:autoSpaceDN w:val="0"/>
              <w:adjustRightInd w:val="0"/>
              <w:rPr>
                <w:rFonts w:ascii="Arial" w:eastAsiaTheme="minorHAnsi" w:hAnsi="Arial"/>
                <w:sz w:val="28"/>
                <w:szCs w:val="28"/>
              </w:rPr>
            </w:pPr>
          </w:p>
        </w:tc>
        <w:tc>
          <w:tcPr>
            <w:tcW w:w="4943" w:type="dxa"/>
            <w:tcBorders>
              <w:top w:val="single" w:sz="4" w:space="0" w:color="auto"/>
              <w:bottom w:val="single" w:sz="4" w:space="0" w:color="auto"/>
            </w:tcBorders>
          </w:tcPr>
          <w:p w14:paraId="0C4BBDD8" w14:textId="77777777" w:rsidR="0017508D" w:rsidRPr="0017508D" w:rsidRDefault="0017508D" w:rsidP="0017508D">
            <w:pPr>
              <w:rPr>
                <w:rFonts w:ascii="Arial" w:eastAsia="Arial" w:hAnsi="Arial"/>
                <w:sz w:val="28"/>
                <w:szCs w:val="28"/>
              </w:rPr>
            </w:pPr>
            <w:r w:rsidRPr="0017508D">
              <w:rPr>
                <w:rFonts w:ascii="Arial" w:eastAsia="Arial" w:hAnsi="Arial"/>
                <w:sz w:val="28"/>
                <w:szCs w:val="28"/>
              </w:rPr>
              <w:t>Amenajare spații verzi pentru sport și agrement.</w:t>
            </w:r>
          </w:p>
        </w:tc>
        <w:tc>
          <w:tcPr>
            <w:tcW w:w="2520" w:type="dxa"/>
            <w:tcBorders>
              <w:top w:val="single" w:sz="4" w:space="0" w:color="auto"/>
              <w:bottom w:val="single" w:sz="4" w:space="0" w:color="auto"/>
            </w:tcBorders>
          </w:tcPr>
          <w:p w14:paraId="50BEB998" w14:textId="77777777" w:rsidR="0017508D" w:rsidRPr="0017508D" w:rsidRDefault="0017508D" w:rsidP="0017508D">
            <w:pPr>
              <w:autoSpaceDE w:val="0"/>
              <w:autoSpaceDN w:val="0"/>
              <w:adjustRightInd w:val="0"/>
              <w:ind w:right="-108"/>
              <w:rPr>
                <w:rFonts w:ascii="Arial" w:eastAsiaTheme="minorHAnsi" w:hAnsi="Arial"/>
                <w:b/>
                <w:sz w:val="28"/>
                <w:szCs w:val="28"/>
              </w:rPr>
            </w:pPr>
            <w:r w:rsidRPr="0017508D">
              <w:rPr>
                <w:rFonts w:ascii="Arial" w:eastAsiaTheme="minorHAnsi" w:hAnsi="Arial"/>
                <w:b/>
                <w:sz w:val="28"/>
                <w:szCs w:val="28"/>
              </w:rPr>
              <w:t xml:space="preserve">+1  -  Impact pozitiv redus  </w:t>
            </w:r>
          </w:p>
          <w:p w14:paraId="3FE2E9EA"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t xml:space="preserve"> – îmbunătățirea calității vieții locuitorilor</w:t>
            </w:r>
          </w:p>
        </w:tc>
      </w:tr>
      <w:tr w:rsidR="0017508D" w:rsidRPr="0017508D" w14:paraId="4FC4A90C" w14:textId="77777777" w:rsidTr="00624568">
        <w:trPr>
          <w:trHeight w:val="285"/>
        </w:trPr>
        <w:tc>
          <w:tcPr>
            <w:tcW w:w="1897" w:type="dxa"/>
            <w:vMerge/>
          </w:tcPr>
          <w:p w14:paraId="1E0C4EAE" w14:textId="77777777" w:rsidR="0017508D" w:rsidRPr="0017508D" w:rsidRDefault="0017508D" w:rsidP="0017508D">
            <w:pPr>
              <w:autoSpaceDE w:val="0"/>
              <w:autoSpaceDN w:val="0"/>
              <w:adjustRightInd w:val="0"/>
              <w:rPr>
                <w:rFonts w:ascii="Arial" w:eastAsiaTheme="minorHAnsi" w:hAnsi="Arial"/>
                <w:sz w:val="28"/>
                <w:szCs w:val="28"/>
              </w:rPr>
            </w:pPr>
          </w:p>
        </w:tc>
        <w:tc>
          <w:tcPr>
            <w:tcW w:w="4943" w:type="dxa"/>
            <w:tcBorders>
              <w:top w:val="single" w:sz="4" w:space="0" w:color="auto"/>
              <w:bottom w:val="single" w:sz="4" w:space="0" w:color="auto"/>
            </w:tcBorders>
          </w:tcPr>
          <w:p w14:paraId="593327C6" w14:textId="77777777" w:rsidR="0017508D" w:rsidRPr="0017508D" w:rsidRDefault="0017508D" w:rsidP="0017508D">
            <w:pPr>
              <w:ind w:right="26"/>
              <w:rPr>
                <w:rFonts w:ascii="Arial" w:eastAsiaTheme="minorHAnsi" w:hAnsi="Arial"/>
                <w:sz w:val="28"/>
                <w:szCs w:val="28"/>
              </w:rPr>
            </w:pPr>
            <w:r w:rsidRPr="0017508D">
              <w:rPr>
                <w:rFonts w:ascii="Arial" w:eastAsia="Arial" w:hAnsi="Arial"/>
                <w:sz w:val="28"/>
                <w:szCs w:val="28"/>
              </w:rPr>
              <w:t>Protecția și conservarea zonelor naturale în sensul menținerii biodiversității, protecției și conservării speciilor și habitatelor, a peisajului și a obiectivelor cu valoare de patrimoniu.</w:t>
            </w:r>
          </w:p>
        </w:tc>
        <w:tc>
          <w:tcPr>
            <w:tcW w:w="2520" w:type="dxa"/>
            <w:tcBorders>
              <w:top w:val="single" w:sz="4" w:space="0" w:color="auto"/>
              <w:bottom w:val="single" w:sz="4" w:space="0" w:color="auto"/>
            </w:tcBorders>
          </w:tcPr>
          <w:p w14:paraId="1A89CA79" w14:textId="77777777" w:rsidR="0017508D" w:rsidRPr="0017508D" w:rsidRDefault="0017508D" w:rsidP="0017508D">
            <w:pPr>
              <w:autoSpaceDE w:val="0"/>
              <w:autoSpaceDN w:val="0"/>
              <w:adjustRightInd w:val="0"/>
              <w:ind w:right="-108"/>
              <w:rPr>
                <w:rFonts w:ascii="Arial" w:eastAsiaTheme="minorHAnsi" w:hAnsi="Arial"/>
                <w:b/>
                <w:sz w:val="28"/>
                <w:szCs w:val="28"/>
              </w:rPr>
            </w:pPr>
            <w:r w:rsidRPr="0017508D">
              <w:rPr>
                <w:rFonts w:ascii="Arial" w:eastAsiaTheme="minorHAnsi" w:hAnsi="Arial"/>
                <w:b/>
                <w:sz w:val="28"/>
                <w:szCs w:val="28"/>
              </w:rPr>
              <w:t xml:space="preserve">+1  -  Impact pozitiv redus  </w:t>
            </w:r>
          </w:p>
          <w:p w14:paraId="33293AE1"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t xml:space="preserve"> – îmbunătățirea calității vieții locuitorilor</w:t>
            </w:r>
          </w:p>
        </w:tc>
      </w:tr>
      <w:tr w:rsidR="0017508D" w:rsidRPr="0017508D" w14:paraId="464B62A5" w14:textId="77777777" w:rsidTr="00624568">
        <w:trPr>
          <w:trHeight w:val="620"/>
        </w:trPr>
        <w:tc>
          <w:tcPr>
            <w:tcW w:w="1897" w:type="dxa"/>
            <w:vMerge/>
            <w:tcBorders>
              <w:bottom w:val="single" w:sz="4" w:space="0" w:color="auto"/>
            </w:tcBorders>
          </w:tcPr>
          <w:p w14:paraId="46960CFF" w14:textId="77777777" w:rsidR="0017508D" w:rsidRPr="0017508D" w:rsidRDefault="0017508D" w:rsidP="0017508D">
            <w:pPr>
              <w:autoSpaceDE w:val="0"/>
              <w:autoSpaceDN w:val="0"/>
              <w:adjustRightInd w:val="0"/>
              <w:rPr>
                <w:rFonts w:ascii="Arial" w:eastAsiaTheme="minorHAnsi" w:hAnsi="Arial"/>
                <w:sz w:val="28"/>
                <w:szCs w:val="28"/>
              </w:rPr>
            </w:pPr>
          </w:p>
        </w:tc>
        <w:tc>
          <w:tcPr>
            <w:tcW w:w="4943" w:type="dxa"/>
            <w:tcBorders>
              <w:top w:val="single" w:sz="4" w:space="0" w:color="auto"/>
              <w:bottom w:val="single" w:sz="4" w:space="0" w:color="auto"/>
            </w:tcBorders>
          </w:tcPr>
          <w:p w14:paraId="057D7219" w14:textId="77777777" w:rsidR="0017508D" w:rsidRPr="0017508D" w:rsidRDefault="0017508D" w:rsidP="0017508D">
            <w:pPr>
              <w:ind w:right="26"/>
              <w:rPr>
                <w:rFonts w:ascii="Arial" w:eastAsiaTheme="minorHAnsi" w:hAnsi="Arial"/>
                <w:sz w:val="28"/>
                <w:szCs w:val="28"/>
              </w:rPr>
            </w:pPr>
            <w:r w:rsidRPr="0017508D">
              <w:rPr>
                <w:rFonts w:ascii="Arial" w:eastAsia="Arial" w:hAnsi="Arial"/>
                <w:sz w:val="28"/>
                <w:szCs w:val="28"/>
              </w:rPr>
              <w:t>Evaluarea și valorificarea potențialului turistic de care dispune zona.</w:t>
            </w:r>
          </w:p>
        </w:tc>
        <w:tc>
          <w:tcPr>
            <w:tcW w:w="2520" w:type="dxa"/>
            <w:tcBorders>
              <w:top w:val="single" w:sz="4" w:space="0" w:color="auto"/>
              <w:bottom w:val="single" w:sz="4" w:space="0" w:color="auto"/>
            </w:tcBorders>
          </w:tcPr>
          <w:p w14:paraId="388EEC4B"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b/>
                <w:sz w:val="28"/>
                <w:szCs w:val="28"/>
              </w:rPr>
              <w:t>+3  - Impact pozitiv semnificativ</w:t>
            </w:r>
            <w:r w:rsidRPr="0017508D">
              <w:rPr>
                <w:rFonts w:ascii="Arial" w:eastAsiaTheme="minorHAnsi" w:hAnsi="Arial"/>
                <w:sz w:val="28"/>
                <w:szCs w:val="28"/>
              </w:rPr>
              <w:t xml:space="preserve"> </w:t>
            </w:r>
          </w:p>
          <w:p w14:paraId="5E0BD076"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t>– crearea de locuri de muncă;</w:t>
            </w:r>
          </w:p>
          <w:p w14:paraId="06492932"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t>– creșterea numărului de turiști și/sau vizitatori în localitate;</w:t>
            </w:r>
          </w:p>
          <w:p w14:paraId="3FBE0CF9"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t xml:space="preserve">– creșterea gradului de recunoaștere a valorilor locale de către populație; </w:t>
            </w:r>
          </w:p>
          <w:p w14:paraId="790493EE"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t>– implicarea populației în păstrarea patrimoniului cultural și istoric local;</w:t>
            </w:r>
          </w:p>
          <w:p w14:paraId="3FAC0BBF"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t xml:space="preserve">– valorificarea durabilă a resurselor turistice </w:t>
            </w:r>
            <w:r w:rsidRPr="0017508D">
              <w:rPr>
                <w:rFonts w:ascii="Arial" w:eastAsiaTheme="minorHAnsi" w:hAnsi="Arial"/>
                <w:sz w:val="28"/>
                <w:szCs w:val="28"/>
              </w:rPr>
              <w:lastRenderedPageBreak/>
              <w:t>locale</w:t>
            </w:r>
          </w:p>
        </w:tc>
      </w:tr>
    </w:tbl>
    <w:p w14:paraId="55143FFD" w14:textId="77777777" w:rsidR="0017508D" w:rsidRPr="0017508D" w:rsidRDefault="0017508D" w:rsidP="0017508D">
      <w:pPr>
        <w:tabs>
          <w:tab w:val="left" w:pos="9923"/>
        </w:tabs>
        <w:autoSpaceDE w:val="0"/>
        <w:autoSpaceDN w:val="0"/>
        <w:adjustRightInd w:val="0"/>
        <w:spacing w:after="0" w:line="240" w:lineRule="auto"/>
        <w:ind w:right="4"/>
        <w:jc w:val="both"/>
        <w:rPr>
          <w:rFonts w:ascii="Arial" w:eastAsia="Times New Roman" w:hAnsi="Arial" w:cs="Arial"/>
          <w:sz w:val="28"/>
          <w:szCs w:val="28"/>
        </w:rPr>
      </w:pPr>
    </w:p>
    <w:p w14:paraId="04E7A3E8" w14:textId="077DC5CC" w:rsidR="0017508D" w:rsidRPr="0017508D" w:rsidRDefault="0017508D" w:rsidP="0017508D">
      <w:pPr>
        <w:tabs>
          <w:tab w:val="left" w:pos="9923"/>
        </w:tabs>
        <w:autoSpaceDE w:val="0"/>
        <w:autoSpaceDN w:val="0"/>
        <w:adjustRightInd w:val="0"/>
        <w:spacing w:after="0" w:line="240" w:lineRule="auto"/>
        <w:ind w:right="4"/>
        <w:jc w:val="both"/>
        <w:rPr>
          <w:rFonts w:ascii="Arial" w:eastAsia="Times New Roman" w:hAnsi="Arial" w:cs="Arial"/>
          <w:bCs/>
          <w:sz w:val="28"/>
          <w:szCs w:val="28"/>
        </w:rPr>
      </w:pPr>
      <w:r w:rsidRPr="0017508D">
        <w:rPr>
          <w:rFonts w:ascii="Arial" w:eastAsia="Times New Roman" w:hAnsi="Arial" w:cs="Arial"/>
          <w:bCs/>
          <w:sz w:val="28"/>
          <w:szCs w:val="28"/>
        </w:rPr>
        <w:t xml:space="preserve">Potenţialele efecte asupra factorului de mediu AER </w:t>
      </w:r>
    </w:p>
    <w:tbl>
      <w:tblPr>
        <w:tblStyle w:val="TableGrid24"/>
        <w:tblW w:w="0" w:type="auto"/>
        <w:tblInd w:w="108" w:type="dxa"/>
        <w:tblLook w:val="04A0" w:firstRow="1" w:lastRow="0" w:firstColumn="1" w:lastColumn="0" w:noHBand="0" w:noVBand="1"/>
      </w:tblPr>
      <w:tblGrid>
        <w:gridCol w:w="1897"/>
        <w:gridCol w:w="4943"/>
        <w:gridCol w:w="2294"/>
      </w:tblGrid>
      <w:tr w:rsidR="0017508D" w:rsidRPr="0017508D" w14:paraId="11AAB96E" w14:textId="77777777" w:rsidTr="00624568">
        <w:tc>
          <w:tcPr>
            <w:tcW w:w="1897" w:type="dxa"/>
          </w:tcPr>
          <w:p w14:paraId="4587AA56"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Factor de mediu</w:t>
            </w:r>
          </w:p>
        </w:tc>
        <w:tc>
          <w:tcPr>
            <w:tcW w:w="4943" w:type="dxa"/>
          </w:tcPr>
          <w:p w14:paraId="009E81C8"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xml:space="preserve">Obiective de mediu din Planul Urbanistic General </w:t>
            </w:r>
          </w:p>
        </w:tc>
        <w:tc>
          <w:tcPr>
            <w:tcW w:w="2294" w:type="dxa"/>
          </w:tcPr>
          <w:p w14:paraId="5BE595A5"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Nivel impact</w:t>
            </w:r>
          </w:p>
        </w:tc>
      </w:tr>
      <w:tr w:rsidR="0017508D" w:rsidRPr="0017508D" w14:paraId="4B2B16BF" w14:textId="77777777" w:rsidTr="00624568">
        <w:trPr>
          <w:trHeight w:val="248"/>
        </w:trPr>
        <w:tc>
          <w:tcPr>
            <w:tcW w:w="1897" w:type="dxa"/>
            <w:tcBorders>
              <w:bottom w:val="single" w:sz="4" w:space="0" w:color="auto"/>
            </w:tcBorders>
          </w:tcPr>
          <w:p w14:paraId="5D9871C6"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Aer</w:t>
            </w:r>
          </w:p>
          <w:p w14:paraId="3C519757" w14:textId="77777777" w:rsidR="0017508D" w:rsidRPr="0017508D" w:rsidRDefault="0017508D" w:rsidP="0017508D">
            <w:pPr>
              <w:autoSpaceDE w:val="0"/>
              <w:autoSpaceDN w:val="0"/>
              <w:adjustRightInd w:val="0"/>
              <w:rPr>
                <w:rFonts w:ascii="Arial" w:hAnsi="Arial"/>
                <w:sz w:val="28"/>
                <w:szCs w:val="28"/>
              </w:rPr>
            </w:pPr>
          </w:p>
          <w:p w14:paraId="2127B95A" w14:textId="77777777" w:rsidR="0017508D" w:rsidRPr="0017508D" w:rsidRDefault="0017508D" w:rsidP="0017508D">
            <w:pPr>
              <w:autoSpaceDE w:val="0"/>
              <w:autoSpaceDN w:val="0"/>
              <w:adjustRightInd w:val="0"/>
              <w:rPr>
                <w:rFonts w:ascii="Arial" w:hAnsi="Arial"/>
                <w:sz w:val="28"/>
                <w:szCs w:val="28"/>
              </w:rPr>
            </w:pPr>
          </w:p>
          <w:p w14:paraId="0BFE75E2" w14:textId="77777777" w:rsidR="0017508D" w:rsidRPr="0017508D" w:rsidRDefault="0017508D" w:rsidP="0017508D">
            <w:pPr>
              <w:autoSpaceDE w:val="0"/>
              <w:autoSpaceDN w:val="0"/>
              <w:adjustRightInd w:val="0"/>
              <w:rPr>
                <w:rFonts w:ascii="Arial" w:hAnsi="Arial"/>
                <w:sz w:val="28"/>
                <w:szCs w:val="28"/>
              </w:rPr>
            </w:pPr>
          </w:p>
          <w:p w14:paraId="3BFD1DD1" w14:textId="77777777" w:rsidR="0017508D" w:rsidRPr="0017508D" w:rsidRDefault="0017508D" w:rsidP="0017508D">
            <w:pPr>
              <w:autoSpaceDE w:val="0"/>
              <w:autoSpaceDN w:val="0"/>
              <w:adjustRightInd w:val="0"/>
              <w:rPr>
                <w:rFonts w:ascii="Arial" w:hAnsi="Arial"/>
                <w:sz w:val="28"/>
                <w:szCs w:val="28"/>
              </w:rPr>
            </w:pPr>
          </w:p>
        </w:tc>
        <w:tc>
          <w:tcPr>
            <w:tcW w:w="4943" w:type="dxa"/>
            <w:tcBorders>
              <w:bottom w:val="single" w:sz="4" w:space="0" w:color="auto"/>
            </w:tcBorders>
          </w:tcPr>
          <w:p w14:paraId="786DB609" w14:textId="575C3583" w:rsidR="0017508D" w:rsidRPr="0017508D" w:rsidRDefault="00624BCF" w:rsidP="0017508D">
            <w:pPr>
              <w:autoSpaceDE w:val="0"/>
              <w:autoSpaceDN w:val="0"/>
              <w:adjustRightInd w:val="0"/>
              <w:rPr>
                <w:rFonts w:ascii="Arial" w:eastAsia="Arial" w:hAnsi="Arial" w:cs="Arial"/>
                <w:sz w:val="28"/>
                <w:szCs w:val="28"/>
              </w:rPr>
            </w:pPr>
            <w:r w:rsidRPr="00624BCF">
              <w:rPr>
                <w:rFonts w:ascii="Arial" w:eastAsia="Arial" w:hAnsi="Arial" w:cs="Arial"/>
                <w:sz w:val="28"/>
                <w:szCs w:val="28"/>
              </w:rPr>
              <w:t>Extinderea suprafeței de intravilan cu 58,29 ha (de la 561,85 ha la 620,14 ha)  și fixarea regulilor de utilizare raţională a terenurilor pentru toate proiectele de dezvoltare în baza planului de urbanism general, ca instrument de planificare spaţială.</w:t>
            </w:r>
          </w:p>
        </w:tc>
        <w:tc>
          <w:tcPr>
            <w:tcW w:w="2294" w:type="dxa"/>
            <w:tcBorders>
              <w:bottom w:val="single" w:sz="4" w:space="0" w:color="auto"/>
            </w:tcBorders>
          </w:tcPr>
          <w:p w14:paraId="23ED72AE" w14:textId="77777777" w:rsidR="0017508D" w:rsidRPr="0017508D" w:rsidRDefault="0017508D" w:rsidP="0017508D">
            <w:pPr>
              <w:autoSpaceDE w:val="0"/>
              <w:autoSpaceDN w:val="0"/>
              <w:adjustRightInd w:val="0"/>
              <w:ind w:right="-154"/>
              <w:rPr>
                <w:rFonts w:ascii="Arial" w:hAnsi="Arial"/>
                <w:b/>
                <w:bCs/>
                <w:sz w:val="28"/>
                <w:szCs w:val="28"/>
              </w:rPr>
            </w:pPr>
            <w:r w:rsidRPr="0017508D">
              <w:rPr>
                <w:rFonts w:ascii="Arial" w:hAnsi="Arial"/>
                <w:b/>
                <w:bCs/>
                <w:sz w:val="28"/>
                <w:szCs w:val="28"/>
              </w:rPr>
              <w:t xml:space="preserve">-1  - Impact negativ redus </w:t>
            </w:r>
          </w:p>
          <w:p w14:paraId="675536FB" w14:textId="77777777" w:rsidR="0017508D" w:rsidRPr="0017508D" w:rsidRDefault="0017508D" w:rsidP="0017508D">
            <w:pPr>
              <w:autoSpaceDE w:val="0"/>
              <w:autoSpaceDN w:val="0"/>
              <w:adjustRightInd w:val="0"/>
              <w:ind w:right="-154"/>
              <w:rPr>
                <w:rFonts w:ascii="Arial" w:hAnsi="Arial"/>
                <w:sz w:val="28"/>
                <w:szCs w:val="28"/>
              </w:rPr>
            </w:pPr>
            <w:r w:rsidRPr="0017508D">
              <w:rPr>
                <w:rFonts w:ascii="Arial" w:hAnsi="Arial"/>
                <w:sz w:val="28"/>
                <w:szCs w:val="28"/>
              </w:rPr>
              <w:t>– creșterea emisiilor de gaze de la încălzirea spațiilor</w:t>
            </w:r>
          </w:p>
        </w:tc>
      </w:tr>
      <w:tr w:rsidR="0017508D" w:rsidRPr="0017508D" w14:paraId="49DE6697" w14:textId="77777777" w:rsidTr="00036E50">
        <w:trPr>
          <w:trHeight w:val="4501"/>
        </w:trPr>
        <w:tc>
          <w:tcPr>
            <w:tcW w:w="1897" w:type="dxa"/>
            <w:vMerge w:val="restart"/>
            <w:tcBorders>
              <w:top w:val="single" w:sz="4" w:space="0" w:color="auto"/>
            </w:tcBorders>
          </w:tcPr>
          <w:p w14:paraId="4F1475E0" w14:textId="77777777" w:rsidR="0017508D" w:rsidRPr="0017508D" w:rsidRDefault="0017508D" w:rsidP="0017508D">
            <w:pPr>
              <w:autoSpaceDE w:val="0"/>
              <w:autoSpaceDN w:val="0"/>
              <w:adjustRightInd w:val="0"/>
              <w:rPr>
                <w:rFonts w:ascii="Arial" w:hAnsi="Arial"/>
                <w:sz w:val="28"/>
                <w:szCs w:val="28"/>
              </w:rPr>
            </w:pPr>
          </w:p>
          <w:p w14:paraId="5EFB0012" w14:textId="77777777" w:rsidR="0017508D" w:rsidRPr="0017508D" w:rsidRDefault="0017508D" w:rsidP="0017508D">
            <w:pPr>
              <w:autoSpaceDE w:val="0"/>
              <w:autoSpaceDN w:val="0"/>
              <w:adjustRightInd w:val="0"/>
              <w:rPr>
                <w:rFonts w:ascii="Arial" w:hAnsi="Arial"/>
                <w:sz w:val="28"/>
                <w:szCs w:val="28"/>
              </w:rPr>
            </w:pPr>
          </w:p>
          <w:p w14:paraId="5E3E8961" w14:textId="77777777" w:rsidR="0017508D" w:rsidRPr="0017508D" w:rsidRDefault="0017508D" w:rsidP="0017508D">
            <w:pPr>
              <w:autoSpaceDE w:val="0"/>
              <w:autoSpaceDN w:val="0"/>
              <w:adjustRightInd w:val="0"/>
              <w:rPr>
                <w:rFonts w:ascii="Arial" w:hAnsi="Arial"/>
                <w:sz w:val="28"/>
                <w:szCs w:val="28"/>
              </w:rPr>
            </w:pPr>
          </w:p>
          <w:p w14:paraId="20293C16" w14:textId="77777777" w:rsidR="0017508D" w:rsidRPr="0017508D" w:rsidRDefault="0017508D" w:rsidP="0017508D">
            <w:pPr>
              <w:autoSpaceDE w:val="0"/>
              <w:autoSpaceDN w:val="0"/>
              <w:adjustRightInd w:val="0"/>
              <w:rPr>
                <w:rFonts w:ascii="Arial" w:hAnsi="Arial"/>
                <w:sz w:val="28"/>
                <w:szCs w:val="28"/>
              </w:rPr>
            </w:pPr>
          </w:p>
          <w:p w14:paraId="68F2D668" w14:textId="77777777" w:rsidR="0017508D" w:rsidRPr="0017508D" w:rsidRDefault="0017508D" w:rsidP="0017508D">
            <w:pPr>
              <w:autoSpaceDE w:val="0"/>
              <w:autoSpaceDN w:val="0"/>
              <w:adjustRightInd w:val="0"/>
              <w:rPr>
                <w:rFonts w:ascii="Arial" w:hAnsi="Arial"/>
                <w:sz w:val="28"/>
                <w:szCs w:val="28"/>
              </w:rPr>
            </w:pPr>
          </w:p>
          <w:p w14:paraId="47183962" w14:textId="77777777" w:rsidR="0017508D" w:rsidRPr="0017508D" w:rsidRDefault="0017508D" w:rsidP="0017508D">
            <w:pPr>
              <w:autoSpaceDE w:val="0"/>
              <w:autoSpaceDN w:val="0"/>
              <w:adjustRightInd w:val="0"/>
              <w:rPr>
                <w:rFonts w:ascii="Arial" w:hAnsi="Arial"/>
                <w:sz w:val="28"/>
                <w:szCs w:val="28"/>
              </w:rPr>
            </w:pPr>
          </w:p>
          <w:p w14:paraId="075E4A22" w14:textId="77777777" w:rsidR="0017508D" w:rsidRPr="0017508D" w:rsidRDefault="0017508D" w:rsidP="0017508D">
            <w:pPr>
              <w:autoSpaceDE w:val="0"/>
              <w:autoSpaceDN w:val="0"/>
              <w:adjustRightInd w:val="0"/>
              <w:rPr>
                <w:rFonts w:ascii="Arial" w:hAnsi="Arial"/>
                <w:sz w:val="28"/>
                <w:szCs w:val="28"/>
              </w:rPr>
            </w:pPr>
          </w:p>
          <w:p w14:paraId="474EB28C" w14:textId="77777777" w:rsidR="0017508D" w:rsidRPr="0017508D" w:rsidRDefault="0017508D" w:rsidP="0017508D">
            <w:pPr>
              <w:autoSpaceDE w:val="0"/>
              <w:autoSpaceDN w:val="0"/>
              <w:adjustRightInd w:val="0"/>
              <w:rPr>
                <w:rFonts w:ascii="Arial" w:hAnsi="Arial"/>
                <w:sz w:val="28"/>
                <w:szCs w:val="28"/>
              </w:rPr>
            </w:pPr>
          </w:p>
          <w:p w14:paraId="3124878B" w14:textId="77777777" w:rsidR="0017508D" w:rsidRPr="0017508D" w:rsidRDefault="0017508D" w:rsidP="0017508D">
            <w:pPr>
              <w:autoSpaceDE w:val="0"/>
              <w:autoSpaceDN w:val="0"/>
              <w:adjustRightInd w:val="0"/>
              <w:rPr>
                <w:rFonts w:ascii="Arial" w:hAnsi="Arial"/>
                <w:sz w:val="28"/>
                <w:szCs w:val="28"/>
              </w:rPr>
            </w:pPr>
          </w:p>
          <w:p w14:paraId="61709B70" w14:textId="77777777" w:rsidR="0017508D" w:rsidRPr="0017508D" w:rsidRDefault="0017508D" w:rsidP="0017508D">
            <w:pPr>
              <w:autoSpaceDE w:val="0"/>
              <w:autoSpaceDN w:val="0"/>
              <w:adjustRightInd w:val="0"/>
              <w:rPr>
                <w:rFonts w:ascii="Arial" w:hAnsi="Arial"/>
                <w:sz w:val="28"/>
                <w:szCs w:val="28"/>
              </w:rPr>
            </w:pPr>
          </w:p>
          <w:p w14:paraId="3807FD84" w14:textId="77777777" w:rsidR="0017508D" w:rsidRPr="0017508D" w:rsidRDefault="0017508D" w:rsidP="0017508D">
            <w:pPr>
              <w:autoSpaceDE w:val="0"/>
              <w:autoSpaceDN w:val="0"/>
              <w:adjustRightInd w:val="0"/>
              <w:rPr>
                <w:rFonts w:ascii="Arial" w:hAnsi="Arial"/>
                <w:sz w:val="28"/>
                <w:szCs w:val="28"/>
              </w:rPr>
            </w:pPr>
          </w:p>
          <w:p w14:paraId="25958506" w14:textId="77777777" w:rsidR="0017508D" w:rsidRPr="0017508D" w:rsidRDefault="0017508D" w:rsidP="0017508D">
            <w:pPr>
              <w:autoSpaceDE w:val="0"/>
              <w:autoSpaceDN w:val="0"/>
              <w:adjustRightInd w:val="0"/>
              <w:rPr>
                <w:rFonts w:ascii="Arial" w:hAnsi="Arial"/>
                <w:sz w:val="28"/>
                <w:szCs w:val="28"/>
              </w:rPr>
            </w:pPr>
          </w:p>
          <w:p w14:paraId="741D0960" w14:textId="77777777" w:rsidR="0017508D" w:rsidRPr="0017508D" w:rsidRDefault="0017508D" w:rsidP="0017508D">
            <w:pPr>
              <w:autoSpaceDE w:val="0"/>
              <w:autoSpaceDN w:val="0"/>
              <w:adjustRightInd w:val="0"/>
              <w:rPr>
                <w:rFonts w:ascii="Arial" w:hAnsi="Arial"/>
                <w:sz w:val="28"/>
                <w:szCs w:val="28"/>
              </w:rPr>
            </w:pPr>
          </w:p>
          <w:p w14:paraId="18FD8BAF" w14:textId="77777777" w:rsidR="0017508D" w:rsidRPr="0017508D" w:rsidRDefault="0017508D" w:rsidP="0017508D">
            <w:pPr>
              <w:autoSpaceDE w:val="0"/>
              <w:autoSpaceDN w:val="0"/>
              <w:adjustRightInd w:val="0"/>
              <w:rPr>
                <w:rFonts w:ascii="Arial" w:hAnsi="Arial"/>
                <w:sz w:val="28"/>
                <w:szCs w:val="28"/>
              </w:rPr>
            </w:pPr>
          </w:p>
          <w:p w14:paraId="51E469F4" w14:textId="77777777" w:rsidR="0017508D" w:rsidRPr="0017508D" w:rsidRDefault="0017508D" w:rsidP="0017508D">
            <w:pPr>
              <w:autoSpaceDE w:val="0"/>
              <w:autoSpaceDN w:val="0"/>
              <w:adjustRightInd w:val="0"/>
              <w:rPr>
                <w:rFonts w:ascii="Arial" w:hAnsi="Arial"/>
                <w:sz w:val="28"/>
                <w:szCs w:val="28"/>
              </w:rPr>
            </w:pPr>
          </w:p>
          <w:p w14:paraId="42C18404" w14:textId="77777777" w:rsidR="0017508D" w:rsidRPr="0017508D" w:rsidRDefault="0017508D" w:rsidP="0017508D">
            <w:pPr>
              <w:autoSpaceDE w:val="0"/>
              <w:autoSpaceDN w:val="0"/>
              <w:adjustRightInd w:val="0"/>
              <w:rPr>
                <w:rFonts w:ascii="Arial" w:hAnsi="Arial"/>
                <w:sz w:val="28"/>
                <w:szCs w:val="28"/>
              </w:rPr>
            </w:pPr>
          </w:p>
          <w:p w14:paraId="14F26725" w14:textId="77777777" w:rsidR="0017508D" w:rsidRPr="0017508D" w:rsidRDefault="0017508D" w:rsidP="0017508D">
            <w:pPr>
              <w:autoSpaceDE w:val="0"/>
              <w:autoSpaceDN w:val="0"/>
              <w:adjustRightInd w:val="0"/>
              <w:rPr>
                <w:rFonts w:ascii="Arial" w:hAnsi="Arial"/>
                <w:sz w:val="28"/>
                <w:szCs w:val="28"/>
              </w:rPr>
            </w:pPr>
          </w:p>
          <w:p w14:paraId="326BBA2E" w14:textId="77777777" w:rsidR="0017508D" w:rsidRPr="0017508D" w:rsidRDefault="0017508D" w:rsidP="0017508D">
            <w:pPr>
              <w:autoSpaceDE w:val="0"/>
              <w:autoSpaceDN w:val="0"/>
              <w:adjustRightInd w:val="0"/>
              <w:rPr>
                <w:rFonts w:ascii="Arial" w:hAnsi="Arial"/>
                <w:sz w:val="28"/>
                <w:szCs w:val="28"/>
              </w:rPr>
            </w:pPr>
          </w:p>
          <w:p w14:paraId="69D231FA" w14:textId="77777777" w:rsidR="0017508D" w:rsidRPr="0017508D" w:rsidRDefault="0017508D" w:rsidP="0017508D">
            <w:pPr>
              <w:autoSpaceDE w:val="0"/>
              <w:autoSpaceDN w:val="0"/>
              <w:adjustRightInd w:val="0"/>
              <w:rPr>
                <w:rFonts w:ascii="Arial" w:hAnsi="Arial"/>
                <w:sz w:val="28"/>
                <w:szCs w:val="28"/>
              </w:rPr>
            </w:pPr>
          </w:p>
          <w:p w14:paraId="3FD437A9" w14:textId="77777777" w:rsidR="0017508D" w:rsidRPr="0017508D" w:rsidRDefault="0017508D" w:rsidP="0017508D">
            <w:pPr>
              <w:autoSpaceDE w:val="0"/>
              <w:autoSpaceDN w:val="0"/>
              <w:adjustRightInd w:val="0"/>
              <w:rPr>
                <w:rFonts w:ascii="Arial" w:hAnsi="Arial"/>
                <w:sz w:val="28"/>
                <w:szCs w:val="28"/>
              </w:rPr>
            </w:pPr>
          </w:p>
          <w:p w14:paraId="4B682131" w14:textId="77777777" w:rsidR="0017508D" w:rsidRPr="0017508D" w:rsidRDefault="0017508D" w:rsidP="0017508D">
            <w:pPr>
              <w:autoSpaceDE w:val="0"/>
              <w:autoSpaceDN w:val="0"/>
              <w:adjustRightInd w:val="0"/>
              <w:rPr>
                <w:rFonts w:ascii="Arial" w:hAnsi="Arial"/>
                <w:sz w:val="28"/>
                <w:szCs w:val="28"/>
              </w:rPr>
            </w:pPr>
          </w:p>
          <w:p w14:paraId="74CE239F" w14:textId="77777777" w:rsidR="0017508D" w:rsidRPr="0017508D" w:rsidRDefault="0017508D" w:rsidP="0017508D">
            <w:pPr>
              <w:autoSpaceDE w:val="0"/>
              <w:autoSpaceDN w:val="0"/>
              <w:adjustRightInd w:val="0"/>
              <w:rPr>
                <w:rFonts w:ascii="Arial" w:hAnsi="Arial"/>
                <w:sz w:val="28"/>
                <w:szCs w:val="28"/>
              </w:rPr>
            </w:pPr>
          </w:p>
          <w:p w14:paraId="23398E43" w14:textId="77777777" w:rsidR="0017508D" w:rsidRPr="0017508D" w:rsidRDefault="0017508D" w:rsidP="0017508D">
            <w:pPr>
              <w:autoSpaceDE w:val="0"/>
              <w:autoSpaceDN w:val="0"/>
              <w:adjustRightInd w:val="0"/>
              <w:rPr>
                <w:rFonts w:ascii="Arial" w:hAnsi="Arial"/>
                <w:sz w:val="28"/>
                <w:szCs w:val="28"/>
              </w:rPr>
            </w:pPr>
          </w:p>
          <w:p w14:paraId="721371C9" w14:textId="77777777" w:rsidR="0017508D" w:rsidRPr="0017508D" w:rsidRDefault="0017508D" w:rsidP="0017508D">
            <w:pPr>
              <w:autoSpaceDE w:val="0"/>
              <w:autoSpaceDN w:val="0"/>
              <w:adjustRightInd w:val="0"/>
              <w:rPr>
                <w:rFonts w:ascii="Arial" w:hAnsi="Arial"/>
                <w:sz w:val="28"/>
                <w:szCs w:val="28"/>
              </w:rPr>
            </w:pPr>
          </w:p>
          <w:p w14:paraId="6F0116DD" w14:textId="77777777" w:rsidR="0017508D" w:rsidRPr="0017508D" w:rsidRDefault="0017508D" w:rsidP="0017508D">
            <w:pPr>
              <w:autoSpaceDE w:val="0"/>
              <w:autoSpaceDN w:val="0"/>
              <w:adjustRightInd w:val="0"/>
              <w:rPr>
                <w:rFonts w:ascii="Arial" w:hAnsi="Arial"/>
                <w:sz w:val="28"/>
                <w:szCs w:val="28"/>
              </w:rPr>
            </w:pPr>
          </w:p>
          <w:p w14:paraId="17D71D64" w14:textId="77777777" w:rsidR="0017508D" w:rsidRPr="0017508D" w:rsidRDefault="0017508D" w:rsidP="0017508D">
            <w:pPr>
              <w:autoSpaceDE w:val="0"/>
              <w:autoSpaceDN w:val="0"/>
              <w:adjustRightInd w:val="0"/>
              <w:rPr>
                <w:rFonts w:ascii="Arial" w:hAnsi="Arial"/>
                <w:sz w:val="28"/>
                <w:szCs w:val="28"/>
              </w:rPr>
            </w:pPr>
          </w:p>
          <w:p w14:paraId="328F379B" w14:textId="77777777" w:rsidR="0017508D" w:rsidRPr="0017508D" w:rsidRDefault="0017508D" w:rsidP="0017508D">
            <w:pPr>
              <w:autoSpaceDE w:val="0"/>
              <w:autoSpaceDN w:val="0"/>
              <w:adjustRightInd w:val="0"/>
              <w:rPr>
                <w:rFonts w:ascii="Arial" w:hAnsi="Arial"/>
                <w:sz w:val="28"/>
                <w:szCs w:val="28"/>
              </w:rPr>
            </w:pPr>
          </w:p>
          <w:p w14:paraId="3B550A94" w14:textId="77777777" w:rsidR="0017508D" w:rsidRPr="0017508D" w:rsidRDefault="0017508D" w:rsidP="0017508D">
            <w:pPr>
              <w:autoSpaceDE w:val="0"/>
              <w:autoSpaceDN w:val="0"/>
              <w:adjustRightInd w:val="0"/>
              <w:rPr>
                <w:rFonts w:ascii="Arial" w:hAnsi="Arial"/>
                <w:sz w:val="28"/>
                <w:szCs w:val="28"/>
              </w:rPr>
            </w:pPr>
          </w:p>
          <w:p w14:paraId="48839E5D" w14:textId="77777777" w:rsidR="0017508D" w:rsidRPr="0017508D" w:rsidRDefault="0017508D" w:rsidP="0017508D">
            <w:pPr>
              <w:autoSpaceDE w:val="0"/>
              <w:autoSpaceDN w:val="0"/>
              <w:adjustRightInd w:val="0"/>
              <w:rPr>
                <w:rFonts w:ascii="Arial" w:hAnsi="Arial"/>
                <w:sz w:val="28"/>
                <w:szCs w:val="28"/>
              </w:rPr>
            </w:pPr>
          </w:p>
          <w:p w14:paraId="7C5F4460" w14:textId="77777777" w:rsidR="0017508D" w:rsidRPr="0017508D" w:rsidRDefault="0017508D" w:rsidP="0017508D">
            <w:pPr>
              <w:autoSpaceDE w:val="0"/>
              <w:autoSpaceDN w:val="0"/>
              <w:adjustRightInd w:val="0"/>
              <w:rPr>
                <w:rFonts w:ascii="Arial" w:hAnsi="Arial"/>
                <w:sz w:val="28"/>
                <w:szCs w:val="28"/>
              </w:rPr>
            </w:pPr>
          </w:p>
          <w:p w14:paraId="6DCF1AF9" w14:textId="77777777" w:rsidR="0017508D" w:rsidRPr="0017508D" w:rsidRDefault="0017508D" w:rsidP="0017508D">
            <w:pPr>
              <w:autoSpaceDE w:val="0"/>
              <w:autoSpaceDN w:val="0"/>
              <w:adjustRightInd w:val="0"/>
              <w:rPr>
                <w:rFonts w:ascii="Arial" w:hAnsi="Arial"/>
                <w:sz w:val="28"/>
                <w:szCs w:val="28"/>
              </w:rPr>
            </w:pPr>
          </w:p>
          <w:p w14:paraId="3D4AA54A" w14:textId="77777777" w:rsidR="0017508D" w:rsidRPr="0017508D" w:rsidRDefault="0017508D" w:rsidP="0017508D">
            <w:pPr>
              <w:autoSpaceDE w:val="0"/>
              <w:autoSpaceDN w:val="0"/>
              <w:adjustRightInd w:val="0"/>
              <w:rPr>
                <w:rFonts w:ascii="Arial" w:hAnsi="Arial"/>
                <w:sz w:val="28"/>
                <w:szCs w:val="28"/>
              </w:rPr>
            </w:pPr>
          </w:p>
          <w:p w14:paraId="73B3D1D6" w14:textId="77777777" w:rsidR="0017508D" w:rsidRPr="0017508D" w:rsidRDefault="0017508D" w:rsidP="0017508D">
            <w:pPr>
              <w:autoSpaceDE w:val="0"/>
              <w:autoSpaceDN w:val="0"/>
              <w:adjustRightInd w:val="0"/>
              <w:rPr>
                <w:rFonts w:ascii="Arial" w:hAnsi="Arial"/>
                <w:sz w:val="28"/>
                <w:szCs w:val="28"/>
              </w:rPr>
            </w:pPr>
          </w:p>
          <w:p w14:paraId="5485E34C" w14:textId="77777777" w:rsidR="0017508D" w:rsidRPr="0017508D" w:rsidRDefault="0017508D" w:rsidP="0017508D">
            <w:pPr>
              <w:autoSpaceDE w:val="0"/>
              <w:autoSpaceDN w:val="0"/>
              <w:adjustRightInd w:val="0"/>
              <w:rPr>
                <w:rFonts w:ascii="Arial" w:hAnsi="Arial"/>
                <w:sz w:val="28"/>
                <w:szCs w:val="28"/>
              </w:rPr>
            </w:pPr>
          </w:p>
          <w:p w14:paraId="2F6DAB75" w14:textId="77777777" w:rsidR="0017508D" w:rsidRPr="0017508D" w:rsidRDefault="0017508D" w:rsidP="0017508D">
            <w:pPr>
              <w:autoSpaceDE w:val="0"/>
              <w:autoSpaceDN w:val="0"/>
              <w:adjustRightInd w:val="0"/>
              <w:rPr>
                <w:rFonts w:ascii="Arial" w:hAnsi="Arial"/>
                <w:sz w:val="28"/>
                <w:szCs w:val="28"/>
              </w:rPr>
            </w:pPr>
          </w:p>
          <w:p w14:paraId="1D5780F9" w14:textId="77777777" w:rsidR="0017508D" w:rsidRPr="0017508D" w:rsidRDefault="0017508D" w:rsidP="0017508D">
            <w:pPr>
              <w:autoSpaceDE w:val="0"/>
              <w:autoSpaceDN w:val="0"/>
              <w:adjustRightInd w:val="0"/>
              <w:rPr>
                <w:rFonts w:ascii="Arial" w:hAnsi="Arial"/>
                <w:sz w:val="28"/>
                <w:szCs w:val="28"/>
              </w:rPr>
            </w:pPr>
          </w:p>
          <w:p w14:paraId="40FB7F4A" w14:textId="77777777" w:rsidR="0017508D" w:rsidRPr="0017508D" w:rsidRDefault="0017508D" w:rsidP="0017508D">
            <w:pPr>
              <w:autoSpaceDE w:val="0"/>
              <w:autoSpaceDN w:val="0"/>
              <w:adjustRightInd w:val="0"/>
              <w:rPr>
                <w:rFonts w:ascii="Arial" w:hAnsi="Arial"/>
                <w:sz w:val="28"/>
                <w:szCs w:val="28"/>
              </w:rPr>
            </w:pPr>
          </w:p>
          <w:p w14:paraId="0B4F0185" w14:textId="77777777" w:rsidR="0017508D" w:rsidRPr="0017508D" w:rsidRDefault="0017508D" w:rsidP="0017508D">
            <w:pPr>
              <w:autoSpaceDE w:val="0"/>
              <w:autoSpaceDN w:val="0"/>
              <w:adjustRightInd w:val="0"/>
              <w:rPr>
                <w:rFonts w:ascii="Arial" w:hAnsi="Arial"/>
                <w:sz w:val="28"/>
                <w:szCs w:val="28"/>
              </w:rPr>
            </w:pPr>
          </w:p>
          <w:p w14:paraId="70F9F14D" w14:textId="77777777" w:rsidR="0017508D" w:rsidRPr="0017508D" w:rsidRDefault="0017508D" w:rsidP="0017508D">
            <w:pPr>
              <w:autoSpaceDE w:val="0"/>
              <w:autoSpaceDN w:val="0"/>
              <w:adjustRightInd w:val="0"/>
              <w:rPr>
                <w:rFonts w:ascii="Arial" w:hAnsi="Arial"/>
                <w:sz w:val="28"/>
                <w:szCs w:val="28"/>
              </w:rPr>
            </w:pPr>
          </w:p>
          <w:p w14:paraId="3FAB1AB2" w14:textId="77777777" w:rsidR="0017508D" w:rsidRPr="0017508D" w:rsidRDefault="0017508D" w:rsidP="0017508D">
            <w:pPr>
              <w:autoSpaceDE w:val="0"/>
              <w:autoSpaceDN w:val="0"/>
              <w:adjustRightInd w:val="0"/>
              <w:rPr>
                <w:rFonts w:ascii="Arial" w:hAnsi="Arial"/>
                <w:sz w:val="28"/>
                <w:szCs w:val="28"/>
              </w:rPr>
            </w:pPr>
          </w:p>
          <w:p w14:paraId="222C0518" w14:textId="77777777" w:rsidR="0017508D" w:rsidRPr="0017508D" w:rsidRDefault="0017508D" w:rsidP="0017508D">
            <w:pPr>
              <w:autoSpaceDE w:val="0"/>
              <w:autoSpaceDN w:val="0"/>
              <w:adjustRightInd w:val="0"/>
              <w:rPr>
                <w:rFonts w:ascii="Arial" w:hAnsi="Arial"/>
                <w:sz w:val="28"/>
                <w:szCs w:val="28"/>
              </w:rPr>
            </w:pPr>
          </w:p>
          <w:p w14:paraId="0DCC28D0" w14:textId="77777777" w:rsidR="0017508D" w:rsidRPr="0017508D" w:rsidRDefault="0017508D" w:rsidP="0017508D">
            <w:pPr>
              <w:autoSpaceDE w:val="0"/>
              <w:autoSpaceDN w:val="0"/>
              <w:adjustRightInd w:val="0"/>
              <w:rPr>
                <w:rFonts w:ascii="Arial" w:hAnsi="Arial"/>
                <w:sz w:val="28"/>
                <w:szCs w:val="28"/>
              </w:rPr>
            </w:pPr>
          </w:p>
          <w:p w14:paraId="6C4664CA" w14:textId="77777777" w:rsidR="0017508D" w:rsidRPr="0017508D" w:rsidRDefault="0017508D" w:rsidP="0017508D">
            <w:pPr>
              <w:autoSpaceDE w:val="0"/>
              <w:autoSpaceDN w:val="0"/>
              <w:adjustRightInd w:val="0"/>
              <w:rPr>
                <w:rFonts w:ascii="Arial" w:hAnsi="Arial"/>
                <w:sz w:val="28"/>
                <w:szCs w:val="28"/>
              </w:rPr>
            </w:pPr>
          </w:p>
          <w:p w14:paraId="6395802F" w14:textId="77777777" w:rsidR="0017508D" w:rsidRPr="0017508D" w:rsidRDefault="0017508D" w:rsidP="0017508D">
            <w:pPr>
              <w:autoSpaceDE w:val="0"/>
              <w:autoSpaceDN w:val="0"/>
              <w:adjustRightInd w:val="0"/>
              <w:rPr>
                <w:rFonts w:ascii="Arial" w:hAnsi="Arial"/>
                <w:sz w:val="28"/>
                <w:szCs w:val="28"/>
              </w:rPr>
            </w:pPr>
          </w:p>
          <w:p w14:paraId="79636D01" w14:textId="77777777" w:rsidR="0017508D" w:rsidRPr="0017508D" w:rsidRDefault="0017508D" w:rsidP="0017508D">
            <w:pPr>
              <w:autoSpaceDE w:val="0"/>
              <w:autoSpaceDN w:val="0"/>
              <w:adjustRightInd w:val="0"/>
              <w:rPr>
                <w:rFonts w:ascii="Arial" w:hAnsi="Arial"/>
                <w:sz w:val="28"/>
                <w:szCs w:val="28"/>
              </w:rPr>
            </w:pPr>
          </w:p>
          <w:p w14:paraId="7659A8B6" w14:textId="77777777" w:rsidR="0017508D" w:rsidRPr="0017508D" w:rsidRDefault="0017508D" w:rsidP="0017508D">
            <w:pPr>
              <w:autoSpaceDE w:val="0"/>
              <w:autoSpaceDN w:val="0"/>
              <w:adjustRightInd w:val="0"/>
              <w:rPr>
                <w:rFonts w:ascii="Arial" w:hAnsi="Arial"/>
                <w:sz w:val="28"/>
                <w:szCs w:val="28"/>
              </w:rPr>
            </w:pPr>
          </w:p>
          <w:p w14:paraId="68AA36F1" w14:textId="77777777" w:rsidR="0017508D" w:rsidRPr="0017508D" w:rsidRDefault="0017508D" w:rsidP="0017508D">
            <w:pPr>
              <w:autoSpaceDE w:val="0"/>
              <w:autoSpaceDN w:val="0"/>
              <w:adjustRightInd w:val="0"/>
              <w:rPr>
                <w:rFonts w:ascii="Arial" w:hAnsi="Arial"/>
                <w:sz w:val="28"/>
                <w:szCs w:val="28"/>
              </w:rPr>
            </w:pPr>
          </w:p>
          <w:p w14:paraId="650A99E2" w14:textId="77777777" w:rsidR="0017508D" w:rsidRPr="0017508D" w:rsidRDefault="0017508D" w:rsidP="0017508D">
            <w:pPr>
              <w:autoSpaceDE w:val="0"/>
              <w:autoSpaceDN w:val="0"/>
              <w:adjustRightInd w:val="0"/>
              <w:rPr>
                <w:rFonts w:ascii="Arial" w:hAnsi="Arial"/>
                <w:sz w:val="28"/>
                <w:szCs w:val="28"/>
              </w:rPr>
            </w:pPr>
          </w:p>
          <w:p w14:paraId="62BE673D" w14:textId="77777777" w:rsidR="0017508D" w:rsidRPr="0017508D" w:rsidRDefault="0017508D" w:rsidP="0017508D">
            <w:pPr>
              <w:autoSpaceDE w:val="0"/>
              <w:autoSpaceDN w:val="0"/>
              <w:adjustRightInd w:val="0"/>
              <w:rPr>
                <w:rFonts w:ascii="Arial" w:hAnsi="Arial"/>
                <w:sz w:val="28"/>
                <w:szCs w:val="28"/>
              </w:rPr>
            </w:pPr>
          </w:p>
          <w:p w14:paraId="3D8B7DD4" w14:textId="77777777" w:rsidR="0017508D" w:rsidRPr="0017508D" w:rsidRDefault="0017508D" w:rsidP="0017508D">
            <w:pPr>
              <w:autoSpaceDE w:val="0"/>
              <w:autoSpaceDN w:val="0"/>
              <w:adjustRightInd w:val="0"/>
              <w:rPr>
                <w:rFonts w:ascii="Arial" w:hAnsi="Arial"/>
                <w:sz w:val="28"/>
                <w:szCs w:val="28"/>
              </w:rPr>
            </w:pPr>
          </w:p>
          <w:p w14:paraId="2B6712B9" w14:textId="77777777" w:rsidR="0017508D" w:rsidRPr="0017508D" w:rsidRDefault="0017508D" w:rsidP="0017508D">
            <w:pPr>
              <w:autoSpaceDE w:val="0"/>
              <w:autoSpaceDN w:val="0"/>
              <w:adjustRightInd w:val="0"/>
              <w:rPr>
                <w:rFonts w:ascii="Arial" w:hAnsi="Arial"/>
                <w:sz w:val="28"/>
                <w:szCs w:val="28"/>
              </w:rPr>
            </w:pPr>
          </w:p>
          <w:p w14:paraId="2C45FB7B" w14:textId="77777777" w:rsidR="0017508D" w:rsidRPr="0017508D" w:rsidRDefault="0017508D" w:rsidP="0017508D">
            <w:pPr>
              <w:autoSpaceDE w:val="0"/>
              <w:autoSpaceDN w:val="0"/>
              <w:adjustRightInd w:val="0"/>
              <w:rPr>
                <w:rFonts w:ascii="Arial" w:hAnsi="Arial"/>
                <w:sz w:val="28"/>
                <w:szCs w:val="28"/>
              </w:rPr>
            </w:pPr>
          </w:p>
          <w:p w14:paraId="13CD60F9" w14:textId="77777777" w:rsidR="0017508D" w:rsidRPr="0017508D" w:rsidRDefault="0017508D" w:rsidP="0017508D">
            <w:pPr>
              <w:autoSpaceDE w:val="0"/>
              <w:autoSpaceDN w:val="0"/>
              <w:adjustRightInd w:val="0"/>
              <w:rPr>
                <w:rFonts w:ascii="Arial" w:hAnsi="Arial"/>
                <w:sz w:val="28"/>
                <w:szCs w:val="28"/>
              </w:rPr>
            </w:pPr>
          </w:p>
          <w:p w14:paraId="490DE847" w14:textId="77777777" w:rsidR="0017508D" w:rsidRPr="0017508D" w:rsidRDefault="0017508D" w:rsidP="0017508D">
            <w:pPr>
              <w:autoSpaceDE w:val="0"/>
              <w:autoSpaceDN w:val="0"/>
              <w:adjustRightInd w:val="0"/>
              <w:rPr>
                <w:rFonts w:ascii="Arial" w:hAnsi="Arial"/>
                <w:sz w:val="28"/>
                <w:szCs w:val="28"/>
              </w:rPr>
            </w:pPr>
          </w:p>
          <w:p w14:paraId="3594D1FF" w14:textId="77777777" w:rsidR="0017508D" w:rsidRPr="0017508D" w:rsidRDefault="0017508D" w:rsidP="0017508D">
            <w:pPr>
              <w:autoSpaceDE w:val="0"/>
              <w:autoSpaceDN w:val="0"/>
              <w:adjustRightInd w:val="0"/>
              <w:rPr>
                <w:rFonts w:ascii="Arial" w:hAnsi="Arial"/>
                <w:sz w:val="28"/>
                <w:szCs w:val="28"/>
              </w:rPr>
            </w:pPr>
          </w:p>
          <w:p w14:paraId="2948F430" w14:textId="77777777" w:rsidR="0017508D" w:rsidRPr="0017508D" w:rsidRDefault="0017508D" w:rsidP="0017508D">
            <w:pPr>
              <w:autoSpaceDE w:val="0"/>
              <w:autoSpaceDN w:val="0"/>
              <w:adjustRightInd w:val="0"/>
              <w:rPr>
                <w:rFonts w:ascii="Arial" w:hAnsi="Arial"/>
                <w:sz w:val="28"/>
                <w:szCs w:val="28"/>
              </w:rPr>
            </w:pPr>
          </w:p>
          <w:p w14:paraId="6ECC9307" w14:textId="77777777" w:rsidR="0017508D" w:rsidRPr="0017508D" w:rsidRDefault="0017508D" w:rsidP="0017508D">
            <w:pPr>
              <w:autoSpaceDE w:val="0"/>
              <w:autoSpaceDN w:val="0"/>
              <w:adjustRightInd w:val="0"/>
              <w:rPr>
                <w:rFonts w:ascii="Arial" w:hAnsi="Arial"/>
                <w:sz w:val="28"/>
                <w:szCs w:val="28"/>
              </w:rPr>
            </w:pPr>
          </w:p>
          <w:p w14:paraId="39315939" w14:textId="77777777" w:rsidR="0017508D" w:rsidRPr="0017508D" w:rsidRDefault="0017508D" w:rsidP="0017508D">
            <w:pPr>
              <w:autoSpaceDE w:val="0"/>
              <w:autoSpaceDN w:val="0"/>
              <w:adjustRightInd w:val="0"/>
              <w:rPr>
                <w:rFonts w:ascii="Arial" w:hAnsi="Arial"/>
                <w:sz w:val="28"/>
                <w:szCs w:val="28"/>
              </w:rPr>
            </w:pPr>
          </w:p>
          <w:p w14:paraId="3538A5EA" w14:textId="77777777" w:rsidR="0017508D" w:rsidRPr="0017508D" w:rsidRDefault="0017508D" w:rsidP="0017508D">
            <w:pPr>
              <w:autoSpaceDE w:val="0"/>
              <w:autoSpaceDN w:val="0"/>
              <w:adjustRightInd w:val="0"/>
              <w:rPr>
                <w:rFonts w:ascii="Arial" w:hAnsi="Arial"/>
                <w:sz w:val="28"/>
                <w:szCs w:val="28"/>
              </w:rPr>
            </w:pPr>
          </w:p>
          <w:p w14:paraId="5941E36A" w14:textId="77777777" w:rsidR="0017508D" w:rsidRPr="0017508D" w:rsidRDefault="0017508D" w:rsidP="0017508D">
            <w:pPr>
              <w:autoSpaceDE w:val="0"/>
              <w:autoSpaceDN w:val="0"/>
              <w:adjustRightInd w:val="0"/>
              <w:rPr>
                <w:rFonts w:ascii="Arial" w:hAnsi="Arial"/>
                <w:sz w:val="28"/>
                <w:szCs w:val="28"/>
              </w:rPr>
            </w:pPr>
          </w:p>
          <w:p w14:paraId="4FBE3871" w14:textId="77777777" w:rsidR="0017508D" w:rsidRPr="0017508D" w:rsidRDefault="0017508D" w:rsidP="0017508D">
            <w:pPr>
              <w:autoSpaceDE w:val="0"/>
              <w:autoSpaceDN w:val="0"/>
              <w:adjustRightInd w:val="0"/>
              <w:rPr>
                <w:rFonts w:ascii="Arial" w:hAnsi="Arial"/>
                <w:sz w:val="28"/>
                <w:szCs w:val="28"/>
              </w:rPr>
            </w:pPr>
          </w:p>
          <w:p w14:paraId="4F882636" w14:textId="77777777" w:rsidR="0017508D" w:rsidRPr="0017508D" w:rsidRDefault="0017508D" w:rsidP="0017508D">
            <w:pPr>
              <w:autoSpaceDE w:val="0"/>
              <w:autoSpaceDN w:val="0"/>
              <w:adjustRightInd w:val="0"/>
              <w:rPr>
                <w:rFonts w:ascii="Arial" w:hAnsi="Arial"/>
                <w:sz w:val="28"/>
                <w:szCs w:val="28"/>
              </w:rPr>
            </w:pPr>
          </w:p>
          <w:p w14:paraId="352EB352" w14:textId="77777777" w:rsidR="0017508D" w:rsidRPr="0017508D" w:rsidRDefault="0017508D" w:rsidP="0017508D">
            <w:pPr>
              <w:autoSpaceDE w:val="0"/>
              <w:autoSpaceDN w:val="0"/>
              <w:adjustRightInd w:val="0"/>
              <w:rPr>
                <w:rFonts w:ascii="Arial" w:hAnsi="Arial"/>
                <w:sz w:val="28"/>
                <w:szCs w:val="28"/>
              </w:rPr>
            </w:pPr>
          </w:p>
          <w:p w14:paraId="5BA21220" w14:textId="77777777" w:rsidR="0017508D" w:rsidRPr="0017508D" w:rsidRDefault="0017508D" w:rsidP="0017508D">
            <w:pPr>
              <w:autoSpaceDE w:val="0"/>
              <w:autoSpaceDN w:val="0"/>
              <w:adjustRightInd w:val="0"/>
              <w:rPr>
                <w:rFonts w:ascii="Arial" w:hAnsi="Arial"/>
                <w:sz w:val="28"/>
                <w:szCs w:val="28"/>
              </w:rPr>
            </w:pPr>
          </w:p>
          <w:p w14:paraId="739E3E72" w14:textId="77777777" w:rsidR="0017508D" w:rsidRPr="0017508D" w:rsidRDefault="0017508D" w:rsidP="0017508D">
            <w:pPr>
              <w:autoSpaceDE w:val="0"/>
              <w:autoSpaceDN w:val="0"/>
              <w:adjustRightInd w:val="0"/>
              <w:rPr>
                <w:rFonts w:ascii="Arial" w:hAnsi="Arial"/>
                <w:sz w:val="28"/>
                <w:szCs w:val="28"/>
              </w:rPr>
            </w:pPr>
          </w:p>
        </w:tc>
        <w:tc>
          <w:tcPr>
            <w:tcW w:w="7237" w:type="dxa"/>
            <w:gridSpan w:val="2"/>
            <w:tcBorders>
              <w:top w:val="single" w:sz="4" w:space="0" w:color="auto"/>
              <w:bottom w:val="single" w:sz="4" w:space="0" w:color="auto"/>
            </w:tcBorders>
          </w:tcPr>
          <w:p w14:paraId="18CEA00A" w14:textId="77777777" w:rsidR="0017508D" w:rsidRPr="0017508D" w:rsidRDefault="0017508D" w:rsidP="0017508D">
            <w:pPr>
              <w:autoSpaceDE w:val="0"/>
              <w:autoSpaceDN w:val="0"/>
              <w:adjustRightInd w:val="0"/>
              <w:rPr>
                <w:rFonts w:ascii="Arial" w:hAnsi="Arial"/>
                <w:sz w:val="28"/>
                <w:szCs w:val="28"/>
              </w:rPr>
            </w:pPr>
            <w:r w:rsidRPr="0017508D">
              <w:rPr>
                <w:rFonts w:ascii="Arial" w:eastAsia="Arial" w:hAnsi="Arial"/>
                <w:sz w:val="28"/>
                <w:szCs w:val="28"/>
              </w:rPr>
              <w:lastRenderedPageBreak/>
              <w:t xml:space="preserve">Îmbunătăţirea infrastructurii tehnico-edilitare: </w:t>
            </w:r>
          </w:p>
        </w:tc>
      </w:tr>
      <w:tr w:rsidR="0017508D" w:rsidRPr="0017508D" w14:paraId="1461D37F" w14:textId="77777777" w:rsidTr="00624568">
        <w:trPr>
          <w:trHeight w:val="948"/>
        </w:trPr>
        <w:tc>
          <w:tcPr>
            <w:tcW w:w="1897" w:type="dxa"/>
            <w:vMerge/>
          </w:tcPr>
          <w:p w14:paraId="74128937"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0627056F" w14:textId="77777777" w:rsidR="0017508D" w:rsidRPr="0017508D" w:rsidRDefault="0017508D" w:rsidP="0017508D">
            <w:pPr>
              <w:ind w:right="26"/>
              <w:rPr>
                <w:rFonts w:ascii="Arial" w:eastAsia="Arial" w:hAnsi="Arial"/>
                <w:sz w:val="28"/>
                <w:szCs w:val="28"/>
              </w:rPr>
            </w:pPr>
            <w:r w:rsidRPr="0017508D">
              <w:rPr>
                <w:rFonts w:ascii="Arial" w:eastAsia="Arial" w:hAnsi="Arial"/>
                <w:sz w:val="28"/>
                <w:szCs w:val="28"/>
              </w:rPr>
              <w:t>a. -Extinderea reţelei de alimentare cu apă,</w:t>
            </w:r>
            <w:r w:rsidRPr="0017508D">
              <w:rPr>
                <w:rFonts w:eastAsiaTheme="minorHAnsi"/>
              </w:rPr>
              <w:t xml:space="preserve"> </w:t>
            </w:r>
            <w:r w:rsidRPr="0017508D">
              <w:rPr>
                <w:rFonts w:ascii="Arial" w:eastAsia="Arial" w:hAnsi="Arial"/>
                <w:sz w:val="28"/>
                <w:szCs w:val="28"/>
              </w:rPr>
              <w:t>racordarea tuturor gospodăriilor.</w:t>
            </w:r>
          </w:p>
        </w:tc>
        <w:tc>
          <w:tcPr>
            <w:tcW w:w="2294" w:type="dxa"/>
            <w:tcBorders>
              <w:top w:val="single" w:sz="4" w:space="0" w:color="auto"/>
              <w:bottom w:val="single" w:sz="4" w:space="0" w:color="auto"/>
            </w:tcBorders>
          </w:tcPr>
          <w:p w14:paraId="22082FF2"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b/>
                <w:sz w:val="28"/>
                <w:szCs w:val="28"/>
              </w:rPr>
              <w:t>0   -  Impact nesemnificativ</w:t>
            </w:r>
            <w:r w:rsidRPr="0017508D">
              <w:rPr>
                <w:rFonts w:ascii="Arial" w:hAnsi="Arial"/>
                <w:sz w:val="28"/>
                <w:szCs w:val="28"/>
              </w:rPr>
              <w:t xml:space="preserve"> </w:t>
            </w:r>
          </w:p>
          <w:p w14:paraId="2F24085E" w14:textId="77777777" w:rsidR="0017508D" w:rsidRPr="0017508D" w:rsidRDefault="0017508D" w:rsidP="0017508D">
            <w:pPr>
              <w:autoSpaceDE w:val="0"/>
              <w:autoSpaceDN w:val="0"/>
              <w:adjustRightInd w:val="0"/>
              <w:rPr>
                <w:rFonts w:ascii="Arial" w:hAnsi="Arial"/>
                <w:sz w:val="28"/>
                <w:szCs w:val="28"/>
              </w:rPr>
            </w:pPr>
          </w:p>
        </w:tc>
      </w:tr>
      <w:tr w:rsidR="0017508D" w:rsidRPr="0017508D" w14:paraId="298D07D8" w14:textId="77777777" w:rsidTr="00624568">
        <w:trPr>
          <w:trHeight w:val="1284"/>
        </w:trPr>
        <w:tc>
          <w:tcPr>
            <w:tcW w:w="1897" w:type="dxa"/>
            <w:vMerge/>
          </w:tcPr>
          <w:p w14:paraId="07FB5E58"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515F1A14" w14:textId="26BFDF13" w:rsidR="0017508D" w:rsidRPr="0017508D" w:rsidRDefault="00036E50" w:rsidP="0017508D">
            <w:pPr>
              <w:ind w:right="26"/>
              <w:rPr>
                <w:rFonts w:ascii="Arial" w:eastAsia="Arial" w:hAnsi="Arial"/>
                <w:sz w:val="28"/>
                <w:szCs w:val="28"/>
              </w:rPr>
            </w:pPr>
            <w:r w:rsidRPr="00036E50">
              <w:rPr>
                <w:rFonts w:ascii="Arial" w:eastAsia="Arial" w:hAnsi="Arial"/>
                <w:sz w:val="28"/>
                <w:szCs w:val="28"/>
              </w:rPr>
              <w:t>b. -</w:t>
            </w:r>
            <w:r w:rsidRPr="00036E50">
              <w:rPr>
                <w:rFonts w:ascii="Arial" w:eastAsia="Arial" w:hAnsi="Arial"/>
                <w:sz w:val="28"/>
                <w:szCs w:val="28"/>
              </w:rPr>
              <w:tab/>
              <w:t>Realizarea reţelei de canalizare şi racordarea tuturor gospodăriilor.</w:t>
            </w:r>
          </w:p>
        </w:tc>
        <w:tc>
          <w:tcPr>
            <w:tcW w:w="2294" w:type="dxa"/>
            <w:tcBorders>
              <w:top w:val="single" w:sz="4" w:space="0" w:color="auto"/>
              <w:bottom w:val="single" w:sz="4" w:space="0" w:color="auto"/>
            </w:tcBorders>
          </w:tcPr>
          <w:p w14:paraId="48784F60"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b/>
                <w:sz w:val="28"/>
                <w:szCs w:val="28"/>
              </w:rPr>
              <w:t>+2  -  Impact pozitiv direct</w:t>
            </w:r>
            <w:r w:rsidRPr="0017508D">
              <w:rPr>
                <w:rFonts w:ascii="Arial" w:hAnsi="Arial"/>
                <w:sz w:val="28"/>
                <w:szCs w:val="28"/>
              </w:rPr>
              <w:t xml:space="preserve">  </w:t>
            </w:r>
          </w:p>
          <w:p w14:paraId="4A89F51C"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xml:space="preserve">– reducerea emisiilor de COV din apele </w:t>
            </w:r>
            <w:r w:rsidRPr="0017508D">
              <w:rPr>
                <w:rFonts w:ascii="Arial" w:hAnsi="Arial"/>
                <w:sz w:val="28"/>
                <w:szCs w:val="28"/>
              </w:rPr>
              <w:lastRenderedPageBreak/>
              <w:t>uzate deversate în mod necores-punzător</w:t>
            </w:r>
          </w:p>
        </w:tc>
      </w:tr>
      <w:tr w:rsidR="0017508D" w:rsidRPr="0017508D" w14:paraId="01F92C3E" w14:textId="77777777" w:rsidTr="00624568">
        <w:trPr>
          <w:trHeight w:val="1932"/>
        </w:trPr>
        <w:tc>
          <w:tcPr>
            <w:tcW w:w="1897" w:type="dxa"/>
            <w:vMerge/>
          </w:tcPr>
          <w:p w14:paraId="2272A6B0"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237170C7" w14:textId="77777777" w:rsidR="0017508D" w:rsidRPr="0017508D" w:rsidRDefault="0017508D" w:rsidP="0017508D">
            <w:pPr>
              <w:ind w:right="26"/>
              <w:rPr>
                <w:rFonts w:ascii="Arial" w:eastAsia="Arial" w:hAnsi="Arial"/>
                <w:sz w:val="28"/>
                <w:szCs w:val="28"/>
              </w:rPr>
            </w:pPr>
            <w:r w:rsidRPr="0017508D">
              <w:rPr>
                <w:rFonts w:ascii="Arial" w:eastAsia="Arial" w:hAnsi="Arial"/>
                <w:sz w:val="28"/>
                <w:szCs w:val="28"/>
              </w:rPr>
              <w:t>c. -</w:t>
            </w:r>
            <w:r w:rsidRPr="0017508D">
              <w:rPr>
                <w:rFonts w:ascii="Arial" w:eastAsia="Arial" w:hAnsi="Arial"/>
                <w:sz w:val="28"/>
                <w:szCs w:val="28"/>
              </w:rPr>
              <w:tab/>
              <w:t>Extinderea rețelei de alimentare cu gaze naturale, racordarea tuturor gospodăriilor, cuplată cu alte surse de energie termică, în special surse de energie regenerabilă - energia solară, biomasă, etc..</w:t>
            </w:r>
          </w:p>
        </w:tc>
        <w:tc>
          <w:tcPr>
            <w:tcW w:w="2294" w:type="dxa"/>
            <w:tcBorders>
              <w:top w:val="single" w:sz="4" w:space="0" w:color="auto"/>
              <w:bottom w:val="single" w:sz="4" w:space="0" w:color="auto"/>
            </w:tcBorders>
          </w:tcPr>
          <w:p w14:paraId="520036AB" w14:textId="77777777" w:rsidR="0017508D" w:rsidRPr="0017508D" w:rsidRDefault="0017508D" w:rsidP="0017508D">
            <w:pPr>
              <w:autoSpaceDE w:val="0"/>
              <w:autoSpaceDN w:val="0"/>
              <w:adjustRightInd w:val="0"/>
              <w:rPr>
                <w:rFonts w:ascii="Arial" w:hAnsi="Arial"/>
                <w:b/>
                <w:sz w:val="28"/>
                <w:szCs w:val="28"/>
              </w:rPr>
            </w:pPr>
            <w:r w:rsidRPr="0017508D">
              <w:rPr>
                <w:rFonts w:ascii="Arial" w:hAnsi="Arial"/>
                <w:b/>
                <w:sz w:val="28"/>
                <w:szCs w:val="28"/>
              </w:rPr>
              <w:t xml:space="preserve">+2  -  Impact pozitiv direct  </w:t>
            </w:r>
          </w:p>
          <w:p w14:paraId="6D3E16AF"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reducerea emisiilor de gaze cu efect de seră(GES) în atmosferă</w:t>
            </w:r>
          </w:p>
        </w:tc>
      </w:tr>
      <w:tr w:rsidR="0017508D" w:rsidRPr="0017508D" w14:paraId="5DDA5072" w14:textId="77777777" w:rsidTr="00624568">
        <w:trPr>
          <w:trHeight w:val="1308"/>
        </w:trPr>
        <w:tc>
          <w:tcPr>
            <w:tcW w:w="1897" w:type="dxa"/>
            <w:vMerge/>
          </w:tcPr>
          <w:p w14:paraId="4F22F2F5"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0ACF6FD6" w14:textId="77777777" w:rsidR="0017508D" w:rsidRPr="0017508D" w:rsidRDefault="0017508D" w:rsidP="0017508D">
            <w:pPr>
              <w:ind w:right="26"/>
              <w:rPr>
                <w:rFonts w:ascii="Arial" w:eastAsia="Arial" w:hAnsi="Arial"/>
                <w:sz w:val="28"/>
                <w:szCs w:val="28"/>
              </w:rPr>
            </w:pPr>
            <w:r w:rsidRPr="0017508D">
              <w:rPr>
                <w:rFonts w:ascii="Arial" w:eastAsia="Arial" w:hAnsi="Arial"/>
                <w:sz w:val="28"/>
                <w:szCs w:val="28"/>
              </w:rPr>
              <w:t xml:space="preserve">d. - Îmbunătăţirea reţelelor electrice, modernizarea reţelei de iluminat public şi eficientizarea acesteia cu montarea de lămpi economice. </w:t>
            </w:r>
          </w:p>
        </w:tc>
        <w:tc>
          <w:tcPr>
            <w:tcW w:w="2294" w:type="dxa"/>
            <w:tcBorders>
              <w:top w:val="single" w:sz="4" w:space="0" w:color="auto"/>
              <w:bottom w:val="single" w:sz="4" w:space="0" w:color="auto"/>
            </w:tcBorders>
          </w:tcPr>
          <w:p w14:paraId="53020C27"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b/>
                <w:sz w:val="28"/>
                <w:szCs w:val="28"/>
              </w:rPr>
              <w:t>0   -  Impact nesemnificativ</w:t>
            </w:r>
            <w:r w:rsidRPr="0017508D">
              <w:rPr>
                <w:rFonts w:ascii="Arial" w:hAnsi="Arial"/>
                <w:sz w:val="28"/>
                <w:szCs w:val="28"/>
              </w:rPr>
              <w:t xml:space="preserve"> </w:t>
            </w:r>
          </w:p>
          <w:p w14:paraId="109922D7" w14:textId="77777777" w:rsidR="0017508D" w:rsidRPr="0017508D" w:rsidRDefault="0017508D" w:rsidP="0017508D">
            <w:pPr>
              <w:autoSpaceDE w:val="0"/>
              <w:autoSpaceDN w:val="0"/>
              <w:adjustRightInd w:val="0"/>
              <w:rPr>
                <w:rFonts w:ascii="Arial" w:hAnsi="Arial"/>
                <w:sz w:val="28"/>
                <w:szCs w:val="28"/>
              </w:rPr>
            </w:pPr>
          </w:p>
        </w:tc>
      </w:tr>
      <w:tr w:rsidR="0017508D" w:rsidRPr="0017508D" w14:paraId="2DBC9141" w14:textId="77777777" w:rsidTr="00624568">
        <w:trPr>
          <w:trHeight w:val="343"/>
        </w:trPr>
        <w:tc>
          <w:tcPr>
            <w:tcW w:w="1897" w:type="dxa"/>
            <w:vMerge/>
          </w:tcPr>
          <w:p w14:paraId="1B4D040D"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74A12A01" w14:textId="77777777" w:rsidR="0017508D" w:rsidRPr="0017508D" w:rsidRDefault="0017508D" w:rsidP="0017508D">
            <w:pPr>
              <w:ind w:left="-25" w:right="-108"/>
              <w:rPr>
                <w:rFonts w:ascii="Arial" w:eastAsia="Arial" w:hAnsi="Arial"/>
                <w:sz w:val="28"/>
                <w:szCs w:val="28"/>
              </w:rPr>
            </w:pPr>
            <w:r w:rsidRPr="0017508D">
              <w:rPr>
                <w:rFonts w:ascii="Arial" w:eastAsia="Arial" w:hAnsi="Arial"/>
                <w:sz w:val="28"/>
                <w:szCs w:val="28"/>
              </w:rPr>
              <w:t>Reabilitarea și modernizarea arterelor de circulație rutieră - asfaltarea drumurilor comunale.</w:t>
            </w:r>
          </w:p>
        </w:tc>
        <w:tc>
          <w:tcPr>
            <w:tcW w:w="2294" w:type="dxa"/>
            <w:tcBorders>
              <w:top w:val="single" w:sz="4" w:space="0" w:color="auto"/>
              <w:bottom w:val="single" w:sz="4" w:space="0" w:color="auto"/>
            </w:tcBorders>
          </w:tcPr>
          <w:p w14:paraId="65D56CE9" w14:textId="77777777" w:rsidR="0017508D" w:rsidRPr="0017508D" w:rsidRDefault="0017508D" w:rsidP="0017508D">
            <w:pPr>
              <w:autoSpaceDE w:val="0"/>
              <w:autoSpaceDN w:val="0"/>
              <w:adjustRightInd w:val="0"/>
              <w:rPr>
                <w:rFonts w:ascii="Arial" w:hAnsi="Arial"/>
                <w:b/>
                <w:sz w:val="28"/>
                <w:szCs w:val="28"/>
              </w:rPr>
            </w:pPr>
            <w:r w:rsidRPr="0017508D">
              <w:rPr>
                <w:rFonts w:ascii="Arial" w:hAnsi="Arial"/>
                <w:b/>
                <w:sz w:val="28"/>
                <w:szCs w:val="28"/>
              </w:rPr>
              <w:t xml:space="preserve">+2  -  Impact pozitiv direct  </w:t>
            </w:r>
          </w:p>
          <w:p w14:paraId="47C00CEC"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reducerea emisiilor de gaze cu efect de seră(GES) în atmosferă</w:t>
            </w:r>
          </w:p>
        </w:tc>
      </w:tr>
      <w:tr w:rsidR="0017508D" w:rsidRPr="0017508D" w14:paraId="0DD86E00" w14:textId="77777777" w:rsidTr="00624568">
        <w:trPr>
          <w:trHeight w:val="996"/>
        </w:trPr>
        <w:tc>
          <w:tcPr>
            <w:tcW w:w="1897" w:type="dxa"/>
            <w:vMerge/>
          </w:tcPr>
          <w:p w14:paraId="361D2416"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16FE1FAF" w14:textId="77777777" w:rsidR="0017508D" w:rsidRPr="0017508D" w:rsidRDefault="0017508D" w:rsidP="0017508D">
            <w:pPr>
              <w:ind w:right="26"/>
              <w:rPr>
                <w:rFonts w:ascii="Arial" w:eastAsia="Arial" w:hAnsi="Arial"/>
                <w:sz w:val="28"/>
                <w:szCs w:val="28"/>
              </w:rPr>
            </w:pPr>
            <w:r w:rsidRPr="0017508D">
              <w:rPr>
                <w:rFonts w:ascii="Arial" w:eastAsia="Arial" w:hAnsi="Arial"/>
                <w:sz w:val="28"/>
                <w:szCs w:val="28"/>
              </w:rPr>
              <w:t>Rezolvarea sistemului integrat de colectare a deşeurilor menajere pe principii ecologice.</w:t>
            </w:r>
          </w:p>
        </w:tc>
        <w:tc>
          <w:tcPr>
            <w:tcW w:w="2294" w:type="dxa"/>
            <w:tcBorders>
              <w:top w:val="single" w:sz="4" w:space="0" w:color="auto"/>
              <w:bottom w:val="single" w:sz="4" w:space="0" w:color="auto"/>
            </w:tcBorders>
          </w:tcPr>
          <w:p w14:paraId="2E123F30" w14:textId="77777777" w:rsidR="0017508D" w:rsidRPr="0017508D" w:rsidRDefault="0017508D" w:rsidP="0017508D">
            <w:pPr>
              <w:autoSpaceDE w:val="0"/>
              <w:autoSpaceDN w:val="0"/>
              <w:adjustRightInd w:val="0"/>
              <w:rPr>
                <w:rFonts w:ascii="Arial" w:hAnsi="Arial"/>
                <w:b/>
                <w:sz w:val="28"/>
                <w:szCs w:val="28"/>
              </w:rPr>
            </w:pPr>
            <w:r w:rsidRPr="0017508D">
              <w:rPr>
                <w:rFonts w:ascii="Arial" w:hAnsi="Arial"/>
                <w:b/>
                <w:sz w:val="28"/>
                <w:szCs w:val="28"/>
              </w:rPr>
              <w:t xml:space="preserve">+2  -  Impact pozitiv direct  </w:t>
            </w:r>
          </w:p>
          <w:p w14:paraId="0D0EDA46"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xml:space="preserve">– reducerea emisiilor de gaze </w:t>
            </w:r>
          </w:p>
        </w:tc>
      </w:tr>
      <w:tr w:rsidR="0017508D" w:rsidRPr="0017508D" w14:paraId="7602C823" w14:textId="77777777" w:rsidTr="00624568">
        <w:trPr>
          <w:trHeight w:val="296"/>
        </w:trPr>
        <w:tc>
          <w:tcPr>
            <w:tcW w:w="1897" w:type="dxa"/>
            <w:vMerge/>
          </w:tcPr>
          <w:p w14:paraId="43009CD0" w14:textId="77777777" w:rsidR="0017508D" w:rsidRPr="0017508D" w:rsidRDefault="0017508D" w:rsidP="0017508D">
            <w:pPr>
              <w:autoSpaceDE w:val="0"/>
              <w:autoSpaceDN w:val="0"/>
              <w:adjustRightInd w:val="0"/>
              <w:rPr>
                <w:rFonts w:ascii="Arial" w:hAnsi="Arial"/>
                <w:sz w:val="28"/>
                <w:szCs w:val="28"/>
              </w:rPr>
            </w:pPr>
          </w:p>
        </w:tc>
        <w:tc>
          <w:tcPr>
            <w:tcW w:w="7237" w:type="dxa"/>
            <w:gridSpan w:val="2"/>
            <w:tcBorders>
              <w:top w:val="single" w:sz="4" w:space="0" w:color="auto"/>
              <w:bottom w:val="single" w:sz="4" w:space="0" w:color="auto"/>
            </w:tcBorders>
          </w:tcPr>
          <w:p w14:paraId="098CB4DA" w14:textId="77777777" w:rsidR="0017508D" w:rsidRPr="0017508D" w:rsidRDefault="0017508D" w:rsidP="0017508D">
            <w:pPr>
              <w:autoSpaceDE w:val="0"/>
              <w:autoSpaceDN w:val="0"/>
              <w:adjustRightInd w:val="0"/>
              <w:rPr>
                <w:rFonts w:ascii="Arial" w:hAnsi="Arial"/>
                <w:sz w:val="28"/>
                <w:szCs w:val="28"/>
              </w:rPr>
            </w:pPr>
            <w:r w:rsidRPr="0017508D">
              <w:rPr>
                <w:rFonts w:ascii="Arial" w:eastAsia="Arial" w:hAnsi="Arial"/>
                <w:sz w:val="28"/>
                <w:szCs w:val="28"/>
              </w:rPr>
              <w:t>Dezvoltarea capacităților economice locale, prin:</w:t>
            </w:r>
          </w:p>
        </w:tc>
      </w:tr>
      <w:tr w:rsidR="0017508D" w:rsidRPr="0017508D" w14:paraId="4A3DE29D" w14:textId="77777777" w:rsidTr="00624568">
        <w:trPr>
          <w:trHeight w:val="2203"/>
        </w:trPr>
        <w:tc>
          <w:tcPr>
            <w:tcW w:w="1897" w:type="dxa"/>
            <w:vMerge/>
          </w:tcPr>
          <w:p w14:paraId="63C4E8B7"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14209404" w14:textId="77777777" w:rsidR="0017508D" w:rsidRPr="0017508D" w:rsidRDefault="0017508D" w:rsidP="0017508D">
            <w:pPr>
              <w:ind w:right="26"/>
              <w:rPr>
                <w:rFonts w:ascii="Arial" w:eastAsia="Arial" w:hAnsi="Arial"/>
                <w:sz w:val="28"/>
                <w:szCs w:val="28"/>
              </w:rPr>
            </w:pPr>
            <w:r w:rsidRPr="0017508D">
              <w:rPr>
                <w:rFonts w:ascii="Arial" w:eastAsia="Arial" w:hAnsi="Arial"/>
                <w:sz w:val="28"/>
                <w:szCs w:val="28"/>
              </w:rPr>
              <w:t>a. - Întărirea capacităţii instituţionale prin management eficient, definirea şi adaptarea serviciilor publice în raport cu resursele financiare actuale, cu obiectivele dezvoltării durabile, precum şi cu doleanţele şi cerinţele comunităţii.</w:t>
            </w:r>
          </w:p>
        </w:tc>
        <w:tc>
          <w:tcPr>
            <w:tcW w:w="2294" w:type="dxa"/>
            <w:tcBorders>
              <w:top w:val="single" w:sz="4" w:space="0" w:color="auto"/>
              <w:bottom w:val="single" w:sz="4" w:space="0" w:color="auto"/>
            </w:tcBorders>
          </w:tcPr>
          <w:p w14:paraId="40DB27A2"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b/>
                <w:sz w:val="28"/>
                <w:szCs w:val="28"/>
              </w:rPr>
              <w:t>0   -  Impact nesemnificativ</w:t>
            </w:r>
            <w:r w:rsidRPr="0017508D">
              <w:rPr>
                <w:rFonts w:ascii="Arial" w:hAnsi="Arial"/>
                <w:sz w:val="28"/>
                <w:szCs w:val="28"/>
              </w:rPr>
              <w:t xml:space="preserve"> </w:t>
            </w:r>
          </w:p>
          <w:p w14:paraId="328C44F3" w14:textId="77777777" w:rsidR="0017508D" w:rsidRPr="0017508D" w:rsidRDefault="0017508D" w:rsidP="0017508D">
            <w:pPr>
              <w:autoSpaceDE w:val="0"/>
              <w:autoSpaceDN w:val="0"/>
              <w:adjustRightInd w:val="0"/>
              <w:rPr>
                <w:rFonts w:ascii="Arial" w:hAnsi="Arial"/>
                <w:sz w:val="28"/>
                <w:szCs w:val="28"/>
              </w:rPr>
            </w:pPr>
          </w:p>
        </w:tc>
      </w:tr>
      <w:tr w:rsidR="0017508D" w:rsidRPr="0017508D" w14:paraId="32B28E80" w14:textId="77777777" w:rsidTr="00624568">
        <w:trPr>
          <w:trHeight w:val="1572"/>
        </w:trPr>
        <w:tc>
          <w:tcPr>
            <w:tcW w:w="1897" w:type="dxa"/>
            <w:vMerge/>
          </w:tcPr>
          <w:p w14:paraId="432B6DB0"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741BCBCE" w14:textId="77777777" w:rsidR="0017508D" w:rsidRPr="0017508D" w:rsidRDefault="0017508D" w:rsidP="0017508D">
            <w:pPr>
              <w:ind w:right="26"/>
              <w:rPr>
                <w:rFonts w:ascii="Arial" w:eastAsia="Arial" w:hAnsi="Arial"/>
                <w:sz w:val="28"/>
                <w:szCs w:val="28"/>
              </w:rPr>
            </w:pPr>
            <w:r w:rsidRPr="0017508D">
              <w:rPr>
                <w:rFonts w:ascii="Arial" w:hAnsi="Arial"/>
                <w:sz w:val="28"/>
                <w:szCs w:val="28"/>
              </w:rPr>
              <w:t>b. - Managementul resurselor, ce pre-supune integrarea fluxurilor de resur-se energetice, materiale, financiare şi umane, inclusiv într-un ciclu natural.</w:t>
            </w:r>
          </w:p>
        </w:tc>
        <w:tc>
          <w:tcPr>
            <w:tcW w:w="2294" w:type="dxa"/>
            <w:tcBorders>
              <w:top w:val="single" w:sz="4" w:space="0" w:color="auto"/>
              <w:bottom w:val="single" w:sz="4" w:space="0" w:color="auto"/>
            </w:tcBorders>
          </w:tcPr>
          <w:p w14:paraId="696699FD"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b/>
                <w:sz w:val="28"/>
                <w:szCs w:val="28"/>
              </w:rPr>
              <w:t>0   -  Impact nesemnificativ</w:t>
            </w:r>
            <w:r w:rsidRPr="0017508D">
              <w:rPr>
                <w:rFonts w:ascii="Arial" w:hAnsi="Arial"/>
                <w:sz w:val="28"/>
                <w:szCs w:val="28"/>
              </w:rPr>
              <w:t xml:space="preserve"> </w:t>
            </w:r>
          </w:p>
          <w:p w14:paraId="202E7E5E" w14:textId="77777777" w:rsidR="0017508D" w:rsidRPr="0017508D" w:rsidRDefault="0017508D" w:rsidP="0017508D">
            <w:pPr>
              <w:autoSpaceDE w:val="0"/>
              <w:autoSpaceDN w:val="0"/>
              <w:adjustRightInd w:val="0"/>
              <w:rPr>
                <w:rFonts w:ascii="Arial" w:hAnsi="Arial"/>
                <w:sz w:val="28"/>
                <w:szCs w:val="28"/>
              </w:rPr>
            </w:pPr>
          </w:p>
        </w:tc>
      </w:tr>
      <w:tr w:rsidR="0017508D" w:rsidRPr="0017508D" w14:paraId="6EE68088" w14:textId="77777777" w:rsidTr="00036E50">
        <w:trPr>
          <w:trHeight w:val="1256"/>
        </w:trPr>
        <w:tc>
          <w:tcPr>
            <w:tcW w:w="1897" w:type="dxa"/>
            <w:vMerge/>
            <w:tcBorders>
              <w:bottom w:val="single" w:sz="4" w:space="0" w:color="auto"/>
            </w:tcBorders>
          </w:tcPr>
          <w:p w14:paraId="0711A0BE"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4A503D23" w14:textId="77777777" w:rsidR="0017508D" w:rsidRPr="0017508D" w:rsidRDefault="0017508D" w:rsidP="0017508D">
            <w:pPr>
              <w:ind w:right="26"/>
              <w:rPr>
                <w:rFonts w:ascii="Arial" w:hAnsi="Arial"/>
                <w:sz w:val="28"/>
                <w:szCs w:val="28"/>
              </w:rPr>
            </w:pPr>
            <w:r w:rsidRPr="0017508D">
              <w:rPr>
                <w:rFonts w:ascii="Arial" w:hAnsi="Arial"/>
                <w:sz w:val="28"/>
                <w:szCs w:val="28"/>
              </w:rPr>
              <w:t>c. - Utilizarea mecanismelor de piaţă pentru a atinge ţinta durabilităţii, respectiv emiterea de reglementări pentru eco-taxe şi funcţionarea utilităţilor publice în sistem de piaţă, evaluarea investiţiilor după criterii de mediu, luarea în considerare a problemelor de mediu la întocmirea bugetului local.</w:t>
            </w:r>
          </w:p>
        </w:tc>
        <w:tc>
          <w:tcPr>
            <w:tcW w:w="2294" w:type="dxa"/>
            <w:tcBorders>
              <w:top w:val="single" w:sz="4" w:space="0" w:color="auto"/>
              <w:bottom w:val="single" w:sz="4" w:space="0" w:color="auto"/>
            </w:tcBorders>
          </w:tcPr>
          <w:p w14:paraId="034656B0"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b/>
                <w:sz w:val="28"/>
                <w:szCs w:val="28"/>
              </w:rPr>
              <w:t>0   -  Impact nesemnificativ</w:t>
            </w:r>
            <w:r w:rsidRPr="0017508D">
              <w:rPr>
                <w:rFonts w:ascii="Arial" w:hAnsi="Arial"/>
                <w:sz w:val="28"/>
                <w:szCs w:val="28"/>
              </w:rPr>
              <w:t xml:space="preserve"> </w:t>
            </w:r>
          </w:p>
          <w:p w14:paraId="3C7851CA" w14:textId="77777777" w:rsidR="0017508D" w:rsidRPr="0017508D" w:rsidRDefault="0017508D" w:rsidP="0017508D">
            <w:pPr>
              <w:autoSpaceDE w:val="0"/>
              <w:autoSpaceDN w:val="0"/>
              <w:adjustRightInd w:val="0"/>
              <w:rPr>
                <w:rFonts w:ascii="Arial" w:hAnsi="Arial"/>
                <w:sz w:val="28"/>
                <w:szCs w:val="28"/>
              </w:rPr>
            </w:pPr>
          </w:p>
        </w:tc>
      </w:tr>
      <w:tr w:rsidR="00036E50" w:rsidRPr="0017508D" w14:paraId="732D4172" w14:textId="77777777" w:rsidTr="00036E50">
        <w:trPr>
          <w:trHeight w:val="1629"/>
        </w:trPr>
        <w:tc>
          <w:tcPr>
            <w:tcW w:w="1897" w:type="dxa"/>
            <w:vMerge w:val="restart"/>
            <w:tcBorders>
              <w:top w:val="single" w:sz="4" w:space="0" w:color="auto"/>
            </w:tcBorders>
          </w:tcPr>
          <w:p w14:paraId="1B57909B" w14:textId="77777777" w:rsidR="00036E50" w:rsidRPr="0017508D" w:rsidRDefault="00036E50" w:rsidP="00036E50">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09534AFA" w14:textId="68C8C014" w:rsidR="00036E50" w:rsidRPr="0017508D" w:rsidRDefault="00036E50" w:rsidP="00036E50">
            <w:pPr>
              <w:ind w:right="26"/>
              <w:rPr>
                <w:rFonts w:ascii="Arial" w:hAnsi="Arial"/>
                <w:sz w:val="28"/>
                <w:szCs w:val="28"/>
              </w:rPr>
            </w:pPr>
            <w:r w:rsidRPr="0017508D">
              <w:rPr>
                <w:rFonts w:ascii="Arial" w:hAnsi="Arial"/>
                <w:sz w:val="28"/>
                <w:szCs w:val="28"/>
              </w:rPr>
              <w:t>d. - Designul arhitectonic durabil în temeiul căruia se stabilesc reguli privitoare la materialele de construcţii, desing-ul unei clădiri, bioclimatul, densitatea clădirilor într-un areal, orientarea spaţială a clădirilor, „structuri verzi” în jurul clădirilor, microclimat, eficienţă energetică.</w:t>
            </w:r>
          </w:p>
        </w:tc>
        <w:tc>
          <w:tcPr>
            <w:tcW w:w="2294" w:type="dxa"/>
            <w:tcBorders>
              <w:top w:val="single" w:sz="4" w:space="0" w:color="auto"/>
              <w:bottom w:val="single" w:sz="4" w:space="0" w:color="auto"/>
            </w:tcBorders>
          </w:tcPr>
          <w:p w14:paraId="787D9E59" w14:textId="77777777" w:rsidR="00036E50" w:rsidRPr="0017508D" w:rsidRDefault="00036E50" w:rsidP="00036E50">
            <w:pPr>
              <w:autoSpaceDE w:val="0"/>
              <w:autoSpaceDN w:val="0"/>
              <w:adjustRightInd w:val="0"/>
              <w:rPr>
                <w:rFonts w:ascii="Arial" w:hAnsi="Arial"/>
                <w:sz w:val="28"/>
                <w:szCs w:val="28"/>
              </w:rPr>
            </w:pPr>
            <w:r w:rsidRPr="0017508D">
              <w:rPr>
                <w:rFonts w:ascii="Arial" w:hAnsi="Arial"/>
                <w:b/>
                <w:sz w:val="28"/>
                <w:szCs w:val="28"/>
              </w:rPr>
              <w:t>0   -  Impact nesemnificativ</w:t>
            </w:r>
            <w:r w:rsidRPr="0017508D">
              <w:rPr>
                <w:rFonts w:ascii="Arial" w:hAnsi="Arial"/>
                <w:sz w:val="28"/>
                <w:szCs w:val="28"/>
              </w:rPr>
              <w:t xml:space="preserve"> </w:t>
            </w:r>
          </w:p>
          <w:p w14:paraId="5B7002EE" w14:textId="77777777" w:rsidR="00036E50" w:rsidRPr="0017508D" w:rsidRDefault="00036E50" w:rsidP="00036E50">
            <w:pPr>
              <w:autoSpaceDE w:val="0"/>
              <w:autoSpaceDN w:val="0"/>
              <w:adjustRightInd w:val="0"/>
              <w:rPr>
                <w:rFonts w:ascii="Arial" w:hAnsi="Arial"/>
                <w:b/>
                <w:sz w:val="28"/>
                <w:szCs w:val="28"/>
              </w:rPr>
            </w:pPr>
          </w:p>
        </w:tc>
      </w:tr>
      <w:tr w:rsidR="00036E50" w:rsidRPr="0017508D" w14:paraId="776172DA" w14:textId="77777777" w:rsidTr="00624568">
        <w:trPr>
          <w:trHeight w:val="2555"/>
        </w:trPr>
        <w:tc>
          <w:tcPr>
            <w:tcW w:w="1897" w:type="dxa"/>
            <w:vMerge/>
          </w:tcPr>
          <w:p w14:paraId="1BDDE38F" w14:textId="77777777" w:rsidR="00036E50" w:rsidRPr="0017508D" w:rsidRDefault="00036E50" w:rsidP="00036E50">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2A6FAC0F" w14:textId="13E0A66C" w:rsidR="00036E50" w:rsidRPr="0017508D" w:rsidRDefault="00036E50" w:rsidP="00036E50">
            <w:pPr>
              <w:ind w:right="26"/>
              <w:rPr>
                <w:rFonts w:ascii="Arial" w:hAnsi="Arial"/>
                <w:sz w:val="28"/>
                <w:szCs w:val="28"/>
              </w:rPr>
            </w:pPr>
            <w:r w:rsidRPr="0017508D">
              <w:rPr>
                <w:rFonts w:ascii="Arial" w:eastAsia="Arial" w:hAnsi="Arial"/>
                <w:sz w:val="28"/>
                <w:szCs w:val="28"/>
              </w:rPr>
              <w:t>Realizarea lucrărilor hidrotehnice, pentru a preîntâmpina producerea de inundații.</w:t>
            </w:r>
          </w:p>
        </w:tc>
        <w:tc>
          <w:tcPr>
            <w:tcW w:w="2294" w:type="dxa"/>
            <w:tcBorders>
              <w:top w:val="single" w:sz="4" w:space="0" w:color="auto"/>
              <w:bottom w:val="single" w:sz="4" w:space="0" w:color="auto"/>
            </w:tcBorders>
          </w:tcPr>
          <w:p w14:paraId="415F12CF" w14:textId="2C5D3F53" w:rsidR="00036E50" w:rsidRPr="0017508D" w:rsidRDefault="00036E50" w:rsidP="00036E50">
            <w:pPr>
              <w:autoSpaceDE w:val="0"/>
              <w:autoSpaceDN w:val="0"/>
              <w:adjustRightInd w:val="0"/>
              <w:rPr>
                <w:rFonts w:ascii="Arial" w:hAnsi="Arial"/>
                <w:sz w:val="28"/>
                <w:szCs w:val="28"/>
              </w:rPr>
            </w:pPr>
            <w:r w:rsidRPr="0017508D">
              <w:rPr>
                <w:rFonts w:ascii="Arial" w:hAnsi="Arial"/>
                <w:sz w:val="28"/>
                <w:szCs w:val="28"/>
              </w:rPr>
              <w:t xml:space="preserve">-1  - Impact negativ redus – creșterea emisiilor de gaze de la încălzirea spațiilor </w:t>
            </w:r>
          </w:p>
        </w:tc>
      </w:tr>
      <w:tr w:rsidR="00036E50" w:rsidRPr="0017508D" w14:paraId="30F5950A" w14:textId="77777777" w:rsidTr="00624568">
        <w:trPr>
          <w:trHeight w:val="544"/>
        </w:trPr>
        <w:tc>
          <w:tcPr>
            <w:tcW w:w="1897" w:type="dxa"/>
            <w:vMerge/>
          </w:tcPr>
          <w:p w14:paraId="7080055C" w14:textId="77777777" w:rsidR="00036E50" w:rsidRPr="0017508D" w:rsidRDefault="00036E50" w:rsidP="00036E50">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7A5A9779" w14:textId="5D62D273" w:rsidR="00036E50" w:rsidRPr="0017508D" w:rsidRDefault="00036E50" w:rsidP="00036E50">
            <w:pPr>
              <w:rPr>
                <w:rFonts w:ascii="Arial" w:eastAsia="Arial" w:hAnsi="Arial"/>
                <w:sz w:val="28"/>
                <w:szCs w:val="28"/>
              </w:rPr>
            </w:pPr>
            <w:r w:rsidRPr="0017508D">
              <w:rPr>
                <w:rFonts w:ascii="Arial" w:eastAsia="Arial" w:hAnsi="Arial"/>
                <w:sz w:val="28"/>
                <w:szCs w:val="28"/>
              </w:rPr>
              <w:t>Amenajare spații verzi pentru sport și agrement.</w:t>
            </w:r>
          </w:p>
        </w:tc>
        <w:tc>
          <w:tcPr>
            <w:tcW w:w="2294" w:type="dxa"/>
            <w:tcBorders>
              <w:top w:val="single" w:sz="4" w:space="0" w:color="auto"/>
              <w:bottom w:val="single" w:sz="4" w:space="0" w:color="auto"/>
            </w:tcBorders>
          </w:tcPr>
          <w:p w14:paraId="65465A3C" w14:textId="77777777" w:rsidR="00036E50" w:rsidRPr="0017508D" w:rsidRDefault="00036E50" w:rsidP="00036E50">
            <w:pPr>
              <w:autoSpaceDE w:val="0"/>
              <w:autoSpaceDN w:val="0"/>
              <w:adjustRightInd w:val="0"/>
              <w:rPr>
                <w:rFonts w:ascii="Arial" w:hAnsi="Arial"/>
                <w:sz w:val="28"/>
                <w:szCs w:val="28"/>
              </w:rPr>
            </w:pPr>
            <w:r w:rsidRPr="0017508D">
              <w:rPr>
                <w:rFonts w:ascii="Arial" w:hAnsi="Arial"/>
                <w:b/>
                <w:sz w:val="28"/>
                <w:szCs w:val="28"/>
              </w:rPr>
              <w:t>+1  -  Impact pozitiv redus</w:t>
            </w:r>
            <w:r w:rsidRPr="0017508D">
              <w:rPr>
                <w:rFonts w:ascii="Arial" w:hAnsi="Arial"/>
                <w:sz w:val="28"/>
                <w:szCs w:val="28"/>
              </w:rPr>
              <w:t xml:space="preserve"> </w:t>
            </w:r>
          </w:p>
          <w:p w14:paraId="0072034F" w14:textId="5700AC40" w:rsidR="00036E50" w:rsidRPr="0017508D" w:rsidRDefault="00036E50" w:rsidP="00036E50">
            <w:pPr>
              <w:autoSpaceDE w:val="0"/>
              <w:autoSpaceDN w:val="0"/>
              <w:adjustRightInd w:val="0"/>
              <w:rPr>
                <w:rFonts w:ascii="Arial" w:hAnsi="Arial"/>
                <w:sz w:val="28"/>
                <w:szCs w:val="28"/>
              </w:rPr>
            </w:pPr>
            <w:r w:rsidRPr="0017508D">
              <w:rPr>
                <w:rFonts w:ascii="Arial" w:hAnsi="Arial"/>
                <w:sz w:val="28"/>
                <w:szCs w:val="28"/>
              </w:rPr>
              <w:t xml:space="preserve">– creșterea  suprafețelor ocupate cu </w:t>
            </w:r>
            <w:r w:rsidRPr="0017508D">
              <w:rPr>
                <w:rFonts w:ascii="Arial" w:hAnsi="Arial"/>
                <w:sz w:val="28"/>
                <w:szCs w:val="28"/>
              </w:rPr>
              <w:lastRenderedPageBreak/>
              <w:t>vegetație care sunt oxigenante</w:t>
            </w:r>
          </w:p>
        </w:tc>
      </w:tr>
      <w:tr w:rsidR="00036E50" w:rsidRPr="0017508D" w14:paraId="2D69ECA2" w14:textId="77777777" w:rsidTr="00624568">
        <w:trPr>
          <w:trHeight w:val="710"/>
        </w:trPr>
        <w:tc>
          <w:tcPr>
            <w:tcW w:w="1897" w:type="dxa"/>
            <w:vMerge/>
          </w:tcPr>
          <w:p w14:paraId="586361F8" w14:textId="77777777" w:rsidR="00036E50" w:rsidRPr="0017508D" w:rsidRDefault="00036E50" w:rsidP="00036E50">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77B25B6B" w14:textId="39651F0D" w:rsidR="00036E50" w:rsidRPr="0017508D" w:rsidRDefault="00036E50" w:rsidP="00036E50">
            <w:pPr>
              <w:rPr>
                <w:rFonts w:ascii="Arial" w:eastAsia="Arial" w:hAnsi="Arial"/>
                <w:sz w:val="28"/>
                <w:szCs w:val="28"/>
              </w:rPr>
            </w:pPr>
            <w:r w:rsidRPr="0017508D">
              <w:rPr>
                <w:rFonts w:ascii="Arial" w:eastAsia="Arial" w:hAnsi="Arial"/>
                <w:sz w:val="28"/>
                <w:szCs w:val="28"/>
              </w:rPr>
              <w:t>Protecția și conservarea zonelor naturale în sensul menținerii biodi-versității, protecției și conservării speciilor și habitatelor, a peisajului și a obiectivelor cu valoare de patrimoniu.</w:t>
            </w:r>
          </w:p>
        </w:tc>
        <w:tc>
          <w:tcPr>
            <w:tcW w:w="2294" w:type="dxa"/>
            <w:tcBorders>
              <w:top w:val="single" w:sz="4" w:space="0" w:color="auto"/>
              <w:bottom w:val="single" w:sz="4" w:space="0" w:color="auto"/>
            </w:tcBorders>
          </w:tcPr>
          <w:p w14:paraId="794CAD6A" w14:textId="77777777" w:rsidR="00036E50" w:rsidRPr="0017508D" w:rsidRDefault="00036E50" w:rsidP="00036E50">
            <w:pPr>
              <w:autoSpaceDE w:val="0"/>
              <w:autoSpaceDN w:val="0"/>
              <w:adjustRightInd w:val="0"/>
              <w:rPr>
                <w:rFonts w:ascii="Arial" w:hAnsi="Arial"/>
                <w:sz w:val="28"/>
                <w:szCs w:val="28"/>
              </w:rPr>
            </w:pPr>
            <w:r w:rsidRPr="0017508D">
              <w:rPr>
                <w:rFonts w:ascii="Arial" w:hAnsi="Arial"/>
                <w:b/>
                <w:sz w:val="28"/>
                <w:szCs w:val="28"/>
              </w:rPr>
              <w:t>0   -  Impact nesemnificativ</w:t>
            </w:r>
            <w:r w:rsidRPr="0017508D">
              <w:rPr>
                <w:rFonts w:ascii="Arial" w:hAnsi="Arial"/>
                <w:sz w:val="28"/>
                <w:szCs w:val="28"/>
              </w:rPr>
              <w:t xml:space="preserve"> </w:t>
            </w:r>
          </w:p>
          <w:p w14:paraId="4E47A3F6" w14:textId="776503B8" w:rsidR="00036E50" w:rsidRPr="0017508D" w:rsidRDefault="00036E50" w:rsidP="00036E50">
            <w:pPr>
              <w:autoSpaceDE w:val="0"/>
              <w:autoSpaceDN w:val="0"/>
              <w:adjustRightInd w:val="0"/>
              <w:rPr>
                <w:rFonts w:ascii="Arial" w:hAnsi="Arial"/>
                <w:sz w:val="28"/>
                <w:szCs w:val="28"/>
              </w:rPr>
            </w:pPr>
          </w:p>
        </w:tc>
      </w:tr>
      <w:tr w:rsidR="00036E50" w:rsidRPr="0017508D" w14:paraId="1FFEEB0A" w14:textId="77777777" w:rsidTr="00036E50">
        <w:trPr>
          <w:trHeight w:val="2340"/>
        </w:trPr>
        <w:tc>
          <w:tcPr>
            <w:tcW w:w="1897" w:type="dxa"/>
            <w:vMerge/>
          </w:tcPr>
          <w:p w14:paraId="53A7DBA4" w14:textId="77777777" w:rsidR="00036E50" w:rsidRPr="0017508D" w:rsidRDefault="00036E50" w:rsidP="00036E50">
            <w:pPr>
              <w:autoSpaceDE w:val="0"/>
              <w:autoSpaceDN w:val="0"/>
              <w:adjustRightInd w:val="0"/>
              <w:rPr>
                <w:rFonts w:ascii="Arial" w:hAnsi="Arial"/>
                <w:sz w:val="28"/>
                <w:szCs w:val="28"/>
              </w:rPr>
            </w:pPr>
          </w:p>
        </w:tc>
        <w:tc>
          <w:tcPr>
            <w:tcW w:w="4943" w:type="dxa"/>
            <w:tcBorders>
              <w:top w:val="single" w:sz="4" w:space="0" w:color="auto"/>
            </w:tcBorders>
          </w:tcPr>
          <w:p w14:paraId="69A205C8" w14:textId="29E58974" w:rsidR="00036E50" w:rsidRPr="0017508D" w:rsidRDefault="00036E50" w:rsidP="00036E50">
            <w:pPr>
              <w:ind w:right="26"/>
              <w:rPr>
                <w:rFonts w:ascii="Arial" w:hAnsi="Arial"/>
                <w:sz w:val="28"/>
                <w:szCs w:val="28"/>
              </w:rPr>
            </w:pPr>
            <w:r w:rsidRPr="0017508D">
              <w:rPr>
                <w:rFonts w:ascii="Arial" w:eastAsia="Arial" w:hAnsi="Arial"/>
                <w:sz w:val="28"/>
                <w:szCs w:val="28"/>
              </w:rPr>
              <w:t>Evaluarea și valorificarea potențialului turistic de care dispune zona.</w:t>
            </w:r>
          </w:p>
        </w:tc>
        <w:tc>
          <w:tcPr>
            <w:tcW w:w="2294" w:type="dxa"/>
            <w:tcBorders>
              <w:top w:val="single" w:sz="4" w:space="0" w:color="auto"/>
            </w:tcBorders>
          </w:tcPr>
          <w:p w14:paraId="65D6E6D4" w14:textId="77777777" w:rsidR="00036E50" w:rsidRPr="0017508D" w:rsidRDefault="00036E50" w:rsidP="00036E50">
            <w:pPr>
              <w:autoSpaceDE w:val="0"/>
              <w:autoSpaceDN w:val="0"/>
              <w:adjustRightInd w:val="0"/>
              <w:rPr>
                <w:rFonts w:ascii="Arial" w:hAnsi="Arial"/>
                <w:b/>
                <w:sz w:val="28"/>
                <w:szCs w:val="28"/>
              </w:rPr>
            </w:pPr>
            <w:r w:rsidRPr="0017508D">
              <w:rPr>
                <w:rFonts w:ascii="Arial" w:hAnsi="Arial"/>
                <w:b/>
                <w:sz w:val="28"/>
                <w:szCs w:val="28"/>
              </w:rPr>
              <w:t xml:space="preserve">-1  - Impact negativ redus </w:t>
            </w:r>
          </w:p>
          <w:p w14:paraId="20957038" w14:textId="00623BFF" w:rsidR="00036E50" w:rsidRPr="0017508D" w:rsidRDefault="00036E50" w:rsidP="00036E50">
            <w:pPr>
              <w:autoSpaceDE w:val="0"/>
              <w:autoSpaceDN w:val="0"/>
              <w:adjustRightInd w:val="0"/>
              <w:rPr>
                <w:rFonts w:ascii="Arial" w:hAnsi="Arial"/>
                <w:sz w:val="28"/>
                <w:szCs w:val="28"/>
              </w:rPr>
            </w:pPr>
            <w:r w:rsidRPr="0017508D">
              <w:rPr>
                <w:rFonts w:ascii="Arial" w:hAnsi="Arial"/>
                <w:sz w:val="28"/>
                <w:szCs w:val="28"/>
              </w:rPr>
              <w:t>– creșterea emisiilor de gaze de la încălzirea spațiilor</w:t>
            </w:r>
          </w:p>
        </w:tc>
      </w:tr>
    </w:tbl>
    <w:p w14:paraId="6E41F459" w14:textId="77777777" w:rsidR="0017508D" w:rsidRPr="0017508D" w:rsidRDefault="0017508D" w:rsidP="0017508D">
      <w:pPr>
        <w:tabs>
          <w:tab w:val="left" w:pos="9923"/>
        </w:tabs>
        <w:autoSpaceDE w:val="0"/>
        <w:autoSpaceDN w:val="0"/>
        <w:adjustRightInd w:val="0"/>
        <w:spacing w:after="0" w:line="240" w:lineRule="auto"/>
        <w:ind w:right="4"/>
        <w:jc w:val="both"/>
        <w:rPr>
          <w:rFonts w:ascii="Arial" w:eastAsia="Times New Roman" w:hAnsi="Arial" w:cs="Arial"/>
          <w:b/>
          <w:sz w:val="28"/>
          <w:szCs w:val="28"/>
        </w:rPr>
      </w:pPr>
    </w:p>
    <w:p w14:paraId="7347E7E0" w14:textId="3715E421" w:rsidR="0017508D" w:rsidRPr="0017508D" w:rsidRDefault="0017508D" w:rsidP="0017508D">
      <w:pPr>
        <w:tabs>
          <w:tab w:val="left" w:pos="9923"/>
        </w:tabs>
        <w:autoSpaceDE w:val="0"/>
        <w:autoSpaceDN w:val="0"/>
        <w:adjustRightInd w:val="0"/>
        <w:spacing w:after="0" w:line="240" w:lineRule="auto"/>
        <w:ind w:right="4"/>
        <w:jc w:val="both"/>
        <w:rPr>
          <w:rFonts w:ascii="Arial" w:eastAsia="Times New Roman" w:hAnsi="Arial" w:cs="Arial"/>
          <w:bCs/>
          <w:sz w:val="28"/>
          <w:szCs w:val="28"/>
        </w:rPr>
      </w:pPr>
      <w:r w:rsidRPr="0017508D">
        <w:rPr>
          <w:rFonts w:ascii="Arial" w:eastAsia="Times New Roman" w:hAnsi="Arial" w:cs="Arial"/>
          <w:bCs/>
          <w:sz w:val="28"/>
          <w:szCs w:val="28"/>
        </w:rPr>
        <w:t xml:space="preserve">Potenţialele efecte asupra factorului de mediu SOL </w:t>
      </w:r>
    </w:p>
    <w:tbl>
      <w:tblPr>
        <w:tblStyle w:val="TableGrid25"/>
        <w:tblW w:w="0" w:type="auto"/>
        <w:tblInd w:w="108" w:type="dxa"/>
        <w:tblLook w:val="04A0" w:firstRow="1" w:lastRow="0" w:firstColumn="1" w:lastColumn="0" w:noHBand="0" w:noVBand="1"/>
      </w:tblPr>
      <w:tblGrid>
        <w:gridCol w:w="1897"/>
        <w:gridCol w:w="4943"/>
        <w:gridCol w:w="2294"/>
      </w:tblGrid>
      <w:tr w:rsidR="0017508D" w:rsidRPr="0017508D" w14:paraId="23F286F7" w14:textId="77777777" w:rsidTr="00624568">
        <w:tc>
          <w:tcPr>
            <w:tcW w:w="1897" w:type="dxa"/>
          </w:tcPr>
          <w:p w14:paraId="28976BCC"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Factor de mediu</w:t>
            </w:r>
          </w:p>
        </w:tc>
        <w:tc>
          <w:tcPr>
            <w:tcW w:w="4943" w:type="dxa"/>
          </w:tcPr>
          <w:p w14:paraId="540F287B"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xml:space="preserve">Obiective de mediu din Planul Urbanistic General </w:t>
            </w:r>
          </w:p>
        </w:tc>
        <w:tc>
          <w:tcPr>
            <w:tcW w:w="2294" w:type="dxa"/>
          </w:tcPr>
          <w:p w14:paraId="6490D970"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Nivel impact</w:t>
            </w:r>
          </w:p>
        </w:tc>
      </w:tr>
      <w:tr w:rsidR="0017508D" w:rsidRPr="0017508D" w14:paraId="784B2B2B" w14:textId="77777777" w:rsidTr="00624568">
        <w:trPr>
          <w:trHeight w:val="673"/>
        </w:trPr>
        <w:tc>
          <w:tcPr>
            <w:tcW w:w="1897" w:type="dxa"/>
            <w:vMerge w:val="restart"/>
          </w:tcPr>
          <w:p w14:paraId="2A306D13"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Sol</w:t>
            </w:r>
          </w:p>
          <w:p w14:paraId="1ED54659" w14:textId="77777777" w:rsidR="0017508D" w:rsidRPr="0017508D" w:rsidRDefault="0017508D" w:rsidP="0017508D">
            <w:pPr>
              <w:autoSpaceDE w:val="0"/>
              <w:autoSpaceDN w:val="0"/>
              <w:adjustRightInd w:val="0"/>
              <w:rPr>
                <w:rFonts w:ascii="Arial" w:hAnsi="Arial"/>
                <w:sz w:val="28"/>
                <w:szCs w:val="28"/>
              </w:rPr>
            </w:pPr>
          </w:p>
          <w:p w14:paraId="76F89301" w14:textId="77777777" w:rsidR="0017508D" w:rsidRPr="0017508D" w:rsidRDefault="0017508D" w:rsidP="0017508D">
            <w:pPr>
              <w:autoSpaceDE w:val="0"/>
              <w:autoSpaceDN w:val="0"/>
              <w:adjustRightInd w:val="0"/>
              <w:rPr>
                <w:rFonts w:ascii="Arial" w:hAnsi="Arial"/>
                <w:sz w:val="28"/>
                <w:szCs w:val="28"/>
              </w:rPr>
            </w:pPr>
          </w:p>
          <w:p w14:paraId="392C82ED" w14:textId="77777777" w:rsidR="0017508D" w:rsidRPr="0017508D" w:rsidRDefault="0017508D" w:rsidP="0017508D">
            <w:pPr>
              <w:autoSpaceDE w:val="0"/>
              <w:autoSpaceDN w:val="0"/>
              <w:adjustRightInd w:val="0"/>
              <w:rPr>
                <w:rFonts w:ascii="Arial" w:hAnsi="Arial"/>
                <w:sz w:val="28"/>
                <w:szCs w:val="28"/>
              </w:rPr>
            </w:pPr>
          </w:p>
          <w:p w14:paraId="7BA797C9" w14:textId="77777777" w:rsidR="0017508D" w:rsidRPr="0017508D" w:rsidRDefault="0017508D" w:rsidP="0017508D">
            <w:pPr>
              <w:autoSpaceDE w:val="0"/>
              <w:autoSpaceDN w:val="0"/>
              <w:adjustRightInd w:val="0"/>
              <w:rPr>
                <w:rFonts w:ascii="Arial" w:hAnsi="Arial"/>
                <w:sz w:val="28"/>
                <w:szCs w:val="28"/>
              </w:rPr>
            </w:pPr>
          </w:p>
          <w:p w14:paraId="6776E41E" w14:textId="77777777" w:rsidR="0017508D" w:rsidRPr="0017508D" w:rsidRDefault="0017508D" w:rsidP="0017508D">
            <w:pPr>
              <w:autoSpaceDE w:val="0"/>
              <w:autoSpaceDN w:val="0"/>
              <w:adjustRightInd w:val="0"/>
              <w:rPr>
                <w:rFonts w:ascii="Arial" w:hAnsi="Arial"/>
                <w:sz w:val="28"/>
                <w:szCs w:val="28"/>
              </w:rPr>
            </w:pPr>
          </w:p>
          <w:p w14:paraId="571A3487" w14:textId="77777777" w:rsidR="0017508D" w:rsidRPr="0017508D" w:rsidRDefault="0017508D" w:rsidP="0017508D">
            <w:pPr>
              <w:autoSpaceDE w:val="0"/>
              <w:autoSpaceDN w:val="0"/>
              <w:adjustRightInd w:val="0"/>
              <w:rPr>
                <w:rFonts w:ascii="Arial" w:hAnsi="Arial"/>
                <w:sz w:val="28"/>
                <w:szCs w:val="28"/>
              </w:rPr>
            </w:pPr>
          </w:p>
          <w:p w14:paraId="235E12E2" w14:textId="77777777" w:rsidR="0017508D" w:rsidRPr="0017508D" w:rsidRDefault="0017508D" w:rsidP="0017508D">
            <w:pPr>
              <w:autoSpaceDE w:val="0"/>
              <w:autoSpaceDN w:val="0"/>
              <w:adjustRightInd w:val="0"/>
              <w:rPr>
                <w:rFonts w:ascii="Arial" w:hAnsi="Arial"/>
                <w:sz w:val="28"/>
                <w:szCs w:val="28"/>
              </w:rPr>
            </w:pPr>
          </w:p>
          <w:p w14:paraId="6B073AE5" w14:textId="77777777" w:rsidR="0017508D" w:rsidRPr="0017508D" w:rsidRDefault="0017508D" w:rsidP="0017508D">
            <w:pPr>
              <w:autoSpaceDE w:val="0"/>
              <w:autoSpaceDN w:val="0"/>
              <w:adjustRightInd w:val="0"/>
              <w:rPr>
                <w:rFonts w:ascii="Arial" w:hAnsi="Arial"/>
                <w:sz w:val="28"/>
                <w:szCs w:val="28"/>
              </w:rPr>
            </w:pPr>
          </w:p>
          <w:p w14:paraId="0F6B5862" w14:textId="77777777" w:rsidR="0017508D" w:rsidRPr="0017508D" w:rsidRDefault="0017508D" w:rsidP="0017508D">
            <w:pPr>
              <w:autoSpaceDE w:val="0"/>
              <w:autoSpaceDN w:val="0"/>
              <w:adjustRightInd w:val="0"/>
              <w:rPr>
                <w:rFonts w:ascii="Arial" w:hAnsi="Arial"/>
                <w:sz w:val="28"/>
                <w:szCs w:val="28"/>
              </w:rPr>
            </w:pPr>
          </w:p>
          <w:p w14:paraId="242A5E60" w14:textId="77777777" w:rsidR="0017508D" w:rsidRPr="0017508D" w:rsidRDefault="0017508D" w:rsidP="0017508D">
            <w:pPr>
              <w:autoSpaceDE w:val="0"/>
              <w:autoSpaceDN w:val="0"/>
              <w:adjustRightInd w:val="0"/>
              <w:rPr>
                <w:rFonts w:ascii="Arial" w:hAnsi="Arial"/>
                <w:sz w:val="28"/>
                <w:szCs w:val="28"/>
              </w:rPr>
            </w:pPr>
          </w:p>
          <w:p w14:paraId="08735A40" w14:textId="77777777" w:rsidR="0017508D" w:rsidRPr="0017508D" w:rsidRDefault="0017508D" w:rsidP="0017508D">
            <w:pPr>
              <w:autoSpaceDE w:val="0"/>
              <w:autoSpaceDN w:val="0"/>
              <w:adjustRightInd w:val="0"/>
              <w:rPr>
                <w:rFonts w:ascii="Arial" w:hAnsi="Arial"/>
                <w:sz w:val="28"/>
                <w:szCs w:val="28"/>
              </w:rPr>
            </w:pPr>
          </w:p>
          <w:p w14:paraId="4C5A06C4" w14:textId="77777777" w:rsidR="0017508D" w:rsidRPr="0017508D" w:rsidRDefault="0017508D" w:rsidP="0017508D">
            <w:pPr>
              <w:autoSpaceDE w:val="0"/>
              <w:autoSpaceDN w:val="0"/>
              <w:adjustRightInd w:val="0"/>
              <w:rPr>
                <w:rFonts w:ascii="Arial" w:hAnsi="Arial"/>
                <w:sz w:val="28"/>
                <w:szCs w:val="28"/>
              </w:rPr>
            </w:pPr>
          </w:p>
          <w:p w14:paraId="34C26BEA" w14:textId="77777777" w:rsidR="0017508D" w:rsidRPr="0017508D" w:rsidRDefault="0017508D" w:rsidP="0017508D">
            <w:pPr>
              <w:autoSpaceDE w:val="0"/>
              <w:autoSpaceDN w:val="0"/>
              <w:adjustRightInd w:val="0"/>
              <w:rPr>
                <w:rFonts w:ascii="Arial" w:hAnsi="Arial"/>
                <w:sz w:val="28"/>
                <w:szCs w:val="28"/>
              </w:rPr>
            </w:pPr>
          </w:p>
          <w:p w14:paraId="21B2BA44" w14:textId="77777777" w:rsidR="0017508D" w:rsidRPr="0017508D" w:rsidRDefault="0017508D" w:rsidP="0017508D">
            <w:pPr>
              <w:autoSpaceDE w:val="0"/>
              <w:autoSpaceDN w:val="0"/>
              <w:adjustRightInd w:val="0"/>
              <w:rPr>
                <w:rFonts w:ascii="Arial" w:hAnsi="Arial"/>
                <w:sz w:val="28"/>
                <w:szCs w:val="28"/>
              </w:rPr>
            </w:pPr>
          </w:p>
          <w:p w14:paraId="60A07667" w14:textId="77777777" w:rsidR="0017508D" w:rsidRPr="0017508D" w:rsidRDefault="0017508D" w:rsidP="0017508D">
            <w:pPr>
              <w:autoSpaceDE w:val="0"/>
              <w:autoSpaceDN w:val="0"/>
              <w:adjustRightInd w:val="0"/>
              <w:rPr>
                <w:rFonts w:ascii="Arial" w:hAnsi="Arial"/>
                <w:sz w:val="28"/>
                <w:szCs w:val="28"/>
              </w:rPr>
            </w:pPr>
          </w:p>
          <w:p w14:paraId="06EB3400" w14:textId="77777777" w:rsidR="0017508D" w:rsidRPr="0017508D" w:rsidRDefault="0017508D" w:rsidP="0017508D">
            <w:pPr>
              <w:autoSpaceDE w:val="0"/>
              <w:autoSpaceDN w:val="0"/>
              <w:adjustRightInd w:val="0"/>
              <w:rPr>
                <w:rFonts w:ascii="Arial" w:hAnsi="Arial"/>
                <w:sz w:val="28"/>
                <w:szCs w:val="28"/>
              </w:rPr>
            </w:pPr>
          </w:p>
          <w:p w14:paraId="08368AAB" w14:textId="77777777" w:rsidR="0017508D" w:rsidRPr="0017508D" w:rsidRDefault="0017508D" w:rsidP="0017508D">
            <w:pPr>
              <w:autoSpaceDE w:val="0"/>
              <w:autoSpaceDN w:val="0"/>
              <w:adjustRightInd w:val="0"/>
              <w:rPr>
                <w:rFonts w:ascii="Arial" w:hAnsi="Arial"/>
                <w:sz w:val="28"/>
                <w:szCs w:val="28"/>
              </w:rPr>
            </w:pPr>
          </w:p>
          <w:p w14:paraId="2F726B1C" w14:textId="77777777" w:rsidR="0017508D" w:rsidRPr="0017508D" w:rsidRDefault="0017508D" w:rsidP="0017508D">
            <w:pPr>
              <w:autoSpaceDE w:val="0"/>
              <w:autoSpaceDN w:val="0"/>
              <w:adjustRightInd w:val="0"/>
              <w:rPr>
                <w:rFonts w:ascii="Arial" w:hAnsi="Arial"/>
                <w:sz w:val="28"/>
                <w:szCs w:val="28"/>
              </w:rPr>
            </w:pPr>
          </w:p>
          <w:p w14:paraId="5383D25C" w14:textId="77777777" w:rsidR="0017508D" w:rsidRPr="0017508D" w:rsidRDefault="0017508D" w:rsidP="0017508D">
            <w:pPr>
              <w:autoSpaceDE w:val="0"/>
              <w:autoSpaceDN w:val="0"/>
              <w:adjustRightInd w:val="0"/>
              <w:rPr>
                <w:rFonts w:ascii="Arial" w:hAnsi="Arial"/>
                <w:sz w:val="28"/>
                <w:szCs w:val="28"/>
              </w:rPr>
            </w:pPr>
          </w:p>
          <w:p w14:paraId="0329EE50" w14:textId="77777777" w:rsidR="0017508D" w:rsidRPr="0017508D" w:rsidRDefault="0017508D" w:rsidP="0017508D">
            <w:pPr>
              <w:autoSpaceDE w:val="0"/>
              <w:autoSpaceDN w:val="0"/>
              <w:adjustRightInd w:val="0"/>
              <w:rPr>
                <w:rFonts w:ascii="Arial" w:hAnsi="Arial"/>
                <w:sz w:val="28"/>
                <w:szCs w:val="28"/>
              </w:rPr>
            </w:pPr>
          </w:p>
          <w:p w14:paraId="7AA83333" w14:textId="77777777" w:rsidR="0017508D" w:rsidRPr="0017508D" w:rsidRDefault="0017508D" w:rsidP="0017508D">
            <w:pPr>
              <w:autoSpaceDE w:val="0"/>
              <w:autoSpaceDN w:val="0"/>
              <w:adjustRightInd w:val="0"/>
              <w:rPr>
                <w:rFonts w:ascii="Arial" w:hAnsi="Arial"/>
                <w:sz w:val="28"/>
                <w:szCs w:val="28"/>
              </w:rPr>
            </w:pPr>
          </w:p>
          <w:p w14:paraId="21C117F4" w14:textId="77777777" w:rsidR="0017508D" w:rsidRPr="0017508D" w:rsidRDefault="0017508D" w:rsidP="0017508D">
            <w:pPr>
              <w:autoSpaceDE w:val="0"/>
              <w:autoSpaceDN w:val="0"/>
              <w:adjustRightInd w:val="0"/>
              <w:rPr>
                <w:rFonts w:ascii="Arial" w:hAnsi="Arial"/>
                <w:sz w:val="28"/>
                <w:szCs w:val="28"/>
              </w:rPr>
            </w:pPr>
          </w:p>
          <w:p w14:paraId="07C0AFC1" w14:textId="77777777" w:rsidR="0017508D" w:rsidRPr="0017508D" w:rsidRDefault="0017508D" w:rsidP="0017508D">
            <w:pPr>
              <w:autoSpaceDE w:val="0"/>
              <w:autoSpaceDN w:val="0"/>
              <w:adjustRightInd w:val="0"/>
              <w:rPr>
                <w:rFonts w:ascii="Arial" w:hAnsi="Arial"/>
                <w:sz w:val="28"/>
                <w:szCs w:val="28"/>
              </w:rPr>
            </w:pPr>
          </w:p>
          <w:p w14:paraId="062336DD" w14:textId="77777777" w:rsidR="0017508D" w:rsidRPr="0017508D" w:rsidRDefault="0017508D" w:rsidP="0017508D">
            <w:pPr>
              <w:autoSpaceDE w:val="0"/>
              <w:autoSpaceDN w:val="0"/>
              <w:adjustRightInd w:val="0"/>
              <w:rPr>
                <w:rFonts w:ascii="Arial" w:hAnsi="Arial"/>
                <w:sz w:val="28"/>
                <w:szCs w:val="28"/>
              </w:rPr>
            </w:pPr>
          </w:p>
          <w:p w14:paraId="0FFC7529" w14:textId="77777777" w:rsidR="0017508D" w:rsidRPr="0017508D" w:rsidRDefault="0017508D" w:rsidP="0017508D">
            <w:pPr>
              <w:autoSpaceDE w:val="0"/>
              <w:autoSpaceDN w:val="0"/>
              <w:adjustRightInd w:val="0"/>
              <w:rPr>
                <w:rFonts w:ascii="Arial" w:hAnsi="Arial"/>
                <w:sz w:val="28"/>
                <w:szCs w:val="28"/>
              </w:rPr>
            </w:pPr>
          </w:p>
          <w:p w14:paraId="63275433" w14:textId="77777777" w:rsidR="0017508D" w:rsidRPr="0017508D" w:rsidRDefault="0017508D" w:rsidP="0017508D">
            <w:pPr>
              <w:autoSpaceDE w:val="0"/>
              <w:autoSpaceDN w:val="0"/>
              <w:adjustRightInd w:val="0"/>
              <w:rPr>
                <w:rFonts w:ascii="Arial" w:hAnsi="Arial"/>
                <w:sz w:val="28"/>
                <w:szCs w:val="28"/>
              </w:rPr>
            </w:pPr>
          </w:p>
          <w:p w14:paraId="76D60C1B" w14:textId="77777777" w:rsidR="0017508D" w:rsidRPr="0017508D" w:rsidRDefault="0017508D" w:rsidP="0017508D">
            <w:pPr>
              <w:autoSpaceDE w:val="0"/>
              <w:autoSpaceDN w:val="0"/>
              <w:adjustRightInd w:val="0"/>
              <w:rPr>
                <w:rFonts w:ascii="Arial" w:hAnsi="Arial"/>
                <w:sz w:val="28"/>
                <w:szCs w:val="28"/>
              </w:rPr>
            </w:pPr>
          </w:p>
          <w:p w14:paraId="0C9B5103" w14:textId="77777777" w:rsidR="0017508D" w:rsidRPr="0017508D" w:rsidRDefault="0017508D" w:rsidP="0017508D">
            <w:pPr>
              <w:autoSpaceDE w:val="0"/>
              <w:autoSpaceDN w:val="0"/>
              <w:adjustRightInd w:val="0"/>
              <w:rPr>
                <w:rFonts w:ascii="Arial" w:hAnsi="Arial"/>
                <w:sz w:val="28"/>
                <w:szCs w:val="28"/>
              </w:rPr>
            </w:pPr>
          </w:p>
          <w:p w14:paraId="3D7F9477" w14:textId="77777777" w:rsidR="0017508D" w:rsidRPr="0017508D" w:rsidRDefault="0017508D" w:rsidP="0017508D">
            <w:pPr>
              <w:autoSpaceDE w:val="0"/>
              <w:autoSpaceDN w:val="0"/>
              <w:adjustRightInd w:val="0"/>
              <w:rPr>
                <w:rFonts w:ascii="Arial" w:hAnsi="Arial"/>
                <w:sz w:val="28"/>
                <w:szCs w:val="28"/>
              </w:rPr>
            </w:pPr>
          </w:p>
          <w:p w14:paraId="626F71CB" w14:textId="77777777" w:rsidR="0017508D" w:rsidRPr="0017508D" w:rsidRDefault="0017508D" w:rsidP="0017508D">
            <w:pPr>
              <w:autoSpaceDE w:val="0"/>
              <w:autoSpaceDN w:val="0"/>
              <w:adjustRightInd w:val="0"/>
              <w:rPr>
                <w:rFonts w:ascii="Arial" w:hAnsi="Arial"/>
                <w:sz w:val="28"/>
                <w:szCs w:val="28"/>
              </w:rPr>
            </w:pPr>
          </w:p>
          <w:p w14:paraId="686D6D68" w14:textId="77777777" w:rsidR="0017508D" w:rsidRPr="0017508D" w:rsidRDefault="0017508D" w:rsidP="0017508D">
            <w:pPr>
              <w:autoSpaceDE w:val="0"/>
              <w:autoSpaceDN w:val="0"/>
              <w:adjustRightInd w:val="0"/>
              <w:rPr>
                <w:rFonts w:ascii="Arial" w:hAnsi="Arial"/>
                <w:sz w:val="28"/>
                <w:szCs w:val="28"/>
              </w:rPr>
            </w:pPr>
          </w:p>
          <w:p w14:paraId="490B27DD" w14:textId="77777777" w:rsidR="0017508D" w:rsidRPr="0017508D" w:rsidRDefault="0017508D" w:rsidP="0017508D">
            <w:pPr>
              <w:autoSpaceDE w:val="0"/>
              <w:autoSpaceDN w:val="0"/>
              <w:adjustRightInd w:val="0"/>
              <w:rPr>
                <w:rFonts w:ascii="Arial" w:hAnsi="Arial"/>
                <w:sz w:val="28"/>
                <w:szCs w:val="28"/>
              </w:rPr>
            </w:pPr>
          </w:p>
          <w:p w14:paraId="4C053781" w14:textId="77777777" w:rsidR="0017508D" w:rsidRPr="0017508D" w:rsidRDefault="0017508D" w:rsidP="0017508D">
            <w:pPr>
              <w:autoSpaceDE w:val="0"/>
              <w:autoSpaceDN w:val="0"/>
              <w:adjustRightInd w:val="0"/>
              <w:rPr>
                <w:rFonts w:ascii="Arial" w:hAnsi="Arial"/>
                <w:sz w:val="28"/>
                <w:szCs w:val="28"/>
              </w:rPr>
            </w:pPr>
          </w:p>
          <w:p w14:paraId="7F2F311E" w14:textId="77777777" w:rsidR="0017508D" w:rsidRPr="0017508D" w:rsidRDefault="0017508D" w:rsidP="0017508D">
            <w:pPr>
              <w:autoSpaceDE w:val="0"/>
              <w:autoSpaceDN w:val="0"/>
              <w:adjustRightInd w:val="0"/>
              <w:rPr>
                <w:rFonts w:ascii="Arial" w:hAnsi="Arial"/>
                <w:sz w:val="28"/>
                <w:szCs w:val="28"/>
              </w:rPr>
            </w:pPr>
          </w:p>
          <w:p w14:paraId="507C4342" w14:textId="77777777" w:rsidR="0017508D" w:rsidRPr="0017508D" w:rsidRDefault="0017508D" w:rsidP="0017508D">
            <w:pPr>
              <w:autoSpaceDE w:val="0"/>
              <w:autoSpaceDN w:val="0"/>
              <w:adjustRightInd w:val="0"/>
              <w:rPr>
                <w:rFonts w:ascii="Arial" w:hAnsi="Arial"/>
                <w:sz w:val="28"/>
                <w:szCs w:val="28"/>
              </w:rPr>
            </w:pPr>
          </w:p>
          <w:p w14:paraId="4A2D2274" w14:textId="77777777" w:rsidR="0017508D" w:rsidRPr="0017508D" w:rsidRDefault="0017508D" w:rsidP="0017508D">
            <w:pPr>
              <w:autoSpaceDE w:val="0"/>
              <w:autoSpaceDN w:val="0"/>
              <w:adjustRightInd w:val="0"/>
              <w:rPr>
                <w:rFonts w:ascii="Arial" w:hAnsi="Arial"/>
                <w:sz w:val="28"/>
                <w:szCs w:val="28"/>
              </w:rPr>
            </w:pPr>
          </w:p>
          <w:p w14:paraId="408F9010" w14:textId="77777777" w:rsidR="0017508D" w:rsidRPr="0017508D" w:rsidRDefault="0017508D" w:rsidP="0017508D">
            <w:pPr>
              <w:autoSpaceDE w:val="0"/>
              <w:autoSpaceDN w:val="0"/>
              <w:adjustRightInd w:val="0"/>
              <w:rPr>
                <w:rFonts w:ascii="Arial" w:hAnsi="Arial"/>
                <w:sz w:val="28"/>
                <w:szCs w:val="28"/>
              </w:rPr>
            </w:pPr>
          </w:p>
          <w:p w14:paraId="5E967A12" w14:textId="77777777" w:rsidR="0017508D" w:rsidRPr="0017508D" w:rsidRDefault="0017508D" w:rsidP="0017508D">
            <w:pPr>
              <w:autoSpaceDE w:val="0"/>
              <w:autoSpaceDN w:val="0"/>
              <w:adjustRightInd w:val="0"/>
              <w:rPr>
                <w:rFonts w:ascii="Arial" w:hAnsi="Arial"/>
                <w:sz w:val="28"/>
                <w:szCs w:val="28"/>
              </w:rPr>
            </w:pPr>
          </w:p>
          <w:p w14:paraId="4DD5F096" w14:textId="77777777" w:rsidR="0017508D" w:rsidRPr="0017508D" w:rsidRDefault="0017508D" w:rsidP="0017508D">
            <w:pPr>
              <w:autoSpaceDE w:val="0"/>
              <w:autoSpaceDN w:val="0"/>
              <w:adjustRightInd w:val="0"/>
              <w:rPr>
                <w:rFonts w:ascii="Arial" w:hAnsi="Arial"/>
                <w:sz w:val="28"/>
                <w:szCs w:val="28"/>
              </w:rPr>
            </w:pPr>
          </w:p>
          <w:p w14:paraId="237B817C" w14:textId="77777777" w:rsidR="0017508D" w:rsidRPr="0017508D" w:rsidRDefault="0017508D" w:rsidP="0017508D">
            <w:pPr>
              <w:autoSpaceDE w:val="0"/>
              <w:autoSpaceDN w:val="0"/>
              <w:adjustRightInd w:val="0"/>
              <w:rPr>
                <w:rFonts w:ascii="Arial" w:hAnsi="Arial"/>
                <w:sz w:val="28"/>
                <w:szCs w:val="28"/>
              </w:rPr>
            </w:pPr>
          </w:p>
          <w:p w14:paraId="54234777" w14:textId="77777777" w:rsidR="0017508D" w:rsidRPr="0017508D" w:rsidRDefault="0017508D" w:rsidP="0017508D">
            <w:pPr>
              <w:autoSpaceDE w:val="0"/>
              <w:autoSpaceDN w:val="0"/>
              <w:adjustRightInd w:val="0"/>
              <w:rPr>
                <w:rFonts w:ascii="Arial" w:hAnsi="Arial"/>
                <w:sz w:val="28"/>
                <w:szCs w:val="28"/>
              </w:rPr>
            </w:pPr>
          </w:p>
          <w:p w14:paraId="68797CC4" w14:textId="77777777" w:rsidR="0017508D" w:rsidRPr="0017508D" w:rsidRDefault="0017508D" w:rsidP="0017508D">
            <w:pPr>
              <w:autoSpaceDE w:val="0"/>
              <w:autoSpaceDN w:val="0"/>
              <w:adjustRightInd w:val="0"/>
              <w:rPr>
                <w:rFonts w:ascii="Arial" w:hAnsi="Arial"/>
                <w:sz w:val="28"/>
                <w:szCs w:val="28"/>
              </w:rPr>
            </w:pPr>
          </w:p>
          <w:p w14:paraId="17B4518F" w14:textId="77777777" w:rsidR="0017508D" w:rsidRPr="0017508D" w:rsidRDefault="0017508D" w:rsidP="0017508D">
            <w:pPr>
              <w:autoSpaceDE w:val="0"/>
              <w:autoSpaceDN w:val="0"/>
              <w:adjustRightInd w:val="0"/>
              <w:rPr>
                <w:rFonts w:ascii="Arial" w:hAnsi="Arial"/>
                <w:sz w:val="28"/>
                <w:szCs w:val="28"/>
              </w:rPr>
            </w:pPr>
          </w:p>
          <w:p w14:paraId="7BA99311" w14:textId="77777777" w:rsidR="0017508D" w:rsidRPr="0017508D" w:rsidRDefault="0017508D" w:rsidP="0017508D">
            <w:pPr>
              <w:autoSpaceDE w:val="0"/>
              <w:autoSpaceDN w:val="0"/>
              <w:adjustRightInd w:val="0"/>
              <w:rPr>
                <w:rFonts w:ascii="Arial" w:hAnsi="Arial"/>
                <w:sz w:val="28"/>
                <w:szCs w:val="28"/>
              </w:rPr>
            </w:pPr>
          </w:p>
          <w:p w14:paraId="337BF541" w14:textId="77777777" w:rsidR="0017508D" w:rsidRPr="0017508D" w:rsidRDefault="0017508D" w:rsidP="0017508D">
            <w:pPr>
              <w:autoSpaceDE w:val="0"/>
              <w:autoSpaceDN w:val="0"/>
              <w:adjustRightInd w:val="0"/>
              <w:rPr>
                <w:rFonts w:ascii="Arial" w:hAnsi="Arial"/>
                <w:sz w:val="28"/>
                <w:szCs w:val="28"/>
              </w:rPr>
            </w:pPr>
          </w:p>
          <w:p w14:paraId="357C7EAE" w14:textId="77777777" w:rsidR="0017508D" w:rsidRPr="0017508D" w:rsidRDefault="0017508D" w:rsidP="0017508D">
            <w:pPr>
              <w:autoSpaceDE w:val="0"/>
              <w:autoSpaceDN w:val="0"/>
              <w:adjustRightInd w:val="0"/>
              <w:rPr>
                <w:rFonts w:ascii="Arial" w:hAnsi="Arial"/>
                <w:sz w:val="28"/>
                <w:szCs w:val="28"/>
              </w:rPr>
            </w:pPr>
          </w:p>
          <w:p w14:paraId="0414984E" w14:textId="77777777" w:rsidR="0017508D" w:rsidRPr="0017508D" w:rsidRDefault="0017508D" w:rsidP="0017508D">
            <w:pPr>
              <w:autoSpaceDE w:val="0"/>
              <w:autoSpaceDN w:val="0"/>
              <w:adjustRightInd w:val="0"/>
              <w:rPr>
                <w:rFonts w:ascii="Arial" w:hAnsi="Arial"/>
                <w:sz w:val="28"/>
                <w:szCs w:val="28"/>
              </w:rPr>
            </w:pPr>
          </w:p>
          <w:p w14:paraId="25239991" w14:textId="77777777" w:rsidR="0017508D" w:rsidRPr="0017508D" w:rsidRDefault="0017508D" w:rsidP="0017508D">
            <w:pPr>
              <w:autoSpaceDE w:val="0"/>
              <w:autoSpaceDN w:val="0"/>
              <w:adjustRightInd w:val="0"/>
              <w:rPr>
                <w:rFonts w:ascii="Arial" w:hAnsi="Arial"/>
                <w:sz w:val="28"/>
                <w:szCs w:val="28"/>
              </w:rPr>
            </w:pPr>
          </w:p>
          <w:p w14:paraId="61C7101D" w14:textId="77777777" w:rsidR="0017508D" w:rsidRPr="0017508D" w:rsidRDefault="0017508D" w:rsidP="0017508D">
            <w:pPr>
              <w:autoSpaceDE w:val="0"/>
              <w:autoSpaceDN w:val="0"/>
              <w:adjustRightInd w:val="0"/>
              <w:rPr>
                <w:rFonts w:ascii="Arial" w:hAnsi="Arial"/>
                <w:sz w:val="28"/>
                <w:szCs w:val="28"/>
              </w:rPr>
            </w:pPr>
          </w:p>
          <w:p w14:paraId="2CC20A78" w14:textId="77777777" w:rsidR="0017508D" w:rsidRPr="0017508D" w:rsidRDefault="0017508D" w:rsidP="0017508D">
            <w:pPr>
              <w:autoSpaceDE w:val="0"/>
              <w:autoSpaceDN w:val="0"/>
              <w:adjustRightInd w:val="0"/>
              <w:rPr>
                <w:rFonts w:ascii="Arial" w:hAnsi="Arial"/>
                <w:sz w:val="28"/>
                <w:szCs w:val="28"/>
              </w:rPr>
            </w:pPr>
          </w:p>
          <w:p w14:paraId="2B186095" w14:textId="77777777" w:rsidR="0017508D" w:rsidRPr="0017508D" w:rsidRDefault="0017508D" w:rsidP="0017508D">
            <w:pPr>
              <w:autoSpaceDE w:val="0"/>
              <w:autoSpaceDN w:val="0"/>
              <w:adjustRightInd w:val="0"/>
              <w:rPr>
                <w:rFonts w:ascii="Arial" w:hAnsi="Arial"/>
                <w:sz w:val="28"/>
                <w:szCs w:val="28"/>
              </w:rPr>
            </w:pPr>
          </w:p>
          <w:p w14:paraId="613DF670" w14:textId="77777777" w:rsidR="0017508D" w:rsidRPr="0017508D" w:rsidRDefault="0017508D" w:rsidP="0017508D">
            <w:pPr>
              <w:autoSpaceDE w:val="0"/>
              <w:autoSpaceDN w:val="0"/>
              <w:adjustRightInd w:val="0"/>
              <w:rPr>
                <w:rFonts w:ascii="Arial" w:hAnsi="Arial"/>
                <w:sz w:val="28"/>
                <w:szCs w:val="28"/>
              </w:rPr>
            </w:pPr>
          </w:p>
          <w:p w14:paraId="21241D60" w14:textId="77777777" w:rsidR="0017508D" w:rsidRPr="0017508D" w:rsidRDefault="0017508D" w:rsidP="0017508D">
            <w:pPr>
              <w:autoSpaceDE w:val="0"/>
              <w:autoSpaceDN w:val="0"/>
              <w:adjustRightInd w:val="0"/>
              <w:rPr>
                <w:rFonts w:ascii="Arial" w:hAnsi="Arial"/>
                <w:sz w:val="28"/>
                <w:szCs w:val="28"/>
              </w:rPr>
            </w:pPr>
          </w:p>
          <w:p w14:paraId="0187BAEE" w14:textId="77777777" w:rsidR="0017508D" w:rsidRPr="0017508D" w:rsidRDefault="0017508D" w:rsidP="0017508D">
            <w:pPr>
              <w:autoSpaceDE w:val="0"/>
              <w:autoSpaceDN w:val="0"/>
              <w:adjustRightInd w:val="0"/>
              <w:rPr>
                <w:rFonts w:ascii="Arial" w:hAnsi="Arial"/>
                <w:sz w:val="28"/>
                <w:szCs w:val="28"/>
              </w:rPr>
            </w:pPr>
          </w:p>
          <w:p w14:paraId="4F1AE1C6" w14:textId="77777777" w:rsidR="0017508D" w:rsidRPr="0017508D" w:rsidRDefault="0017508D" w:rsidP="0017508D">
            <w:pPr>
              <w:autoSpaceDE w:val="0"/>
              <w:autoSpaceDN w:val="0"/>
              <w:adjustRightInd w:val="0"/>
              <w:rPr>
                <w:rFonts w:ascii="Arial" w:hAnsi="Arial"/>
                <w:sz w:val="28"/>
                <w:szCs w:val="28"/>
              </w:rPr>
            </w:pPr>
          </w:p>
          <w:p w14:paraId="5554544D" w14:textId="77777777" w:rsidR="0017508D" w:rsidRPr="0017508D" w:rsidRDefault="0017508D" w:rsidP="0017508D">
            <w:pPr>
              <w:autoSpaceDE w:val="0"/>
              <w:autoSpaceDN w:val="0"/>
              <w:adjustRightInd w:val="0"/>
              <w:rPr>
                <w:rFonts w:ascii="Arial" w:hAnsi="Arial"/>
                <w:sz w:val="28"/>
                <w:szCs w:val="28"/>
              </w:rPr>
            </w:pPr>
          </w:p>
          <w:p w14:paraId="1F32FE71" w14:textId="77777777" w:rsidR="0017508D" w:rsidRPr="0017508D" w:rsidRDefault="0017508D" w:rsidP="0017508D">
            <w:pPr>
              <w:autoSpaceDE w:val="0"/>
              <w:autoSpaceDN w:val="0"/>
              <w:adjustRightInd w:val="0"/>
              <w:rPr>
                <w:rFonts w:ascii="Arial" w:hAnsi="Arial"/>
                <w:sz w:val="28"/>
                <w:szCs w:val="28"/>
              </w:rPr>
            </w:pPr>
          </w:p>
          <w:p w14:paraId="0258012F" w14:textId="77777777" w:rsidR="0017508D" w:rsidRPr="0017508D" w:rsidRDefault="0017508D" w:rsidP="0017508D">
            <w:pPr>
              <w:autoSpaceDE w:val="0"/>
              <w:autoSpaceDN w:val="0"/>
              <w:adjustRightInd w:val="0"/>
              <w:rPr>
                <w:rFonts w:ascii="Arial" w:hAnsi="Arial"/>
                <w:sz w:val="28"/>
                <w:szCs w:val="28"/>
              </w:rPr>
            </w:pPr>
          </w:p>
          <w:p w14:paraId="05320A2C" w14:textId="77777777" w:rsidR="0017508D" w:rsidRPr="0017508D" w:rsidRDefault="0017508D" w:rsidP="0017508D">
            <w:pPr>
              <w:autoSpaceDE w:val="0"/>
              <w:autoSpaceDN w:val="0"/>
              <w:adjustRightInd w:val="0"/>
              <w:rPr>
                <w:rFonts w:ascii="Arial" w:hAnsi="Arial"/>
                <w:sz w:val="28"/>
                <w:szCs w:val="28"/>
              </w:rPr>
            </w:pPr>
          </w:p>
          <w:p w14:paraId="6BBCDFE6" w14:textId="77777777" w:rsidR="0017508D" w:rsidRPr="0017508D" w:rsidRDefault="0017508D" w:rsidP="0017508D">
            <w:pPr>
              <w:autoSpaceDE w:val="0"/>
              <w:autoSpaceDN w:val="0"/>
              <w:adjustRightInd w:val="0"/>
              <w:rPr>
                <w:rFonts w:ascii="Arial" w:hAnsi="Arial"/>
                <w:sz w:val="28"/>
                <w:szCs w:val="28"/>
              </w:rPr>
            </w:pPr>
          </w:p>
          <w:p w14:paraId="47E667F1" w14:textId="77777777" w:rsidR="0017508D" w:rsidRPr="0017508D" w:rsidRDefault="0017508D" w:rsidP="0017508D">
            <w:pPr>
              <w:autoSpaceDE w:val="0"/>
              <w:autoSpaceDN w:val="0"/>
              <w:adjustRightInd w:val="0"/>
              <w:rPr>
                <w:rFonts w:ascii="Arial" w:hAnsi="Arial"/>
                <w:sz w:val="28"/>
                <w:szCs w:val="28"/>
              </w:rPr>
            </w:pPr>
          </w:p>
          <w:p w14:paraId="6D2E5ABF" w14:textId="77777777" w:rsidR="0017508D" w:rsidRPr="0017508D" w:rsidRDefault="0017508D" w:rsidP="0017508D">
            <w:pPr>
              <w:autoSpaceDE w:val="0"/>
              <w:autoSpaceDN w:val="0"/>
              <w:adjustRightInd w:val="0"/>
              <w:rPr>
                <w:rFonts w:ascii="Arial" w:hAnsi="Arial"/>
                <w:sz w:val="28"/>
                <w:szCs w:val="28"/>
              </w:rPr>
            </w:pPr>
          </w:p>
          <w:p w14:paraId="265C3531" w14:textId="77777777" w:rsidR="0017508D" w:rsidRPr="0017508D" w:rsidRDefault="0017508D" w:rsidP="0017508D">
            <w:pPr>
              <w:autoSpaceDE w:val="0"/>
              <w:autoSpaceDN w:val="0"/>
              <w:adjustRightInd w:val="0"/>
              <w:rPr>
                <w:rFonts w:ascii="Arial" w:hAnsi="Arial"/>
                <w:sz w:val="28"/>
                <w:szCs w:val="28"/>
              </w:rPr>
            </w:pPr>
          </w:p>
          <w:p w14:paraId="3A71708B" w14:textId="77777777" w:rsidR="0017508D" w:rsidRPr="0017508D" w:rsidRDefault="0017508D" w:rsidP="0017508D">
            <w:pPr>
              <w:autoSpaceDE w:val="0"/>
              <w:autoSpaceDN w:val="0"/>
              <w:adjustRightInd w:val="0"/>
              <w:rPr>
                <w:rFonts w:ascii="Arial" w:hAnsi="Arial"/>
                <w:sz w:val="28"/>
                <w:szCs w:val="28"/>
              </w:rPr>
            </w:pPr>
          </w:p>
          <w:p w14:paraId="2CF752DF" w14:textId="77777777" w:rsidR="0017508D" w:rsidRPr="0017508D" w:rsidRDefault="0017508D" w:rsidP="0017508D">
            <w:pPr>
              <w:autoSpaceDE w:val="0"/>
              <w:autoSpaceDN w:val="0"/>
              <w:adjustRightInd w:val="0"/>
              <w:rPr>
                <w:rFonts w:ascii="Arial" w:hAnsi="Arial"/>
                <w:sz w:val="28"/>
                <w:szCs w:val="28"/>
              </w:rPr>
            </w:pPr>
          </w:p>
          <w:p w14:paraId="27330EB4" w14:textId="77777777" w:rsidR="0017508D" w:rsidRPr="0017508D" w:rsidRDefault="0017508D" w:rsidP="0017508D">
            <w:pPr>
              <w:autoSpaceDE w:val="0"/>
              <w:autoSpaceDN w:val="0"/>
              <w:adjustRightInd w:val="0"/>
              <w:rPr>
                <w:rFonts w:ascii="Arial" w:hAnsi="Arial"/>
                <w:sz w:val="28"/>
                <w:szCs w:val="28"/>
              </w:rPr>
            </w:pPr>
          </w:p>
          <w:p w14:paraId="6CC7D320" w14:textId="77777777" w:rsidR="0017508D" w:rsidRPr="0017508D" w:rsidRDefault="0017508D" w:rsidP="0017508D">
            <w:pPr>
              <w:autoSpaceDE w:val="0"/>
              <w:autoSpaceDN w:val="0"/>
              <w:adjustRightInd w:val="0"/>
              <w:rPr>
                <w:rFonts w:ascii="Arial" w:hAnsi="Arial"/>
                <w:sz w:val="28"/>
                <w:szCs w:val="28"/>
              </w:rPr>
            </w:pPr>
          </w:p>
          <w:p w14:paraId="48FB5442" w14:textId="77777777" w:rsidR="0017508D" w:rsidRPr="0017508D" w:rsidRDefault="0017508D" w:rsidP="0017508D">
            <w:pPr>
              <w:autoSpaceDE w:val="0"/>
              <w:autoSpaceDN w:val="0"/>
              <w:adjustRightInd w:val="0"/>
              <w:rPr>
                <w:rFonts w:ascii="Arial" w:hAnsi="Arial"/>
                <w:sz w:val="28"/>
                <w:szCs w:val="28"/>
              </w:rPr>
            </w:pPr>
          </w:p>
        </w:tc>
        <w:tc>
          <w:tcPr>
            <w:tcW w:w="4943" w:type="dxa"/>
            <w:tcBorders>
              <w:bottom w:val="single" w:sz="4" w:space="0" w:color="auto"/>
            </w:tcBorders>
          </w:tcPr>
          <w:p w14:paraId="6CDC3586" w14:textId="19C0C6A9" w:rsidR="0017508D" w:rsidRPr="0017508D" w:rsidRDefault="00624BCF" w:rsidP="0017508D">
            <w:pPr>
              <w:autoSpaceDE w:val="0"/>
              <w:autoSpaceDN w:val="0"/>
              <w:adjustRightInd w:val="0"/>
              <w:rPr>
                <w:rFonts w:ascii="Arial" w:eastAsia="Arial" w:hAnsi="Arial" w:cs="Arial"/>
                <w:sz w:val="28"/>
                <w:szCs w:val="28"/>
              </w:rPr>
            </w:pPr>
            <w:r w:rsidRPr="0017508D">
              <w:rPr>
                <w:rFonts w:ascii="Arial" w:eastAsia="Arial" w:hAnsi="Arial" w:cs="Arial"/>
                <w:sz w:val="28"/>
                <w:szCs w:val="28"/>
              </w:rPr>
              <w:lastRenderedPageBreak/>
              <w:t xml:space="preserve">Extinderea suprafeței de intravilan cu </w:t>
            </w:r>
            <w:r>
              <w:rPr>
                <w:rFonts w:ascii="Arial" w:eastAsia="Arial" w:hAnsi="Arial" w:cs="Arial"/>
                <w:sz w:val="28"/>
                <w:szCs w:val="28"/>
              </w:rPr>
              <w:t>58,29</w:t>
            </w:r>
            <w:r w:rsidRPr="0017508D">
              <w:rPr>
                <w:rFonts w:ascii="Arial" w:eastAsia="Arial" w:hAnsi="Arial" w:cs="Arial"/>
                <w:sz w:val="28"/>
                <w:szCs w:val="28"/>
              </w:rPr>
              <w:t xml:space="preserve"> ha (de la </w:t>
            </w:r>
            <w:r>
              <w:rPr>
                <w:rFonts w:ascii="Arial" w:eastAsia="Arial" w:hAnsi="Arial" w:cs="Arial"/>
                <w:sz w:val="28"/>
                <w:szCs w:val="28"/>
              </w:rPr>
              <w:t>561,85</w:t>
            </w:r>
            <w:r w:rsidRPr="0017508D">
              <w:rPr>
                <w:rFonts w:ascii="Arial" w:eastAsia="Arial" w:hAnsi="Arial" w:cs="Arial"/>
                <w:sz w:val="28"/>
                <w:szCs w:val="28"/>
              </w:rPr>
              <w:t xml:space="preserve"> ha la </w:t>
            </w:r>
            <w:r>
              <w:rPr>
                <w:rFonts w:ascii="Arial" w:eastAsia="Arial" w:hAnsi="Arial" w:cs="Arial"/>
                <w:sz w:val="28"/>
                <w:szCs w:val="28"/>
              </w:rPr>
              <w:t>620,14</w:t>
            </w:r>
            <w:r w:rsidRPr="0017508D">
              <w:rPr>
                <w:rFonts w:ascii="Arial" w:eastAsia="Arial" w:hAnsi="Arial" w:cs="Arial"/>
                <w:sz w:val="28"/>
                <w:szCs w:val="28"/>
              </w:rPr>
              <w:t xml:space="preserve"> ha)  și fixarea regulilor de utilizare raţională a terenurilor pentru toate proiectele de dezvoltare în baza planului de urbanism general, ca instrument de planificare spaţială.</w:t>
            </w:r>
          </w:p>
        </w:tc>
        <w:tc>
          <w:tcPr>
            <w:tcW w:w="2294" w:type="dxa"/>
            <w:tcBorders>
              <w:bottom w:val="single" w:sz="4" w:space="0" w:color="auto"/>
            </w:tcBorders>
          </w:tcPr>
          <w:p w14:paraId="56FE55CE" w14:textId="77777777" w:rsidR="0017508D" w:rsidRPr="0017508D" w:rsidRDefault="0017508D" w:rsidP="0017508D">
            <w:pPr>
              <w:autoSpaceDE w:val="0"/>
              <w:autoSpaceDN w:val="0"/>
              <w:adjustRightInd w:val="0"/>
              <w:ind w:right="-154"/>
              <w:rPr>
                <w:rFonts w:ascii="Arial" w:hAnsi="Arial"/>
                <w:sz w:val="28"/>
                <w:szCs w:val="28"/>
              </w:rPr>
            </w:pPr>
            <w:r w:rsidRPr="0017508D">
              <w:rPr>
                <w:rFonts w:ascii="Arial" w:hAnsi="Arial"/>
                <w:b/>
                <w:sz w:val="28"/>
                <w:szCs w:val="28"/>
              </w:rPr>
              <w:t>-1  - Impact negativ redus</w:t>
            </w:r>
            <w:r w:rsidRPr="0017508D">
              <w:rPr>
                <w:rFonts w:ascii="Arial" w:hAnsi="Arial"/>
                <w:sz w:val="28"/>
                <w:szCs w:val="28"/>
              </w:rPr>
              <w:t xml:space="preserve"> </w:t>
            </w:r>
          </w:p>
          <w:p w14:paraId="762EB10D" w14:textId="77777777" w:rsidR="0017508D" w:rsidRPr="0017508D" w:rsidRDefault="0017508D" w:rsidP="0017508D">
            <w:pPr>
              <w:autoSpaceDE w:val="0"/>
              <w:autoSpaceDN w:val="0"/>
              <w:adjustRightInd w:val="0"/>
              <w:ind w:right="-154"/>
              <w:rPr>
                <w:rFonts w:ascii="Arial" w:hAnsi="Arial"/>
                <w:sz w:val="28"/>
                <w:szCs w:val="28"/>
              </w:rPr>
            </w:pPr>
            <w:r w:rsidRPr="0017508D">
              <w:rPr>
                <w:rFonts w:ascii="Arial" w:hAnsi="Arial"/>
                <w:sz w:val="28"/>
                <w:szCs w:val="28"/>
              </w:rPr>
              <w:t>– schimbarea categoriei de folosință a terenului</w:t>
            </w:r>
          </w:p>
        </w:tc>
      </w:tr>
      <w:tr w:rsidR="0017508D" w:rsidRPr="0017508D" w14:paraId="10EA8ECB" w14:textId="77777777" w:rsidTr="00624568">
        <w:trPr>
          <w:trHeight w:val="314"/>
        </w:trPr>
        <w:tc>
          <w:tcPr>
            <w:tcW w:w="1897" w:type="dxa"/>
            <w:vMerge/>
          </w:tcPr>
          <w:p w14:paraId="76C3FCBD" w14:textId="77777777" w:rsidR="0017508D" w:rsidRPr="0017508D" w:rsidRDefault="0017508D" w:rsidP="0017508D">
            <w:pPr>
              <w:autoSpaceDE w:val="0"/>
              <w:autoSpaceDN w:val="0"/>
              <w:adjustRightInd w:val="0"/>
              <w:rPr>
                <w:rFonts w:ascii="Arial" w:hAnsi="Arial"/>
                <w:sz w:val="28"/>
                <w:szCs w:val="28"/>
              </w:rPr>
            </w:pPr>
          </w:p>
        </w:tc>
        <w:tc>
          <w:tcPr>
            <w:tcW w:w="7237" w:type="dxa"/>
            <w:gridSpan w:val="2"/>
            <w:tcBorders>
              <w:top w:val="single" w:sz="4" w:space="0" w:color="auto"/>
              <w:bottom w:val="single" w:sz="4" w:space="0" w:color="auto"/>
            </w:tcBorders>
          </w:tcPr>
          <w:p w14:paraId="57C3E30F" w14:textId="77777777" w:rsidR="0017508D" w:rsidRPr="0017508D" w:rsidRDefault="0017508D" w:rsidP="0017508D">
            <w:pPr>
              <w:autoSpaceDE w:val="0"/>
              <w:autoSpaceDN w:val="0"/>
              <w:adjustRightInd w:val="0"/>
              <w:rPr>
                <w:rFonts w:ascii="Arial" w:hAnsi="Arial"/>
                <w:sz w:val="28"/>
                <w:szCs w:val="28"/>
              </w:rPr>
            </w:pPr>
            <w:r w:rsidRPr="0017508D">
              <w:rPr>
                <w:rFonts w:ascii="Arial" w:eastAsia="Arial" w:hAnsi="Arial"/>
                <w:sz w:val="28"/>
                <w:szCs w:val="28"/>
              </w:rPr>
              <w:t xml:space="preserve">Îmbunătăţirea infrastructurii tehnico-edilitare: </w:t>
            </w:r>
          </w:p>
        </w:tc>
      </w:tr>
      <w:tr w:rsidR="0017508D" w:rsidRPr="0017508D" w14:paraId="69910DBB" w14:textId="77777777" w:rsidTr="00624568">
        <w:trPr>
          <w:trHeight w:val="948"/>
        </w:trPr>
        <w:tc>
          <w:tcPr>
            <w:tcW w:w="1897" w:type="dxa"/>
            <w:vMerge/>
          </w:tcPr>
          <w:p w14:paraId="1174BB25"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463C3329" w14:textId="77777777" w:rsidR="0017508D" w:rsidRPr="0017508D" w:rsidRDefault="0017508D" w:rsidP="0017508D">
            <w:pPr>
              <w:ind w:right="26"/>
              <w:rPr>
                <w:rFonts w:ascii="Arial" w:eastAsia="Arial" w:hAnsi="Arial"/>
                <w:sz w:val="28"/>
                <w:szCs w:val="28"/>
              </w:rPr>
            </w:pPr>
            <w:r w:rsidRPr="0017508D">
              <w:rPr>
                <w:rFonts w:ascii="Arial" w:eastAsia="Arial" w:hAnsi="Arial"/>
                <w:sz w:val="28"/>
                <w:szCs w:val="28"/>
              </w:rPr>
              <w:t>a. -</w:t>
            </w:r>
            <w:r w:rsidRPr="0017508D">
              <w:rPr>
                <w:rFonts w:ascii="Arial" w:eastAsia="Arial" w:hAnsi="Arial"/>
                <w:sz w:val="28"/>
                <w:szCs w:val="28"/>
              </w:rPr>
              <w:tab/>
              <w:t>Extinderea reţelei de alimentare cu apă,</w:t>
            </w:r>
            <w:r w:rsidRPr="0017508D">
              <w:t xml:space="preserve"> </w:t>
            </w:r>
            <w:r w:rsidRPr="0017508D">
              <w:rPr>
                <w:rFonts w:ascii="Arial" w:eastAsia="Arial" w:hAnsi="Arial"/>
                <w:sz w:val="28"/>
                <w:szCs w:val="28"/>
              </w:rPr>
              <w:t>racordarea tuturor gospodă-riilor.</w:t>
            </w:r>
          </w:p>
        </w:tc>
        <w:tc>
          <w:tcPr>
            <w:tcW w:w="2294" w:type="dxa"/>
            <w:tcBorders>
              <w:top w:val="single" w:sz="4" w:space="0" w:color="auto"/>
              <w:bottom w:val="single" w:sz="4" w:space="0" w:color="auto"/>
            </w:tcBorders>
          </w:tcPr>
          <w:p w14:paraId="0E8398FE" w14:textId="77777777" w:rsidR="0017508D" w:rsidRPr="0017508D" w:rsidRDefault="0017508D" w:rsidP="0017508D">
            <w:pPr>
              <w:autoSpaceDE w:val="0"/>
              <w:autoSpaceDN w:val="0"/>
              <w:adjustRightInd w:val="0"/>
              <w:rPr>
                <w:rFonts w:ascii="Arial" w:hAnsi="Arial"/>
                <w:b/>
                <w:sz w:val="28"/>
                <w:szCs w:val="28"/>
              </w:rPr>
            </w:pPr>
            <w:r w:rsidRPr="0017508D">
              <w:rPr>
                <w:rFonts w:ascii="Arial" w:hAnsi="Arial"/>
                <w:b/>
                <w:sz w:val="28"/>
                <w:szCs w:val="28"/>
              </w:rPr>
              <w:t>0   -  Impact nesemnificativ</w:t>
            </w:r>
          </w:p>
        </w:tc>
      </w:tr>
      <w:tr w:rsidR="0017508D" w:rsidRPr="0017508D" w14:paraId="3C1B2931" w14:textId="77777777" w:rsidTr="00624568">
        <w:trPr>
          <w:trHeight w:val="1284"/>
        </w:trPr>
        <w:tc>
          <w:tcPr>
            <w:tcW w:w="1897" w:type="dxa"/>
            <w:vMerge/>
          </w:tcPr>
          <w:p w14:paraId="7CC8A761"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38CA3C62" w14:textId="573179D4" w:rsidR="0017508D" w:rsidRPr="0017508D" w:rsidRDefault="00036E50" w:rsidP="0017508D">
            <w:pPr>
              <w:ind w:right="26"/>
              <w:rPr>
                <w:rFonts w:ascii="Arial" w:eastAsia="Arial" w:hAnsi="Arial"/>
                <w:sz w:val="28"/>
                <w:szCs w:val="28"/>
              </w:rPr>
            </w:pPr>
            <w:r w:rsidRPr="00036E50">
              <w:rPr>
                <w:rFonts w:ascii="Arial" w:eastAsia="Arial" w:hAnsi="Arial"/>
                <w:sz w:val="28"/>
                <w:szCs w:val="28"/>
              </w:rPr>
              <w:t>b. -</w:t>
            </w:r>
            <w:r w:rsidRPr="00036E50">
              <w:rPr>
                <w:rFonts w:ascii="Arial" w:eastAsia="Arial" w:hAnsi="Arial"/>
                <w:sz w:val="28"/>
                <w:szCs w:val="28"/>
              </w:rPr>
              <w:tab/>
              <w:t>Realizarea reţelei de canalizare şi racordarea tuturor gospodăriilor.</w:t>
            </w:r>
          </w:p>
        </w:tc>
        <w:tc>
          <w:tcPr>
            <w:tcW w:w="2294" w:type="dxa"/>
            <w:tcBorders>
              <w:top w:val="single" w:sz="4" w:space="0" w:color="auto"/>
              <w:bottom w:val="single" w:sz="4" w:space="0" w:color="auto"/>
            </w:tcBorders>
          </w:tcPr>
          <w:p w14:paraId="417B5717"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b/>
                <w:sz w:val="28"/>
                <w:szCs w:val="28"/>
              </w:rPr>
              <w:t>+3  - Impact pozitiv semnificativ</w:t>
            </w:r>
            <w:r w:rsidRPr="0017508D">
              <w:rPr>
                <w:rFonts w:ascii="Arial" w:hAnsi="Arial"/>
                <w:sz w:val="28"/>
                <w:szCs w:val="28"/>
              </w:rPr>
              <w:t xml:space="preserve"> </w:t>
            </w:r>
          </w:p>
          <w:p w14:paraId="33C8DEE1"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xml:space="preserve">– eliminarea deversării apelor </w:t>
            </w:r>
            <w:r w:rsidRPr="0017508D">
              <w:rPr>
                <w:rFonts w:ascii="Arial" w:hAnsi="Arial"/>
                <w:sz w:val="28"/>
                <w:szCs w:val="28"/>
              </w:rPr>
              <w:lastRenderedPageBreak/>
              <w:t>uzate pe sol</w:t>
            </w:r>
          </w:p>
        </w:tc>
      </w:tr>
      <w:tr w:rsidR="0017508D" w:rsidRPr="0017508D" w14:paraId="49CA938D" w14:textId="77777777" w:rsidTr="00624568">
        <w:trPr>
          <w:trHeight w:val="1932"/>
        </w:trPr>
        <w:tc>
          <w:tcPr>
            <w:tcW w:w="1897" w:type="dxa"/>
            <w:vMerge/>
          </w:tcPr>
          <w:p w14:paraId="79081344"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45D80912" w14:textId="77777777" w:rsidR="0017508D" w:rsidRPr="0017508D" w:rsidRDefault="0017508D" w:rsidP="0017508D">
            <w:pPr>
              <w:ind w:right="26"/>
              <w:rPr>
                <w:rFonts w:ascii="Arial" w:eastAsia="Arial" w:hAnsi="Arial"/>
                <w:sz w:val="28"/>
                <w:szCs w:val="28"/>
              </w:rPr>
            </w:pPr>
            <w:r w:rsidRPr="0017508D">
              <w:rPr>
                <w:rFonts w:ascii="Arial" w:eastAsia="Arial" w:hAnsi="Arial"/>
                <w:sz w:val="28"/>
                <w:szCs w:val="28"/>
              </w:rPr>
              <w:t>c. -</w:t>
            </w:r>
            <w:r w:rsidRPr="0017508D">
              <w:rPr>
                <w:rFonts w:ascii="Arial" w:eastAsia="Arial" w:hAnsi="Arial"/>
                <w:sz w:val="28"/>
                <w:szCs w:val="28"/>
              </w:rPr>
              <w:tab/>
              <w:t>Extinderea rețelei de alimentare cu gaze naturale, racordarea tuturor gospodăriilor, cuplată cu alte surse de energie termică, în special surse de energie regenerabilă - energia solară, biomasă, etc..</w:t>
            </w:r>
          </w:p>
        </w:tc>
        <w:tc>
          <w:tcPr>
            <w:tcW w:w="2294" w:type="dxa"/>
            <w:tcBorders>
              <w:top w:val="single" w:sz="4" w:space="0" w:color="auto"/>
              <w:bottom w:val="single" w:sz="4" w:space="0" w:color="auto"/>
            </w:tcBorders>
          </w:tcPr>
          <w:p w14:paraId="0BE0CAA3"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b/>
                <w:sz w:val="28"/>
                <w:szCs w:val="28"/>
              </w:rPr>
              <w:t>0   -  Impact nesemnificativ</w:t>
            </w:r>
          </w:p>
        </w:tc>
      </w:tr>
      <w:tr w:rsidR="0017508D" w:rsidRPr="0017508D" w14:paraId="734141F7" w14:textId="77777777" w:rsidTr="00624568">
        <w:trPr>
          <w:trHeight w:val="1308"/>
        </w:trPr>
        <w:tc>
          <w:tcPr>
            <w:tcW w:w="1897" w:type="dxa"/>
            <w:vMerge/>
          </w:tcPr>
          <w:p w14:paraId="7B8B54DF"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2B43E83F" w14:textId="77777777" w:rsidR="0017508D" w:rsidRPr="0017508D" w:rsidRDefault="0017508D" w:rsidP="0017508D">
            <w:pPr>
              <w:ind w:right="26"/>
              <w:rPr>
                <w:rFonts w:ascii="Arial" w:eastAsia="Arial" w:hAnsi="Arial"/>
                <w:sz w:val="28"/>
                <w:szCs w:val="28"/>
              </w:rPr>
            </w:pPr>
            <w:r w:rsidRPr="0017508D">
              <w:rPr>
                <w:rFonts w:ascii="Arial" w:eastAsia="Arial" w:hAnsi="Arial"/>
                <w:sz w:val="28"/>
                <w:szCs w:val="28"/>
              </w:rPr>
              <w:t xml:space="preserve">d. - Îmbunătăţirea reţelelor electrice, modernizarea reţelei de iluminat public şi eficientizarea acesteia cu montarea de lămpi economice. </w:t>
            </w:r>
          </w:p>
        </w:tc>
        <w:tc>
          <w:tcPr>
            <w:tcW w:w="2294" w:type="dxa"/>
            <w:tcBorders>
              <w:top w:val="single" w:sz="4" w:space="0" w:color="auto"/>
              <w:bottom w:val="single" w:sz="4" w:space="0" w:color="auto"/>
            </w:tcBorders>
          </w:tcPr>
          <w:p w14:paraId="67318ED4"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b/>
                <w:sz w:val="28"/>
                <w:szCs w:val="28"/>
              </w:rPr>
              <w:t>0   -  Impact nesemnificativ</w:t>
            </w:r>
          </w:p>
        </w:tc>
      </w:tr>
      <w:tr w:rsidR="0017508D" w:rsidRPr="0017508D" w14:paraId="7C98C494" w14:textId="77777777" w:rsidTr="00624568">
        <w:trPr>
          <w:trHeight w:val="343"/>
        </w:trPr>
        <w:tc>
          <w:tcPr>
            <w:tcW w:w="1897" w:type="dxa"/>
            <w:vMerge/>
          </w:tcPr>
          <w:p w14:paraId="298C909A"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10941EC4" w14:textId="77777777" w:rsidR="0017508D" w:rsidRPr="0017508D" w:rsidRDefault="0017508D" w:rsidP="0017508D">
            <w:pPr>
              <w:ind w:left="-25" w:right="-108"/>
              <w:rPr>
                <w:rFonts w:ascii="Arial" w:eastAsia="Arial" w:hAnsi="Arial"/>
                <w:sz w:val="28"/>
                <w:szCs w:val="28"/>
              </w:rPr>
            </w:pPr>
            <w:r w:rsidRPr="0017508D">
              <w:rPr>
                <w:rFonts w:ascii="Arial" w:eastAsia="Arial" w:hAnsi="Arial"/>
                <w:sz w:val="28"/>
                <w:szCs w:val="28"/>
              </w:rPr>
              <w:t>Reabilitarea și modernizarea arterelor de circulație rutieră - asfaltarea drumurilor comunale.</w:t>
            </w:r>
          </w:p>
        </w:tc>
        <w:tc>
          <w:tcPr>
            <w:tcW w:w="2294" w:type="dxa"/>
            <w:tcBorders>
              <w:top w:val="single" w:sz="4" w:space="0" w:color="auto"/>
              <w:bottom w:val="single" w:sz="4" w:space="0" w:color="auto"/>
            </w:tcBorders>
          </w:tcPr>
          <w:p w14:paraId="1D6D0F3C" w14:textId="77777777" w:rsidR="0017508D" w:rsidRPr="0017508D" w:rsidRDefault="0017508D" w:rsidP="0017508D">
            <w:pPr>
              <w:autoSpaceDE w:val="0"/>
              <w:autoSpaceDN w:val="0"/>
              <w:adjustRightInd w:val="0"/>
              <w:rPr>
                <w:rFonts w:ascii="Arial" w:hAnsi="Arial"/>
                <w:b/>
                <w:sz w:val="28"/>
                <w:szCs w:val="28"/>
              </w:rPr>
            </w:pPr>
            <w:r w:rsidRPr="0017508D">
              <w:rPr>
                <w:rFonts w:ascii="Arial" w:hAnsi="Arial"/>
                <w:b/>
                <w:sz w:val="28"/>
                <w:szCs w:val="28"/>
              </w:rPr>
              <w:t xml:space="preserve">+1  -  Impact pozitiv redus </w:t>
            </w:r>
          </w:p>
          <w:p w14:paraId="7BEE35F4"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reducerea poluării solului adiacent căilor rutiere</w:t>
            </w:r>
          </w:p>
        </w:tc>
      </w:tr>
      <w:tr w:rsidR="0017508D" w:rsidRPr="0017508D" w14:paraId="6B9A9679" w14:textId="77777777" w:rsidTr="00624568">
        <w:trPr>
          <w:trHeight w:val="996"/>
        </w:trPr>
        <w:tc>
          <w:tcPr>
            <w:tcW w:w="1897" w:type="dxa"/>
            <w:vMerge/>
          </w:tcPr>
          <w:p w14:paraId="0BBA542F"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063C50A4" w14:textId="77777777" w:rsidR="0017508D" w:rsidRPr="0017508D" w:rsidRDefault="0017508D" w:rsidP="0017508D">
            <w:pPr>
              <w:ind w:right="26"/>
              <w:rPr>
                <w:rFonts w:ascii="Arial" w:eastAsia="Arial" w:hAnsi="Arial"/>
                <w:sz w:val="28"/>
                <w:szCs w:val="28"/>
              </w:rPr>
            </w:pPr>
            <w:r w:rsidRPr="0017508D">
              <w:rPr>
                <w:rFonts w:ascii="Arial" w:eastAsia="Arial" w:hAnsi="Arial"/>
                <w:sz w:val="28"/>
                <w:szCs w:val="28"/>
              </w:rPr>
              <w:t>Rezolvarea sistemului integrat de colectare a deşeurilor menajere pe principii ecologice.</w:t>
            </w:r>
          </w:p>
        </w:tc>
        <w:tc>
          <w:tcPr>
            <w:tcW w:w="2294" w:type="dxa"/>
            <w:tcBorders>
              <w:top w:val="single" w:sz="4" w:space="0" w:color="auto"/>
              <w:bottom w:val="single" w:sz="4" w:space="0" w:color="auto"/>
            </w:tcBorders>
          </w:tcPr>
          <w:p w14:paraId="52EE5495"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b/>
                <w:sz w:val="28"/>
                <w:szCs w:val="28"/>
              </w:rPr>
              <w:t>+1  -  Impact pozitiv redus</w:t>
            </w:r>
            <w:r w:rsidRPr="0017508D">
              <w:rPr>
                <w:rFonts w:ascii="Arial" w:hAnsi="Arial"/>
                <w:sz w:val="28"/>
                <w:szCs w:val="28"/>
              </w:rPr>
              <w:t xml:space="preserve"> </w:t>
            </w:r>
          </w:p>
          <w:p w14:paraId="1C2FAA07"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eliminarea depozitărilor neconforme  de deșeuri pe sol</w:t>
            </w:r>
          </w:p>
        </w:tc>
      </w:tr>
      <w:tr w:rsidR="0017508D" w:rsidRPr="0017508D" w14:paraId="104914ED" w14:textId="77777777" w:rsidTr="00624568">
        <w:trPr>
          <w:trHeight w:val="296"/>
        </w:trPr>
        <w:tc>
          <w:tcPr>
            <w:tcW w:w="1897" w:type="dxa"/>
            <w:vMerge/>
          </w:tcPr>
          <w:p w14:paraId="248B882F" w14:textId="77777777" w:rsidR="0017508D" w:rsidRPr="0017508D" w:rsidRDefault="0017508D" w:rsidP="0017508D">
            <w:pPr>
              <w:autoSpaceDE w:val="0"/>
              <w:autoSpaceDN w:val="0"/>
              <w:adjustRightInd w:val="0"/>
              <w:rPr>
                <w:rFonts w:ascii="Arial" w:hAnsi="Arial"/>
                <w:sz w:val="28"/>
                <w:szCs w:val="28"/>
              </w:rPr>
            </w:pPr>
          </w:p>
        </w:tc>
        <w:tc>
          <w:tcPr>
            <w:tcW w:w="7237" w:type="dxa"/>
            <w:gridSpan w:val="2"/>
            <w:tcBorders>
              <w:top w:val="single" w:sz="4" w:space="0" w:color="auto"/>
              <w:bottom w:val="single" w:sz="4" w:space="0" w:color="auto"/>
            </w:tcBorders>
          </w:tcPr>
          <w:p w14:paraId="17F44007" w14:textId="77777777" w:rsidR="0017508D" w:rsidRPr="0017508D" w:rsidRDefault="0017508D" w:rsidP="0017508D">
            <w:pPr>
              <w:autoSpaceDE w:val="0"/>
              <w:autoSpaceDN w:val="0"/>
              <w:adjustRightInd w:val="0"/>
              <w:rPr>
                <w:rFonts w:ascii="Arial" w:hAnsi="Arial"/>
                <w:sz w:val="28"/>
                <w:szCs w:val="28"/>
              </w:rPr>
            </w:pPr>
            <w:r w:rsidRPr="0017508D">
              <w:rPr>
                <w:rFonts w:ascii="Arial" w:eastAsia="Arial" w:hAnsi="Arial"/>
                <w:sz w:val="28"/>
                <w:szCs w:val="28"/>
              </w:rPr>
              <w:t>Dezvoltarea capacităților economice locale, prin:</w:t>
            </w:r>
          </w:p>
        </w:tc>
      </w:tr>
      <w:tr w:rsidR="0017508D" w:rsidRPr="0017508D" w14:paraId="7F5A0DBA" w14:textId="77777777" w:rsidTr="00624568">
        <w:trPr>
          <w:trHeight w:val="2203"/>
        </w:trPr>
        <w:tc>
          <w:tcPr>
            <w:tcW w:w="1897" w:type="dxa"/>
            <w:vMerge/>
          </w:tcPr>
          <w:p w14:paraId="5EB48D68"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4FA1A94B" w14:textId="77777777" w:rsidR="0017508D" w:rsidRPr="0017508D" w:rsidRDefault="0017508D" w:rsidP="0017508D">
            <w:pPr>
              <w:ind w:right="26"/>
              <w:rPr>
                <w:rFonts w:ascii="Arial" w:eastAsia="Arial" w:hAnsi="Arial"/>
                <w:sz w:val="28"/>
                <w:szCs w:val="28"/>
              </w:rPr>
            </w:pPr>
            <w:r w:rsidRPr="0017508D">
              <w:rPr>
                <w:rFonts w:ascii="Arial" w:eastAsia="Arial" w:hAnsi="Arial"/>
                <w:sz w:val="28"/>
                <w:szCs w:val="28"/>
              </w:rPr>
              <w:t>a. - Întărirea capacităţii instituţionale prin management eficient, definirea şi adaptarea serviciilor publice în raport cu resursele financiare actuale, cu obiectivele dezvoltării durabile, precum şi cu doleanţele şi cerinţele comunităţii.</w:t>
            </w:r>
          </w:p>
        </w:tc>
        <w:tc>
          <w:tcPr>
            <w:tcW w:w="2294" w:type="dxa"/>
            <w:tcBorders>
              <w:top w:val="single" w:sz="4" w:space="0" w:color="auto"/>
              <w:bottom w:val="single" w:sz="4" w:space="0" w:color="auto"/>
            </w:tcBorders>
          </w:tcPr>
          <w:p w14:paraId="07E88C46"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b/>
                <w:sz w:val="28"/>
                <w:szCs w:val="28"/>
              </w:rPr>
              <w:t>0   -  Impact nesemnificativ</w:t>
            </w:r>
          </w:p>
        </w:tc>
      </w:tr>
      <w:tr w:rsidR="0017508D" w:rsidRPr="0017508D" w14:paraId="5C39DB0D" w14:textId="77777777" w:rsidTr="00624568">
        <w:trPr>
          <w:trHeight w:val="1572"/>
        </w:trPr>
        <w:tc>
          <w:tcPr>
            <w:tcW w:w="1897" w:type="dxa"/>
            <w:vMerge/>
          </w:tcPr>
          <w:p w14:paraId="3CCD9088"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352E83E7" w14:textId="77777777" w:rsidR="0017508D" w:rsidRPr="0017508D" w:rsidRDefault="0017508D" w:rsidP="0017508D">
            <w:pPr>
              <w:ind w:right="26"/>
              <w:rPr>
                <w:rFonts w:ascii="Arial" w:eastAsia="Arial" w:hAnsi="Arial"/>
                <w:sz w:val="28"/>
                <w:szCs w:val="28"/>
              </w:rPr>
            </w:pPr>
            <w:r w:rsidRPr="0017508D">
              <w:rPr>
                <w:rFonts w:ascii="Arial" w:hAnsi="Arial"/>
                <w:sz w:val="28"/>
                <w:szCs w:val="28"/>
              </w:rPr>
              <w:t>b. - Managementul resurselor, ce presupune integrarea fluxurilor de resurse energetice, materiale, financiare şi umane, inclusiv într-un ciclu natural.</w:t>
            </w:r>
          </w:p>
        </w:tc>
        <w:tc>
          <w:tcPr>
            <w:tcW w:w="2294" w:type="dxa"/>
            <w:tcBorders>
              <w:top w:val="single" w:sz="4" w:space="0" w:color="auto"/>
              <w:bottom w:val="single" w:sz="4" w:space="0" w:color="auto"/>
            </w:tcBorders>
          </w:tcPr>
          <w:p w14:paraId="54870E3B"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b/>
                <w:sz w:val="28"/>
                <w:szCs w:val="28"/>
              </w:rPr>
              <w:t>0   -  Impact nesemnificativ</w:t>
            </w:r>
          </w:p>
        </w:tc>
      </w:tr>
      <w:tr w:rsidR="0017508D" w:rsidRPr="0017508D" w14:paraId="1C4B4243" w14:textId="77777777" w:rsidTr="00624568">
        <w:trPr>
          <w:trHeight w:val="2880"/>
        </w:trPr>
        <w:tc>
          <w:tcPr>
            <w:tcW w:w="1897" w:type="dxa"/>
            <w:vMerge/>
          </w:tcPr>
          <w:p w14:paraId="329577F6"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2B27E3F9" w14:textId="77777777" w:rsidR="0017508D" w:rsidRPr="0017508D" w:rsidRDefault="0017508D" w:rsidP="0017508D">
            <w:pPr>
              <w:ind w:right="26"/>
              <w:rPr>
                <w:rFonts w:ascii="Arial" w:hAnsi="Arial"/>
                <w:sz w:val="28"/>
                <w:szCs w:val="28"/>
              </w:rPr>
            </w:pPr>
            <w:r w:rsidRPr="0017508D">
              <w:rPr>
                <w:rFonts w:ascii="Arial" w:hAnsi="Arial"/>
                <w:sz w:val="28"/>
                <w:szCs w:val="28"/>
              </w:rPr>
              <w:t>c. - Utilizarea mecanismelor de piaţă pentru a atinge ţinta durabilităţii, respectiv emiterea de reglementări pentru eco-taxe şi funcţionarea utilităţilor publice în sistem de piaţă, evaluarea investiţiilor după criterii de mediu, luarea în considerare a problemelor de mediu la întocmirea bugetului local.</w:t>
            </w:r>
          </w:p>
        </w:tc>
        <w:tc>
          <w:tcPr>
            <w:tcW w:w="2294" w:type="dxa"/>
            <w:tcBorders>
              <w:top w:val="single" w:sz="4" w:space="0" w:color="auto"/>
              <w:bottom w:val="single" w:sz="4" w:space="0" w:color="auto"/>
            </w:tcBorders>
          </w:tcPr>
          <w:p w14:paraId="34618580"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b/>
                <w:sz w:val="28"/>
                <w:szCs w:val="28"/>
              </w:rPr>
              <w:t>0   -  Impact nesemnificativ</w:t>
            </w:r>
          </w:p>
        </w:tc>
      </w:tr>
      <w:tr w:rsidR="0017508D" w:rsidRPr="0017508D" w14:paraId="0FA72214" w14:textId="77777777" w:rsidTr="00624568">
        <w:trPr>
          <w:trHeight w:val="2555"/>
        </w:trPr>
        <w:tc>
          <w:tcPr>
            <w:tcW w:w="1897" w:type="dxa"/>
            <w:vMerge/>
          </w:tcPr>
          <w:p w14:paraId="0E39D81D"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5C2486DB" w14:textId="77777777" w:rsidR="0017508D" w:rsidRPr="0017508D" w:rsidRDefault="0017508D" w:rsidP="0017508D">
            <w:pPr>
              <w:ind w:right="26"/>
              <w:rPr>
                <w:rFonts w:ascii="Arial" w:hAnsi="Arial"/>
                <w:sz w:val="28"/>
                <w:szCs w:val="28"/>
              </w:rPr>
            </w:pPr>
            <w:r w:rsidRPr="0017508D">
              <w:rPr>
                <w:rFonts w:ascii="Arial" w:hAnsi="Arial"/>
                <w:sz w:val="28"/>
                <w:szCs w:val="28"/>
              </w:rPr>
              <w:t>d. - Designul arhitectonic durabil în temeiul căruia se stabilesc reguli privitoare la materialele de construcţii, desing-ul unei clădiri, bioclimatul, densitatea clădirilor într-un areal, orientarea spaţială a clădirilor, „structuri verzi” în jurul clădirilor, microclimat, eficienţă energetică.</w:t>
            </w:r>
          </w:p>
        </w:tc>
        <w:tc>
          <w:tcPr>
            <w:tcW w:w="2294" w:type="dxa"/>
            <w:tcBorders>
              <w:top w:val="single" w:sz="4" w:space="0" w:color="auto"/>
              <w:bottom w:val="single" w:sz="4" w:space="0" w:color="auto"/>
            </w:tcBorders>
          </w:tcPr>
          <w:p w14:paraId="005673DA"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b/>
                <w:sz w:val="28"/>
                <w:szCs w:val="28"/>
              </w:rPr>
              <w:t>0   -  Impact nesemnificativ</w:t>
            </w:r>
          </w:p>
        </w:tc>
      </w:tr>
      <w:tr w:rsidR="0017508D" w:rsidRPr="0017508D" w14:paraId="26E96494" w14:textId="77777777" w:rsidTr="00624568">
        <w:trPr>
          <w:trHeight w:val="544"/>
        </w:trPr>
        <w:tc>
          <w:tcPr>
            <w:tcW w:w="1897" w:type="dxa"/>
            <w:vMerge/>
          </w:tcPr>
          <w:p w14:paraId="19D30F5E"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51015089" w14:textId="77777777" w:rsidR="0017508D" w:rsidRPr="0017508D" w:rsidRDefault="0017508D" w:rsidP="0017508D">
            <w:pPr>
              <w:rPr>
                <w:rFonts w:ascii="Arial" w:eastAsia="Arial" w:hAnsi="Arial"/>
                <w:sz w:val="28"/>
                <w:szCs w:val="28"/>
              </w:rPr>
            </w:pPr>
            <w:r w:rsidRPr="0017508D">
              <w:rPr>
                <w:rFonts w:ascii="Arial" w:eastAsia="Arial" w:hAnsi="Arial"/>
                <w:sz w:val="28"/>
                <w:szCs w:val="28"/>
              </w:rPr>
              <w:t>Realizarea lucrărilor hidrotehnice, pentru a preîntâmpina producerea de inundații.</w:t>
            </w:r>
          </w:p>
        </w:tc>
        <w:tc>
          <w:tcPr>
            <w:tcW w:w="2294" w:type="dxa"/>
            <w:tcBorders>
              <w:top w:val="single" w:sz="4" w:space="0" w:color="auto"/>
              <w:bottom w:val="single" w:sz="4" w:space="0" w:color="auto"/>
            </w:tcBorders>
          </w:tcPr>
          <w:p w14:paraId="3A7B7D6E"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b/>
                <w:sz w:val="28"/>
                <w:szCs w:val="28"/>
              </w:rPr>
              <w:t>+1  -  Impact pozitiv redus</w:t>
            </w:r>
            <w:r w:rsidRPr="0017508D">
              <w:rPr>
                <w:rFonts w:ascii="Arial" w:hAnsi="Arial"/>
                <w:sz w:val="28"/>
                <w:szCs w:val="28"/>
              </w:rPr>
              <w:t xml:space="preserve"> </w:t>
            </w:r>
          </w:p>
          <w:p w14:paraId="2E87B2F6"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limitarea degradării unor suprafețe de sol</w:t>
            </w:r>
          </w:p>
        </w:tc>
      </w:tr>
      <w:tr w:rsidR="0017508D" w:rsidRPr="0017508D" w14:paraId="07CDA1DD" w14:textId="77777777" w:rsidTr="00624568">
        <w:trPr>
          <w:trHeight w:val="1365"/>
        </w:trPr>
        <w:tc>
          <w:tcPr>
            <w:tcW w:w="1897" w:type="dxa"/>
            <w:vMerge/>
          </w:tcPr>
          <w:p w14:paraId="62C45A1B"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21C19D92" w14:textId="77777777" w:rsidR="0017508D" w:rsidRPr="0017508D" w:rsidRDefault="0017508D" w:rsidP="0017508D">
            <w:pPr>
              <w:rPr>
                <w:rFonts w:ascii="Arial" w:eastAsia="Arial" w:hAnsi="Arial"/>
                <w:sz w:val="28"/>
                <w:szCs w:val="28"/>
              </w:rPr>
            </w:pPr>
            <w:r w:rsidRPr="0017508D">
              <w:rPr>
                <w:rFonts w:ascii="Arial" w:eastAsia="Arial" w:hAnsi="Arial"/>
                <w:sz w:val="28"/>
                <w:szCs w:val="28"/>
              </w:rPr>
              <w:t>Amenajare spații verzi pentru sport și agrement.</w:t>
            </w:r>
          </w:p>
        </w:tc>
        <w:tc>
          <w:tcPr>
            <w:tcW w:w="2294" w:type="dxa"/>
            <w:tcBorders>
              <w:top w:val="single" w:sz="4" w:space="0" w:color="auto"/>
              <w:bottom w:val="single" w:sz="4" w:space="0" w:color="auto"/>
            </w:tcBorders>
          </w:tcPr>
          <w:p w14:paraId="1BC6A2C3"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b/>
                <w:sz w:val="28"/>
                <w:szCs w:val="28"/>
              </w:rPr>
              <w:t>+1  -  Impact pozitiv redus</w:t>
            </w:r>
            <w:r w:rsidRPr="0017508D">
              <w:rPr>
                <w:rFonts w:ascii="Arial" w:hAnsi="Arial"/>
                <w:sz w:val="28"/>
                <w:szCs w:val="28"/>
              </w:rPr>
              <w:t xml:space="preserve"> </w:t>
            </w:r>
          </w:p>
          <w:p w14:paraId="2E5ED993"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limitarea degradării unor suprafețe de sol</w:t>
            </w:r>
          </w:p>
        </w:tc>
      </w:tr>
      <w:tr w:rsidR="0017508D" w:rsidRPr="0017508D" w14:paraId="6F7714D1" w14:textId="77777777" w:rsidTr="00624568">
        <w:trPr>
          <w:trHeight w:val="285"/>
        </w:trPr>
        <w:tc>
          <w:tcPr>
            <w:tcW w:w="1897" w:type="dxa"/>
            <w:vMerge/>
          </w:tcPr>
          <w:p w14:paraId="76C75D5E"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5955E74B" w14:textId="77777777" w:rsidR="0017508D" w:rsidRPr="0017508D" w:rsidRDefault="0017508D" w:rsidP="0017508D">
            <w:pPr>
              <w:ind w:right="26"/>
              <w:rPr>
                <w:rFonts w:ascii="Arial" w:hAnsi="Arial"/>
                <w:sz w:val="28"/>
                <w:szCs w:val="28"/>
              </w:rPr>
            </w:pPr>
            <w:r w:rsidRPr="0017508D">
              <w:rPr>
                <w:rFonts w:ascii="Arial" w:eastAsia="Arial" w:hAnsi="Arial"/>
                <w:sz w:val="28"/>
                <w:szCs w:val="28"/>
              </w:rPr>
              <w:t xml:space="preserve">Protecția și conservarea zonelor naturale în sensul menținerii biodiversității, protecției și conservării </w:t>
            </w:r>
            <w:r w:rsidRPr="0017508D">
              <w:rPr>
                <w:rFonts w:ascii="Arial" w:eastAsia="Arial" w:hAnsi="Arial"/>
                <w:sz w:val="28"/>
                <w:szCs w:val="28"/>
              </w:rPr>
              <w:lastRenderedPageBreak/>
              <w:t>speciilor și habitatelor, a peisajului și a obiectivelor cu valoare de patrimoniu.</w:t>
            </w:r>
          </w:p>
        </w:tc>
        <w:tc>
          <w:tcPr>
            <w:tcW w:w="2294" w:type="dxa"/>
            <w:tcBorders>
              <w:top w:val="single" w:sz="4" w:space="0" w:color="auto"/>
              <w:bottom w:val="single" w:sz="4" w:space="0" w:color="auto"/>
            </w:tcBorders>
          </w:tcPr>
          <w:p w14:paraId="4F9703BC"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b/>
                <w:sz w:val="28"/>
                <w:szCs w:val="28"/>
              </w:rPr>
              <w:lastRenderedPageBreak/>
              <w:t>0   -  Impact nesemnificativ</w:t>
            </w:r>
          </w:p>
        </w:tc>
      </w:tr>
      <w:tr w:rsidR="0017508D" w:rsidRPr="0017508D" w14:paraId="05F1D6E4" w14:textId="77777777" w:rsidTr="00624568">
        <w:trPr>
          <w:trHeight w:val="620"/>
        </w:trPr>
        <w:tc>
          <w:tcPr>
            <w:tcW w:w="1897" w:type="dxa"/>
            <w:vMerge/>
            <w:tcBorders>
              <w:bottom w:val="single" w:sz="4" w:space="0" w:color="auto"/>
            </w:tcBorders>
          </w:tcPr>
          <w:p w14:paraId="466687BE"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66725A90" w14:textId="77777777" w:rsidR="0017508D" w:rsidRPr="0017508D" w:rsidRDefault="0017508D" w:rsidP="0017508D">
            <w:pPr>
              <w:ind w:right="26"/>
              <w:rPr>
                <w:rFonts w:ascii="Arial" w:hAnsi="Arial"/>
                <w:sz w:val="28"/>
                <w:szCs w:val="28"/>
              </w:rPr>
            </w:pPr>
            <w:r w:rsidRPr="0017508D">
              <w:rPr>
                <w:rFonts w:ascii="Arial" w:eastAsia="Arial" w:hAnsi="Arial"/>
                <w:sz w:val="28"/>
                <w:szCs w:val="28"/>
              </w:rPr>
              <w:t>Evaluarea și valorificarea potențialului turistic de care dispune zona.</w:t>
            </w:r>
          </w:p>
        </w:tc>
        <w:tc>
          <w:tcPr>
            <w:tcW w:w="2294" w:type="dxa"/>
            <w:tcBorders>
              <w:top w:val="single" w:sz="4" w:space="0" w:color="auto"/>
              <w:bottom w:val="single" w:sz="4" w:space="0" w:color="auto"/>
            </w:tcBorders>
          </w:tcPr>
          <w:p w14:paraId="4C093EA6"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b/>
                <w:sz w:val="28"/>
                <w:szCs w:val="28"/>
              </w:rPr>
              <w:t>-1  - Impact negativ redus</w:t>
            </w:r>
          </w:p>
          <w:p w14:paraId="19B53535"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schimbarea categoriei de folosință a terenului</w:t>
            </w:r>
          </w:p>
          <w:p w14:paraId="57C6EFFE"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creșterea impactului antropic</w:t>
            </w:r>
          </w:p>
        </w:tc>
      </w:tr>
    </w:tbl>
    <w:p w14:paraId="29CDA6B8" w14:textId="77777777" w:rsidR="0017508D" w:rsidRPr="0017508D" w:rsidRDefault="0017508D" w:rsidP="0017508D">
      <w:pPr>
        <w:tabs>
          <w:tab w:val="left" w:pos="9923"/>
        </w:tabs>
        <w:autoSpaceDE w:val="0"/>
        <w:autoSpaceDN w:val="0"/>
        <w:adjustRightInd w:val="0"/>
        <w:spacing w:after="0" w:line="240" w:lineRule="auto"/>
        <w:ind w:right="4"/>
        <w:jc w:val="both"/>
        <w:rPr>
          <w:rFonts w:ascii="Arial" w:eastAsia="Times New Roman" w:hAnsi="Arial" w:cs="Arial"/>
          <w:b/>
          <w:sz w:val="28"/>
          <w:szCs w:val="28"/>
        </w:rPr>
      </w:pPr>
    </w:p>
    <w:p w14:paraId="5181BC08" w14:textId="2B016931" w:rsidR="0017508D" w:rsidRPr="0017508D" w:rsidRDefault="0017508D" w:rsidP="0017508D">
      <w:pPr>
        <w:tabs>
          <w:tab w:val="left" w:pos="9923"/>
        </w:tabs>
        <w:autoSpaceDE w:val="0"/>
        <w:autoSpaceDN w:val="0"/>
        <w:adjustRightInd w:val="0"/>
        <w:spacing w:after="0" w:line="240" w:lineRule="auto"/>
        <w:ind w:right="4"/>
        <w:jc w:val="both"/>
        <w:rPr>
          <w:rFonts w:ascii="Arial" w:eastAsia="Times New Roman" w:hAnsi="Arial" w:cs="Arial"/>
          <w:bCs/>
          <w:sz w:val="28"/>
          <w:szCs w:val="28"/>
        </w:rPr>
      </w:pPr>
      <w:r w:rsidRPr="0017508D">
        <w:rPr>
          <w:rFonts w:ascii="Arial" w:eastAsia="Times New Roman" w:hAnsi="Arial" w:cs="Arial"/>
          <w:bCs/>
          <w:sz w:val="28"/>
          <w:szCs w:val="28"/>
        </w:rPr>
        <w:t xml:space="preserve">Potenţialele efecte asupra factorului de mediu APA </w:t>
      </w:r>
    </w:p>
    <w:tbl>
      <w:tblPr>
        <w:tblStyle w:val="TableGrid26"/>
        <w:tblW w:w="0" w:type="auto"/>
        <w:tblInd w:w="108" w:type="dxa"/>
        <w:tblLook w:val="04A0" w:firstRow="1" w:lastRow="0" w:firstColumn="1" w:lastColumn="0" w:noHBand="0" w:noVBand="1"/>
      </w:tblPr>
      <w:tblGrid>
        <w:gridCol w:w="1897"/>
        <w:gridCol w:w="4943"/>
        <w:gridCol w:w="2294"/>
      </w:tblGrid>
      <w:tr w:rsidR="0017508D" w:rsidRPr="0017508D" w14:paraId="6A0C2514" w14:textId="77777777" w:rsidTr="004B3586">
        <w:tc>
          <w:tcPr>
            <w:tcW w:w="1897" w:type="dxa"/>
          </w:tcPr>
          <w:p w14:paraId="79175AEA"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t>Factor de mediu</w:t>
            </w:r>
          </w:p>
        </w:tc>
        <w:tc>
          <w:tcPr>
            <w:tcW w:w="4943" w:type="dxa"/>
          </w:tcPr>
          <w:p w14:paraId="1007C550"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t xml:space="preserve">Obiective de mediu din Planul Urbanistic General </w:t>
            </w:r>
          </w:p>
        </w:tc>
        <w:tc>
          <w:tcPr>
            <w:tcW w:w="2294" w:type="dxa"/>
          </w:tcPr>
          <w:p w14:paraId="15293CBF"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t>Nivel impact</w:t>
            </w:r>
          </w:p>
        </w:tc>
      </w:tr>
      <w:tr w:rsidR="0017508D" w:rsidRPr="0017508D" w14:paraId="02164FBE" w14:textId="77777777" w:rsidTr="004B3586">
        <w:trPr>
          <w:trHeight w:val="2195"/>
        </w:trPr>
        <w:tc>
          <w:tcPr>
            <w:tcW w:w="1897" w:type="dxa"/>
            <w:vMerge w:val="restart"/>
          </w:tcPr>
          <w:p w14:paraId="6EF76B38" w14:textId="75C52434" w:rsid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t>Apa</w:t>
            </w:r>
          </w:p>
          <w:p w14:paraId="270AD667" w14:textId="65CFFC77" w:rsidR="004B3586" w:rsidRDefault="004B3586" w:rsidP="0017508D">
            <w:pPr>
              <w:autoSpaceDE w:val="0"/>
              <w:autoSpaceDN w:val="0"/>
              <w:adjustRightInd w:val="0"/>
              <w:rPr>
                <w:rFonts w:ascii="Arial" w:eastAsiaTheme="minorHAnsi" w:hAnsi="Arial"/>
                <w:sz w:val="28"/>
                <w:szCs w:val="28"/>
              </w:rPr>
            </w:pPr>
          </w:p>
          <w:p w14:paraId="77155345" w14:textId="08286971" w:rsidR="004B3586" w:rsidRDefault="004B3586" w:rsidP="0017508D">
            <w:pPr>
              <w:autoSpaceDE w:val="0"/>
              <w:autoSpaceDN w:val="0"/>
              <w:adjustRightInd w:val="0"/>
              <w:rPr>
                <w:rFonts w:ascii="Arial" w:eastAsiaTheme="minorHAnsi" w:hAnsi="Arial"/>
                <w:sz w:val="28"/>
                <w:szCs w:val="28"/>
              </w:rPr>
            </w:pPr>
          </w:p>
          <w:p w14:paraId="1161D2C5" w14:textId="70DF8450" w:rsidR="004B3586" w:rsidRDefault="004B3586" w:rsidP="0017508D">
            <w:pPr>
              <w:autoSpaceDE w:val="0"/>
              <w:autoSpaceDN w:val="0"/>
              <w:adjustRightInd w:val="0"/>
              <w:rPr>
                <w:rFonts w:ascii="Arial" w:eastAsiaTheme="minorHAnsi" w:hAnsi="Arial"/>
                <w:sz w:val="28"/>
                <w:szCs w:val="28"/>
              </w:rPr>
            </w:pPr>
          </w:p>
          <w:p w14:paraId="49E3EC78" w14:textId="47F397BA" w:rsidR="004B3586" w:rsidRDefault="004B3586" w:rsidP="0017508D">
            <w:pPr>
              <w:autoSpaceDE w:val="0"/>
              <w:autoSpaceDN w:val="0"/>
              <w:adjustRightInd w:val="0"/>
              <w:rPr>
                <w:rFonts w:ascii="Arial" w:eastAsiaTheme="minorHAnsi" w:hAnsi="Arial"/>
                <w:sz w:val="28"/>
                <w:szCs w:val="28"/>
              </w:rPr>
            </w:pPr>
          </w:p>
          <w:p w14:paraId="67109621" w14:textId="025C6ED9" w:rsidR="004B3586" w:rsidRDefault="004B3586" w:rsidP="0017508D">
            <w:pPr>
              <w:autoSpaceDE w:val="0"/>
              <w:autoSpaceDN w:val="0"/>
              <w:adjustRightInd w:val="0"/>
              <w:rPr>
                <w:rFonts w:ascii="Arial" w:eastAsiaTheme="minorHAnsi" w:hAnsi="Arial"/>
                <w:sz w:val="28"/>
                <w:szCs w:val="28"/>
              </w:rPr>
            </w:pPr>
          </w:p>
          <w:p w14:paraId="2F151BCD" w14:textId="57D85E51" w:rsidR="004B3586" w:rsidRDefault="004B3586" w:rsidP="0017508D">
            <w:pPr>
              <w:autoSpaceDE w:val="0"/>
              <w:autoSpaceDN w:val="0"/>
              <w:adjustRightInd w:val="0"/>
              <w:rPr>
                <w:rFonts w:ascii="Arial" w:eastAsiaTheme="minorHAnsi" w:hAnsi="Arial"/>
                <w:sz w:val="28"/>
                <w:szCs w:val="28"/>
              </w:rPr>
            </w:pPr>
          </w:p>
          <w:p w14:paraId="22A727EA" w14:textId="01B2F15C" w:rsidR="004B3586" w:rsidRDefault="004B3586" w:rsidP="0017508D">
            <w:pPr>
              <w:autoSpaceDE w:val="0"/>
              <w:autoSpaceDN w:val="0"/>
              <w:adjustRightInd w:val="0"/>
              <w:rPr>
                <w:rFonts w:ascii="Arial" w:eastAsiaTheme="minorHAnsi" w:hAnsi="Arial"/>
                <w:sz w:val="28"/>
                <w:szCs w:val="28"/>
              </w:rPr>
            </w:pPr>
          </w:p>
          <w:p w14:paraId="48E2167C" w14:textId="24857881" w:rsidR="004B3586" w:rsidRDefault="004B3586" w:rsidP="0017508D">
            <w:pPr>
              <w:autoSpaceDE w:val="0"/>
              <w:autoSpaceDN w:val="0"/>
              <w:adjustRightInd w:val="0"/>
              <w:rPr>
                <w:rFonts w:ascii="Arial" w:eastAsiaTheme="minorHAnsi" w:hAnsi="Arial"/>
                <w:sz w:val="28"/>
                <w:szCs w:val="28"/>
              </w:rPr>
            </w:pPr>
          </w:p>
          <w:p w14:paraId="2F6CB518" w14:textId="786C3773" w:rsidR="004B3586" w:rsidRDefault="004B3586" w:rsidP="0017508D">
            <w:pPr>
              <w:autoSpaceDE w:val="0"/>
              <w:autoSpaceDN w:val="0"/>
              <w:adjustRightInd w:val="0"/>
              <w:rPr>
                <w:rFonts w:ascii="Arial" w:eastAsiaTheme="minorHAnsi" w:hAnsi="Arial"/>
                <w:sz w:val="28"/>
                <w:szCs w:val="28"/>
              </w:rPr>
            </w:pPr>
          </w:p>
          <w:p w14:paraId="6A983FE5" w14:textId="6DD81D9D" w:rsidR="004B3586" w:rsidRDefault="004B3586" w:rsidP="0017508D">
            <w:pPr>
              <w:autoSpaceDE w:val="0"/>
              <w:autoSpaceDN w:val="0"/>
              <w:adjustRightInd w:val="0"/>
              <w:rPr>
                <w:rFonts w:ascii="Arial" w:eastAsiaTheme="minorHAnsi" w:hAnsi="Arial"/>
                <w:sz w:val="28"/>
                <w:szCs w:val="28"/>
              </w:rPr>
            </w:pPr>
          </w:p>
          <w:p w14:paraId="16F4FFAE" w14:textId="50018290" w:rsidR="004B3586" w:rsidRDefault="004B3586" w:rsidP="0017508D">
            <w:pPr>
              <w:autoSpaceDE w:val="0"/>
              <w:autoSpaceDN w:val="0"/>
              <w:adjustRightInd w:val="0"/>
              <w:rPr>
                <w:rFonts w:ascii="Arial" w:eastAsiaTheme="minorHAnsi" w:hAnsi="Arial"/>
                <w:sz w:val="28"/>
                <w:szCs w:val="28"/>
              </w:rPr>
            </w:pPr>
          </w:p>
          <w:p w14:paraId="64FAABAC" w14:textId="7F98CBC2" w:rsidR="004B3586" w:rsidRDefault="004B3586" w:rsidP="0017508D">
            <w:pPr>
              <w:autoSpaceDE w:val="0"/>
              <w:autoSpaceDN w:val="0"/>
              <w:adjustRightInd w:val="0"/>
              <w:rPr>
                <w:rFonts w:ascii="Arial" w:eastAsiaTheme="minorHAnsi" w:hAnsi="Arial"/>
                <w:sz w:val="28"/>
                <w:szCs w:val="28"/>
              </w:rPr>
            </w:pPr>
          </w:p>
          <w:p w14:paraId="23CDCF5C" w14:textId="2998B5E5" w:rsidR="004B3586" w:rsidRDefault="004B3586" w:rsidP="0017508D">
            <w:pPr>
              <w:autoSpaceDE w:val="0"/>
              <w:autoSpaceDN w:val="0"/>
              <w:adjustRightInd w:val="0"/>
              <w:rPr>
                <w:rFonts w:ascii="Arial" w:eastAsiaTheme="minorHAnsi" w:hAnsi="Arial"/>
                <w:sz w:val="28"/>
                <w:szCs w:val="28"/>
              </w:rPr>
            </w:pPr>
          </w:p>
          <w:p w14:paraId="6286D1E1" w14:textId="692E8DB6" w:rsidR="004B3586" w:rsidRDefault="004B3586" w:rsidP="0017508D">
            <w:pPr>
              <w:autoSpaceDE w:val="0"/>
              <w:autoSpaceDN w:val="0"/>
              <w:adjustRightInd w:val="0"/>
              <w:rPr>
                <w:rFonts w:ascii="Arial" w:eastAsiaTheme="minorHAnsi" w:hAnsi="Arial"/>
                <w:sz w:val="28"/>
                <w:szCs w:val="28"/>
              </w:rPr>
            </w:pPr>
          </w:p>
          <w:p w14:paraId="39FF6B50" w14:textId="16C4C0FE" w:rsidR="004B3586" w:rsidRDefault="004B3586" w:rsidP="0017508D">
            <w:pPr>
              <w:autoSpaceDE w:val="0"/>
              <w:autoSpaceDN w:val="0"/>
              <w:adjustRightInd w:val="0"/>
              <w:rPr>
                <w:rFonts w:ascii="Arial" w:eastAsiaTheme="minorHAnsi" w:hAnsi="Arial"/>
                <w:sz w:val="28"/>
                <w:szCs w:val="28"/>
              </w:rPr>
            </w:pPr>
          </w:p>
          <w:p w14:paraId="152C9D74" w14:textId="6BA12210" w:rsidR="004B3586" w:rsidRDefault="004B3586" w:rsidP="0017508D">
            <w:pPr>
              <w:autoSpaceDE w:val="0"/>
              <w:autoSpaceDN w:val="0"/>
              <w:adjustRightInd w:val="0"/>
              <w:rPr>
                <w:rFonts w:ascii="Arial" w:eastAsiaTheme="minorHAnsi" w:hAnsi="Arial"/>
                <w:sz w:val="28"/>
                <w:szCs w:val="28"/>
              </w:rPr>
            </w:pPr>
          </w:p>
          <w:p w14:paraId="1FA49F20" w14:textId="097943E7" w:rsidR="004B3586" w:rsidRDefault="004B3586" w:rsidP="0017508D">
            <w:pPr>
              <w:autoSpaceDE w:val="0"/>
              <w:autoSpaceDN w:val="0"/>
              <w:adjustRightInd w:val="0"/>
              <w:rPr>
                <w:rFonts w:ascii="Arial" w:eastAsiaTheme="minorHAnsi" w:hAnsi="Arial"/>
                <w:sz w:val="28"/>
                <w:szCs w:val="28"/>
              </w:rPr>
            </w:pPr>
          </w:p>
          <w:p w14:paraId="0C2EAE04" w14:textId="75D692A9" w:rsidR="004B3586" w:rsidRDefault="004B3586" w:rsidP="0017508D">
            <w:pPr>
              <w:autoSpaceDE w:val="0"/>
              <w:autoSpaceDN w:val="0"/>
              <w:adjustRightInd w:val="0"/>
              <w:rPr>
                <w:rFonts w:ascii="Arial" w:eastAsiaTheme="minorHAnsi" w:hAnsi="Arial"/>
                <w:sz w:val="28"/>
                <w:szCs w:val="28"/>
              </w:rPr>
            </w:pPr>
          </w:p>
          <w:p w14:paraId="43C55AF9" w14:textId="053FECC9" w:rsidR="004B3586" w:rsidRDefault="004B3586" w:rsidP="0017508D">
            <w:pPr>
              <w:autoSpaceDE w:val="0"/>
              <w:autoSpaceDN w:val="0"/>
              <w:adjustRightInd w:val="0"/>
              <w:rPr>
                <w:rFonts w:ascii="Arial" w:eastAsiaTheme="minorHAnsi" w:hAnsi="Arial"/>
                <w:sz w:val="28"/>
                <w:szCs w:val="28"/>
              </w:rPr>
            </w:pPr>
          </w:p>
          <w:p w14:paraId="006B84D5" w14:textId="37D3A07E" w:rsidR="004B3586" w:rsidRDefault="004B3586" w:rsidP="0017508D">
            <w:pPr>
              <w:autoSpaceDE w:val="0"/>
              <w:autoSpaceDN w:val="0"/>
              <w:adjustRightInd w:val="0"/>
              <w:rPr>
                <w:rFonts w:ascii="Arial" w:eastAsiaTheme="minorHAnsi" w:hAnsi="Arial"/>
                <w:sz w:val="28"/>
                <w:szCs w:val="28"/>
              </w:rPr>
            </w:pPr>
          </w:p>
          <w:p w14:paraId="4CC0D5B2" w14:textId="1CD2DD64" w:rsidR="004B3586" w:rsidRDefault="004B3586" w:rsidP="0017508D">
            <w:pPr>
              <w:autoSpaceDE w:val="0"/>
              <w:autoSpaceDN w:val="0"/>
              <w:adjustRightInd w:val="0"/>
              <w:rPr>
                <w:rFonts w:ascii="Arial" w:eastAsiaTheme="minorHAnsi" w:hAnsi="Arial"/>
                <w:sz w:val="28"/>
                <w:szCs w:val="28"/>
              </w:rPr>
            </w:pPr>
          </w:p>
          <w:p w14:paraId="608402FE" w14:textId="4373B6EB" w:rsidR="004B3586" w:rsidRDefault="004B3586" w:rsidP="0017508D">
            <w:pPr>
              <w:autoSpaceDE w:val="0"/>
              <w:autoSpaceDN w:val="0"/>
              <w:adjustRightInd w:val="0"/>
              <w:rPr>
                <w:rFonts w:ascii="Arial" w:eastAsiaTheme="minorHAnsi" w:hAnsi="Arial"/>
                <w:sz w:val="28"/>
                <w:szCs w:val="28"/>
              </w:rPr>
            </w:pPr>
          </w:p>
          <w:p w14:paraId="493D3DBF" w14:textId="4D76A333" w:rsidR="004B3586" w:rsidRDefault="004B3586" w:rsidP="0017508D">
            <w:pPr>
              <w:autoSpaceDE w:val="0"/>
              <w:autoSpaceDN w:val="0"/>
              <w:adjustRightInd w:val="0"/>
              <w:rPr>
                <w:rFonts w:ascii="Arial" w:eastAsiaTheme="minorHAnsi" w:hAnsi="Arial"/>
                <w:sz w:val="28"/>
                <w:szCs w:val="28"/>
              </w:rPr>
            </w:pPr>
          </w:p>
          <w:p w14:paraId="5B5FBB0F" w14:textId="02981EFF" w:rsidR="004B3586" w:rsidRDefault="004B3586" w:rsidP="0017508D">
            <w:pPr>
              <w:autoSpaceDE w:val="0"/>
              <w:autoSpaceDN w:val="0"/>
              <w:adjustRightInd w:val="0"/>
              <w:rPr>
                <w:rFonts w:ascii="Arial" w:eastAsiaTheme="minorHAnsi" w:hAnsi="Arial"/>
                <w:sz w:val="28"/>
                <w:szCs w:val="28"/>
              </w:rPr>
            </w:pPr>
          </w:p>
          <w:p w14:paraId="20E9C95F" w14:textId="43DF05D9" w:rsidR="004B3586" w:rsidRDefault="004B3586" w:rsidP="0017508D">
            <w:pPr>
              <w:autoSpaceDE w:val="0"/>
              <w:autoSpaceDN w:val="0"/>
              <w:adjustRightInd w:val="0"/>
              <w:rPr>
                <w:rFonts w:ascii="Arial" w:eastAsiaTheme="minorHAnsi" w:hAnsi="Arial"/>
                <w:sz w:val="28"/>
                <w:szCs w:val="28"/>
              </w:rPr>
            </w:pPr>
          </w:p>
          <w:p w14:paraId="5DF0397C" w14:textId="63DA3A36" w:rsidR="004B3586" w:rsidRDefault="004B3586" w:rsidP="0017508D">
            <w:pPr>
              <w:autoSpaceDE w:val="0"/>
              <w:autoSpaceDN w:val="0"/>
              <w:adjustRightInd w:val="0"/>
              <w:rPr>
                <w:rFonts w:ascii="Arial" w:eastAsiaTheme="minorHAnsi" w:hAnsi="Arial"/>
                <w:sz w:val="28"/>
                <w:szCs w:val="28"/>
              </w:rPr>
            </w:pPr>
          </w:p>
          <w:p w14:paraId="45F82699" w14:textId="5BED9485" w:rsidR="004B3586" w:rsidRDefault="004B3586" w:rsidP="0017508D">
            <w:pPr>
              <w:autoSpaceDE w:val="0"/>
              <w:autoSpaceDN w:val="0"/>
              <w:adjustRightInd w:val="0"/>
              <w:rPr>
                <w:rFonts w:ascii="Arial" w:eastAsiaTheme="minorHAnsi" w:hAnsi="Arial"/>
                <w:sz w:val="28"/>
                <w:szCs w:val="28"/>
              </w:rPr>
            </w:pPr>
          </w:p>
          <w:p w14:paraId="4467A375" w14:textId="56F6A3FB" w:rsidR="004B3586" w:rsidRDefault="004B3586" w:rsidP="0017508D">
            <w:pPr>
              <w:autoSpaceDE w:val="0"/>
              <w:autoSpaceDN w:val="0"/>
              <w:adjustRightInd w:val="0"/>
              <w:rPr>
                <w:rFonts w:ascii="Arial" w:eastAsiaTheme="minorHAnsi" w:hAnsi="Arial"/>
                <w:sz w:val="28"/>
                <w:szCs w:val="28"/>
              </w:rPr>
            </w:pPr>
          </w:p>
          <w:p w14:paraId="4EFDC447" w14:textId="785FA770" w:rsidR="004B3586" w:rsidRDefault="004B3586" w:rsidP="0017508D">
            <w:pPr>
              <w:autoSpaceDE w:val="0"/>
              <w:autoSpaceDN w:val="0"/>
              <w:adjustRightInd w:val="0"/>
              <w:rPr>
                <w:rFonts w:ascii="Arial" w:eastAsiaTheme="minorHAnsi" w:hAnsi="Arial"/>
                <w:sz w:val="28"/>
                <w:szCs w:val="28"/>
              </w:rPr>
            </w:pPr>
          </w:p>
          <w:p w14:paraId="08A7771E" w14:textId="1B915E17" w:rsidR="004B3586" w:rsidRDefault="004B3586" w:rsidP="0017508D">
            <w:pPr>
              <w:autoSpaceDE w:val="0"/>
              <w:autoSpaceDN w:val="0"/>
              <w:adjustRightInd w:val="0"/>
              <w:rPr>
                <w:rFonts w:ascii="Arial" w:eastAsiaTheme="minorHAnsi" w:hAnsi="Arial"/>
                <w:sz w:val="28"/>
                <w:szCs w:val="28"/>
              </w:rPr>
            </w:pPr>
          </w:p>
          <w:p w14:paraId="32D367EE" w14:textId="7346EB8D" w:rsidR="004B3586" w:rsidRDefault="004B3586" w:rsidP="0017508D">
            <w:pPr>
              <w:autoSpaceDE w:val="0"/>
              <w:autoSpaceDN w:val="0"/>
              <w:adjustRightInd w:val="0"/>
              <w:rPr>
                <w:rFonts w:ascii="Arial" w:eastAsiaTheme="minorHAnsi" w:hAnsi="Arial"/>
                <w:sz w:val="28"/>
                <w:szCs w:val="28"/>
              </w:rPr>
            </w:pPr>
          </w:p>
          <w:p w14:paraId="02C7751D" w14:textId="38E49ACC" w:rsidR="004B3586" w:rsidRDefault="004B3586" w:rsidP="0017508D">
            <w:pPr>
              <w:autoSpaceDE w:val="0"/>
              <w:autoSpaceDN w:val="0"/>
              <w:adjustRightInd w:val="0"/>
              <w:rPr>
                <w:rFonts w:ascii="Arial" w:eastAsiaTheme="minorHAnsi" w:hAnsi="Arial"/>
                <w:sz w:val="28"/>
                <w:szCs w:val="28"/>
              </w:rPr>
            </w:pPr>
          </w:p>
          <w:p w14:paraId="351365F8" w14:textId="443BAE1D" w:rsidR="004B3586" w:rsidRDefault="004B3586" w:rsidP="0017508D">
            <w:pPr>
              <w:autoSpaceDE w:val="0"/>
              <w:autoSpaceDN w:val="0"/>
              <w:adjustRightInd w:val="0"/>
              <w:rPr>
                <w:rFonts w:ascii="Arial" w:eastAsiaTheme="minorHAnsi" w:hAnsi="Arial"/>
                <w:sz w:val="28"/>
                <w:szCs w:val="28"/>
              </w:rPr>
            </w:pPr>
          </w:p>
          <w:p w14:paraId="40937244" w14:textId="73936B79" w:rsidR="004B3586" w:rsidRDefault="004B3586" w:rsidP="0017508D">
            <w:pPr>
              <w:autoSpaceDE w:val="0"/>
              <w:autoSpaceDN w:val="0"/>
              <w:adjustRightInd w:val="0"/>
              <w:rPr>
                <w:rFonts w:ascii="Arial" w:eastAsiaTheme="minorHAnsi" w:hAnsi="Arial"/>
                <w:sz w:val="28"/>
                <w:szCs w:val="28"/>
              </w:rPr>
            </w:pPr>
          </w:p>
          <w:p w14:paraId="798EF9D0" w14:textId="7D12A050" w:rsidR="004B3586" w:rsidRDefault="004B3586" w:rsidP="0017508D">
            <w:pPr>
              <w:autoSpaceDE w:val="0"/>
              <w:autoSpaceDN w:val="0"/>
              <w:adjustRightInd w:val="0"/>
              <w:rPr>
                <w:rFonts w:ascii="Arial" w:eastAsiaTheme="minorHAnsi" w:hAnsi="Arial"/>
                <w:sz w:val="28"/>
                <w:szCs w:val="28"/>
              </w:rPr>
            </w:pPr>
          </w:p>
          <w:p w14:paraId="4E9D11BA" w14:textId="7ABDDF5D" w:rsidR="004B3586" w:rsidRDefault="004B3586" w:rsidP="0017508D">
            <w:pPr>
              <w:autoSpaceDE w:val="0"/>
              <w:autoSpaceDN w:val="0"/>
              <w:adjustRightInd w:val="0"/>
              <w:rPr>
                <w:rFonts w:ascii="Arial" w:eastAsiaTheme="minorHAnsi" w:hAnsi="Arial"/>
                <w:sz w:val="28"/>
                <w:szCs w:val="28"/>
              </w:rPr>
            </w:pPr>
          </w:p>
          <w:p w14:paraId="612EE7F9" w14:textId="5F861897" w:rsidR="004B3586" w:rsidRDefault="004B3586" w:rsidP="0017508D">
            <w:pPr>
              <w:autoSpaceDE w:val="0"/>
              <w:autoSpaceDN w:val="0"/>
              <w:adjustRightInd w:val="0"/>
              <w:rPr>
                <w:rFonts w:ascii="Arial" w:eastAsiaTheme="minorHAnsi" w:hAnsi="Arial"/>
                <w:sz w:val="28"/>
                <w:szCs w:val="28"/>
              </w:rPr>
            </w:pPr>
          </w:p>
          <w:p w14:paraId="366A5097" w14:textId="27A294BD" w:rsidR="004B3586" w:rsidRDefault="004B3586" w:rsidP="0017508D">
            <w:pPr>
              <w:autoSpaceDE w:val="0"/>
              <w:autoSpaceDN w:val="0"/>
              <w:adjustRightInd w:val="0"/>
              <w:rPr>
                <w:rFonts w:ascii="Arial" w:eastAsiaTheme="minorHAnsi" w:hAnsi="Arial"/>
                <w:sz w:val="28"/>
                <w:szCs w:val="28"/>
              </w:rPr>
            </w:pPr>
          </w:p>
          <w:p w14:paraId="2330CF02" w14:textId="228249FC" w:rsidR="004B3586" w:rsidRDefault="004B3586" w:rsidP="0017508D">
            <w:pPr>
              <w:autoSpaceDE w:val="0"/>
              <w:autoSpaceDN w:val="0"/>
              <w:adjustRightInd w:val="0"/>
              <w:rPr>
                <w:rFonts w:ascii="Arial" w:eastAsiaTheme="minorHAnsi" w:hAnsi="Arial"/>
                <w:sz w:val="28"/>
                <w:szCs w:val="28"/>
              </w:rPr>
            </w:pPr>
          </w:p>
          <w:p w14:paraId="7B5CFC3E" w14:textId="3945E377" w:rsidR="004B3586" w:rsidRDefault="004B3586" w:rsidP="0017508D">
            <w:pPr>
              <w:autoSpaceDE w:val="0"/>
              <w:autoSpaceDN w:val="0"/>
              <w:adjustRightInd w:val="0"/>
              <w:rPr>
                <w:rFonts w:ascii="Arial" w:eastAsiaTheme="minorHAnsi" w:hAnsi="Arial"/>
                <w:sz w:val="28"/>
                <w:szCs w:val="28"/>
              </w:rPr>
            </w:pPr>
          </w:p>
          <w:p w14:paraId="49341955" w14:textId="6EBCA832" w:rsidR="004B3586" w:rsidRDefault="004B3586" w:rsidP="0017508D">
            <w:pPr>
              <w:autoSpaceDE w:val="0"/>
              <w:autoSpaceDN w:val="0"/>
              <w:adjustRightInd w:val="0"/>
              <w:rPr>
                <w:rFonts w:ascii="Arial" w:eastAsiaTheme="minorHAnsi" w:hAnsi="Arial"/>
                <w:sz w:val="28"/>
                <w:szCs w:val="28"/>
              </w:rPr>
            </w:pPr>
          </w:p>
          <w:p w14:paraId="568D6998" w14:textId="0A18C78F" w:rsidR="004B3586" w:rsidRDefault="004B3586" w:rsidP="0017508D">
            <w:pPr>
              <w:autoSpaceDE w:val="0"/>
              <w:autoSpaceDN w:val="0"/>
              <w:adjustRightInd w:val="0"/>
              <w:rPr>
                <w:rFonts w:ascii="Arial" w:eastAsiaTheme="minorHAnsi" w:hAnsi="Arial"/>
                <w:sz w:val="28"/>
                <w:szCs w:val="28"/>
              </w:rPr>
            </w:pPr>
          </w:p>
          <w:p w14:paraId="73AC7C88" w14:textId="3B326777" w:rsidR="004B3586" w:rsidRDefault="004B3586" w:rsidP="0017508D">
            <w:pPr>
              <w:autoSpaceDE w:val="0"/>
              <w:autoSpaceDN w:val="0"/>
              <w:adjustRightInd w:val="0"/>
              <w:rPr>
                <w:rFonts w:ascii="Arial" w:eastAsiaTheme="minorHAnsi" w:hAnsi="Arial"/>
                <w:sz w:val="28"/>
                <w:szCs w:val="28"/>
              </w:rPr>
            </w:pPr>
          </w:p>
          <w:p w14:paraId="17B81607" w14:textId="0C31BD33" w:rsidR="004B3586" w:rsidRDefault="004B3586" w:rsidP="0017508D">
            <w:pPr>
              <w:autoSpaceDE w:val="0"/>
              <w:autoSpaceDN w:val="0"/>
              <w:adjustRightInd w:val="0"/>
              <w:rPr>
                <w:rFonts w:ascii="Arial" w:eastAsiaTheme="minorHAnsi" w:hAnsi="Arial"/>
                <w:sz w:val="28"/>
                <w:szCs w:val="28"/>
              </w:rPr>
            </w:pPr>
          </w:p>
          <w:p w14:paraId="6B33F8E9" w14:textId="43E0E301" w:rsidR="004B3586" w:rsidRDefault="004B3586" w:rsidP="0017508D">
            <w:pPr>
              <w:autoSpaceDE w:val="0"/>
              <w:autoSpaceDN w:val="0"/>
              <w:adjustRightInd w:val="0"/>
              <w:rPr>
                <w:rFonts w:ascii="Arial" w:eastAsiaTheme="minorHAnsi" w:hAnsi="Arial"/>
                <w:sz w:val="28"/>
                <w:szCs w:val="28"/>
              </w:rPr>
            </w:pPr>
          </w:p>
          <w:p w14:paraId="2571679F" w14:textId="0AA0F277" w:rsidR="004B3586" w:rsidRDefault="004B3586" w:rsidP="0017508D">
            <w:pPr>
              <w:autoSpaceDE w:val="0"/>
              <w:autoSpaceDN w:val="0"/>
              <w:adjustRightInd w:val="0"/>
              <w:rPr>
                <w:rFonts w:ascii="Arial" w:eastAsiaTheme="minorHAnsi" w:hAnsi="Arial"/>
                <w:sz w:val="28"/>
                <w:szCs w:val="28"/>
              </w:rPr>
            </w:pPr>
          </w:p>
          <w:p w14:paraId="5B827F71" w14:textId="38600571" w:rsidR="004B3586" w:rsidRDefault="004B3586" w:rsidP="0017508D">
            <w:pPr>
              <w:autoSpaceDE w:val="0"/>
              <w:autoSpaceDN w:val="0"/>
              <w:adjustRightInd w:val="0"/>
              <w:rPr>
                <w:rFonts w:ascii="Arial" w:eastAsiaTheme="minorHAnsi" w:hAnsi="Arial"/>
                <w:sz w:val="28"/>
                <w:szCs w:val="28"/>
              </w:rPr>
            </w:pPr>
          </w:p>
          <w:p w14:paraId="56BD8F66" w14:textId="4133239B" w:rsidR="004B3586" w:rsidRDefault="004B3586" w:rsidP="0017508D">
            <w:pPr>
              <w:autoSpaceDE w:val="0"/>
              <w:autoSpaceDN w:val="0"/>
              <w:adjustRightInd w:val="0"/>
              <w:rPr>
                <w:rFonts w:ascii="Arial" w:eastAsiaTheme="minorHAnsi" w:hAnsi="Arial"/>
                <w:sz w:val="28"/>
                <w:szCs w:val="28"/>
              </w:rPr>
            </w:pPr>
          </w:p>
          <w:p w14:paraId="61E9CC32" w14:textId="614B80AA" w:rsidR="004B3586" w:rsidRDefault="004B3586" w:rsidP="0017508D">
            <w:pPr>
              <w:autoSpaceDE w:val="0"/>
              <w:autoSpaceDN w:val="0"/>
              <w:adjustRightInd w:val="0"/>
              <w:rPr>
                <w:rFonts w:ascii="Arial" w:eastAsiaTheme="minorHAnsi" w:hAnsi="Arial"/>
                <w:sz w:val="28"/>
                <w:szCs w:val="28"/>
              </w:rPr>
            </w:pPr>
          </w:p>
          <w:p w14:paraId="2893E62E" w14:textId="4CF2462E" w:rsidR="004B3586" w:rsidRDefault="004B3586" w:rsidP="0017508D">
            <w:pPr>
              <w:autoSpaceDE w:val="0"/>
              <w:autoSpaceDN w:val="0"/>
              <w:adjustRightInd w:val="0"/>
              <w:rPr>
                <w:rFonts w:ascii="Arial" w:eastAsiaTheme="minorHAnsi" w:hAnsi="Arial"/>
                <w:sz w:val="28"/>
                <w:szCs w:val="28"/>
              </w:rPr>
            </w:pPr>
          </w:p>
          <w:p w14:paraId="057B39E4" w14:textId="636897DF" w:rsidR="004B3586" w:rsidRDefault="004B3586" w:rsidP="0017508D">
            <w:pPr>
              <w:autoSpaceDE w:val="0"/>
              <w:autoSpaceDN w:val="0"/>
              <w:adjustRightInd w:val="0"/>
              <w:rPr>
                <w:rFonts w:ascii="Arial" w:eastAsiaTheme="minorHAnsi" w:hAnsi="Arial"/>
                <w:sz w:val="28"/>
                <w:szCs w:val="28"/>
              </w:rPr>
            </w:pPr>
          </w:p>
          <w:p w14:paraId="3E97411F" w14:textId="4BAA0672" w:rsidR="004B3586" w:rsidRDefault="004B3586" w:rsidP="0017508D">
            <w:pPr>
              <w:autoSpaceDE w:val="0"/>
              <w:autoSpaceDN w:val="0"/>
              <w:adjustRightInd w:val="0"/>
              <w:rPr>
                <w:rFonts w:ascii="Arial" w:eastAsiaTheme="minorHAnsi" w:hAnsi="Arial"/>
                <w:sz w:val="28"/>
                <w:szCs w:val="28"/>
              </w:rPr>
            </w:pPr>
          </w:p>
          <w:p w14:paraId="54C6287E" w14:textId="510C44E3" w:rsidR="004B3586" w:rsidRDefault="004B3586" w:rsidP="0017508D">
            <w:pPr>
              <w:autoSpaceDE w:val="0"/>
              <w:autoSpaceDN w:val="0"/>
              <w:adjustRightInd w:val="0"/>
              <w:rPr>
                <w:rFonts w:ascii="Arial" w:eastAsiaTheme="minorHAnsi" w:hAnsi="Arial"/>
                <w:sz w:val="28"/>
                <w:szCs w:val="28"/>
              </w:rPr>
            </w:pPr>
          </w:p>
          <w:p w14:paraId="5EBB8D82" w14:textId="5C309449" w:rsidR="004B3586" w:rsidRDefault="004B3586" w:rsidP="0017508D">
            <w:pPr>
              <w:autoSpaceDE w:val="0"/>
              <w:autoSpaceDN w:val="0"/>
              <w:adjustRightInd w:val="0"/>
              <w:rPr>
                <w:rFonts w:ascii="Arial" w:eastAsiaTheme="minorHAnsi" w:hAnsi="Arial"/>
                <w:sz w:val="28"/>
                <w:szCs w:val="28"/>
              </w:rPr>
            </w:pPr>
          </w:p>
          <w:p w14:paraId="4EB5891D" w14:textId="2559FA26" w:rsidR="004B3586" w:rsidRDefault="004B3586" w:rsidP="0017508D">
            <w:pPr>
              <w:autoSpaceDE w:val="0"/>
              <w:autoSpaceDN w:val="0"/>
              <w:adjustRightInd w:val="0"/>
              <w:rPr>
                <w:rFonts w:ascii="Arial" w:eastAsiaTheme="minorHAnsi" w:hAnsi="Arial"/>
                <w:sz w:val="28"/>
                <w:szCs w:val="28"/>
              </w:rPr>
            </w:pPr>
          </w:p>
          <w:p w14:paraId="07DE4AC4" w14:textId="75E6F533" w:rsidR="004B3586" w:rsidRDefault="004B3586" w:rsidP="0017508D">
            <w:pPr>
              <w:autoSpaceDE w:val="0"/>
              <w:autoSpaceDN w:val="0"/>
              <w:adjustRightInd w:val="0"/>
              <w:rPr>
                <w:rFonts w:ascii="Arial" w:eastAsiaTheme="minorHAnsi" w:hAnsi="Arial"/>
                <w:sz w:val="28"/>
                <w:szCs w:val="28"/>
              </w:rPr>
            </w:pPr>
          </w:p>
          <w:p w14:paraId="3859A7FA" w14:textId="628E04CC" w:rsidR="004B3586" w:rsidRDefault="004B3586" w:rsidP="0017508D">
            <w:pPr>
              <w:autoSpaceDE w:val="0"/>
              <w:autoSpaceDN w:val="0"/>
              <w:adjustRightInd w:val="0"/>
              <w:rPr>
                <w:rFonts w:ascii="Arial" w:eastAsiaTheme="minorHAnsi" w:hAnsi="Arial"/>
                <w:sz w:val="28"/>
                <w:szCs w:val="28"/>
              </w:rPr>
            </w:pPr>
          </w:p>
          <w:p w14:paraId="7D5B0449" w14:textId="27C0603A" w:rsidR="004B3586" w:rsidRDefault="004B3586" w:rsidP="0017508D">
            <w:pPr>
              <w:autoSpaceDE w:val="0"/>
              <w:autoSpaceDN w:val="0"/>
              <w:adjustRightInd w:val="0"/>
              <w:rPr>
                <w:rFonts w:ascii="Arial" w:eastAsiaTheme="minorHAnsi" w:hAnsi="Arial"/>
                <w:sz w:val="28"/>
                <w:szCs w:val="28"/>
              </w:rPr>
            </w:pPr>
          </w:p>
          <w:p w14:paraId="1A3866B7" w14:textId="00C94590" w:rsidR="004B3586" w:rsidRDefault="004B3586" w:rsidP="0017508D">
            <w:pPr>
              <w:autoSpaceDE w:val="0"/>
              <w:autoSpaceDN w:val="0"/>
              <w:adjustRightInd w:val="0"/>
              <w:rPr>
                <w:rFonts w:ascii="Arial" w:eastAsiaTheme="minorHAnsi" w:hAnsi="Arial"/>
                <w:sz w:val="28"/>
                <w:szCs w:val="28"/>
              </w:rPr>
            </w:pPr>
          </w:p>
          <w:p w14:paraId="447E58F0" w14:textId="3E26CECC" w:rsidR="004B3586" w:rsidRDefault="004B3586" w:rsidP="0017508D">
            <w:pPr>
              <w:autoSpaceDE w:val="0"/>
              <w:autoSpaceDN w:val="0"/>
              <w:adjustRightInd w:val="0"/>
              <w:rPr>
                <w:rFonts w:ascii="Arial" w:eastAsiaTheme="minorHAnsi" w:hAnsi="Arial"/>
                <w:sz w:val="28"/>
                <w:szCs w:val="28"/>
              </w:rPr>
            </w:pPr>
          </w:p>
          <w:p w14:paraId="71D844B8" w14:textId="10D1342B" w:rsidR="004B3586" w:rsidRDefault="004B3586" w:rsidP="0017508D">
            <w:pPr>
              <w:autoSpaceDE w:val="0"/>
              <w:autoSpaceDN w:val="0"/>
              <w:adjustRightInd w:val="0"/>
              <w:rPr>
                <w:rFonts w:ascii="Arial" w:eastAsiaTheme="minorHAnsi" w:hAnsi="Arial"/>
                <w:sz w:val="28"/>
                <w:szCs w:val="28"/>
              </w:rPr>
            </w:pPr>
          </w:p>
          <w:p w14:paraId="44CB09B2" w14:textId="3C3FD4B8" w:rsidR="004B3586" w:rsidRDefault="004B3586" w:rsidP="0017508D">
            <w:pPr>
              <w:autoSpaceDE w:val="0"/>
              <w:autoSpaceDN w:val="0"/>
              <w:adjustRightInd w:val="0"/>
              <w:rPr>
                <w:rFonts w:ascii="Arial" w:eastAsiaTheme="minorHAnsi" w:hAnsi="Arial"/>
                <w:sz w:val="28"/>
                <w:szCs w:val="28"/>
              </w:rPr>
            </w:pPr>
          </w:p>
          <w:p w14:paraId="77D075A0" w14:textId="133D72B7" w:rsidR="004B3586" w:rsidRDefault="004B3586" w:rsidP="0017508D">
            <w:pPr>
              <w:autoSpaceDE w:val="0"/>
              <w:autoSpaceDN w:val="0"/>
              <w:adjustRightInd w:val="0"/>
              <w:rPr>
                <w:rFonts w:ascii="Arial" w:eastAsiaTheme="minorHAnsi" w:hAnsi="Arial"/>
                <w:sz w:val="28"/>
                <w:szCs w:val="28"/>
              </w:rPr>
            </w:pPr>
          </w:p>
          <w:p w14:paraId="37668610" w14:textId="7331D466" w:rsidR="004B3586" w:rsidRDefault="004B3586" w:rsidP="0017508D">
            <w:pPr>
              <w:autoSpaceDE w:val="0"/>
              <w:autoSpaceDN w:val="0"/>
              <w:adjustRightInd w:val="0"/>
              <w:rPr>
                <w:rFonts w:ascii="Arial" w:eastAsiaTheme="minorHAnsi" w:hAnsi="Arial"/>
                <w:sz w:val="28"/>
                <w:szCs w:val="28"/>
              </w:rPr>
            </w:pPr>
          </w:p>
          <w:p w14:paraId="59AE3CEC" w14:textId="0C640AEB" w:rsidR="004B3586" w:rsidRDefault="004B3586" w:rsidP="0017508D">
            <w:pPr>
              <w:autoSpaceDE w:val="0"/>
              <w:autoSpaceDN w:val="0"/>
              <w:adjustRightInd w:val="0"/>
              <w:rPr>
                <w:rFonts w:ascii="Arial" w:eastAsiaTheme="minorHAnsi" w:hAnsi="Arial"/>
                <w:sz w:val="28"/>
                <w:szCs w:val="28"/>
              </w:rPr>
            </w:pPr>
          </w:p>
          <w:p w14:paraId="7503A366" w14:textId="27A06B94" w:rsidR="004B3586" w:rsidRDefault="004B3586" w:rsidP="0017508D">
            <w:pPr>
              <w:autoSpaceDE w:val="0"/>
              <w:autoSpaceDN w:val="0"/>
              <w:adjustRightInd w:val="0"/>
              <w:rPr>
                <w:rFonts w:ascii="Arial" w:eastAsiaTheme="minorHAnsi" w:hAnsi="Arial"/>
                <w:sz w:val="28"/>
                <w:szCs w:val="28"/>
              </w:rPr>
            </w:pPr>
          </w:p>
          <w:p w14:paraId="504BD96B" w14:textId="08E0B0BF" w:rsidR="004B3586" w:rsidRDefault="004B3586" w:rsidP="0017508D">
            <w:pPr>
              <w:autoSpaceDE w:val="0"/>
              <w:autoSpaceDN w:val="0"/>
              <w:adjustRightInd w:val="0"/>
              <w:rPr>
                <w:rFonts w:ascii="Arial" w:eastAsiaTheme="minorHAnsi" w:hAnsi="Arial"/>
                <w:sz w:val="28"/>
                <w:szCs w:val="28"/>
              </w:rPr>
            </w:pPr>
          </w:p>
          <w:p w14:paraId="2EE93ED1" w14:textId="451BB0F1" w:rsidR="004B3586" w:rsidRDefault="004B3586" w:rsidP="0017508D">
            <w:pPr>
              <w:autoSpaceDE w:val="0"/>
              <w:autoSpaceDN w:val="0"/>
              <w:adjustRightInd w:val="0"/>
              <w:rPr>
                <w:rFonts w:ascii="Arial" w:eastAsiaTheme="minorHAnsi" w:hAnsi="Arial"/>
                <w:sz w:val="28"/>
                <w:szCs w:val="28"/>
              </w:rPr>
            </w:pPr>
          </w:p>
          <w:p w14:paraId="525FDF4C" w14:textId="430646F8" w:rsidR="004B3586" w:rsidRDefault="004B3586" w:rsidP="0017508D">
            <w:pPr>
              <w:autoSpaceDE w:val="0"/>
              <w:autoSpaceDN w:val="0"/>
              <w:adjustRightInd w:val="0"/>
              <w:rPr>
                <w:rFonts w:ascii="Arial" w:eastAsiaTheme="minorHAnsi" w:hAnsi="Arial"/>
                <w:sz w:val="28"/>
                <w:szCs w:val="28"/>
              </w:rPr>
            </w:pPr>
          </w:p>
          <w:p w14:paraId="62DD6232" w14:textId="620D0AA7" w:rsidR="004B3586" w:rsidRDefault="004B3586" w:rsidP="0017508D">
            <w:pPr>
              <w:autoSpaceDE w:val="0"/>
              <w:autoSpaceDN w:val="0"/>
              <w:adjustRightInd w:val="0"/>
              <w:rPr>
                <w:rFonts w:ascii="Arial" w:eastAsiaTheme="minorHAnsi" w:hAnsi="Arial"/>
                <w:sz w:val="28"/>
                <w:szCs w:val="28"/>
              </w:rPr>
            </w:pPr>
          </w:p>
          <w:p w14:paraId="295E977D" w14:textId="2CE662B0" w:rsidR="004B3586" w:rsidRDefault="004B3586" w:rsidP="0017508D">
            <w:pPr>
              <w:autoSpaceDE w:val="0"/>
              <w:autoSpaceDN w:val="0"/>
              <w:adjustRightInd w:val="0"/>
              <w:rPr>
                <w:rFonts w:ascii="Arial" w:eastAsiaTheme="minorHAnsi" w:hAnsi="Arial"/>
                <w:sz w:val="28"/>
                <w:szCs w:val="28"/>
              </w:rPr>
            </w:pPr>
          </w:p>
          <w:p w14:paraId="1D64D055" w14:textId="3F9910EA" w:rsidR="004B3586" w:rsidRDefault="004B3586" w:rsidP="0017508D">
            <w:pPr>
              <w:autoSpaceDE w:val="0"/>
              <w:autoSpaceDN w:val="0"/>
              <w:adjustRightInd w:val="0"/>
              <w:rPr>
                <w:rFonts w:ascii="Arial" w:eastAsiaTheme="minorHAnsi" w:hAnsi="Arial"/>
                <w:sz w:val="28"/>
                <w:szCs w:val="28"/>
              </w:rPr>
            </w:pPr>
          </w:p>
          <w:p w14:paraId="6E2AB826" w14:textId="77E76D28" w:rsidR="004B3586" w:rsidRDefault="004B3586" w:rsidP="0017508D">
            <w:pPr>
              <w:autoSpaceDE w:val="0"/>
              <w:autoSpaceDN w:val="0"/>
              <w:adjustRightInd w:val="0"/>
              <w:rPr>
                <w:rFonts w:ascii="Arial" w:eastAsiaTheme="minorHAnsi" w:hAnsi="Arial"/>
                <w:sz w:val="28"/>
                <w:szCs w:val="28"/>
              </w:rPr>
            </w:pPr>
          </w:p>
          <w:p w14:paraId="04539258" w14:textId="1521E25C" w:rsidR="004B3586" w:rsidRDefault="004B3586" w:rsidP="0017508D">
            <w:pPr>
              <w:autoSpaceDE w:val="0"/>
              <w:autoSpaceDN w:val="0"/>
              <w:adjustRightInd w:val="0"/>
              <w:rPr>
                <w:rFonts w:ascii="Arial" w:eastAsiaTheme="minorHAnsi" w:hAnsi="Arial"/>
                <w:sz w:val="28"/>
                <w:szCs w:val="28"/>
              </w:rPr>
            </w:pPr>
          </w:p>
          <w:p w14:paraId="4FF5933A" w14:textId="1B1DED91" w:rsidR="004B3586" w:rsidRDefault="004B3586" w:rsidP="0017508D">
            <w:pPr>
              <w:autoSpaceDE w:val="0"/>
              <w:autoSpaceDN w:val="0"/>
              <w:adjustRightInd w:val="0"/>
              <w:rPr>
                <w:rFonts w:ascii="Arial" w:eastAsiaTheme="minorHAnsi" w:hAnsi="Arial"/>
                <w:sz w:val="28"/>
                <w:szCs w:val="28"/>
              </w:rPr>
            </w:pPr>
          </w:p>
          <w:p w14:paraId="662F90D1" w14:textId="49D38428" w:rsidR="004B3586" w:rsidRDefault="004B3586" w:rsidP="0017508D">
            <w:pPr>
              <w:autoSpaceDE w:val="0"/>
              <w:autoSpaceDN w:val="0"/>
              <w:adjustRightInd w:val="0"/>
              <w:rPr>
                <w:rFonts w:ascii="Arial" w:eastAsiaTheme="minorHAnsi" w:hAnsi="Arial"/>
                <w:sz w:val="28"/>
                <w:szCs w:val="28"/>
              </w:rPr>
            </w:pPr>
          </w:p>
          <w:p w14:paraId="5281D164" w14:textId="594AC184" w:rsidR="004B3586" w:rsidRDefault="004B3586" w:rsidP="0017508D">
            <w:pPr>
              <w:autoSpaceDE w:val="0"/>
              <w:autoSpaceDN w:val="0"/>
              <w:adjustRightInd w:val="0"/>
              <w:rPr>
                <w:rFonts w:ascii="Arial" w:eastAsiaTheme="minorHAnsi" w:hAnsi="Arial"/>
                <w:sz w:val="28"/>
                <w:szCs w:val="28"/>
              </w:rPr>
            </w:pPr>
          </w:p>
          <w:p w14:paraId="23EEDD24" w14:textId="1DA66F0B" w:rsidR="004B3586" w:rsidRDefault="004B3586" w:rsidP="0017508D">
            <w:pPr>
              <w:autoSpaceDE w:val="0"/>
              <w:autoSpaceDN w:val="0"/>
              <w:adjustRightInd w:val="0"/>
              <w:rPr>
                <w:rFonts w:ascii="Arial" w:eastAsiaTheme="minorHAnsi" w:hAnsi="Arial"/>
                <w:sz w:val="28"/>
                <w:szCs w:val="28"/>
              </w:rPr>
            </w:pPr>
          </w:p>
          <w:p w14:paraId="14FEBEFB" w14:textId="0BF16FB0" w:rsidR="004B3586" w:rsidRDefault="004B3586" w:rsidP="0017508D">
            <w:pPr>
              <w:autoSpaceDE w:val="0"/>
              <w:autoSpaceDN w:val="0"/>
              <w:adjustRightInd w:val="0"/>
              <w:rPr>
                <w:rFonts w:ascii="Arial" w:eastAsiaTheme="minorHAnsi" w:hAnsi="Arial"/>
                <w:sz w:val="28"/>
                <w:szCs w:val="28"/>
              </w:rPr>
            </w:pPr>
          </w:p>
          <w:p w14:paraId="485677DF" w14:textId="3841840C" w:rsidR="004B3586" w:rsidRDefault="004B3586" w:rsidP="0017508D">
            <w:pPr>
              <w:autoSpaceDE w:val="0"/>
              <w:autoSpaceDN w:val="0"/>
              <w:adjustRightInd w:val="0"/>
              <w:rPr>
                <w:rFonts w:ascii="Arial" w:eastAsiaTheme="minorHAnsi" w:hAnsi="Arial"/>
                <w:sz w:val="28"/>
                <w:szCs w:val="28"/>
              </w:rPr>
            </w:pPr>
          </w:p>
          <w:p w14:paraId="447398A0" w14:textId="21B30AEB" w:rsidR="004B3586" w:rsidRDefault="004B3586" w:rsidP="0017508D">
            <w:pPr>
              <w:autoSpaceDE w:val="0"/>
              <w:autoSpaceDN w:val="0"/>
              <w:adjustRightInd w:val="0"/>
              <w:rPr>
                <w:rFonts w:ascii="Arial" w:eastAsiaTheme="minorHAnsi" w:hAnsi="Arial"/>
                <w:sz w:val="28"/>
                <w:szCs w:val="28"/>
              </w:rPr>
            </w:pPr>
          </w:p>
          <w:p w14:paraId="6CB69636" w14:textId="33AD8257" w:rsidR="004B3586" w:rsidRDefault="004B3586" w:rsidP="0017508D">
            <w:pPr>
              <w:autoSpaceDE w:val="0"/>
              <w:autoSpaceDN w:val="0"/>
              <w:adjustRightInd w:val="0"/>
              <w:rPr>
                <w:rFonts w:ascii="Arial" w:eastAsiaTheme="minorHAnsi" w:hAnsi="Arial"/>
                <w:sz w:val="28"/>
                <w:szCs w:val="28"/>
              </w:rPr>
            </w:pPr>
          </w:p>
          <w:p w14:paraId="226E0CAA" w14:textId="72E88D0D" w:rsidR="004B3586" w:rsidRDefault="004B3586" w:rsidP="0017508D">
            <w:pPr>
              <w:autoSpaceDE w:val="0"/>
              <w:autoSpaceDN w:val="0"/>
              <w:adjustRightInd w:val="0"/>
              <w:rPr>
                <w:rFonts w:ascii="Arial" w:eastAsiaTheme="minorHAnsi" w:hAnsi="Arial"/>
                <w:sz w:val="28"/>
                <w:szCs w:val="28"/>
              </w:rPr>
            </w:pPr>
          </w:p>
          <w:p w14:paraId="5E782DDF" w14:textId="4384B17B" w:rsidR="004B3586" w:rsidRDefault="004B3586" w:rsidP="0017508D">
            <w:pPr>
              <w:autoSpaceDE w:val="0"/>
              <w:autoSpaceDN w:val="0"/>
              <w:adjustRightInd w:val="0"/>
              <w:rPr>
                <w:rFonts w:ascii="Arial" w:eastAsiaTheme="minorHAnsi" w:hAnsi="Arial"/>
                <w:sz w:val="28"/>
                <w:szCs w:val="28"/>
              </w:rPr>
            </w:pPr>
          </w:p>
          <w:p w14:paraId="5499A3FC" w14:textId="2534CE65" w:rsidR="004B3586" w:rsidRDefault="004B3586" w:rsidP="0017508D">
            <w:pPr>
              <w:autoSpaceDE w:val="0"/>
              <w:autoSpaceDN w:val="0"/>
              <w:adjustRightInd w:val="0"/>
              <w:rPr>
                <w:rFonts w:ascii="Arial" w:eastAsiaTheme="minorHAnsi" w:hAnsi="Arial"/>
                <w:sz w:val="28"/>
                <w:szCs w:val="28"/>
              </w:rPr>
            </w:pPr>
          </w:p>
          <w:p w14:paraId="75DEB5FB" w14:textId="7BF84E59" w:rsidR="004B3586" w:rsidRDefault="004B3586" w:rsidP="0017508D">
            <w:pPr>
              <w:autoSpaceDE w:val="0"/>
              <w:autoSpaceDN w:val="0"/>
              <w:adjustRightInd w:val="0"/>
              <w:rPr>
                <w:rFonts w:ascii="Arial" w:eastAsiaTheme="minorHAnsi" w:hAnsi="Arial"/>
                <w:sz w:val="28"/>
                <w:szCs w:val="28"/>
              </w:rPr>
            </w:pPr>
          </w:p>
          <w:p w14:paraId="7FE2A962" w14:textId="35891AF3" w:rsidR="004B3586" w:rsidRDefault="004B3586" w:rsidP="0017508D">
            <w:pPr>
              <w:autoSpaceDE w:val="0"/>
              <w:autoSpaceDN w:val="0"/>
              <w:adjustRightInd w:val="0"/>
              <w:rPr>
                <w:rFonts w:ascii="Arial" w:eastAsiaTheme="minorHAnsi" w:hAnsi="Arial"/>
                <w:sz w:val="28"/>
                <w:szCs w:val="28"/>
              </w:rPr>
            </w:pPr>
          </w:p>
          <w:p w14:paraId="67DBA9FA" w14:textId="7114C385" w:rsidR="004B3586" w:rsidRDefault="004B3586" w:rsidP="0017508D">
            <w:pPr>
              <w:autoSpaceDE w:val="0"/>
              <w:autoSpaceDN w:val="0"/>
              <w:adjustRightInd w:val="0"/>
              <w:rPr>
                <w:rFonts w:ascii="Arial" w:eastAsiaTheme="minorHAnsi" w:hAnsi="Arial"/>
                <w:sz w:val="28"/>
                <w:szCs w:val="28"/>
              </w:rPr>
            </w:pPr>
          </w:p>
          <w:p w14:paraId="449DAE24" w14:textId="702E7969" w:rsidR="004B3586" w:rsidRDefault="004B3586" w:rsidP="0017508D">
            <w:pPr>
              <w:autoSpaceDE w:val="0"/>
              <w:autoSpaceDN w:val="0"/>
              <w:adjustRightInd w:val="0"/>
              <w:rPr>
                <w:rFonts w:ascii="Arial" w:eastAsiaTheme="minorHAnsi" w:hAnsi="Arial"/>
                <w:sz w:val="28"/>
                <w:szCs w:val="28"/>
              </w:rPr>
            </w:pPr>
          </w:p>
          <w:p w14:paraId="41F4A549" w14:textId="6175A9F9" w:rsidR="004B3586" w:rsidRDefault="004B3586" w:rsidP="0017508D">
            <w:pPr>
              <w:autoSpaceDE w:val="0"/>
              <w:autoSpaceDN w:val="0"/>
              <w:adjustRightInd w:val="0"/>
              <w:rPr>
                <w:rFonts w:ascii="Arial" w:eastAsiaTheme="minorHAnsi" w:hAnsi="Arial"/>
                <w:sz w:val="28"/>
                <w:szCs w:val="28"/>
              </w:rPr>
            </w:pPr>
          </w:p>
          <w:p w14:paraId="7A06A818" w14:textId="6C6B9D79" w:rsidR="004B3586" w:rsidRDefault="004B3586" w:rsidP="0017508D">
            <w:pPr>
              <w:autoSpaceDE w:val="0"/>
              <w:autoSpaceDN w:val="0"/>
              <w:adjustRightInd w:val="0"/>
              <w:rPr>
                <w:rFonts w:ascii="Arial" w:eastAsiaTheme="minorHAnsi" w:hAnsi="Arial"/>
                <w:sz w:val="28"/>
                <w:szCs w:val="28"/>
              </w:rPr>
            </w:pPr>
          </w:p>
          <w:p w14:paraId="7785156D" w14:textId="4793FB25" w:rsidR="004B3586" w:rsidRDefault="004B3586" w:rsidP="0017508D">
            <w:pPr>
              <w:autoSpaceDE w:val="0"/>
              <w:autoSpaceDN w:val="0"/>
              <w:adjustRightInd w:val="0"/>
              <w:rPr>
                <w:rFonts w:ascii="Arial" w:eastAsiaTheme="minorHAnsi" w:hAnsi="Arial"/>
                <w:sz w:val="28"/>
                <w:szCs w:val="28"/>
              </w:rPr>
            </w:pPr>
          </w:p>
          <w:p w14:paraId="1316A0B9" w14:textId="66208A5C" w:rsidR="004B3586" w:rsidRDefault="004B3586" w:rsidP="0017508D">
            <w:pPr>
              <w:autoSpaceDE w:val="0"/>
              <w:autoSpaceDN w:val="0"/>
              <w:adjustRightInd w:val="0"/>
              <w:rPr>
                <w:rFonts w:ascii="Arial" w:eastAsiaTheme="minorHAnsi" w:hAnsi="Arial"/>
                <w:sz w:val="28"/>
                <w:szCs w:val="28"/>
              </w:rPr>
            </w:pPr>
          </w:p>
          <w:p w14:paraId="0968CB42" w14:textId="144A62AB" w:rsidR="004B3586" w:rsidRDefault="004B3586" w:rsidP="0017508D">
            <w:pPr>
              <w:autoSpaceDE w:val="0"/>
              <w:autoSpaceDN w:val="0"/>
              <w:adjustRightInd w:val="0"/>
              <w:rPr>
                <w:rFonts w:ascii="Arial" w:eastAsiaTheme="minorHAnsi" w:hAnsi="Arial"/>
                <w:sz w:val="28"/>
                <w:szCs w:val="28"/>
              </w:rPr>
            </w:pPr>
          </w:p>
          <w:p w14:paraId="04B7FCBC" w14:textId="21677E22" w:rsidR="004B3586" w:rsidRDefault="004B3586" w:rsidP="0017508D">
            <w:pPr>
              <w:autoSpaceDE w:val="0"/>
              <w:autoSpaceDN w:val="0"/>
              <w:adjustRightInd w:val="0"/>
              <w:rPr>
                <w:rFonts w:ascii="Arial" w:eastAsiaTheme="minorHAnsi" w:hAnsi="Arial"/>
                <w:sz w:val="28"/>
                <w:szCs w:val="28"/>
              </w:rPr>
            </w:pPr>
          </w:p>
          <w:p w14:paraId="1A5E9CEB" w14:textId="3AB6B08C" w:rsidR="004B3586" w:rsidRDefault="004B3586" w:rsidP="0017508D">
            <w:pPr>
              <w:autoSpaceDE w:val="0"/>
              <w:autoSpaceDN w:val="0"/>
              <w:adjustRightInd w:val="0"/>
              <w:rPr>
                <w:rFonts w:ascii="Arial" w:eastAsiaTheme="minorHAnsi" w:hAnsi="Arial"/>
                <w:sz w:val="28"/>
                <w:szCs w:val="28"/>
              </w:rPr>
            </w:pPr>
          </w:p>
          <w:p w14:paraId="0D9FC826" w14:textId="45CE12C0" w:rsidR="004B3586" w:rsidRDefault="004B3586" w:rsidP="0017508D">
            <w:pPr>
              <w:autoSpaceDE w:val="0"/>
              <w:autoSpaceDN w:val="0"/>
              <w:adjustRightInd w:val="0"/>
              <w:rPr>
                <w:rFonts w:ascii="Arial" w:eastAsiaTheme="minorHAnsi" w:hAnsi="Arial"/>
                <w:sz w:val="28"/>
                <w:szCs w:val="28"/>
              </w:rPr>
            </w:pPr>
          </w:p>
          <w:p w14:paraId="0DB22B64" w14:textId="0737546D" w:rsidR="004B3586" w:rsidRDefault="004B3586" w:rsidP="0017508D">
            <w:pPr>
              <w:autoSpaceDE w:val="0"/>
              <w:autoSpaceDN w:val="0"/>
              <w:adjustRightInd w:val="0"/>
              <w:rPr>
                <w:rFonts w:ascii="Arial" w:eastAsiaTheme="minorHAnsi" w:hAnsi="Arial"/>
                <w:sz w:val="28"/>
                <w:szCs w:val="28"/>
              </w:rPr>
            </w:pPr>
          </w:p>
          <w:p w14:paraId="70AE9CCE" w14:textId="75C2886A" w:rsidR="004B3586" w:rsidRDefault="004B3586" w:rsidP="0017508D">
            <w:pPr>
              <w:autoSpaceDE w:val="0"/>
              <w:autoSpaceDN w:val="0"/>
              <w:adjustRightInd w:val="0"/>
              <w:rPr>
                <w:rFonts w:ascii="Arial" w:eastAsiaTheme="minorHAnsi" w:hAnsi="Arial"/>
                <w:sz w:val="28"/>
                <w:szCs w:val="28"/>
              </w:rPr>
            </w:pPr>
          </w:p>
          <w:p w14:paraId="42F834D5" w14:textId="470F9FA1" w:rsidR="004B3586" w:rsidRDefault="004B3586" w:rsidP="0017508D">
            <w:pPr>
              <w:autoSpaceDE w:val="0"/>
              <w:autoSpaceDN w:val="0"/>
              <w:adjustRightInd w:val="0"/>
              <w:rPr>
                <w:rFonts w:ascii="Arial" w:eastAsiaTheme="minorHAnsi" w:hAnsi="Arial"/>
                <w:sz w:val="28"/>
                <w:szCs w:val="28"/>
              </w:rPr>
            </w:pPr>
          </w:p>
          <w:p w14:paraId="3D6BAB92" w14:textId="66A1CFD6" w:rsidR="004B3586" w:rsidRDefault="004B3586" w:rsidP="0017508D">
            <w:pPr>
              <w:autoSpaceDE w:val="0"/>
              <w:autoSpaceDN w:val="0"/>
              <w:adjustRightInd w:val="0"/>
              <w:rPr>
                <w:rFonts w:ascii="Arial" w:eastAsiaTheme="minorHAnsi" w:hAnsi="Arial"/>
                <w:sz w:val="28"/>
                <w:szCs w:val="28"/>
              </w:rPr>
            </w:pPr>
          </w:p>
          <w:p w14:paraId="68AF2FBD" w14:textId="23C74E30" w:rsidR="004B3586" w:rsidRDefault="004B3586" w:rsidP="0017508D">
            <w:pPr>
              <w:autoSpaceDE w:val="0"/>
              <w:autoSpaceDN w:val="0"/>
              <w:adjustRightInd w:val="0"/>
              <w:rPr>
                <w:rFonts w:ascii="Arial" w:eastAsiaTheme="minorHAnsi" w:hAnsi="Arial"/>
                <w:sz w:val="28"/>
                <w:szCs w:val="28"/>
              </w:rPr>
            </w:pPr>
          </w:p>
          <w:p w14:paraId="300F49D3" w14:textId="558FFAF1" w:rsidR="004B3586" w:rsidRDefault="004B3586" w:rsidP="0017508D">
            <w:pPr>
              <w:autoSpaceDE w:val="0"/>
              <w:autoSpaceDN w:val="0"/>
              <w:adjustRightInd w:val="0"/>
              <w:rPr>
                <w:rFonts w:ascii="Arial" w:eastAsiaTheme="minorHAnsi" w:hAnsi="Arial"/>
                <w:sz w:val="28"/>
                <w:szCs w:val="28"/>
              </w:rPr>
            </w:pPr>
          </w:p>
          <w:p w14:paraId="0F9AE0D8" w14:textId="43B08A85" w:rsidR="004B3586" w:rsidRDefault="004B3586" w:rsidP="0017508D">
            <w:pPr>
              <w:autoSpaceDE w:val="0"/>
              <w:autoSpaceDN w:val="0"/>
              <w:adjustRightInd w:val="0"/>
              <w:rPr>
                <w:rFonts w:ascii="Arial" w:eastAsiaTheme="minorHAnsi" w:hAnsi="Arial"/>
                <w:sz w:val="28"/>
                <w:szCs w:val="28"/>
              </w:rPr>
            </w:pPr>
          </w:p>
          <w:p w14:paraId="66BEF82A" w14:textId="47435A05" w:rsidR="004B3586" w:rsidRDefault="004B3586" w:rsidP="0017508D">
            <w:pPr>
              <w:autoSpaceDE w:val="0"/>
              <w:autoSpaceDN w:val="0"/>
              <w:adjustRightInd w:val="0"/>
              <w:rPr>
                <w:rFonts w:ascii="Arial" w:eastAsiaTheme="minorHAnsi" w:hAnsi="Arial"/>
                <w:sz w:val="28"/>
                <w:szCs w:val="28"/>
              </w:rPr>
            </w:pPr>
          </w:p>
          <w:p w14:paraId="7DE147D5" w14:textId="468DA44C" w:rsidR="004B3586" w:rsidRDefault="004B3586" w:rsidP="0017508D">
            <w:pPr>
              <w:autoSpaceDE w:val="0"/>
              <w:autoSpaceDN w:val="0"/>
              <w:adjustRightInd w:val="0"/>
              <w:rPr>
                <w:rFonts w:ascii="Arial" w:eastAsiaTheme="minorHAnsi" w:hAnsi="Arial"/>
                <w:sz w:val="28"/>
                <w:szCs w:val="28"/>
              </w:rPr>
            </w:pPr>
          </w:p>
          <w:p w14:paraId="42E4E36E" w14:textId="61F5DB69" w:rsidR="004B3586" w:rsidRDefault="004B3586" w:rsidP="0017508D">
            <w:pPr>
              <w:autoSpaceDE w:val="0"/>
              <w:autoSpaceDN w:val="0"/>
              <w:adjustRightInd w:val="0"/>
              <w:rPr>
                <w:rFonts w:ascii="Arial" w:eastAsiaTheme="minorHAnsi" w:hAnsi="Arial"/>
                <w:sz w:val="28"/>
                <w:szCs w:val="28"/>
              </w:rPr>
            </w:pPr>
          </w:p>
          <w:p w14:paraId="2FEF2CED" w14:textId="059B5B84" w:rsidR="004B3586" w:rsidRDefault="004B3586" w:rsidP="0017508D">
            <w:pPr>
              <w:autoSpaceDE w:val="0"/>
              <w:autoSpaceDN w:val="0"/>
              <w:adjustRightInd w:val="0"/>
              <w:rPr>
                <w:rFonts w:ascii="Arial" w:eastAsiaTheme="minorHAnsi" w:hAnsi="Arial"/>
                <w:sz w:val="28"/>
                <w:szCs w:val="28"/>
              </w:rPr>
            </w:pPr>
          </w:p>
          <w:p w14:paraId="34127B25" w14:textId="440B0A04" w:rsidR="004B3586" w:rsidRDefault="004B3586" w:rsidP="0017508D">
            <w:pPr>
              <w:autoSpaceDE w:val="0"/>
              <w:autoSpaceDN w:val="0"/>
              <w:adjustRightInd w:val="0"/>
              <w:rPr>
                <w:rFonts w:ascii="Arial" w:eastAsiaTheme="minorHAnsi" w:hAnsi="Arial"/>
                <w:sz w:val="28"/>
                <w:szCs w:val="28"/>
              </w:rPr>
            </w:pPr>
          </w:p>
          <w:p w14:paraId="768C118B" w14:textId="7689F662" w:rsidR="004B3586" w:rsidRDefault="004B3586" w:rsidP="0017508D">
            <w:pPr>
              <w:autoSpaceDE w:val="0"/>
              <w:autoSpaceDN w:val="0"/>
              <w:adjustRightInd w:val="0"/>
              <w:rPr>
                <w:rFonts w:ascii="Arial" w:eastAsiaTheme="minorHAnsi" w:hAnsi="Arial"/>
                <w:sz w:val="28"/>
                <w:szCs w:val="28"/>
              </w:rPr>
            </w:pPr>
          </w:p>
          <w:p w14:paraId="25BDF53B" w14:textId="03759401" w:rsidR="004B3586" w:rsidRDefault="004B3586" w:rsidP="0017508D">
            <w:pPr>
              <w:autoSpaceDE w:val="0"/>
              <w:autoSpaceDN w:val="0"/>
              <w:adjustRightInd w:val="0"/>
              <w:rPr>
                <w:rFonts w:ascii="Arial" w:eastAsiaTheme="minorHAnsi" w:hAnsi="Arial"/>
                <w:sz w:val="28"/>
                <w:szCs w:val="28"/>
              </w:rPr>
            </w:pPr>
          </w:p>
          <w:p w14:paraId="50BBAD59" w14:textId="4AF61802" w:rsidR="004B3586" w:rsidRDefault="004B3586" w:rsidP="0017508D">
            <w:pPr>
              <w:autoSpaceDE w:val="0"/>
              <w:autoSpaceDN w:val="0"/>
              <w:adjustRightInd w:val="0"/>
              <w:rPr>
                <w:rFonts w:ascii="Arial" w:eastAsiaTheme="minorHAnsi" w:hAnsi="Arial"/>
                <w:sz w:val="28"/>
                <w:szCs w:val="28"/>
              </w:rPr>
            </w:pPr>
          </w:p>
          <w:p w14:paraId="5E03D50C" w14:textId="541122C5" w:rsidR="004B3586" w:rsidRDefault="004B3586" w:rsidP="0017508D">
            <w:pPr>
              <w:autoSpaceDE w:val="0"/>
              <w:autoSpaceDN w:val="0"/>
              <w:adjustRightInd w:val="0"/>
              <w:rPr>
                <w:rFonts w:ascii="Arial" w:eastAsiaTheme="minorHAnsi" w:hAnsi="Arial"/>
                <w:sz w:val="28"/>
                <w:szCs w:val="28"/>
              </w:rPr>
            </w:pPr>
          </w:p>
          <w:p w14:paraId="306FD19C" w14:textId="4CC912AE" w:rsidR="004B3586" w:rsidRDefault="004B3586" w:rsidP="0017508D">
            <w:pPr>
              <w:autoSpaceDE w:val="0"/>
              <w:autoSpaceDN w:val="0"/>
              <w:adjustRightInd w:val="0"/>
              <w:rPr>
                <w:rFonts w:ascii="Arial" w:eastAsiaTheme="minorHAnsi" w:hAnsi="Arial"/>
                <w:sz w:val="28"/>
                <w:szCs w:val="28"/>
              </w:rPr>
            </w:pPr>
          </w:p>
          <w:p w14:paraId="58DE8237" w14:textId="6B364C1F" w:rsidR="004B3586" w:rsidRDefault="004B3586" w:rsidP="0017508D">
            <w:pPr>
              <w:autoSpaceDE w:val="0"/>
              <w:autoSpaceDN w:val="0"/>
              <w:adjustRightInd w:val="0"/>
              <w:rPr>
                <w:rFonts w:ascii="Arial" w:eastAsiaTheme="minorHAnsi" w:hAnsi="Arial"/>
                <w:sz w:val="28"/>
                <w:szCs w:val="28"/>
              </w:rPr>
            </w:pPr>
          </w:p>
          <w:p w14:paraId="1D1340CB" w14:textId="06A96538" w:rsidR="004B3586" w:rsidRDefault="004B3586" w:rsidP="0017508D">
            <w:pPr>
              <w:autoSpaceDE w:val="0"/>
              <w:autoSpaceDN w:val="0"/>
              <w:adjustRightInd w:val="0"/>
              <w:rPr>
                <w:rFonts w:ascii="Arial" w:eastAsiaTheme="minorHAnsi" w:hAnsi="Arial"/>
                <w:sz w:val="28"/>
                <w:szCs w:val="28"/>
              </w:rPr>
            </w:pPr>
          </w:p>
          <w:p w14:paraId="2B9CD509" w14:textId="3AA57CE2" w:rsidR="004B3586" w:rsidRDefault="004B3586" w:rsidP="0017508D">
            <w:pPr>
              <w:autoSpaceDE w:val="0"/>
              <w:autoSpaceDN w:val="0"/>
              <w:adjustRightInd w:val="0"/>
              <w:rPr>
                <w:rFonts w:ascii="Arial" w:eastAsiaTheme="minorHAnsi" w:hAnsi="Arial"/>
                <w:sz w:val="28"/>
                <w:szCs w:val="28"/>
              </w:rPr>
            </w:pPr>
          </w:p>
          <w:p w14:paraId="79B4AFEE" w14:textId="23CE48C1" w:rsidR="004B3586" w:rsidRDefault="004B3586" w:rsidP="0017508D">
            <w:pPr>
              <w:autoSpaceDE w:val="0"/>
              <w:autoSpaceDN w:val="0"/>
              <w:adjustRightInd w:val="0"/>
              <w:rPr>
                <w:rFonts w:ascii="Arial" w:eastAsiaTheme="minorHAnsi" w:hAnsi="Arial"/>
                <w:sz w:val="28"/>
                <w:szCs w:val="28"/>
              </w:rPr>
            </w:pPr>
          </w:p>
          <w:p w14:paraId="3BC9E15D" w14:textId="4AD7910A" w:rsidR="004B3586" w:rsidRDefault="004B3586" w:rsidP="0017508D">
            <w:pPr>
              <w:autoSpaceDE w:val="0"/>
              <w:autoSpaceDN w:val="0"/>
              <w:adjustRightInd w:val="0"/>
              <w:rPr>
                <w:rFonts w:ascii="Arial" w:eastAsiaTheme="minorHAnsi" w:hAnsi="Arial"/>
                <w:sz w:val="28"/>
                <w:szCs w:val="28"/>
              </w:rPr>
            </w:pPr>
          </w:p>
          <w:p w14:paraId="4AE407D2" w14:textId="290CDF4D" w:rsidR="004B3586" w:rsidRDefault="004B3586" w:rsidP="0017508D">
            <w:pPr>
              <w:autoSpaceDE w:val="0"/>
              <w:autoSpaceDN w:val="0"/>
              <w:adjustRightInd w:val="0"/>
              <w:rPr>
                <w:rFonts w:ascii="Arial" w:eastAsiaTheme="minorHAnsi" w:hAnsi="Arial"/>
                <w:sz w:val="28"/>
                <w:szCs w:val="28"/>
              </w:rPr>
            </w:pPr>
          </w:p>
          <w:p w14:paraId="6DDF68E8" w14:textId="2EC8879D" w:rsidR="004B3586" w:rsidRDefault="004B3586" w:rsidP="0017508D">
            <w:pPr>
              <w:autoSpaceDE w:val="0"/>
              <w:autoSpaceDN w:val="0"/>
              <w:adjustRightInd w:val="0"/>
              <w:rPr>
                <w:rFonts w:ascii="Arial" w:eastAsiaTheme="minorHAnsi" w:hAnsi="Arial"/>
                <w:sz w:val="28"/>
                <w:szCs w:val="28"/>
              </w:rPr>
            </w:pPr>
          </w:p>
          <w:p w14:paraId="5E076B46" w14:textId="5DAB4314" w:rsidR="004B3586" w:rsidRDefault="004B3586" w:rsidP="0017508D">
            <w:pPr>
              <w:autoSpaceDE w:val="0"/>
              <w:autoSpaceDN w:val="0"/>
              <w:adjustRightInd w:val="0"/>
              <w:rPr>
                <w:rFonts w:ascii="Arial" w:eastAsiaTheme="minorHAnsi" w:hAnsi="Arial"/>
                <w:sz w:val="28"/>
                <w:szCs w:val="28"/>
              </w:rPr>
            </w:pPr>
          </w:p>
          <w:p w14:paraId="31CA233F" w14:textId="77777777" w:rsidR="0017508D" w:rsidRPr="0017508D" w:rsidRDefault="0017508D" w:rsidP="0017508D">
            <w:pPr>
              <w:autoSpaceDE w:val="0"/>
              <w:autoSpaceDN w:val="0"/>
              <w:adjustRightInd w:val="0"/>
              <w:rPr>
                <w:rFonts w:ascii="Arial" w:eastAsiaTheme="minorHAnsi" w:hAnsi="Arial"/>
                <w:sz w:val="28"/>
                <w:szCs w:val="28"/>
              </w:rPr>
            </w:pPr>
          </w:p>
        </w:tc>
        <w:tc>
          <w:tcPr>
            <w:tcW w:w="4943" w:type="dxa"/>
            <w:tcBorders>
              <w:bottom w:val="single" w:sz="4" w:space="0" w:color="auto"/>
            </w:tcBorders>
          </w:tcPr>
          <w:p w14:paraId="32B6F151" w14:textId="612D8984" w:rsidR="0017508D" w:rsidRPr="0017508D" w:rsidRDefault="00624BCF" w:rsidP="0017508D">
            <w:pPr>
              <w:autoSpaceDE w:val="0"/>
              <w:autoSpaceDN w:val="0"/>
              <w:adjustRightInd w:val="0"/>
              <w:rPr>
                <w:rFonts w:ascii="Arial" w:eastAsiaTheme="minorHAnsi" w:hAnsi="Arial"/>
                <w:sz w:val="28"/>
                <w:szCs w:val="28"/>
              </w:rPr>
            </w:pPr>
            <w:r w:rsidRPr="00624BCF">
              <w:rPr>
                <w:rFonts w:ascii="Arial" w:eastAsia="Arial" w:hAnsi="Arial" w:cs="Arial"/>
                <w:sz w:val="28"/>
                <w:szCs w:val="28"/>
              </w:rPr>
              <w:lastRenderedPageBreak/>
              <w:t>Extinderea suprafeței de intravilan cu 58,29 ha (de la 561,85 ha la 620,14 ha)  și fixarea regulilor de utilizare raţională a terenurilor pentru toate proiectele de dezvoltare în baza planului de urbanism general, ca instrument de planificare spaţială.</w:t>
            </w:r>
          </w:p>
        </w:tc>
        <w:tc>
          <w:tcPr>
            <w:tcW w:w="2294" w:type="dxa"/>
            <w:tcBorders>
              <w:bottom w:val="single" w:sz="4" w:space="0" w:color="auto"/>
            </w:tcBorders>
          </w:tcPr>
          <w:p w14:paraId="2F548A91"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b/>
                <w:sz w:val="28"/>
                <w:szCs w:val="28"/>
              </w:rPr>
              <w:t xml:space="preserve">-1  - Impact negativ redus </w:t>
            </w:r>
          </w:p>
          <w:p w14:paraId="5954A3DB"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t>–  creșterea consumului de apă din resursele naturale</w:t>
            </w:r>
          </w:p>
          <w:p w14:paraId="1F1EF7D4"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t>creșterea volumului de ape uzate</w:t>
            </w:r>
          </w:p>
        </w:tc>
      </w:tr>
      <w:tr w:rsidR="0017508D" w:rsidRPr="0017508D" w14:paraId="6D12E081" w14:textId="77777777" w:rsidTr="004B3586">
        <w:trPr>
          <w:trHeight w:val="314"/>
        </w:trPr>
        <w:tc>
          <w:tcPr>
            <w:tcW w:w="1897" w:type="dxa"/>
            <w:vMerge/>
          </w:tcPr>
          <w:p w14:paraId="2CFDE9B1" w14:textId="77777777" w:rsidR="0017508D" w:rsidRPr="0017508D" w:rsidRDefault="0017508D" w:rsidP="0017508D">
            <w:pPr>
              <w:autoSpaceDE w:val="0"/>
              <w:autoSpaceDN w:val="0"/>
              <w:adjustRightInd w:val="0"/>
              <w:rPr>
                <w:rFonts w:ascii="Arial" w:eastAsiaTheme="minorHAnsi" w:hAnsi="Arial"/>
                <w:sz w:val="28"/>
                <w:szCs w:val="28"/>
              </w:rPr>
            </w:pPr>
          </w:p>
        </w:tc>
        <w:tc>
          <w:tcPr>
            <w:tcW w:w="7237" w:type="dxa"/>
            <w:gridSpan w:val="2"/>
            <w:tcBorders>
              <w:top w:val="single" w:sz="4" w:space="0" w:color="auto"/>
              <w:bottom w:val="single" w:sz="4" w:space="0" w:color="auto"/>
            </w:tcBorders>
          </w:tcPr>
          <w:p w14:paraId="23FAF197"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Arial" w:hAnsi="Arial"/>
                <w:sz w:val="28"/>
                <w:szCs w:val="28"/>
              </w:rPr>
              <w:t xml:space="preserve">Îmbunătăţirea infrastructurii tehnico-edilitare: </w:t>
            </w:r>
          </w:p>
        </w:tc>
      </w:tr>
      <w:tr w:rsidR="0017508D" w:rsidRPr="0017508D" w14:paraId="10328300" w14:textId="77777777" w:rsidTr="004B3586">
        <w:trPr>
          <w:trHeight w:val="948"/>
        </w:trPr>
        <w:tc>
          <w:tcPr>
            <w:tcW w:w="1897" w:type="dxa"/>
            <w:vMerge/>
          </w:tcPr>
          <w:p w14:paraId="083BACFA" w14:textId="77777777" w:rsidR="0017508D" w:rsidRPr="0017508D" w:rsidRDefault="0017508D" w:rsidP="0017508D">
            <w:pPr>
              <w:autoSpaceDE w:val="0"/>
              <w:autoSpaceDN w:val="0"/>
              <w:adjustRightInd w:val="0"/>
              <w:rPr>
                <w:rFonts w:ascii="Arial" w:eastAsiaTheme="minorHAnsi" w:hAnsi="Arial"/>
                <w:sz w:val="28"/>
                <w:szCs w:val="28"/>
              </w:rPr>
            </w:pPr>
          </w:p>
        </w:tc>
        <w:tc>
          <w:tcPr>
            <w:tcW w:w="4943" w:type="dxa"/>
            <w:tcBorders>
              <w:top w:val="single" w:sz="4" w:space="0" w:color="auto"/>
              <w:bottom w:val="single" w:sz="4" w:space="0" w:color="auto"/>
            </w:tcBorders>
          </w:tcPr>
          <w:p w14:paraId="7467ACE3" w14:textId="77777777" w:rsidR="0017508D" w:rsidRPr="0017508D" w:rsidRDefault="0017508D" w:rsidP="0017508D">
            <w:pPr>
              <w:ind w:right="26"/>
              <w:rPr>
                <w:rFonts w:ascii="Arial" w:eastAsia="Arial" w:hAnsi="Arial"/>
                <w:sz w:val="28"/>
                <w:szCs w:val="28"/>
              </w:rPr>
            </w:pPr>
            <w:r w:rsidRPr="0017508D">
              <w:rPr>
                <w:rFonts w:ascii="Arial" w:eastAsia="Arial" w:hAnsi="Arial"/>
                <w:sz w:val="28"/>
                <w:szCs w:val="28"/>
              </w:rPr>
              <w:t>a. -</w:t>
            </w:r>
            <w:r w:rsidRPr="0017508D">
              <w:rPr>
                <w:rFonts w:ascii="Arial" w:eastAsia="Arial" w:hAnsi="Arial"/>
                <w:sz w:val="28"/>
                <w:szCs w:val="28"/>
              </w:rPr>
              <w:tab/>
              <w:t>Extinderea reţelei de alimentare cu apă,</w:t>
            </w:r>
            <w:r w:rsidRPr="0017508D">
              <w:rPr>
                <w:rFonts w:eastAsiaTheme="minorHAnsi"/>
              </w:rPr>
              <w:t xml:space="preserve"> </w:t>
            </w:r>
            <w:r w:rsidRPr="0017508D">
              <w:rPr>
                <w:rFonts w:ascii="Arial" w:eastAsia="Arial" w:hAnsi="Arial"/>
                <w:sz w:val="28"/>
                <w:szCs w:val="28"/>
              </w:rPr>
              <w:t>racordarea tuturor gospodăriilor.</w:t>
            </w:r>
          </w:p>
        </w:tc>
        <w:tc>
          <w:tcPr>
            <w:tcW w:w="2294" w:type="dxa"/>
            <w:tcBorders>
              <w:top w:val="single" w:sz="4" w:space="0" w:color="auto"/>
              <w:bottom w:val="single" w:sz="4" w:space="0" w:color="auto"/>
            </w:tcBorders>
          </w:tcPr>
          <w:p w14:paraId="486077E6" w14:textId="702D4747" w:rsidR="0017508D" w:rsidRPr="0017508D" w:rsidRDefault="00624BCF" w:rsidP="0017508D">
            <w:pPr>
              <w:autoSpaceDE w:val="0"/>
              <w:autoSpaceDN w:val="0"/>
              <w:adjustRightInd w:val="0"/>
              <w:rPr>
                <w:rFonts w:ascii="Arial" w:eastAsiaTheme="minorHAnsi" w:hAnsi="Arial"/>
                <w:sz w:val="28"/>
                <w:szCs w:val="28"/>
              </w:rPr>
            </w:pPr>
            <w:r>
              <w:rPr>
                <w:rFonts w:ascii="Arial" w:eastAsiaTheme="minorHAnsi" w:hAnsi="Arial"/>
                <w:b/>
                <w:sz w:val="28"/>
                <w:szCs w:val="28"/>
              </w:rPr>
              <w:t>-</w:t>
            </w:r>
            <w:r w:rsidR="0017508D" w:rsidRPr="0017508D">
              <w:rPr>
                <w:rFonts w:ascii="Arial" w:eastAsiaTheme="minorHAnsi" w:hAnsi="Arial"/>
                <w:b/>
                <w:sz w:val="28"/>
                <w:szCs w:val="28"/>
              </w:rPr>
              <w:t>2 – Impact negativ semnificativ</w:t>
            </w:r>
            <w:r w:rsidR="0017508D" w:rsidRPr="0017508D">
              <w:rPr>
                <w:rFonts w:ascii="Arial" w:eastAsiaTheme="minorHAnsi" w:hAnsi="Arial"/>
                <w:sz w:val="28"/>
                <w:szCs w:val="28"/>
              </w:rPr>
              <w:t xml:space="preserve"> </w:t>
            </w:r>
          </w:p>
          <w:p w14:paraId="37E4A113"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t>– creșterea consumului de apă din resursele naturale</w:t>
            </w:r>
          </w:p>
          <w:p w14:paraId="59042CAB"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lastRenderedPageBreak/>
              <w:t>– creșterea volumului de ape uzate posibil a fi deversate în apele de suprafață, în condițiile în care nu există sistem centralizat de canalizare și epurare</w:t>
            </w:r>
          </w:p>
        </w:tc>
      </w:tr>
      <w:tr w:rsidR="0017508D" w:rsidRPr="0017508D" w14:paraId="31AFB55C" w14:textId="77777777" w:rsidTr="004B3586">
        <w:trPr>
          <w:trHeight w:val="1284"/>
        </w:trPr>
        <w:tc>
          <w:tcPr>
            <w:tcW w:w="1897" w:type="dxa"/>
            <w:vMerge/>
          </w:tcPr>
          <w:p w14:paraId="7CD85988" w14:textId="77777777" w:rsidR="0017508D" w:rsidRPr="0017508D" w:rsidRDefault="0017508D" w:rsidP="0017508D">
            <w:pPr>
              <w:autoSpaceDE w:val="0"/>
              <w:autoSpaceDN w:val="0"/>
              <w:adjustRightInd w:val="0"/>
              <w:rPr>
                <w:rFonts w:ascii="Arial" w:eastAsiaTheme="minorHAnsi" w:hAnsi="Arial"/>
                <w:sz w:val="28"/>
                <w:szCs w:val="28"/>
              </w:rPr>
            </w:pPr>
          </w:p>
        </w:tc>
        <w:tc>
          <w:tcPr>
            <w:tcW w:w="4943" w:type="dxa"/>
            <w:tcBorders>
              <w:top w:val="single" w:sz="4" w:space="0" w:color="auto"/>
              <w:bottom w:val="single" w:sz="4" w:space="0" w:color="auto"/>
            </w:tcBorders>
          </w:tcPr>
          <w:p w14:paraId="12EFC200" w14:textId="75CDC98F" w:rsidR="0017508D" w:rsidRPr="0017508D" w:rsidRDefault="00036E50" w:rsidP="0017508D">
            <w:pPr>
              <w:ind w:right="26"/>
              <w:rPr>
                <w:rFonts w:ascii="Arial" w:eastAsia="Arial" w:hAnsi="Arial"/>
                <w:sz w:val="28"/>
                <w:szCs w:val="28"/>
              </w:rPr>
            </w:pPr>
            <w:r w:rsidRPr="0017508D">
              <w:rPr>
                <w:rFonts w:ascii="Arial" w:eastAsia="Arial" w:hAnsi="Arial"/>
                <w:sz w:val="28"/>
                <w:szCs w:val="28"/>
              </w:rPr>
              <w:t>b. -</w:t>
            </w:r>
            <w:r w:rsidRPr="0017508D">
              <w:rPr>
                <w:rFonts w:ascii="Arial" w:eastAsia="Arial" w:hAnsi="Arial"/>
                <w:sz w:val="28"/>
                <w:szCs w:val="28"/>
              </w:rPr>
              <w:tab/>
            </w:r>
            <w:r>
              <w:rPr>
                <w:rFonts w:ascii="Arial" w:eastAsia="Arial" w:hAnsi="Arial"/>
                <w:sz w:val="28"/>
                <w:szCs w:val="28"/>
              </w:rPr>
              <w:t>Realizarea</w:t>
            </w:r>
            <w:r w:rsidRPr="0017508D">
              <w:rPr>
                <w:rFonts w:ascii="Arial" w:eastAsia="Arial" w:hAnsi="Arial"/>
                <w:sz w:val="28"/>
                <w:szCs w:val="28"/>
              </w:rPr>
              <w:t xml:space="preserve"> reţelei de canalizare şi racordarea tuturor gospodăriilor.</w:t>
            </w:r>
            <w:r w:rsidR="0017508D" w:rsidRPr="0017508D">
              <w:rPr>
                <w:rFonts w:ascii="Arial" w:eastAsia="Arial" w:hAnsi="Arial"/>
                <w:sz w:val="28"/>
                <w:szCs w:val="28"/>
              </w:rPr>
              <w:t xml:space="preserve"> reţelei de canalizare şi racordarea tuturor gospodăriilor.</w:t>
            </w:r>
          </w:p>
        </w:tc>
        <w:tc>
          <w:tcPr>
            <w:tcW w:w="2294" w:type="dxa"/>
            <w:tcBorders>
              <w:top w:val="single" w:sz="4" w:space="0" w:color="auto"/>
              <w:bottom w:val="single" w:sz="4" w:space="0" w:color="auto"/>
            </w:tcBorders>
          </w:tcPr>
          <w:p w14:paraId="12F23CC4" w14:textId="77777777" w:rsidR="0017508D" w:rsidRPr="0017508D" w:rsidRDefault="0017508D" w:rsidP="0017508D">
            <w:pPr>
              <w:autoSpaceDE w:val="0"/>
              <w:autoSpaceDN w:val="0"/>
              <w:adjustRightInd w:val="0"/>
              <w:rPr>
                <w:rFonts w:ascii="Arial" w:eastAsiaTheme="minorHAnsi" w:hAnsi="Arial"/>
                <w:b/>
                <w:sz w:val="28"/>
                <w:szCs w:val="28"/>
              </w:rPr>
            </w:pPr>
            <w:r w:rsidRPr="0017508D">
              <w:rPr>
                <w:rFonts w:ascii="Arial" w:eastAsiaTheme="minorHAnsi" w:hAnsi="Arial"/>
                <w:b/>
                <w:sz w:val="28"/>
                <w:szCs w:val="28"/>
              </w:rPr>
              <w:t xml:space="preserve">+3  - Impact pozitiv semnificativ </w:t>
            </w:r>
          </w:p>
          <w:p w14:paraId="7211D89B"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t>– eliminarea deversării apelor uzate în apele de suprafață</w:t>
            </w:r>
          </w:p>
        </w:tc>
      </w:tr>
      <w:tr w:rsidR="0017508D" w:rsidRPr="0017508D" w14:paraId="3AA408DF" w14:textId="77777777" w:rsidTr="004B3586">
        <w:trPr>
          <w:trHeight w:val="1932"/>
        </w:trPr>
        <w:tc>
          <w:tcPr>
            <w:tcW w:w="1897" w:type="dxa"/>
            <w:vMerge/>
          </w:tcPr>
          <w:p w14:paraId="3CCD586C" w14:textId="77777777" w:rsidR="0017508D" w:rsidRPr="0017508D" w:rsidRDefault="0017508D" w:rsidP="0017508D">
            <w:pPr>
              <w:autoSpaceDE w:val="0"/>
              <w:autoSpaceDN w:val="0"/>
              <w:adjustRightInd w:val="0"/>
              <w:rPr>
                <w:rFonts w:ascii="Arial" w:eastAsiaTheme="minorHAnsi" w:hAnsi="Arial"/>
                <w:sz w:val="28"/>
                <w:szCs w:val="28"/>
              </w:rPr>
            </w:pPr>
          </w:p>
        </w:tc>
        <w:tc>
          <w:tcPr>
            <w:tcW w:w="4943" w:type="dxa"/>
            <w:tcBorders>
              <w:top w:val="single" w:sz="4" w:space="0" w:color="auto"/>
              <w:bottom w:val="single" w:sz="4" w:space="0" w:color="auto"/>
            </w:tcBorders>
          </w:tcPr>
          <w:p w14:paraId="2CC60472" w14:textId="77777777" w:rsidR="0017508D" w:rsidRPr="0017508D" w:rsidRDefault="0017508D" w:rsidP="0017508D">
            <w:pPr>
              <w:ind w:right="26"/>
              <w:rPr>
                <w:rFonts w:ascii="Arial" w:eastAsia="Arial" w:hAnsi="Arial"/>
                <w:sz w:val="28"/>
                <w:szCs w:val="28"/>
              </w:rPr>
            </w:pPr>
            <w:r w:rsidRPr="0017508D">
              <w:rPr>
                <w:rFonts w:ascii="Arial" w:eastAsia="Arial" w:hAnsi="Arial"/>
                <w:sz w:val="28"/>
                <w:szCs w:val="28"/>
              </w:rPr>
              <w:t>c. -</w:t>
            </w:r>
            <w:r w:rsidRPr="0017508D">
              <w:rPr>
                <w:rFonts w:ascii="Arial" w:eastAsia="Arial" w:hAnsi="Arial"/>
                <w:sz w:val="28"/>
                <w:szCs w:val="28"/>
              </w:rPr>
              <w:tab/>
              <w:t>Extinderea rețelei de alimentare cu gaze naturale, racordarea tuturor gospodăriilor, cuplată cu alte surse de energie termică, în special surse de energie regenerabilă - energia solară, biomasă, etc..</w:t>
            </w:r>
          </w:p>
        </w:tc>
        <w:tc>
          <w:tcPr>
            <w:tcW w:w="2294" w:type="dxa"/>
            <w:tcBorders>
              <w:top w:val="single" w:sz="4" w:space="0" w:color="auto"/>
              <w:bottom w:val="single" w:sz="4" w:space="0" w:color="auto"/>
            </w:tcBorders>
          </w:tcPr>
          <w:p w14:paraId="43A561C1" w14:textId="77777777" w:rsidR="0017508D" w:rsidRPr="0017508D" w:rsidRDefault="0017508D" w:rsidP="0017508D">
            <w:pPr>
              <w:autoSpaceDE w:val="0"/>
              <w:autoSpaceDN w:val="0"/>
              <w:adjustRightInd w:val="0"/>
              <w:rPr>
                <w:rFonts w:ascii="Arial" w:eastAsiaTheme="minorHAnsi" w:hAnsi="Arial"/>
                <w:b/>
                <w:sz w:val="28"/>
                <w:szCs w:val="28"/>
              </w:rPr>
            </w:pPr>
            <w:r w:rsidRPr="0017508D">
              <w:rPr>
                <w:rFonts w:ascii="Arial" w:eastAsiaTheme="minorHAnsi" w:hAnsi="Arial"/>
                <w:b/>
                <w:sz w:val="28"/>
                <w:szCs w:val="28"/>
              </w:rPr>
              <w:t>0   -  Impact nesemnificativ</w:t>
            </w:r>
          </w:p>
        </w:tc>
      </w:tr>
      <w:tr w:rsidR="0017508D" w:rsidRPr="0017508D" w14:paraId="418D5A20" w14:textId="77777777" w:rsidTr="004B3586">
        <w:trPr>
          <w:trHeight w:val="1308"/>
        </w:trPr>
        <w:tc>
          <w:tcPr>
            <w:tcW w:w="1897" w:type="dxa"/>
            <w:vMerge/>
          </w:tcPr>
          <w:p w14:paraId="41F53219" w14:textId="77777777" w:rsidR="0017508D" w:rsidRPr="0017508D" w:rsidRDefault="0017508D" w:rsidP="0017508D">
            <w:pPr>
              <w:autoSpaceDE w:val="0"/>
              <w:autoSpaceDN w:val="0"/>
              <w:adjustRightInd w:val="0"/>
              <w:rPr>
                <w:rFonts w:ascii="Arial" w:eastAsiaTheme="minorHAnsi" w:hAnsi="Arial"/>
                <w:sz w:val="28"/>
                <w:szCs w:val="28"/>
              </w:rPr>
            </w:pPr>
          </w:p>
        </w:tc>
        <w:tc>
          <w:tcPr>
            <w:tcW w:w="4943" w:type="dxa"/>
            <w:tcBorders>
              <w:top w:val="single" w:sz="4" w:space="0" w:color="auto"/>
              <w:bottom w:val="single" w:sz="4" w:space="0" w:color="auto"/>
            </w:tcBorders>
          </w:tcPr>
          <w:p w14:paraId="768FAFD0" w14:textId="77777777" w:rsidR="0017508D" w:rsidRPr="0017508D" w:rsidRDefault="0017508D" w:rsidP="0017508D">
            <w:pPr>
              <w:ind w:right="26"/>
              <w:rPr>
                <w:rFonts w:ascii="Arial" w:eastAsia="Arial" w:hAnsi="Arial"/>
                <w:sz w:val="28"/>
                <w:szCs w:val="28"/>
              </w:rPr>
            </w:pPr>
            <w:r w:rsidRPr="0017508D">
              <w:rPr>
                <w:rFonts w:ascii="Arial" w:eastAsia="Arial" w:hAnsi="Arial"/>
                <w:sz w:val="28"/>
                <w:szCs w:val="28"/>
              </w:rPr>
              <w:t xml:space="preserve">d. - Îmbunătăţirea reţelelor electrice, modernizarea reţelei de iluminat public şi eficientizarea acesteia cu montarea de lămpi economice. </w:t>
            </w:r>
          </w:p>
        </w:tc>
        <w:tc>
          <w:tcPr>
            <w:tcW w:w="2294" w:type="dxa"/>
            <w:tcBorders>
              <w:top w:val="single" w:sz="4" w:space="0" w:color="auto"/>
              <w:bottom w:val="single" w:sz="4" w:space="0" w:color="auto"/>
            </w:tcBorders>
          </w:tcPr>
          <w:p w14:paraId="0158AA63" w14:textId="77777777" w:rsidR="0017508D" w:rsidRPr="0017508D" w:rsidRDefault="0017508D" w:rsidP="0017508D">
            <w:pPr>
              <w:autoSpaceDE w:val="0"/>
              <w:autoSpaceDN w:val="0"/>
              <w:adjustRightInd w:val="0"/>
              <w:rPr>
                <w:rFonts w:ascii="Arial" w:eastAsiaTheme="minorHAnsi" w:hAnsi="Arial"/>
                <w:b/>
                <w:sz w:val="28"/>
                <w:szCs w:val="28"/>
              </w:rPr>
            </w:pPr>
            <w:r w:rsidRPr="0017508D">
              <w:rPr>
                <w:rFonts w:ascii="Arial" w:eastAsiaTheme="minorHAnsi" w:hAnsi="Arial"/>
                <w:b/>
                <w:sz w:val="28"/>
                <w:szCs w:val="28"/>
              </w:rPr>
              <w:t>0   -  Impact nesemnificativ</w:t>
            </w:r>
          </w:p>
        </w:tc>
      </w:tr>
      <w:tr w:rsidR="0017508D" w:rsidRPr="0017508D" w14:paraId="2F46F14F" w14:textId="77777777" w:rsidTr="004B3586">
        <w:trPr>
          <w:trHeight w:val="343"/>
        </w:trPr>
        <w:tc>
          <w:tcPr>
            <w:tcW w:w="1897" w:type="dxa"/>
            <w:vMerge/>
          </w:tcPr>
          <w:p w14:paraId="66C76660" w14:textId="77777777" w:rsidR="0017508D" w:rsidRPr="0017508D" w:rsidRDefault="0017508D" w:rsidP="0017508D">
            <w:pPr>
              <w:autoSpaceDE w:val="0"/>
              <w:autoSpaceDN w:val="0"/>
              <w:adjustRightInd w:val="0"/>
              <w:rPr>
                <w:rFonts w:ascii="Arial" w:eastAsiaTheme="minorHAnsi" w:hAnsi="Arial"/>
                <w:sz w:val="28"/>
                <w:szCs w:val="28"/>
              </w:rPr>
            </w:pPr>
          </w:p>
        </w:tc>
        <w:tc>
          <w:tcPr>
            <w:tcW w:w="4943" w:type="dxa"/>
            <w:tcBorders>
              <w:top w:val="single" w:sz="4" w:space="0" w:color="auto"/>
              <w:bottom w:val="single" w:sz="4" w:space="0" w:color="auto"/>
            </w:tcBorders>
          </w:tcPr>
          <w:p w14:paraId="0AAF53A2" w14:textId="77777777" w:rsidR="0017508D" w:rsidRPr="0017508D" w:rsidRDefault="0017508D" w:rsidP="0017508D">
            <w:pPr>
              <w:ind w:left="-25" w:right="-108"/>
              <w:rPr>
                <w:rFonts w:ascii="Arial" w:eastAsia="Arial" w:hAnsi="Arial"/>
                <w:sz w:val="28"/>
                <w:szCs w:val="28"/>
              </w:rPr>
            </w:pPr>
            <w:r w:rsidRPr="0017508D">
              <w:rPr>
                <w:rFonts w:ascii="Arial" w:eastAsia="Arial" w:hAnsi="Arial"/>
                <w:sz w:val="28"/>
                <w:szCs w:val="28"/>
              </w:rPr>
              <w:t>Reabilitarea și modernizarea arterelor de circulație rutieră - asfaltarea drumurilor comunale.</w:t>
            </w:r>
          </w:p>
        </w:tc>
        <w:tc>
          <w:tcPr>
            <w:tcW w:w="2294" w:type="dxa"/>
            <w:tcBorders>
              <w:top w:val="single" w:sz="4" w:space="0" w:color="auto"/>
              <w:bottom w:val="single" w:sz="4" w:space="0" w:color="auto"/>
            </w:tcBorders>
          </w:tcPr>
          <w:p w14:paraId="032830C4"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b/>
                <w:sz w:val="28"/>
                <w:szCs w:val="28"/>
              </w:rPr>
              <w:t>+1  -  Impact pozitiv redus</w:t>
            </w:r>
            <w:r w:rsidRPr="0017508D">
              <w:rPr>
                <w:rFonts w:ascii="Arial" w:eastAsiaTheme="minorHAnsi" w:hAnsi="Arial"/>
                <w:sz w:val="28"/>
                <w:szCs w:val="28"/>
              </w:rPr>
              <w:t xml:space="preserve"> </w:t>
            </w:r>
          </w:p>
          <w:p w14:paraId="37E38A8C"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t xml:space="preserve">– reducerea conținutului de suspensii antrenate în </w:t>
            </w:r>
            <w:r w:rsidRPr="0017508D">
              <w:rPr>
                <w:rFonts w:ascii="Arial" w:eastAsiaTheme="minorHAnsi" w:hAnsi="Arial"/>
                <w:sz w:val="28"/>
                <w:szCs w:val="28"/>
              </w:rPr>
              <w:lastRenderedPageBreak/>
              <w:t>apele pluviale</w:t>
            </w:r>
          </w:p>
        </w:tc>
      </w:tr>
      <w:tr w:rsidR="0017508D" w:rsidRPr="0017508D" w14:paraId="760341BC" w14:textId="77777777" w:rsidTr="004B3586">
        <w:trPr>
          <w:trHeight w:val="996"/>
        </w:trPr>
        <w:tc>
          <w:tcPr>
            <w:tcW w:w="1897" w:type="dxa"/>
            <w:vMerge/>
          </w:tcPr>
          <w:p w14:paraId="4FA42303" w14:textId="77777777" w:rsidR="0017508D" w:rsidRPr="0017508D" w:rsidRDefault="0017508D" w:rsidP="0017508D">
            <w:pPr>
              <w:autoSpaceDE w:val="0"/>
              <w:autoSpaceDN w:val="0"/>
              <w:adjustRightInd w:val="0"/>
              <w:rPr>
                <w:rFonts w:ascii="Arial" w:eastAsiaTheme="minorHAnsi" w:hAnsi="Arial"/>
                <w:sz w:val="28"/>
                <w:szCs w:val="28"/>
              </w:rPr>
            </w:pPr>
          </w:p>
        </w:tc>
        <w:tc>
          <w:tcPr>
            <w:tcW w:w="4943" w:type="dxa"/>
            <w:tcBorders>
              <w:top w:val="single" w:sz="4" w:space="0" w:color="auto"/>
              <w:bottom w:val="single" w:sz="4" w:space="0" w:color="auto"/>
            </w:tcBorders>
          </w:tcPr>
          <w:p w14:paraId="66E01695" w14:textId="77777777" w:rsidR="0017508D" w:rsidRPr="0017508D" w:rsidRDefault="0017508D" w:rsidP="0017508D">
            <w:pPr>
              <w:ind w:right="26"/>
              <w:rPr>
                <w:rFonts w:ascii="Arial" w:eastAsia="Arial" w:hAnsi="Arial"/>
                <w:sz w:val="28"/>
                <w:szCs w:val="28"/>
              </w:rPr>
            </w:pPr>
            <w:r w:rsidRPr="0017508D">
              <w:rPr>
                <w:rFonts w:ascii="Arial" w:eastAsia="Arial" w:hAnsi="Arial"/>
                <w:sz w:val="28"/>
                <w:szCs w:val="28"/>
              </w:rPr>
              <w:t>Rezolvarea sistemului integrat de colectare a deşeurilor menajere pe principii ecologice.</w:t>
            </w:r>
          </w:p>
        </w:tc>
        <w:tc>
          <w:tcPr>
            <w:tcW w:w="2294" w:type="dxa"/>
            <w:tcBorders>
              <w:top w:val="single" w:sz="4" w:space="0" w:color="auto"/>
              <w:bottom w:val="single" w:sz="4" w:space="0" w:color="auto"/>
            </w:tcBorders>
          </w:tcPr>
          <w:p w14:paraId="3DCF52EE"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b/>
                <w:sz w:val="28"/>
                <w:szCs w:val="28"/>
              </w:rPr>
              <w:t>+1  -  Impact pozitiv redus</w:t>
            </w:r>
          </w:p>
          <w:p w14:paraId="55AD5784"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sz w:val="28"/>
                <w:szCs w:val="28"/>
              </w:rPr>
              <w:t>– eliminarea depozitărilor neconforme  de deșeuri, surse de  poluare a apelor de suprafață și subterane</w:t>
            </w:r>
          </w:p>
        </w:tc>
      </w:tr>
      <w:tr w:rsidR="0017508D" w:rsidRPr="0017508D" w14:paraId="24B9B106" w14:textId="77777777" w:rsidTr="004B3586">
        <w:trPr>
          <w:trHeight w:val="296"/>
        </w:trPr>
        <w:tc>
          <w:tcPr>
            <w:tcW w:w="1897" w:type="dxa"/>
            <w:vMerge/>
          </w:tcPr>
          <w:p w14:paraId="75FDC0E1" w14:textId="77777777" w:rsidR="0017508D" w:rsidRPr="0017508D" w:rsidRDefault="0017508D" w:rsidP="0017508D">
            <w:pPr>
              <w:autoSpaceDE w:val="0"/>
              <w:autoSpaceDN w:val="0"/>
              <w:adjustRightInd w:val="0"/>
              <w:rPr>
                <w:rFonts w:ascii="Arial" w:eastAsiaTheme="minorHAnsi" w:hAnsi="Arial"/>
                <w:sz w:val="28"/>
                <w:szCs w:val="28"/>
              </w:rPr>
            </w:pPr>
          </w:p>
        </w:tc>
        <w:tc>
          <w:tcPr>
            <w:tcW w:w="7237" w:type="dxa"/>
            <w:gridSpan w:val="2"/>
            <w:tcBorders>
              <w:top w:val="single" w:sz="4" w:space="0" w:color="auto"/>
              <w:bottom w:val="single" w:sz="4" w:space="0" w:color="auto"/>
            </w:tcBorders>
          </w:tcPr>
          <w:p w14:paraId="22DD740C"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Arial" w:hAnsi="Arial"/>
                <w:sz w:val="28"/>
                <w:szCs w:val="28"/>
              </w:rPr>
              <w:t>Dezvoltarea capacităților economice locale, prin:</w:t>
            </w:r>
          </w:p>
        </w:tc>
      </w:tr>
      <w:tr w:rsidR="0017508D" w:rsidRPr="0017508D" w14:paraId="5122526E" w14:textId="77777777" w:rsidTr="004B3586">
        <w:trPr>
          <w:trHeight w:val="2203"/>
        </w:trPr>
        <w:tc>
          <w:tcPr>
            <w:tcW w:w="1897" w:type="dxa"/>
            <w:vMerge/>
          </w:tcPr>
          <w:p w14:paraId="02C903A8" w14:textId="77777777" w:rsidR="0017508D" w:rsidRPr="0017508D" w:rsidRDefault="0017508D" w:rsidP="0017508D">
            <w:pPr>
              <w:autoSpaceDE w:val="0"/>
              <w:autoSpaceDN w:val="0"/>
              <w:adjustRightInd w:val="0"/>
              <w:rPr>
                <w:rFonts w:ascii="Arial" w:eastAsiaTheme="minorHAnsi" w:hAnsi="Arial"/>
                <w:sz w:val="28"/>
                <w:szCs w:val="28"/>
              </w:rPr>
            </w:pPr>
          </w:p>
        </w:tc>
        <w:tc>
          <w:tcPr>
            <w:tcW w:w="4943" w:type="dxa"/>
            <w:tcBorders>
              <w:top w:val="single" w:sz="4" w:space="0" w:color="auto"/>
              <w:bottom w:val="single" w:sz="4" w:space="0" w:color="auto"/>
            </w:tcBorders>
          </w:tcPr>
          <w:p w14:paraId="749DFAA7" w14:textId="77777777" w:rsidR="0017508D" w:rsidRPr="0017508D" w:rsidRDefault="0017508D" w:rsidP="0017508D">
            <w:pPr>
              <w:ind w:right="26"/>
              <w:rPr>
                <w:rFonts w:ascii="Arial" w:eastAsia="Arial" w:hAnsi="Arial"/>
                <w:sz w:val="28"/>
                <w:szCs w:val="28"/>
              </w:rPr>
            </w:pPr>
            <w:r w:rsidRPr="0017508D">
              <w:rPr>
                <w:rFonts w:ascii="Arial" w:eastAsia="Arial" w:hAnsi="Arial"/>
                <w:sz w:val="28"/>
                <w:szCs w:val="28"/>
              </w:rPr>
              <w:t>a. - Întărirea capacităţii instituţionale prin management eficient, definirea şi adaptarea serviciilor publice în raport cu resursele financiare actuale, cu obiectivele dezvoltării durabile, precum şi cu doleanţele şi cerinţele comunităţii.</w:t>
            </w:r>
          </w:p>
        </w:tc>
        <w:tc>
          <w:tcPr>
            <w:tcW w:w="2294" w:type="dxa"/>
            <w:tcBorders>
              <w:top w:val="single" w:sz="4" w:space="0" w:color="auto"/>
              <w:bottom w:val="single" w:sz="4" w:space="0" w:color="auto"/>
            </w:tcBorders>
          </w:tcPr>
          <w:p w14:paraId="6BA5C277"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b/>
                <w:sz w:val="28"/>
                <w:szCs w:val="28"/>
              </w:rPr>
              <w:t>0   -  Impact nesemnificativ</w:t>
            </w:r>
          </w:p>
        </w:tc>
      </w:tr>
      <w:tr w:rsidR="0017508D" w:rsidRPr="0017508D" w14:paraId="451AC848" w14:textId="77777777" w:rsidTr="004B3586">
        <w:trPr>
          <w:trHeight w:val="1572"/>
        </w:trPr>
        <w:tc>
          <w:tcPr>
            <w:tcW w:w="1897" w:type="dxa"/>
            <w:vMerge/>
          </w:tcPr>
          <w:p w14:paraId="2CC121E6" w14:textId="77777777" w:rsidR="0017508D" w:rsidRPr="0017508D" w:rsidRDefault="0017508D" w:rsidP="0017508D">
            <w:pPr>
              <w:autoSpaceDE w:val="0"/>
              <w:autoSpaceDN w:val="0"/>
              <w:adjustRightInd w:val="0"/>
              <w:rPr>
                <w:rFonts w:ascii="Arial" w:eastAsiaTheme="minorHAnsi" w:hAnsi="Arial"/>
                <w:sz w:val="28"/>
                <w:szCs w:val="28"/>
              </w:rPr>
            </w:pPr>
          </w:p>
        </w:tc>
        <w:tc>
          <w:tcPr>
            <w:tcW w:w="4943" w:type="dxa"/>
            <w:tcBorders>
              <w:top w:val="single" w:sz="4" w:space="0" w:color="auto"/>
              <w:bottom w:val="single" w:sz="4" w:space="0" w:color="auto"/>
            </w:tcBorders>
          </w:tcPr>
          <w:p w14:paraId="083E4987" w14:textId="77777777" w:rsidR="0017508D" w:rsidRPr="0017508D" w:rsidRDefault="0017508D" w:rsidP="0017508D">
            <w:pPr>
              <w:ind w:right="26"/>
              <w:rPr>
                <w:rFonts w:ascii="Arial" w:eastAsia="Arial" w:hAnsi="Arial"/>
                <w:sz w:val="28"/>
                <w:szCs w:val="28"/>
              </w:rPr>
            </w:pPr>
            <w:r w:rsidRPr="0017508D">
              <w:rPr>
                <w:rFonts w:ascii="Arial" w:eastAsiaTheme="minorHAnsi" w:hAnsi="Arial"/>
                <w:sz w:val="28"/>
                <w:szCs w:val="28"/>
              </w:rPr>
              <w:t>b. - Managementul resurselor, ce presupune integrarea fluxurilor de resurse energetice, materiale, financiare şi umane, inclusiv într-un ciclu natural.</w:t>
            </w:r>
          </w:p>
        </w:tc>
        <w:tc>
          <w:tcPr>
            <w:tcW w:w="2294" w:type="dxa"/>
            <w:tcBorders>
              <w:top w:val="single" w:sz="4" w:space="0" w:color="auto"/>
              <w:bottom w:val="single" w:sz="4" w:space="0" w:color="auto"/>
            </w:tcBorders>
          </w:tcPr>
          <w:p w14:paraId="589772C5"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b/>
                <w:sz w:val="28"/>
                <w:szCs w:val="28"/>
              </w:rPr>
              <w:t>0   -  Impact nesemnificativ</w:t>
            </w:r>
          </w:p>
        </w:tc>
      </w:tr>
      <w:tr w:rsidR="0017508D" w:rsidRPr="0017508D" w14:paraId="0FCEF613" w14:textId="77777777" w:rsidTr="004B3586">
        <w:trPr>
          <w:trHeight w:val="2880"/>
        </w:trPr>
        <w:tc>
          <w:tcPr>
            <w:tcW w:w="1897" w:type="dxa"/>
            <w:vMerge/>
          </w:tcPr>
          <w:p w14:paraId="2F824E65" w14:textId="77777777" w:rsidR="0017508D" w:rsidRPr="0017508D" w:rsidRDefault="0017508D" w:rsidP="0017508D">
            <w:pPr>
              <w:autoSpaceDE w:val="0"/>
              <w:autoSpaceDN w:val="0"/>
              <w:adjustRightInd w:val="0"/>
              <w:rPr>
                <w:rFonts w:ascii="Arial" w:eastAsiaTheme="minorHAnsi" w:hAnsi="Arial"/>
                <w:sz w:val="28"/>
                <w:szCs w:val="28"/>
              </w:rPr>
            </w:pPr>
          </w:p>
        </w:tc>
        <w:tc>
          <w:tcPr>
            <w:tcW w:w="4943" w:type="dxa"/>
            <w:tcBorders>
              <w:top w:val="single" w:sz="4" w:space="0" w:color="auto"/>
              <w:bottom w:val="single" w:sz="4" w:space="0" w:color="auto"/>
            </w:tcBorders>
          </w:tcPr>
          <w:p w14:paraId="3506432C" w14:textId="77777777" w:rsidR="0017508D" w:rsidRPr="0017508D" w:rsidRDefault="0017508D" w:rsidP="0017508D">
            <w:pPr>
              <w:ind w:right="26"/>
              <w:rPr>
                <w:rFonts w:ascii="Arial" w:eastAsiaTheme="minorHAnsi" w:hAnsi="Arial"/>
                <w:sz w:val="28"/>
                <w:szCs w:val="28"/>
              </w:rPr>
            </w:pPr>
            <w:r w:rsidRPr="0017508D">
              <w:rPr>
                <w:rFonts w:ascii="Arial" w:eastAsiaTheme="minorHAnsi" w:hAnsi="Arial"/>
                <w:sz w:val="28"/>
                <w:szCs w:val="28"/>
              </w:rPr>
              <w:t>c. - Utilizarea mecanismelor de piaţă pentru a atinge ţinta durabilităţii, respectiv emiterea de reglementări pentru eco-taxe şi funcţionarea utilităţilor publice în sistem de piaţă, evaluarea investiţiilor după criterii de mediu, luarea în considerare a problemelor de mediu la întocmirea bugetului local.</w:t>
            </w:r>
          </w:p>
        </w:tc>
        <w:tc>
          <w:tcPr>
            <w:tcW w:w="2294" w:type="dxa"/>
            <w:tcBorders>
              <w:top w:val="single" w:sz="4" w:space="0" w:color="auto"/>
              <w:bottom w:val="single" w:sz="4" w:space="0" w:color="auto"/>
            </w:tcBorders>
          </w:tcPr>
          <w:p w14:paraId="4C4BB797"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b/>
                <w:sz w:val="28"/>
                <w:szCs w:val="28"/>
              </w:rPr>
              <w:t>0   -  Impact nesemnificativ</w:t>
            </w:r>
          </w:p>
        </w:tc>
      </w:tr>
      <w:tr w:rsidR="0017508D" w:rsidRPr="0017508D" w14:paraId="2D89B7F1" w14:textId="77777777" w:rsidTr="004B3586">
        <w:trPr>
          <w:trHeight w:val="248"/>
        </w:trPr>
        <w:tc>
          <w:tcPr>
            <w:tcW w:w="1897" w:type="dxa"/>
            <w:vMerge/>
          </w:tcPr>
          <w:p w14:paraId="11C2DEB1" w14:textId="77777777" w:rsidR="0017508D" w:rsidRPr="0017508D" w:rsidRDefault="0017508D" w:rsidP="0017508D">
            <w:pPr>
              <w:autoSpaceDE w:val="0"/>
              <w:autoSpaceDN w:val="0"/>
              <w:adjustRightInd w:val="0"/>
              <w:rPr>
                <w:rFonts w:ascii="Arial" w:eastAsiaTheme="minorHAnsi" w:hAnsi="Arial"/>
                <w:sz w:val="28"/>
                <w:szCs w:val="28"/>
              </w:rPr>
            </w:pPr>
          </w:p>
        </w:tc>
        <w:tc>
          <w:tcPr>
            <w:tcW w:w="4943" w:type="dxa"/>
            <w:tcBorders>
              <w:top w:val="single" w:sz="4" w:space="0" w:color="auto"/>
              <w:bottom w:val="single" w:sz="4" w:space="0" w:color="auto"/>
            </w:tcBorders>
          </w:tcPr>
          <w:p w14:paraId="7BE5F115" w14:textId="77777777" w:rsidR="0017508D" w:rsidRPr="0017508D" w:rsidRDefault="0017508D" w:rsidP="0017508D">
            <w:pPr>
              <w:ind w:right="26"/>
              <w:rPr>
                <w:rFonts w:ascii="Arial" w:eastAsiaTheme="minorHAnsi" w:hAnsi="Arial"/>
                <w:sz w:val="28"/>
                <w:szCs w:val="28"/>
              </w:rPr>
            </w:pPr>
            <w:r w:rsidRPr="0017508D">
              <w:rPr>
                <w:rFonts w:ascii="Arial" w:eastAsiaTheme="minorHAnsi" w:hAnsi="Arial"/>
                <w:sz w:val="28"/>
                <w:szCs w:val="28"/>
              </w:rPr>
              <w:t xml:space="preserve">d. - Designul arhitectonic durabil în temeiul căruia se stabilesc reguli </w:t>
            </w:r>
            <w:r w:rsidRPr="0017508D">
              <w:rPr>
                <w:rFonts w:ascii="Arial" w:eastAsiaTheme="minorHAnsi" w:hAnsi="Arial"/>
                <w:sz w:val="28"/>
                <w:szCs w:val="28"/>
              </w:rPr>
              <w:lastRenderedPageBreak/>
              <w:t>privitoare la materialele de construcţii, desing-ul unei clădiri, bioclimatul, densitatea clădirilor într-un areal, orientarea spaţială a clădirilor, „structuri verzi” în jurul clădirilor, microclimat, eficienţă energetică.</w:t>
            </w:r>
          </w:p>
        </w:tc>
        <w:tc>
          <w:tcPr>
            <w:tcW w:w="2294" w:type="dxa"/>
            <w:tcBorders>
              <w:top w:val="single" w:sz="4" w:space="0" w:color="auto"/>
              <w:bottom w:val="single" w:sz="4" w:space="0" w:color="auto"/>
            </w:tcBorders>
          </w:tcPr>
          <w:p w14:paraId="3F5EA917" w14:textId="77777777" w:rsidR="0017508D" w:rsidRPr="0017508D" w:rsidRDefault="0017508D" w:rsidP="0017508D">
            <w:pPr>
              <w:autoSpaceDE w:val="0"/>
              <w:autoSpaceDN w:val="0"/>
              <w:adjustRightInd w:val="0"/>
              <w:rPr>
                <w:rFonts w:ascii="Arial" w:eastAsiaTheme="minorHAnsi" w:hAnsi="Arial"/>
                <w:sz w:val="28"/>
                <w:szCs w:val="28"/>
              </w:rPr>
            </w:pPr>
            <w:r w:rsidRPr="0017508D">
              <w:rPr>
                <w:rFonts w:ascii="Arial" w:eastAsiaTheme="minorHAnsi" w:hAnsi="Arial"/>
                <w:b/>
                <w:sz w:val="28"/>
                <w:szCs w:val="28"/>
              </w:rPr>
              <w:lastRenderedPageBreak/>
              <w:t>0   -  Impact nesemnificativ</w:t>
            </w:r>
          </w:p>
        </w:tc>
      </w:tr>
      <w:tr w:rsidR="00624BCF" w:rsidRPr="0017508D" w14:paraId="4E3DAE87" w14:textId="77777777" w:rsidTr="004B3586">
        <w:trPr>
          <w:trHeight w:val="1276"/>
        </w:trPr>
        <w:tc>
          <w:tcPr>
            <w:tcW w:w="1897" w:type="dxa"/>
            <w:vMerge/>
          </w:tcPr>
          <w:p w14:paraId="192DF9D6" w14:textId="77777777" w:rsidR="00624BCF" w:rsidRPr="0017508D" w:rsidRDefault="00624BCF" w:rsidP="00624BCF">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13D65738" w14:textId="0B393D72" w:rsidR="00624BCF" w:rsidRPr="0017508D" w:rsidRDefault="00624BCF" w:rsidP="00624BCF">
            <w:pPr>
              <w:ind w:right="26"/>
              <w:rPr>
                <w:rFonts w:ascii="Arial" w:hAnsi="Arial"/>
                <w:sz w:val="28"/>
                <w:szCs w:val="28"/>
              </w:rPr>
            </w:pPr>
            <w:r w:rsidRPr="0017508D">
              <w:rPr>
                <w:rFonts w:ascii="Arial" w:eastAsia="Arial" w:hAnsi="Arial"/>
                <w:sz w:val="28"/>
                <w:szCs w:val="28"/>
              </w:rPr>
              <w:t>Realizarea lucrărilor hidrotehnice, pentru a preîntâmpina producerea de inundații.</w:t>
            </w:r>
          </w:p>
        </w:tc>
        <w:tc>
          <w:tcPr>
            <w:tcW w:w="2294" w:type="dxa"/>
            <w:tcBorders>
              <w:top w:val="single" w:sz="4" w:space="0" w:color="auto"/>
              <w:bottom w:val="single" w:sz="4" w:space="0" w:color="auto"/>
            </w:tcBorders>
          </w:tcPr>
          <w:p w14:paraId="2DF6F124" w14:textId="77777777" w:rsidR="00624BCF" w:rsidRPr="0017508D" w:rsidRDefault="00624BCF" w:rsidP="00624BCF">
            <w:pPr>
              <w:autoSpaceDE w:val="0"/>
              <w:autoSpaceDN w:val="0"/>
              <w:adjustRightInd w:val="0"/>
              <w:rPr>
                <w:rFonts w:ascii="Arial" w:eastAsiaTheme="minorHAnsi" w:hAnsi="Arial"/>
                <w:b/>
                <w:sz w:val="28"/>
                <w:szCs w:val="28"/>
              </w:rPr>
            </w:pPr>
            <w:r w:rsidRPr="0017508D">
              <w:rPr>
                <w:rFonts w:ascii="Arial" w:eastAsiaTheme="minorHAnsi" w:hAnsi="Arial"/>
                <w:b/>
                <w:sz w:val="28"/>
                <w:szCs w:val="28"/>
              </w:rPr>
              <w:t xml:space="preserve">+1  -  Impact pozitiv redus </w:t>
            </w:r>
          </w:p>
          <w:p w14:paraId="20DCB5F8" w14:textId="758DCACA" w:rsidR="00624BCF" w:rsidRPr="0017508D" w:rsidRDefault="00624BCF" w:rsidP="00624BCF">
            <w:pPr>
              <w:autoSpaceDE w:val="0"/>
              <w:autoSpaceDN w:val="0"/>
              <w:adjustRightInd w:val="0"/>
              <w:rPr>
                <w:rFonts w:ascii="Arial" w:hAnsi="Arial"/>
                <w:b/>
                <w:sz w:val="28"/>
                <w:szCs w:val="28"/>
              </w:rPr>
            </w:pPr>
            <w:r w:rsidRPr="0017508D">
              <w:rPr>
                <w:rFonts w:ascii="Arial" w:eastAsiaTheme="minorHAnsi" w:hAnsi="Arial"/>
                <w:sz w:val="28"/>
                <w:szCs w:val="28"/>
              </w:rPr>
              <w:t>– îmbunătățirea calității apelor de suprafață</w:t>
            </w:r>
          </w:p>
        </w:tc>
      </w:tr>
      <w:tr w:rsidR="00624BCF" w:rsidRPr="0017508D" w14:paraId="39E53DE0" w14:textId="77777777" w:rsidTr="004B3586">
        <w:trPr>
          <w:trHeight w:val="544"/>
        </w:trPr>
        <w:tc>
          <w:tcPr>
            <w:tcW w:w="1897" w:type="dxa"/>
            <w:vMerge/>
          </w:tcPr>
          <w:p w14:paraId="17625133" w14:textId="77777777" w:rsidR="00624BCF" w:rsidRPr="0017508D" w:rsidRDefault="00624BCF" w:rsidP="00624BCF">
            <w:pPr>
              <w:autoSpaceDE w:val="0"/>
              <w:autoSpaceDN w:val="0"/>
              <w:adjustRightInd w:val="0"/>
              <w:rPr>
                <w:rFonts w:ascii="Arial" w:eastAsiaTheme="minorHAnsi" w:hAnsi="Arial"/>
                <w:sz w:val="28"/>
                <w:szCs w:val="28"/>
              </w:rPr>
            </w:pPr>
          </w:p>
        </w:tc>
        <w:tc>
          <w:tcPr>
            <w:tcW w:w="4943" w:type="dxa"/>
            <w:tcBorders>
              <w:top w:val="single" w:sz="4" w:space="0" w:color="auto"/>
              <w:bottom w:val="single" w:sz="4" w:space="0" w:color="auto"/>
            </w:tcBorders>
          </w:tcPr>
          <w:p w14:paraId="31D1D14B" w14:textId="111EFB02" w:rsidR="00624BCF" w:rsidRPr="0017508D" w:rsidRDefault="00624BCF" w:rsidP="00624BCF">
            <w:pPr>
              <w:rPr>
                <w:rFonts w:ascii="Arial" w:eastAsia="Arial" w:hAnsi="Arial"/>
                <w:sz w:val="28"/>
                <w:szCs w:val="28"/>
              </w:rPr>
            </w:pPr>
            <w:r w:rsidRPr="0017508D">
              <w:rPr>
                <w:rFonts w:ascii="Arial" w:eastAsia="Arial" w:hAnsi="Arial"/>
                <w:sz w:val="28"/>
                <w:szCs w:val="28"/>
              </w:rPr>
              <w:t>Amenajare spații verzi pentru sport și agrement.</w:t>
            </w:r>
          </w:p>
        </w:tc>
        <w:tc>
          <w:tcPr>
            <w:tcW w:w="2294" w:type="dxa"/>
            <w:tcBorders>
              <w:top w:val="single" w:sz="4" w:space="0" w:color="auto"/>
              <w:bottom w:val="single" w:sz="4" w:space="0" w:color="auto"/>
            </w:tcBorders>
          </w:tcPr>
          <w:p w14:paraId="73BA40B0" w14:textId="77777777" w:rsidR="00624BCF" w:rsidRPr="0017508D" w:rsidRDefault="00624BCF" w:rsidP="00624BCF">
            <w:pPr>
              <w:autoSpaceDE w:val="0"/>
              <w:autoSpaceDN w:val="0"/>
              <w:adjustRightInd w:val="0"/>
              <w:rPr>
                <w:rFonts w:ascii="Arial" w:eastAsiaTheme="minorHAnsi" w:hAnsi="Arial"/>
                <w:sz w:val="28"/>
                <w:szCs w:val="28"/>
              </w:rPr>
            </w:pPr>
            <w:r w:rsidRPr="0017508D">
              <w:rPr>
                <w:rFonts w:ascii="Arial" w:eastAsiaTheme="minorHAnsi" w:hAnsi="Arial"/>
                <w:b/>
                <w:sz w:val="28"/>
                <w:szCs w:val="28"/>
              </w:rPr>
              <w:t>+1  -  Impact pozitiv redus</w:t>
            </w:r>
            <w:r w:rsidRPr="0017508D">
              <w:rPr>
                <w:rFonts w:ascii="Arial" w:eastAsiaTheme="minorHAnsi" w:hAnsi="Arial"/>
                <w:sz w:val="28"/>
                <w:szCs w:val="28"/>
              </w:rPr>
              <w:t xml:space="preserve"> </w:t>
            </w:r>
          </w:p>
          <w:p w14:paraId="77D4CDBA" w14:textId="4B509234" w:rsidR="00624BCF" w:rsidRPr="0017508D" w:rsidRDefault="00624BCF" w:rsidP="00624BCF">
            <w:pPr>
              <w:autoSpaceDE w:val="0"/>
              <w:autoSpaceDN w:val="0"/>
              <w:adjustRightInd w:val="0"/>
              <w:rPr>
                <w:rFonts w:ascii="Arial" w:eastAsiaTheme="minorHAnsi" w:hAnsi="Arial"/>
                <w:sz w:val="28"/>
                <w:szCs w:val="28"/>
              </w:rPr>
            </w:pPr>
            <w:r w:rsidRPr="0017508D">
              <w:rPr>
                <w:rFonts w:ascii="Arial" w:eastAsiaTheme="minorHAnsi" w:hAnsi="Arial"/>
                <w:sz w:val="28"/>
                <w:szCs w:val="28"/>
              </w:rPr>
              <w:t>– creșterea capacității de reținere a particulelor de sol antrenabile în apă</w:t>
            </w:r>
          </w:p>
        </w:tc>
      </w:tr>
      <w:tr w:rsidR="004B3586" w:rsidRPr="0017508D" w14:paraId="790CB8E5" w14:textId="77777777" w:rsidTr="004B3586">
        <w:trPr>
          <w:trHeight w:val="1365"/>
        </w:trPr>
        <w:tc>
          <w:tcPr>
            <w:tcW w:w="1897" w:type="dxa"/>
            <w:vMerge/>
          </w:tcPr>
          <w:p w14:paraId="2A838408" w14:textId="77777777" w:rsidR="004B3586" w:rsidRPr="0017508D" w:rsidRDefault="004B3586" w:rsidP="004B3586">
            <w:pPr>
              <w:autoSpaceDE w:val="0"/>
              <w:autoSpaceDN w:val="0"/>
              <w:adjustRightInd w:val="0"/>
              <w:rPr>
                <w:rFonts w:ascii="Arial" w:eastAsiaTheme="minorHAnsi" w:hAnsi="Arial"/>
                <w:sz w:val="28"/>
                <w:szCs w:val="28"/>
              </w:rPr>
            </w:pPr>
          </w:p>
        </w:tc>
        <w:tc>
          <w:tcPr>
            <w:tcW w:w="4943" w:type="dxa"/>
            <w:tcBorders>
              <w:top w:val="single" w:sz="4" w:space="0" w:color="auto"/>
              <w:bottom w:val="single" w:sz="4" w:space="0" w:color="auto"/>
            </w:tcBorders>
          </w:tcPr>
          <w:p w14:paraId="126CEF97" w14:textId="02201DD3" w:rsidR="004B3586" w:rsidRPr="0017508D" w:rsidRDefault="004B3586" w:rsidP="004B3586">
            <w:pPr>
              <w:rPr>
                <w:rFonts w:ascii="Arial" w:eastAsia="Arial" w:hAnsi="Arial"/>
                <w:sz w:val="28"/>
                <w:szCs w:val="28"/>
              </w:rPr>
            </w:pPr>
            <w:r w:rsidRPr="0017508D">
              <w:rPr>
                <w:rFonts w:ascii="Arial" w:eastAsia="Arial" w:hAnsi="Arial"/>
                <w:sz w:val="28"/>
                <w:szCs w:val="28"/>
              </w:rPr>
              <w:t>Protecția și conservarea zonelor naturale în sensul menținerii biodiversității, protecției și conservării speciilor și habitatelor, a peisajului și a obiectivelor cu valoare de patrimoniu.</w:t>
            </w:r>
          </w:p>
        </w:tc>
        <w:tc>
          <w:tcPr>
            <w:tcW w:w="2294" w:type="dxa"/>
            <w:tcBorders>
              <w:top w:val="single" w:sz="4" w:space="0" w:color="auto"/>
              <w:bottom w:val="single" w:sz="4" w:space="0" w:color="auto"/>
            </w:tcBorders>
          </w:tcPr>
          <w:p w14:paraId="6B7B6CE0" w14:textId="114DBA4C" w:rsidR="004B3586" w:rsidRPr="0017508D" w:rsidRDefault="004B3586" w:rsidP="004B3586">
            <w:pPr>
              <w:autoSpaceDE w:val="0"/>
              <w:autoSpaceDN w:val="0"/>
              <w:adjustRightInd w:val="0"/>
              <w:rPr>
                <w:rFonts w:ascii="Arial" w:eastAsiaTheme="minorHAnsi" w:hAnsi="Arial"/>
                <w:sz w:val="28"/>
                <w:szCs w:val="28"/>
              </w:rPr>
            </w:pPr>
            <w:r w:rsidRPr="0017508D">
              <w:rPr>
                <w:rFonts w:ascii="Arial" w:eastAsiaTheme="minorHAnsi" w:hAnsi="Arial"/>
                <w:b/>
                <w:sz w:val="28"/>
                <w:szCs w:val="28"/>
              </w:rPr>
              <w:t xml:space="preserve">0   -  Impact nesemnificativ </w:t>
            </w:r>
          </w:p>
        </w:tc>
      </w:tr>
      <w:tr w:rsidR="004B3586" w:rsidRPr="0017508D" w14:paraId="432C18A6" w14:textId="77777777" w:rsidTr="004B3586">
        <w:trPr>
          <w:trHeight w:val="3195"/>
        </w:trPr>
        <w:tc>
          <w:tcPr>
            <w:tcW w:w="1897" w:type="dxa"/>
            <w:vMerge/>
            <w:tcBorders>
              <w:bottom w:val="single" w:sz="4" w:space="0" w:color="auto"/>
            </w:tcBorders>
          </w:tcPr>
          <w:p w14:paraId="781E1C34" w14:textId="77777777" w:rsidR="004B3586" w:rsidRPr="0017508D" w:rsidRDefault="004B3586" w:rsidP="004B3586">
            <w:pPr>
              <w:autoSpaceDE w:val="0"/>
              <w:autoSpaceDN w:val="0"/>
              <w:adjustRightInd w:val="0"/>
              <w:rPr>
                <w:rFonts w:ascii="Arial" w:eastAsiaTheme="minorHAnsi" w:hAnsi="Arial"/>
                <w:sz w:val="28"/>
                <w:szCs w:val="28"/>
              </w:rPr>
            </w:pPr>
          </w:p>
        </w:tc>
        <w:tc>
          <w:tcPr>
            <w:tcW w:w="4943" w:type="dxa"/>
            <w:tcBorders>
              <w:top w:val="single" w:sz="4" w:space="0" w:color="auto"/>
              <w:bottom w:val="single" w:sz="4" w:space="0" w:color="auto"/>
            </w:tcBorders>
          </w:tcPr>
          <w:p w14:paraId="57E273E2" w14:textId="77777777" w:rsidR="004B3586" w:rsidRDefault="004B3586" w:rsidP="004B3586">
            <w:pPr>
              <w:ind w:right="26"/>
              <w:rPr>
                <w:rFonts w:ascii="Arial" w:eastAsia="Arial" w:hAnsi="Arial"/>
                <w:sz w:val="28"/>
                <w:szCs w:val="28"/>
              </w:rPr>
            </w:pPr>
            <w:r w:rsidRPr="0017508D">
              <w:rPr>
                <w:rFonts w:ascii="Arial" w:eastAsia="Arial" w:hAnsi="Arial"/>
                <w:sz w:val="28"/>
                <w:szCs w:val="28"/>
              </w:rPr>
              <w:t>Evaluarea și valorificarea potențialului turistic de care dispune zona.</w:t>
            </w:r>
          </w:p>
          <w:p w14:paraId="695C9A52" w14:textId="77777777" w:rsidR="004B3586" w:rsidRDefault="004B3586" w:rsidP="004B3586">
            <w:pPr>
              <w:ind w:right="26"/>
              <w:rPr>
                <w:rFonts w:ascii="Arial" w:eastAsiaTheme="minorHAnsi" w:hAnsi="Arial"/>
                <w:sz w:val="28"/>
                <w:szCs w:val="28"/>
              </w:rPr>
            </w:pPr>
          </w:p>
          <w:p w14:paraId="2F94287C" w14:textId="77777777" w:rsidR="004B3586" w:rsidRDefault="004B3586" w:rsidP="004B3586">
            <w:pPr>
              <w:ind w:right="26"/>
              <w:rPr>
                <w:rFonts w:ascii="Arial" w:eastAsiaTheme="minorHAnsi" w:hAnsi="Arial"/>
                <w:sz w:val="28"/>
                <w:szCs w:val="28"/>
              </w:rPr>
            </w:pPr>
          </w:p>
          <w:p w14:paraId="3222D2A9" w14:textId="77777777" w:rsidR="004B3586" w:rsidRDefault="004B3586" w:rsidP="004B3586">
            <w:pPr>
              <w:ind w:right="26"/>
              <w:rPr>
                <w:rFonts w:ascii="Arial" w:eastAsiaTheme="minorHAnsi" w:hAnsi="Arial"/>
                <w:sz w:val="28"/>
                <w:szCs w:val="28"/>
              </w:rPr>
            </w:pPr>
          </w:p>
          <w:p w14:paraId="5F37762E" w14:textId="77777777" w:rsidR="004B3586" w:rsidRDefault="004B3586" w:rsidP="004B3586">
            <w:pPr>
              <w:ind w:right="26"/>
              <w:rPr>
                <w:rFonts w:ascii="Arial" w:eastAsiaTheme="minorHAnsi" w:hAnsi="Arial"/>
                <w:sz w:val="28"/>
                <w:szCs w:val="28"/>
              </w:rPr>
            </w:pPr>
          </w:p>
          <w:p w14:paraId="1FE08B3D" w14:textId="77777777" w:rsidR="004B3586" w:rsidRDefault="004B3586" w:rsidP="004B3586">
            <w:pPr>
              <w:ind w:right="26"/>
              <w:rPr>
                <w:rFonts w:ascii="Arial" w:eastAsiaTheme="minorHAnsi" w:hAnsi="Arial"/>
                <w:sz w:val="28"/>
                <w:szCs w:val="28"/>
              </w:rPr>
            </w:pPr>
          </w:p>
          <w:p w14:paraId="36BBD0EB" w14:textId="77777777" w:rsidR="004B3586" w:rsidRDefault="004B3586" w:rsidP="004B3586">
            <w:pPr>
              <w:ind w:right="26"/>
              <w:rPr>
                <w:rFonts w:ascii="Arial" w:eastAsiaTheme="minorHAnsi" w:hAnsi="Arial"/>
                <w:sz w:val="28"/>
                <w:szCs w:val="28"/>
              </w:rPr>
            </w:pPr>
          </w:p>
          <w:p w14:paraId="6D03C9B9" w14:textId="77777777" w:rsidR="004B3586" w:rsidRDefault="004B3586" w:rsidP="004B3586">
            <w:pPr>
              <w:ind w:right="26"/>
              <w:rPr>
                <w:rFonts w:ascii="Arial" w:eastAsiaTheme="minorHAnsi" w:hAnsi="Arial"/>
                <w:sz w:val="28"/>
                <w:szCs w:val="28"/>
              </w:rPr>
            </w:pPr>
          </w:p>
          <w:p w14:paraId="362CF033" w14:textId="4176C6DD" w:rsidR="004B3586" w:rsidRPr="0017508D" w:rsidRDefault="004B3586" w:rsidP="004B3586">
            <w:pPr>
              <w:ind w:right="26"/>
              <w:rPr>
                <w:rFonts w:ascii="Arial" w:eastAsiaTheme="minorHAnsi" w:hAnsi="Arial"/>
                <w:sz w:val="28"/>
                <w:szCs w:val="28"/>
              </w:rPr>
            </w:pPr>
          </w:p>
        </w:tc>
        <w:tc>
          <w:tcPr>
            <w:tcW w:w="2294" w:type="dxa"/>
            <w:tcBorders>
              <w:top w:val="single" w:sz="4" w:space="0" w:color="auto"/>
              <w:bottom w:val="single" w:sz="4" w:space="0" w:color="auto"/>
            </w:tcBorders>
          </w:tcPr>
          <w:p w14:paraId="5068049A" w14:textId="77777777" w:rsidR="004B3586" w:rsidRPr="0017508D" w:rsidRDefault="004B3586" w:rsidP="004B3586">
            <w:pPr>
              <w:autoSpaceDE w:val="0"/>
              <w:autoSpaceDN w:val="0"/>
              <w:adjustRightInd w:val="0"/>
              <w:rPr>
                <w:rFonts w:ascii="Arial" w:eastAsiaTheme="minorHAnsi" w:hAnsi="Arial"/>
                <w:sz w:val="28"/>
                <w:szCs w:val="28"/>
              </w:rPr>
            </w:pPr>
            <w:r w:rsidRPr="0017508D">
              <w:rPr>
                <w:rFonts w:ascii="Arial" w:eastAsiaTheme="minorHAnsi" w:hAnsi="Arial"/>
                <w:b/>
                <w:sz w:val="28"/>
                <w:szCs w:val="28"/>
              </w:rPr>
              <w:t>-1  - Impact negativ redus</w:t>
            </w:r>
            <w:r w:rsidRPr="0017508D">
              <w:rPr>
                <w:rFonts w:ascii="Arial" w:eastAsiaTheme="minorHAnsi" w:hAnsi="Arial"/>
                <w:sz w:val="28"/>
                <w:szCs w:val="28"/>
              </w:rPr>
              <w:t xml:space="preserve"> </w:t>
            </w:r>
          </w:p>
          <w:p w14:paraId="7507B15C" w14:textId="19CEC8BF" w:rsidR="004B3586" w:rsidRPr="0017508D" w:rsidRDefault="004B3586" w:rsidP="004B3586">
            <w:pPr>
              <w:autoSpaceDE w:val="0"/>
              <w:autoSpaceDN w:val="0"/>
              <w:adjustRightInd w:val="0"/>
              <w:rPr>
                <w:rFonts w:ascii="Arial" w:eastAsiaTheme="minorHAnsi" w:hAnsi="Arial"/>
                <w:b/>
                <w:sz w:val="28"/>
                <w:szCs w:val="28"/>
              </w:rPr>
            </w:pPr>
            <w:r w:rsidRPr="0017508D">
              <w:rPr>
                <w:rFonts w:ascii="Arial" w:eastAsiaTheme="minorHAnsi" w:hAnsi="Arial"/>
                <w:sz w:val="28"/>
                <w:szCs w:val="28"/>
              </w:rPr>
              <w:t>– creșterea consumului de apă din resursele naturale creșterea volumului de ape uzate</w:t>
            </w:r>
          </w:p>
        </w:tc>
      </w:tr>
    </w:tbl>
    <w:p w14:paraId="485A25C3" w14:textId="721254D9" w:rsidR="0017508D" w:rsidRPr="0017508D" w:rsidRDefault="0017508D" w:rsidP="0017508D">
      <w:pPr>
        <w:tabs>
          <w:tab w:val="left" w:pos="9923"/>
        </w:tabs>
        <w:autoSpaceDE w:val="0"/>
        <w:autoSpaceDN w:val="0"/>
        <w:adjustRightInd w:val="0"/>
        <w:spacing w:after="0" w:line="240" w:lineRule="auto"/>
        <w:ind w:right="4"/>
        <w:jc w:val="both"/>
        <w:rPr>
          <w:rFonts w:ascii="Arial" w:eastAsia="Times New Roman" w:hAnsi="Arial" w:cs="Arial"/>
          <w:bCs/>
          <w:sz w:val="28"/>
          <w:szCs w:val="28"/>
        </w:rPr>
      </w:pPr>
      <w:r w:rsidRPr="0017508D">
        <w:rPr>
          <w:rFonts w:ascii="Arial" w:eastAsia="Times New Roman" w:hAnsi="Arial" w:cs="Arial"/>
          <w:bCs/>
          <w:sz w:val="28"/>
          <w:szCs w:val="28"/>
        </w:rPr>
        <w:lastRenderedPageBreak/>
        <w:t xml:space="preserve">Potenţialele efecte asupra aspectelor de mediu PEISAJ, PATRIMONIUL CULTURAL, ARHITECTONIC ȘI ARHEOLOGIC </w:t>
      </w:r>
    </w:p>
    <w:tbl>
      <w:tblPr>
        <w:tblStyle w:val="TableGrid27"/>
        <w:tblW w:w="0" w:type="auto"/>
        <w:tblInd w:w="108" w:type="dxa"/>
        <w:tblLook w:val="04A0" w:firstRow="1" w:lastRow="0" w:firstColumn="1" w:lastColumn="0" w:noHBand="0" w:noVBand="1"/>
      </w:tblPr>
      <w:tblGrid>
        <w:gridCol w:w="1897"/>
        <w:gridCol w:w="4943"/>
        <w:gridCol w:w="2294"/>
      </w:tblGrid>
      <w:tr w:rsidR="0017508D" w:rsidRPr="0017508D" w14:paraId="4E22FE0E" w14:textId="77777777" w:rsidTr="00624568">
        <w:tc>
          <w:tcPr>
            <w:tcW w:w="1897" w:type="dxa"/>
          </w:tcPr>
          <w:p w14:paraId="45679570"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Factor de mediu</w:t>
            </w:r>
          </w:p>
        </w:tc>
        <w:tc>
          <w:tcPr>
            <w:tcW w:w="4943" w:type="dxa"/>
          </w:tcPr>
          <w:p w14:paraId="31DCBD3C"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xml:space="preserve">Obiective de mediu din Planul Urbanistic General </w:t>
            </w:r>
          </w:p>
        </w:tc>
        <w:tc>
          <w:tcPr>
            <w:tcW w:w="2294" w:type="dxa"/>
          </w:tcPr>
          <w:p w14:paraId="7C546E93"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Nivel impact</w:t>
            </w:r>
          </w:p>
        </w:tc>
      </w:tr>
      <w:tr w:rsidR="0017508D" w:rsidRPr="0017508D" w14:paraId="31871BEB" w14:textId="77777777" w:rsidTr="00624568">
        <w:trPr>
          <w:trHeight w:val="359"/>
        </w:trPr>
        <w:tc>
          <w:tcPr>
            <w:tcW w:w="1897" w:type="dxa"/>
            <w:vMerge w:val="restart"/>
          </w:tcPr>
          <w:p w14:paraId="2F793448"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Peisaj, Patrimoniul cultural, arhitectonic și arheologic</w:t>
            </w:r>
          </w:p>
          <w:p w14:paraId="57D775C9" w14:textId="77777777" w:rsidR="0017508D" w:rsidRPr="0017508D" w:rsidRDefault="0017508D" w:rsidP="0017508D">
            <w:pPr>
              <w:autoSpaceDE w:val="0"/>
              <w:autoSpaceDN w:val="0"/>
              <w:adjustRightInd w:val="0"/>
              <w:rPr>
                <w:rFonts w:ascii="Arial" w:hAnsi="Arial"/>
                <w:sz w:val="28"/>
                <w:szCs w:val="28"/>
              </w:rPr>
            </w:pPr>
          </w:p>
          <w:p w14:paraId="7FCE92BB" w14:textId="77777777" w:rsidR="0017508D" w:rsidRPr="0017508D" w:rsidRDefault="0017508D" w:rsidP="0017508D">
            <w:pPr>
              <w:autoSpaceDE w:val="0"/>
              <w:autoSpaceDN w:val="0"/>
              <w:adjustRightInd w:val="0"/>
              <w:rPr>
                <w:rFonts w:ascii="Arial" w:hAnsi="Arial"/>
                <w:sz w:val="28"/>
                <w:szCs w:val="28"/>
              </w:rPr>
            </w:pPr>
          </w:p>
          <w:p w14:paraId="32E013A9" w14:textId="77777777" w:rsidR="0017508D" w:rsidRPr="0017508D" w:rsidRDefault="0017508D" w:rsidP="0017508D">
            <w:pPr>
              <w:autoSpaceDE w:val="0"/>
              <w:autoSpaceDN w:val="0"/>
              <w:adjustRightInd w:val="0"/>
              <w:rPr>
                <w:rFonts w:ascii="Arial" w:hAnsi="Arial"/>
                <w:sz w:val="28"/>
                <w:szCs w:val="28"/>
              </w:rPr>
            </w:pPr>
          </w:p>
          <w:p w14:paraId="595EFA75" w14:textId="77777777" w:rsidR="0017508D" w:rsidRPr="0017508D" w:rsidRDefault="0017508D" w:rsidP="0017508D">
            <w:pPr>
              <w:autoSpaceDE w:val="0"/>
              <w:autoSpaceDN w:val="0"/>
              <w:adjustRightInd w:val="0"/>
              <w:rPr>
                <w:rFonts w:ascii="Arial" w:hAnsi="Arial"/>
                <w:sz w:val="28"/>
                <w:szCs w:val="28"/>
              </w:rPr>
            </w:pPr>
          </w:p>
          <w:p w14:paraId="2BBB3FF5" w14:textId="77777777" w:rsidR="0017508D" w:rsidRPr="0017508D" w:rsidRDefault="0017508D" w:rsidP="0017508D">
            <w:pPr>
              <w:autoSpaceDE w:val="0"/>
              <w:autoSpaceDN w:val="0"/>
              <w:adjustRightInd w:val="0"/>
              <w:rPr>
                <w:rFonts w:ascii="Arial" w:hAnsi="Arial"/>
                <w:sz w:val="28"/>
                <w:szCs w:val="28"/>
              </w:rPr>
            </w:pPr>
          </w:p>
          <w:p w14:paraId="49917198" w14:textId="77777777" w:rsidR="0017508D" w:rsidRPr="0017508D" w:rsidRDefault="0017508D" w:rsidP="0017508D">
            <w:pPr>
              <w:autoSpaceDE w:val="0"/>
              <w:autoSpaceDN w:val="0"/>
              <w:adjustRightInd w:val="0"/>
              <w:rPr>
                <w:rFonts w:ascii="Arial" w:hAnsi="Arial"/>
                <w:sz w:val="28"/>
                <w:szCs w:val="28"/>
              </w:rPr>
            </w:pPr>
          </w:p>
          <w:p w14:paraId="6BBFBB05" w14:textId="77777777" w:rsidR="0017508D" w:rsidRPr="0017508D" w:rsidRDefault="0017508D" w:rsidP="0017508D">
            <w:pPr>
              <w:autoSpaceDE w:val="0"/>
              <w:autoSpaceDN w:val="0"/>
              <w:adjustRightInd w:val="0"/>
              <w:rPr>
                <w:rFonts w:ascii="Arial" w:hAnsi="Arial"/>
                <w:sz w:val="28"/>
                <w:szCs w:val="28"/>
              </w:rPr>
            </w:pPr>
          </w:p>
          <w:p w14:paraId="357690C0" w14:textId="77777777" w:rsidR="0017508D" w:rsidRPr="0017508D" w:rsidRDefault="0017508D" w:rsidP="0017508D">
            <w:pPr>
              <w:autoSpaceDE w:val="0"/>
              <w:autoSpaceDN w:val="0"/>
              <w:adjustRightInd w:val="0"/>
              <w:rPr>
                <w:rFonts w:ascii="Arial" w:hAnsi="Arial"/>
                <w:sz w:val="28"/>
                <w:szCs w:val="28"/>
              </w:rPr>
            </w:pPr>
          </w:p>
          <w:p w14:paraId="209BD8D0" w14:textId="77777777" w:rsidR="0017508D" w:rsidRPr="0017508D" w:rsidRDefault="0017508D" w:rsidP="0017508D">
            <w:pPr>
              <w:autoSpaceDE w:val="0"/>
              <w:autoSpaceDN w:val="0"/>
              <w:adjustRightInd w:val="0"/>
              <w:rPr>
                <w:rFonts w:ascii="Arial" w:hAnsi="Arial"/>
                <w:sz w:val="28"/>
                <w:szCs w:val="28"/>
              </w:rPr>
            </w:pPr>
          </w:p>
          <w:p w14:paraId="15D96CD8" w14:textId="77777777" w:rsidR="0017508D" w:rsidRPr="0017508D" w:rsidRDefault="0017508D" w:rsidP="0017508D">
            <w:pPr>
              <w:autoSpaceDE w:val="0"/>
              <w:autoSpaceDN w:val="0"/>
              <w:adjustRightInd w:val="0"/>
              <w:rPr>
                <w:rFonts w:ascii="Arial" w:hAnsi="Arial"/>
                <w:sz w:val="28"/>
                <w:szCs w:val="28"/>
              </w:rPr>
            </w:pPr>
          </w:p>
          <w:p w14:paraId="513166AC" w14:textId="77777777" w:rsidR="0017508D" w:rsidRPr="0017508D" w:rsidRDefault="0017508D" w:rsidP="0017508D">
            <w:pPr>
              <w:autoSpaceDE w:val="0"/>
              <w:autoSpaceDN w:val="0"/>
              <w:adjustRightInd w:val="0"/>
              <w:rPr>
                <w:rFonts w:ascii="Arial" w:hAnsi="Arial"/>
                <w:sz w:val="28"/>
                <w:szCs w:val="28"/>
              </w:rPr>
            </w:pPr>
          </w:p>
          <w:p w14:paraId="6F3CA3E8" w14:textId="77777777" w:rsidR="0017508D" w:rsidRPr="0017508D" w:rsidRDefault="0017508D" w:rsidP="0017508D">
            <w:pPr>
              <w:autoSpaceDE w:val="0"/>
              <w:autoSpaceDN w:val="0"/>
              <w:adjustRightInd w:val="0"/>
              <w:rPr>
                <w:rFonts w:ascii="Arial" w:hAnsi="Arial"/>
                <w:sz w:val="28"/>
                <w:szCs w:val="28"/>
              </w:rPr>
            </w:pPr>
          </w:p>
          <w:p w14:paraId="0468E9CE" w14:textId="77777777" w:rsidR="0017508D" w:rsidRPr="0017508D" w:rsidRDefault="0017508D" w:rsidP="0017508D">
            <w:pPr>
              <w:autoSpaceDE w:val="0"/>
              <w:autoSpaceDN w:val="0"/>
              <w:adjustRightInd w:val="0"/>
              <w:rPr>
                <w:rFonts w:ascii="Arial" w:hAnsi="Arial"/>
                <w:sz w:val="28"/>
                <w:szCs w:val="28"/>
              </w:rPr>
            </w:pPr>
          </w:p>
          <w:p w14:paraId="47DE3450" w14:textId="77777777" w:rsidR="0017508D" w:rsidRPr="0017508D" w:rsidRDefault="0017508D" w:rsidP="0017508D">
            <w:pPr>
              <w:autoSpaceDE w:val="0"/>
              <w:autoSpaceDN w:val="0"/>
              <w:adjustRightInd w:val="0"/>
              <w:rPr>
                <w:rFonts w:ascii="Arial" w:hAnsi="Arial"/>
                <w:sz w:val="28"/>
                <w:szCs w:val="28"/>
              </w:rPr>
            </w:pPr>
          </w:p>
          <w:p w14:paraId="3289CEE9" w14:textId="77777777" w:rsidR="0017508D" w:rsidRPr="0017508D" w:rsidRDefault="0017508D" w:rsidP="0017508D">
            <w:pPr>
              <w:autoSpaceDE w:val="0"/>
              <w:autoSpaceDN w:val="0"/>
              <w:adjustRightInd w:val="0"/>
              <w:rPr>
                <w:rFonts w:ascii="Arial" w:hAnsi="Arial"/>
                <w:sz w:val="28"/>
                <w:szCs w:val="28"/>
              </w:rPr>
            </w:pPr>
          </w:p>
          <w:p w14:paraId="6BD37F0F" w14:textId="77777777" w:rsidR="0017508D" w:rsidRPr="0017508D" w:rsidRDefault="0017508D" w:rsidP="0017508D">
            <w:pPr>
              <w:autoSpaceDE w:val="0"/>
              <w:autoSpaceDN w:val="0"/>
              <w:adjustRightInd w:val="0"/>
              <w:rPr>
                <w:rFonts w:ascii="Arial" w:hAnsi="Arial"/>
                <w:sz w:val="28"/>
                <w:szCs w:val="28"/>
              </w:rPr>
            </w:pPr>
          </w:p>
          <w:p w14:paraId="2BBE480E" w14:textId="77777777" w:rsidR="0017508D" w:rsidRPr="0017508D" w:rsidRDefault="0017508D" w:rsidP="0017508D">
            <w:pPr>
              <w:autoSpaceDE w:val="0"/>
              <w:autoSpaceDN w:val="0"/>
              <w:adjustRightInd w:val="0"/>
              <w:rPr>
                <w:rFonts w:ascii="Arial" w:hAnsi="Arial"/>
                <w:sz w:val="28"/>
                <w:szCs w:val="28"/>
              </w:rPr>
            </w:pPr>
          </w:p>
          <w:p w14:paraId="3DDF0040" w14:textId="77777777" w:rsidR="0017508D" w:rsidRPr="0017508D" w:rsidRDefault="0017508D" w:rsidP="0017508D">
            <w:pPr>
              <w:autoSpaceDE w:val="0"/>
              <w:autoSpaceDN w:val="0"/>
              <w:adjustRightInd w:val="0"/>
              <w:rPr>
                <w:rFonts w:ascii="Arial" w:hAnsi="Arial"/>
                <w:sz w:val="28"/>
                <w:szCs w:val="28"/>
              </w:rPr>
            </w:pPr>
          </w:p>
          <w:p w14:paraId="2F1975D0" w14:textId="77777777" w:rsidR="0017508D" w:rsidRPr="0017508D" w:rsidRDefault="0017508D" w:rsidP="0017508D">
            <w:pPr>
              <w:autoSpaceDE w:val="0"/>
              <w:autoSpaceDN w:val="0"/>
              <w:adjustRightInd w:val="0"/>
              <w:rPr>
                <w:rFonts w:ascii="Arial" w:hAnsi="Arial"/>
                <w:sz w:val="28"/>
                <w:szCs w:val="28"/>
              </w:rPr>
            </w:pPr>
          </w:p>
          <w:p w14:paraId="7EC968E0" w14:textId="77777777" w:rsidR="0017508D" w:rsidRPr="0017508D" w:rsidRDefault="0017508D" w:rsidP="0017508D">
            <w:pPr>
              <w:autoSpaceDE w:val="0"/>
              <w:autoSpaceDN w:val="0"/>
              <w:adjustRightInd w:val="0"/>
              <w:rPr>
                <w:rFonts w:ascii="Arial" w:hAnsi="Arial"/>
                <w:sz w:val="28"/>
                <w:szCs w:val="28"/>
              </w:rPr>
            </w:pPr>
          </w:p>
          <w:p w14:paraId="0FC9620C" w14:textId="77777777" w:rsidR="0017508D" w:rsidRPr="0017508D" w:rsidRDefault="0017508D" w:rsidP="0017508D">
            <w:pPr>
              <w:autoSpaceDE w:val="0"/>
              <w:autoSpaceDN w:val="0"/>
              <w:adjustRightInd w:val="0"/>
              <w:rPr>
                <w:rFonts w:ascii="Arial" w:hAnsi="Arial"/>
                <w:sz w:val="28"/>
                <w:szCs w:val="28"/>
              </w:rPr>
            </w:pPr>
          </w:p>
          <w:p w14:paraId="3BC325D3" w14:textId="77777777" w:rsidR="0017508D" w:rsidRPr="0017508D" w:rsidRDefault="0017508D" w:rsidP="0017508D">
            <w:pPr>
              <w:autoSpaceDE w:val="0"/>
              <w:autoSpaceDN w:val="0"/>
              <w:adjustRightInd w:val="0"/>
              <w:rPr>
                <w:rFonts w:ascii="Arial" w:hAnsi="Arial"/>
                <w:sz w:val="28"/>
                <w:szCs w:val="28"/>
              </w:rPr>
            </w:pPr>
          </w:p>
          <w:p w14:paraId="488EE3B9" w14:textId="77777777" w:rsidR="0017508D" w:rsidRPr="0017508D" w:rsidRDefault="0017508D" w:rsidP="0017508D">
            <w:pPr>
              <w:autoSpaceDE w:val="0"/>
              <w:autoSpaceDN w:val="0"/>
              <w:adjustRightInd w:val="0"/>
              <w:rPr>
                <w:rFonts w:ascii="Arial" w:hAnsi="Arial"/>
                <w:sz w:val="28"/>
                <w:szCs w:val="28"/>
              </w:rPr>
            </w:pPr>
          </w:p>
          <w:p w14:paraId="2CC30268" w14:textId="77777777" w:rsidR="0017508D" w:rsidRPr="0017508D" w:rsidRDefault="0017508D" w:rsidP="0017508D">
            <w:pPr>
              <w:autoSpaceDE w:val="0"/>
              <w:autoSpaceDN w:val="0"/>
              <w:adjustRightInd w:val="0"/>
              <w:rPr>
                <w:rFonts w:ascii="Arial" w:hAnsi="Arial"/>
                <w:sz w:val="28"/>
                <w:szCs w:val="28"/>
              </w:rPr>
            </w:pPr>
          </w:p>
          <w:p w14:paraId="50400D39" w14:textId="77777777" w:rsidR="0017508D" w:rsidRPr="0017508D" w:rsidRDefault="0017508D" w:rsidP="0017508D">
            <w:pPr>
              <w:autoSpaceDE w:val="0"/>
              <w:autoSpaceDN w:val="0"/>
              <w:adjustRightInd w:val="0"/>
              <w:rPr>
                <w:rFonts w:ascii="Arial" w:hAnsi="Arial"/>
                <w:sz w:val="28"/>
                <w:szCs w:val="28"/>
              </w:rPr>
            </w:pPr>
          </w:p>
          <w:p w14:paraId="44481B73" w14:textId="77777777" w:rsidR="0017508D" w:rsidRPr="0017508D" w:rsidRDefault="0017508D" w:rsidP="0017508D">
            <w:pPr>
              <w:autoSpaceDE w:val="0"/>
              <w:autoSpaceDN w:val="0"/>
              <w:adjustRightInd w:val="0"/>
              <w:rPr>
                <w:rFonts w:ascii="Arial" w:hAnsi="Arial"/>
                <w:sz w:val="28"/>
                <w:szCs w:val="28"/>
              </w:rPr>
            </w:pPr>
          </w:p>
          <w:p w14:paraId="1D51D928" w14:textId="77777777" w:rsidR="0017508D" w:rsidRPr="0017508D" w:rsidRDefault="0017508D" w:rsidP="0017508D">
            <w:pPr>
              <w:autoSpaceDE w:val="0"/>
              <w:autoSpaceDN w:val="0"/>
              <w:adjustRightInd w:val="0"/>
              <w:rPr>
                <w:rFonts w:ascii="Arial" w:hAnsi="Arial"/>
                <w:sz w:val="28"/>
                <w:szCs w:val="28"/>
              </w:rPr>
            </w:pPr>
          </w:p>
          <w:p w14:paraId="680486DB" w14:textId="77777777" w:rsidR="0017508D" w:rsidRPr="0017508D" w:rsidRDefault="0017508D" w:rsidP="0017508D">
            <w:pPr>
              <w:autoSpaceDE w:val="0"/>
              <w:autoSpaceDN w:val="0"/>
              <w:adjustRightInd w:val="0"/>
              <w:rPr>
                <w:rFonts w:ascii="Arial" w:hAnsi="Arial"/>
                <w:sz w:val="28"/>
                <w:szCs w:val="28"/>
              </w:rPr>
            </w:pPr>
          </w:p>
          <w:p w14:paraId="10B669A9" w14:textId="77777777" w:rsidR="0017508D" w:rsidRPr="0017508D" w:rsidRDefault="0017508D" w:rsidP="0017508D">
            <w:pPr>
              <w:autoSpaceDE w:val="0"/>
              <w:autoSpaceDN w:val="0"/>
              <w:adjustRightInd w:val="0"/>
              <w:rPr>
                <w:rFonts w:ascii="Arial" w:hAnsi="Arial"/>
                <w:sz w:val="28"/>
                <w:szCs w:val="28"/>
              </w:rPr>
            </w:pPr>
          </w:p>
          <w:p w14:paraId="410033AA" w14:textId="77777777" w:rsidR="0017508D" w:rsidRPr="0017508D" w:rsidRDefault="0017508D" w:rsidP="0017508D">
            <w:pPr>
              <w:autoSpaceDE w:val="0"/>
              <w:autoSpaceDN w:val="0"/>
              <w:adjustRightInd w:val="0"/>
              <w:rPr>
                <w:rFonts w:ascii="Arial" w:hAnsi="Arial"/>
                <w:sz w:val="28"/>
                <w:szCs w:val="28"/>
              </w:rPr>
            </w:pPr>
          </w:p>
          <w:p w14:paraId="3FCACE3C" w14:textId="77777777" w:rsidR="0017508D" w:rsidRPr="0017508D" w:rsidRDefault="0017508D" w:rsidP="0017508D">
            <w:pPr>
              <w:autoSpaceDE w:val="0"/>
              <w:autoSpaceDN w:val="0"/>
              <w:adjustRightInd w:val="0"/>
              <w:rPr>
                <w:rFonts w:ascii="Arial" w:hAnsi="Arial"/>
                <w:sz w:val="28"/>
                <w:szCs w:val="28"/>
              </w:rPr>
            </w:pPr>
          </w:p>
          <w:p w14:paraId="6256A697" w14:textId="77777777" w:rsidR="0017508D" w:rsidRPr="0017508D" w:rsidRDefault="0017508D" w:rsidP="0017508D">
            <w:pPr>
              <w:autoSpaceDE w:val="0"/>
              <w:autoSpaceDN w:val="0"/>
              <w:adjustRightInd w:val="0"/>
              <w:rPr>
                <w:rFonts w:ascii="Arial" w:hAnsi="Arial"/>
                <w:sz w:val="28"/>
                <w:szCs w:val="28"/>
              </w:rPr>
            </w:pPr>
          </w:p>
          <w:p w14:paraId="3141E40B" w14:textId="77777777" w:rsidR="0017508D" w:rsidRPr="0017508D" w:rsidRDefault="0017508D" w:rsidP="0017508D">
            <w:pPr>
              <w:autoSpaceDE w:val="0"/>
              <w:autoSpaceDN w:val="0"/>
              <w:adjustRightInd w:val="0"/>
              <w:rPr>
                <w:rFonts w:ascii="Arial" w:hAnsi="Arial"/>
                <w:sz w:val="28"/>
                <w:szCs w:val="28"/>
              </w:rPr>
            </w:pPr>
          </w:p>
          <w:p w14:paraId="47D65722" w14:textId="77777777" w:rsidR="0017508D" w:rsidRPr="0017508D" w:rsidRDefault="0017508D" w:rsidP="0017508D">
            <w:pPr>
              <w:autoSpaceDE w:val="0"/>
              <w:autoSpaceDN w:val="0"/>
              <w:adjustRightInd w:val="0"/>
              <w:rPr>
                <w:rFonts w:ascii="Arial" w:hAnsi="Arial"/>
                <w:sz w:val="28"/>
                <w:szCs w:val="28"/>
              </w:rPr>
            </w:pPr>
          </w:p>
          <w:p w14:paraId="04D984BA" w14:textId="77777777" w:rsidR="0017508D" w:rsidRPr="0017508D" w:rsidRDefault="0017508D" w:rsidP="0017508D">
            <w:pPr>
              <w:autoSpaceDE w:val="0"/>
              <w:autoSpaceDN w:val="0"/>
              <w:adjustRightInd w:val="0"/>
              <w:rPr>
                <w:rFonts w:ascii="Arial" w:hAnsi="Arial"/>
                <w:sz w:val="28"/>
                <w:szCs w:val="28"/>
              </w:rPr>
            </w:pPr>
          </w:p>
          <w:p w14:paraId="27C59117" w14:textId="77777777" w:rsidR="0017508D" w:rsidRPr="0017508D" w:rsidRDefault="0017508D" w:rsidP="0017508D">
            <w:pPr>
              <w:autoSpaceDE w:val="0"/>
              <w:autoSpaceDN w:val="0"/>
              <w:adjustRightInd w:val="0"/>
              <w:rPr>
                <w:rFonts w:ascii="Arial" w:hAnsi="Arial"/>
                <w:sz w:val="28"/>
                <w:szCs w:val="28"/>
              </w:rPr>
            </w:pPr>
          </w:p>
          <w:p w14:paraId="615BD7B3" w14:textId="77777777" w:rsidR="0017508D" w:rsidRPr="0017508D" w:rsidRDefault="0017508D" w:rsidP="0017508D">
            <w:pPr>
              <w:autoSpaceDE w:val="0"/>
              <w:autoSpaceDN w:val="0"/>
              <w:adjustRightInd w:val="0"/>
              <w:rPr>
                <w:rFonts w:ascii="Arial" w:hAnsi="Arial"/>
                <w:sz w:val="28"/>
                <w:szCs w:val="28"/>
              </w:rPr>
            </w:pPr>
          </w:p>
          <w:p w14:paraId="1B6EDEA6" w14:textId="77777777" w:rsidR="0017508D" w:rsidRPr="0017508D" w:rsidRDefault="0017508D" w:rsidP="0017508D">
            <w:pPr>
              <w:autoSpaceDE w:val="0"/>
              <w:autoSpaceDN w:val="0"/>
              <w:adjustRightInd w:val="0"/>
              <w:rPr>
                <w:rFonts w:ascii="Arial" w:hAnsi="Arial"/>
                <w:sz w:val="28"/>
                <w:szCs w:val="28"/>
              </w:rPr>
            </w:pPr>
          </w:p>
          <w:p w14:paraId="07603A02" w14:textId="77777777" w:rsidR="0017508D" w:rsidRPr="0017508D" w:rsidRDefault="0017508D" w:rsidP="0017508D">
            <w:pPr>
              <w:autoSpaceDE w:val="0"/>
              <w:autoSpaceDN w:val="0"/>
              <w:adjustRightInd w:val="0"/>
              <w:rPr>
                <w:rFonts w:ascii="Arial" w:hAnsi="Arial"/>
                <w:sz w:val="28"/>
                <w:szCs w:val="28"/>
              </w:rPr>
            </w:pPr>
          </w:p>
          <w:p w14:paraId="119E1EF1" w14:textId="77777777" w:rsidR="0017508D" w:rsidRPr="0017508D" w:rsidRDefault="0017508D" w:rsidP="0017508D">
            <w:pPr>
              <w:autoSpaceDE w:val="0"/>
              <w:autoSpaceDN w:val="0"/>
              <w:adjustRightInd w:val="0"/>
              <w:rPr>
                <w:rFonts w:ascii="Arial" w:hAnsi="Arial"/>
                <w:sz w:val="28"/>
                <w:szCs w:val="28"/>
              </w:rPr>
            </w:pPr>
          </w:p>
          <w:p w14:paraId="7A15D093" w14:textId="77777777" w:rsidR="0017508D" w:rsidRPr="0017508D" w:rsidRDefault="0017508D" w:rsidP="0017508D">
            <w:pPr>
              <w:autoSpaceDE w:val="0"/>
              <w:autoSpaceDN w:val="0"/>
              <w:adjustRightInd w:val="0"/>
              <w:rPr>
                <w:rFonts w:ascii="Arial" w:hAnsi="Arial"/>
                <w:sz w:val="28"/>
                <w:szCs w:val="28"/>
              </w:rPr>
            </w:pPr>
          </w:p>
          <w:p w14:paraId="31EF8D1E" w14:textId="77777777" w:rsidR="0017508D" w:rsidRPr="0017508D" w:rsidRDefault="0017508D" w:rsidP="0017508D">
            <w:pPr>
              <w:autoSpaceDE w:val="0"/>
              <w:autoSpaceDN w:val="0"/>
              <w:adjustRightInd w:val="0"/>
              <w:rPr>
                <w:rFonts w:ascii="Arial" w:hAnsi="Arial"/>
                <w:sz w:val="28"/>
                <w:szCs w:val="28"/>
              </w:rPr>
            </w:pPr>
          </w:p>
          <w:p w14:paraId="4E057929" w14:textId="77777777" w:rsidR="0017508D" w:rsidRPr="0017508D" w:rsidRDefault="0017508D" w:rsidP="0017508D">
            <w:pPr>
              <w:autoSpaceDE w:val="0"/>
              <w:autoSpaceDN w:val="0"/>
              <w:adjustRightInd w:val="0"/>
              <w:rPr>
                <w:rFonts w:ascii="Arial" w:hAnsi="Arial"/>
                <w:sz w:val="28"/>
                <w:szCs w:val="28"/>
              </w:rPr>
            </w:pPr>
          </w:p>
          <w:p w14:paraId="4305FBC0" w14:textId="77777777" w:rsidR="0017508D" w:rsidRPr="0017508D" w:rsidRDefault="0017508D" w:rsidP="0017508D">
            <w:pPr>
              <w:autoSpaceDE w:val="0"/>
              <w:autoSpaceDN w:val="0"/>
              <w:adjustRightInd w:val="0"/>
              <w:rPr>
                <w:rFonts w:ascii="Arial" w:hAnsi="Arial"/>
                <w:sz w:val="28"/>
                <w:szCs w:val="28"/>
              </w:rPr>
            </w:pPr>
          </w:p>
          <w:p w14:paraId="5797D721" w14:textId="77777777" w:rsidR="0017508D" w:rsidRPr="0017508D" w:rsidRDefault="0017508D" w:rsidP="0017508D">
            <w:pPr>
              <w:autoSpaceDE w:val="0"/>
              <w:autoSpaceDN w:val="0"/>
              <w:adjustRightInd w:val="0"/>
              <w:rPr>
                <w:rFonts w:ascii="Arial" w:hAnsi="Arial"/>
                <w:sz w:val="28"/>
                <w:szCs w:val="28"/>
              </w:rPr>
            </w:pPr>
          </w:p>
          <w:p w14:paraId="7724F9C8" w14:textId="77777777" w:rsidR="0017508D" w:rsidRPr="0017508D" w:rsidRDefault="0017508D" w:rsidP="0017508D">
            <w:pPr>
              <w:autoSpaceDE w:val="0"/>
              <w:autoSpaceDN w:val="0"/>
              <w:adjustRightInd w:val="0"/>
              <w:rPr>
                <w:rFonts w:ascii="Arial" w:hAnsi="Arial"/>
                <w:sz w:val="28"/>
                <w:szCs w:val="28"/>
              </w:rPr>
            </w:pPr>
          </w:p>
          <w:p w14:paraId="608F63F7" w14:textId="77777777" w:rsidR="0017508D" w:rsidRPr="0017508D" w:rsidRDefault="0017508D" w:rsidP="0017508D">
            <w:pPr>
              <w:autoSpaceDE w:val="0"/>
              <w:autoSpaceDN w:val="0"/>
              <w:adjustRightInd w:val="0"/>
              <w:rPr>
                <w:rFonts w:ascii="Arial" w:hAnsi="Arial"/>
                <w:sz w:val="28"/>
                <w:szCs w:val="28"/>
              </w:rPr>
            </w:pPr>
          </w:p>
          <w:p w14:paraId="77FAF3BD" w14:textId="77777777" w:rsidR="0017508D" w:rsidRPr="0017508D" w:rsidRDefault="0017508D" w:rsidP="0017508D">
            <w:pPr>
              <w:autoSpaceDE w:val="0"/>
              <w:autoSpaceDN w:val="0"/>
              <w:adjustRightInd w:val="0"/>
              <w:rPr>
                <w:rFonts w:ascii="Arial" w:hAnsi="Arial"/>
                <w:sz w:val="28"/>
                <w:szCs w:val="28"/>
              </w:rPr>
            </w:pPr>
          </w:p>
          <w:p w14:paraId="716580E9" w14:textId="77777777" w:rsidR="0017508D" w:rsidRPr="0017508D" w:rsidRDefault="0017508D" w:rsidP="0017508D">
            <w:pPr>
              <w:autoSpaceDE w:val="0"/>
              <w:autoSpaceDN w:val="0"/>
              <w:adjustRightInd w:val="0"/>
              <w:rPr>
                <w:rFonts w:ascii="Arial" w:hAnsi="Arial"/>
                <w:sz w:val="28"/>
                <w:szCs w:val="28"/>
              </w:rPr>
            </w:pPr>
          </w:p>
          <w:p w14:paraId="5E0F502C" w14:textId="77777777" w:rsidR="0017508D" w:rsidRPr="0017508D" w:rsidRDefault="0017508D" w:rsidP="0017508D">
            <w:pPr>
              <w:autoSpaceDE w:val="0"/>
              <w:autoSpaceDN w:val="0"/>
              <w:adjustRightInd w:val="0"/>
              <w:rPr>
                <w:rFonts w:ascii="Arial" w:hAnsi="Arial"/>
                <w:sz w:val="28"/>
                <w:szCs w:val="28"/>
              </w:rPr>
            </w:pPr>
          </w:p>
          <w:p w14:paraId="0C83869F" w14:textId="77777777" w:rsidR="0017508D" w:rsidRPr="0017508D" w:rsidRDefault="0017508D" w:rsidP="0017508D">
            <w:pPr>
              <w:autoSpaceDE w:val="0"/>
              <w:autoSpaceDN w:val="0"/>
              <w:adjustRightInd w:val="0"/>
              <w:rPr>
                <w:rFonts w:ascii="Arial" w:hAnsi="Arial"/>
                <w:sz w:val="28"/>
                <w:szCs w:val="28"/>
              </w:rPr>
            </w:pPr>
          </w:p>
          <w:p w14:paraId="2CD0450C" w14:textId="77777777" w:rsidR="0017508D" w:rsidRPr="0017508D" w:rsidRDefault="0017508D" w:rsidP="0017508D">
            <w:pPr>
              <w:autoSpaceDE w:val="0"/>
              <w:autoSpaceDN w:val="0"/>
              <w:adjustRightInd w:val="0"/>
              <w:rPr>
                <w:rFonts w:ascii="Arial" w:hAnsi="Arial"/>
                <w:sz w:val="28"/>
                <w:szCs w:val="28"/>
              </w:rPr>
            </w:pPr>
          </w:p>
          <w:p w14:paraId="4CF5BB8B" w14:textId="77777777" w:rsidR="0017508D" w:rsidRPr="0017508D" w:rsidRDefault="0017508D" w:rsidP="0017508D">
            <w:pPr>
              <w:autoSpaceDE w:val="0"/>
              <w:autoSpaceDN w:val="0"/>
              <w:adjustRightInd w:val="0"/>
              <w:rPr>
                <w:rFonts w:ascii="Arial" w:hAnsi="Arial"/>
                <w:sz w:val="28"/>
                <w:szCs w:val="28"/>
              </w:rPr>
            </w:pPr>
          </w:p>
          <w:p w14:paraId="0A28A9B4" w14:textId="77777777" w:rsidR="0017508D" w:rsidRPr="0017508D" w:rsidRDefault="0017508D" w:rsidP="0017508D">
            <w:pPr>
              <w:autoSpaceDE w:val="0"/>
              <w:autoSpaceDN w:val="0"/>
              <w:adjustRightInd w:val="0"/>
              <w:rPr>
                <w:rFonts w:ascii="Arial" w:hAnsi="Arial"/>
                <w:sz w:val="28"/>
                <w:szCs w:val="28"/>
              </w:rPr>
            </w:pPr>
          </w:p>
          <w:p w14:paraId="55030893" w14:textId="77777777" w:rsidR="0017508D" w:rsidRPr="0017508D" w:rsidRDefault="0017508D" w:rsidP="0017508D">
            <w:pPr>
              <w:autoSpaceDE w:val="0"/>
              <w:autoSpaceDN w:val="0"/>
              <w:adjustRightInd w:val="0"/>
              <w:rPr>
                <w:rFonts w:ascii="Arial" w:hAnsi="Arial"/>
                <w:sz w:val="28"/>
                <w:szCs w:val="28"/>
              </w:rPr>
            </w:pPr>
          </w:p>
          <w:p w14:paraId="706CD35B" w14:textId="77777777" w:rsidR="0017508D" w:rsidRPr="0017508D" w:rsidRDefault="0017508D" w:rsidP="0017508D">
            <w:pPr>
              <w:autoSpaceDE w:val="0"/>
              <w:autoSpaceDN w:val="0"/>
              <w:adjustRightInd w:val="0"/>
              <w:rPr>
                <w:rFonts w:ascii="Arial" w:hAnsi="Arial"/>
                <w:sz w:val="28"/>
                <w:szCs w:val="28"/>
              </w:rPr>
            </w:pPr>
          </w:p>
          <w:p w14:paraId="19F52FBD" w14:textId="77777777" w:rsidR="0017508D" w:rsidRPr="0017508D" w:rsidRDefault="0017508D" w:rsidP="0017508D">
            <w:pPr>
              <w:autoSpaceDE w:val="0"/>
              <w:autoSpaceDN w:val="0"/>
              <w:adjustRightInd w:val="0"/>
              <w:rPr>
                <w:rFonts w:ascii="Arial" w:hAnsi="Arial"/>
                <w:sz w:val="28"/>
                <w:szCs w:val="28"/>
              </w:rPr>
            </w:pPr>
          </w:p>
          <w:p w14:paraId="6E352BDE" w14:textId="77777777" w:rsidR="0017508D" w:rsidRPr="0017508D" w:rsidRDefault="0017508D" w:rsidP="0017508D">
            <w:pPr>
              <w:autoSpaceDE w:val="0"/>
              <w:autoSpaceDN w:val="0"/>
              <w:adjustRightInd w:val="0"/>
              <w:rPr>
                <w:rFonts w:ascii="Arial" w:hAnsi="Arial"/>
                <w:sz w:val="28"/>
                <w:szCs w:val="28"/>
              </w:rPr>
            </w:pPr>
          </w:p>
          <w:p w14:paraId="08E0C50F" w14:textId="77777777" w:rsidR="0017508D" w:rsidRPr="0017508D" w:rsidRDefault="0017508D" w:rsidP="0017508D">
            <w:pPr>
              <w:autoSpaceDE w:val="0"/>
              <w:autoSpaceDN w:val="0"/>
              <w:adjustRightInd w:val="0"/>
              <w:rPr>
                <w:rFonts w:ascii="Arial" w:hAnsi="Arial"/>
                <w:sz w:val="28"/>
                <w:szCs w:val="28"/>
              </w:rPr>
            </w:pPr>
          </w:p>
          <w:p w14:paraId="31F48905" w14:textId="77777777" w:rsidR="0017508D" w:rsidRPr="0017508D" w:rsidRDefault="0017508D" w:rsidP="0017508D">
            <w:pPr>
              <w:autoSpaceDE w:val="0"/>
              <w:autoSpaceDN w:val="0"/>
              <w:adjustRightInd w:val="0"/>
              <w:rPr>
                <w:rFonts w:ascii="Arial" w:hAnsi="Arial"/>
                <w:sz w:val="28"/>
                <w:szCs w:val="28"/>
              </w:rPr>
            </w:pPr>
          </w:p>
          <w:p w14:paraId="0D3963FB" w14:textId="77777777" w:rsidR="0017508D" w:rsidRPr="0017508D" w:rsidRDefault="0017508D" w:rsidP="0017508D">
            <w:pPr>
              <w:autoSpaceDE w:val="0"/>
              <w:autoSpaceDN w:val="0"/>
              <w:adjustRightInd w:val="0"/>
              <w:rPr>
                <w:rFonts w:ascii="Arial" w:hAnsi="Arial"/>
                <w:sz w:val="28"/>
                <w:szCs w:val="28"/>
              </w:rPr>
            </w:pPr>
          </w:p>
          <w:p w14:paraId="6DBD3B85" w14:textId="77777777" w:rsidR="0017508D" w:rsidRPr="0017508D" w:rsidRDefault="0017508D" w:rsidP="0017508D">
            <w:pPr>
              <w:autoSpaceDE w:val="0"/>
              <w:autoSpaceDN w:val="0"/>
              <w:adjustRightInd w:val="0"/>
              <w:rPr>
                <w:rFonts w:ascii="Arial" w:hAnsi="Arial"/>
                <w:sz w:val="28"/>
                <w:szCs w:val="28"/>
              </w:rPr>
            </w:pPr>
          </w:p>
          <w:p w14:paraId="0FA14505" w14:textId="77777777" w:rsidR="0017508D" w:rsidRPr="0017508D" w:rsidRDefault="0017508D" w:rsidP="0017508D">
            <w:pPr>
              <w:autoSpaceDE w:val="0"/>
              <w:autoSpaceDN w:val="0"/>
              <w:adjustRightInd w:val="0"/>
              <w:rPr>
                <w:rFonts w:ascii="Arial" w:hAnsi="Arial"/>
                <w:sz w:val="28"/>
                <w:szCs w:val="28"/>
              </w:rPr>
            </w:pPr>
          </w:p>
          <w:p w14:paraId="38E19347" w14:textId="77777777" w:rsidR="0017508D" w:rsidRPr="0017508D" w:rsidRDefault="0017508D" w:rsidP="0017508D">
            <w:pPr>
              <w:autoSpaceDE w:val="0"/>
              <w:autoSpaceDN w:val="0"/>
              <w:adjustRightInd w:val="0"/>
              <w:rPr>
                <w:rFonts w:ascii="Arial" w:hAnsi="Arial"/>
                <w:sz w:val="28"/>
                <w:szCs w:val="28"/>
              </w:rPr>
            </w:pPr>
          </w:p>
          <w:p w14:paraId="40DBE90E" w14:textId="77777777" w:rsidR="0017508D" w:rsidRPr="0017508D" w:rsidRDefault="0017508D" w:rsidP="0017508D">
            <w:pPr>
              <w:autoSpaceDE w:val="0"/>
              <w:autoSpaceDN w:val="0"/>
              <w:adjustRightInd w:val="0"/>
              <w:rPr>
                <w:rFonts w:ascii="Arial" w:hAnsi="Arial"/>
                <w:sz w:val="28"/>
                <w:szCs w:val="28"/>
              </w:rPr>
            </w:pPr>
          </w:p>
          <w:p w14:paraId="4F8884E4" w14:textId="77777777" w:rsidR="0017508D" w:rsidRPr="0017508D" w:rsidRDefault="0017508D" w:rsidP="0017508D">
            <w:pPr>
              <w:autoSpaceDE w:val="0"/>
              <w:autoSpaceDN w:val="0"/>
              <w:adjustRightInd w:val="0"/>
              <w:rPr>
                <w:rFonts w:ascii="Arial" w:hAnsi="Arial"/>
                <w:sz w:val="28"/>
                <w:szCs w:val="28"/>
              </w:rPr>
            </w:pPr>
          </w:p>
          <w:p w14:paraId="435F119E" w14:textId="77777777" w:rsidR="0017508D" w:rsidRPr="0017508D" w:rsidRDefault="0017508D" w:rsidP="0017508D">
            <w:pPr>
              <w:autoSpaceDE w:val="0"/>
              <w:autoSpaceDN w:val="0"/>
              <w:adjustRightInd w:val="0"/>
              <w:rPr>
                <w:rFonts w:ascii="Arial" w:hAnsi="Arial"/>
                <w:sz w:val="28"/>
                <w:szCs w:val="28"/>
              </w:rPr>
            </w:pPr>
          </w:p>
          <w:p w14:paraId="3133BEBB" w14:textId="77777777" w:rsidR="0017508D" w:rsidRPr="0017508D" w:rsidRDefault="0017508D" w:rsidP="0017508D">
            <w:pPr>
              <w:autoSpaceDE w:val="0"/>
              <w:autoSpaceDN w:val="0"/>
              <w:adjustRightInd w:val="0"/>
              <w:rPr>
                <w:rFonts w:ascii="Arial" w:hAnsi="Arial"/>
                <w:sz w:val="28"/>
                <w:szCs w:val="28"/>
              </w:rPr>
            </w:pPr>
          </w:p>
          <w:p w14:paraId="2928C7BA" w14:textId="77777777" w:rsidR="0017508D" w:rsidRPr="0017508D" w:rsidRDefault="0017508D" w:rsidP="0017508D">
            <w:pPr>
              <w:autoSpaceDE w:val="0"/>
              <w:autoSpaceDN w:val="0"/>
              <w:adjustRightInd w:val="0"/>
              <w:rPr>
                <w:rFonts w:ascii="Arial" w:hAnsi="Arial"/>
                <w:sz w:val="28"/>
                <w:szCs w:val="28"/>
              </w:rPr>
            </w:pPr>
          </w:p>
          <w:p w14:paraId="1C830277" w14:textId="77777777" w:rsidR="0017508D" w:rsidRPr="0017508D" w:rsidRDefault="0017508D" w:rsidP="0017508D">
            <w:pPr>
              <w:autoSpaceDE w:val="0"/>
              <w:autoSpaceDN w:val="0"/>
              <w:adjustRightInd w:val="0"/>
              <w:rPr>
                <w:rFonts w:ascii="Arial" w:hAnsi="Arial"/>
                <w:sz w:val="28"/>
                <w:szCs w:val="28"/>
              </w:rPr>
            </w:pPr>
          </w:p>
          <w:p w14:paraId="6902452D" w14:textId="77777777" w:rsidR="0017508D" w:rsidRPr="0017508D" w:rsidRDefault="0017508D" w:rsidP="0017508D">
            <w:pPr>
              <w:autoSpaceDE w:val="0"/>
              <w:autoSpaceDN w:val="0"/>
              <w:adjustRightInd w:val="0"/>
              <w:rPr>
                <w:rFonts w:ascii="Arial" w:hAnsi="Arial"/>
                <w:sz w:val="28"/>
                <w:szCs w:val="28"/>
              </w:rPr>
            </w:pPr>
          </w:p>
          <w:p w14:paraId="1724C729" w14:textId="77777777" w:rsidR="0017508D" w:rsidRPr="0017508D" w:rsidRDefault="0017508D" w:rsidP="0017508D">
            <w:pPr>
              <w:autoSpaceDE w:val="0"/>
              <w:autoSpaceDN w:val="0"/>
              <w:adjustRightInd w:val="0"/>
              <w:rPr>
                <w:rFonts w:ascii="Arial" w:hAnsi="Arial"/>
                <w:sz w:val="28"/>
                <w:szCs w:val="28"/>
              </w:rPr>
            </w:pPr>
          </w:p>
          <w:p w14:paraId="78F93460" w14:textId="77777777" w:rsidR="0017508D" w:rsidRPr="0017508D" w:rsidRDefault="0017508D" w:rsidP="0017508D">
            <w:pPr>
              <w:autoSpaceDE w:val="0"/>
              <w:autoSpaceDN w:val="0"/>
              <w:adjustRightInd w:val="0"/>
              <w:rPr>
                <w:rFonts w:ascii="Arial" w:hAnsi="Arial"/>
                <w:sz w:val="28"/>
                <w:szCs w:val="28"/>
              </w:rPr>
            </w:pPr>
          </w:p>
        </w:tc>
        <w:tc>
          <w:tcPr>
            <w:tcW w:w="4943" w:type="dxa"/>
            <w:tcBorders>
              <w:bottom w:val="single" w:sz="4" w:space="0" w:color="auto"/>
            </w:tcBorders>
          </w:tcPr>
          <w:p w14:paraId="0B5B47D5" w14:textId="34F0E270" w:rsidR="0017508D" w:rsidRPr="0017508D" w:rsidRDefault="00036E50" w:rsidP="0017508D">
            <w:pPr>
              <w:autoSpaceDE w:val="0"/>
              <w:autoSpaceDN w:val="0"/>
              <w:adjustRightInd w:val="0"/>
              <w:rPr>
                <w:rFonts w:ascii="Arial" w:hAnsi="Arial"/>
                <w:sz w:val="28"/>
                <w:szCs w:val="28"/>
              </w:rPr>
            </w:pPr>
            <w:r w:rsidRPr="00624BCF">
              <w:rPr>
                <w:rFonts w:ascii="Arial" w:eastAsia="Arial" w:hAnsi="Arial" w:cs="Arial"/>
                <w:sz w:val="28"/>
                <w:szCs w:val="28"/>
              </w:rPr>
              <w:lastRenderedPageBreak/>
              <w:t>Extinderea suprafeței de intravilan cu 58,29 ha (de la 561,85 ha la 620,14 ha)  și fixarea regulilor de utilizare raţională a terenurilor pentru toate proiectele de dezvoltare în baza planului de urbanism general, ca instrument de planificare spaţială.</w:t>
            </w:r>
          </w:p>
        </w:tc>
        <w:tc>
          <w:tcPr>
            <w:tcW w:w="2294" w:type="dxa"/>
            <w:tcBorders>
              <w:bottom w:val="single" w:sz="4" w:space="0" w:color="auto"/>
            </w:tcBorders>
          </w:tcPr>
          <w:p w14:paraId="47DF5AB8"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b/>
                <w:sz w:val="28"/>
                <w:szCs w:val="28"/>
              </w:rPr>
              <w:t>+1  -  Impact pozitiv redus</w:t>
            </w:r>
            <w:r w:rsidRPr="0017508D">
              <w:rPr>
                <w:rFonts w:ascii="Arial" w:hAnsi="Arial"/>
                <w:sz w:val="28"/>
                <w:szCs w:val="28"/>
              </w:rPr>
              <w:t xml:space="preserve"> </w:t>
            </w:r>
          </w:p>
          <w:p w14:paraId="5EA8225A"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aport peisa-gistic favorabil;</w:t>
            </w:r>
          </w:p>
          <w:p w14:paraId="733ACAE8" w14:textId="77777777" w:rsidR="0017508D" w:rsidRPr="0017508D" w:rsidRDefault="0017508D" w:rsidP="0017508D">
            <w:pPr>
              <w:autoSpaceDE w:val="0"/>
              <w:autoSpaceDN w:val="0"/>
              <w:adjustRightInd w:val="0"/>
              <w:ind w:right="-154"/>
              <w:rPr>
                <w:rFonts w:ascii="Arial" w:hAnsi="Arial"/>
                <w:sz w:val="28"/>
                <w:szCs w:val="28"/>
              </w:rPr>
            </w:pPr>
            <w:r w:rsidRPr="0017508D">
              <w:rPr>
                <w:rFonts w:ascii="Arial" w:hAnsi="Arial"/>
                <w:sz w:val="28"/>
                <w:szCs w:val="28"/>
              </w:rPr>
              <w:t>asigurarea protecției peisajului prin reabilitarea zonelor degradate</w:t>
            </w:r>
          </w:p>
        </w:tc>
      </w:tr>
      <w:tr w:rsidR="0017508D" w:rsidRPr="0017508D" w14:paraId="779A8336" w14:textId="77777777" w:rsidTr="00624568">
        <w:trPr>
          <w:trHeight w:val="314"/>
        </w:trPr>
        <w:tc>
          <w:tcPr>
            <w:tcW w:w="1897" w:type="dxa"/>
            <w:vMerge/>
          </w:tcPr>
          <w:p w14:paraId="2746E71B" w14:textId="77777777" w:rsidR="0017508D" w:rsidRPr="0017508D" w:rsidRDefault="0017508D" w:rsidP="0017508D">
            <w:pPr>
              <w:autoSpaceDE w:val="0"/>
              <w:autoSpaceDN w:val="0"/>
              <w:adjustRightInd w:val="0"/>
              <w:rPr>
                <w:rFonts w:ascii="Arial" w:hAnsi="Arial"/>
                <w:sz w:val="28"/>
                <w:szCs w:val="28"/>
              </w:rPr>
            </w:pPr>
          </w:p>
        </w:tc>
        <w:tc>
          <w:tcPr>
            <w:tcW w:w="7237" w:type="dxa"/>
            <w:gridSpan w:val="2"/>
            <w:tcBorders>
              <w:top w:val="single" w:sz="4" w:space="0" w:color="auto"/>
              <w:bottom w:val="single" w:sz="4" w:space="0" w:color="auto"/>
            </w:tcBorders>
          </w:tcPr>
          <w:p w14:paraId="661CBD64" w14:textId="77777777" w:rsidR="0017508D" w:rsidRPr="0017508D" w:rsidRDefault="0017508D" w:rsidP="0017508D">
            <w:pPr>
              <w:autoSpaceDE w:val="0"/>
              <w:autoSpaceDN w:val="0"/>
              <w:adjustRightInd w:val="0"/>
              <w:rPr>
                <w:rFonts w:ascii="Arial" w:hAnsi="Arial"/>
                <w:sz w:val="28"/>
                <w:szCs w:val="28"/>
              </w:rPr>
            </w:pPr>
            <w:r w:rsidRPr="0017508D">
              <w:rPr>
                <w:rFonts w:ascii="Arial" w:eastAsia="Arial" w:hAnsi="Arial"/>
                <w:sz w:val="28"/>
                <w:szCs w:val="28"/>
              </w:rPr>
              <w:t xml:space="preserve">Îmbunătăţirea infrastructurii tehnico-edilitare: </w:t>
            </w:r>
          </w:p>
        </w:tc>
      </w:tr>
      <w:tr w:rsidR="0017508D" w:rsidRPr="0017508D" w14:paraId="5770BB99" w14:textId="77777777" w:rsidTr="00624568">
        <w:trPr>
          <w:trHeight w:val="948"/>
        </w:trPr>
        <w:tc>
          <w:tcPr>
            <w:tcW w:w="1897" w:type="dxa"/>
            <w:vMerge/>
          </w:tcPr>
          <w:p w14:paraId="7DA89F4E"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48F47ABB" w14:textId="77777777" w:rsidR="0017508D" w:rsidRPr="0017508D" w:rsidRDefault="0017508D" w:rsidP="0017508D">
            <w:pPr>
              <w:ind w:right="26"/>
              <w:rPr>
                <w:rFonts w:ascii="Arial" w:eastAsia="Arial" w:hAnsi="Arial"/>
                <w:sz w:val="28"/>
                <w:szCs w:val="28"/>
              </w:rPr>
            </w:pPr>
            <w:r w:rsidRPr="0017508D">
              <w:rPr>
                <w:rFonts w:ascii="Arial" w:eastAsia="Arial" w:hAnsi="Arial"/>
                <w:sz w:val="28"/>
                <w:szCs w:val="28"/>
              </w:rPr>
              <w:t>a. -</w:t>
            </w:r>
            <w:r w:rsidRPr="0017508D">
              <w:rPr>
                <w:rFonts w:ascii="Arial" w:eastAsia="Arial" w:hAnsi="Arial"/>
                <w:sz w:val="28"/>
                <w:szCs w:val="28"/>
              </w:rPr>
              <w:tab/>
              <w:t>Extinderea reţelei de alimentare cu apă,</w:t>
            </w:r>
            <w:r w:rsidRPr="0017508D">
              <w:t xml:space="preserve"> </w:t>
            </w:r>
            <w:r w:rsidRPr="0017508D">
              <w:rPr>
                <w:rFonts w:ascii="Arial" w:eastAsia="Arial" w:hAnsi="Arial"/>
                <w:sz w:val="28"/>
                <w:szCs w:val="28"/>
              </w:rPr>
              <w:t>racordarea tuturor gospodăriilor.</w:t>
            </w:r>
          </w:p>
        </w:tc>
        <w:tc>
          <w:tcPr>
            <w:tcW w:w="2294" w:type="dxa"/>
            <w:tcBorders>
              <w:top w:val="single" w:sz="4" w:space="0" w:color="auto"/>
              <w:bottom w:val="single" w:sz="4" w:space="0" w:color="auto"/>
            </w:tcBorders>
          </w:tcPr>
          <w:p w14:paraId="66153A76" w14:textId="77777777" w:rsidR="0017508D" w:rsidRPr="0017508D" w:rsidRDefault="0017508D" w:rsidP="0017508D">
            <w:r w:rsidRPr="0017508D">
              <w:rPr>
                <w:rFonts w:ascii="Arial" w:hAnsi="Arial"/>
                <w:b/>
                <w:sz w:val="28"/>
                <w:szCs w:val="28"/>
              </w:rPr>
              <w:t xml:space="preserve">0   -  Impact nesemnificativ </w:t>
            </w:r>
          </w:p>
        </w:tc>
      </w:tr>
      <w:tr w:rsidR="0017508D" w:rsidRPr="0017508D" w14:paraId="5872C275" w14:textId="77777777" w:rsidTr="00624568">
        <w:trPr>
          <w:trHeight w:val="452"/>
        </w:trPr>
        <w:tc>
          <w:tcPr>
            <w:tcW w:w="1897" w:type="dxa"/>
            <w:vMerge/>
          </w:tcPr>
          <w:p w14:paraId="1AD9CAA7"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30403BFD" w14:textId="41F104EC" w:rsidR="0017508D" w:rsidRPr="0017508D" w:rsidRDefault="0017508D" w:rsidP="0017508D">
            <w:pPr>
              <w:ind w:right="26"/>
              <w:rPr>
                <w:rFonts w:ascii="Arial" w:eastAsia="Arial" w:hAnsi="Arial"/>
                <w:sz w:val="28"/>
                <w:szCs w:val="28"/>
              </w:rPr>
            </w:pPr>
            <w:r w:rsidRPr="0017508D">
              <w:rPr>
                <w:rFonts w:ascii="Arial" w:eastAsia="Arial" w:hAnsi="Arial"/>
                <w:sz w:val="28"/>
                <w:szCs w:val="28"/>
              </w:rPr>
              <w:t>b. -</w:t>
            </w:r>
            <w:r w:rsidRPr="0017508D">
              <w:rPr>
                <w:rFonts w:ascii="Arial" w:eastAsia="Arial" w:hAnsi="Arial"/>
                <w:sz w:val="28"/>
                <w:szCs w:val="28"/>
              </w:rPr>
              <w:tab/>
            </w:r>
            <w:r w:rsidR="00036E50">
              <w:rPr>
                <w:rFonts w:ascii="Arial" w:eastAsia="Arial" w:hAnsi="Arial"/>
                <w:sz w:val="28"/>
                <w:szCs w:val="28"/>
              </w:rPr>
              <w:t>Realizarea</w:t>
            </w:r>
            <w:r w:rsidRPr="0017508D">
              <w:rPr>
                <w:rFonts w:ascii="Arial" w:eastAsia="Arial" w:hAnsi="Arial"/>
                <w:sz w:val="28"/>
                <w:szCs w:val="28"/>
              </w:rPr>
              <w:t xml:space="preserve"> reţelei de canalizare şi racordarea tuturor gospodăriilor.</w:t>
            </w:r>
          </w:p>
        </w:tc>
        <w:tc>
          <w:tcPr>
            <w:tcW w:w="2294" w:type="dxa"/>
            <w:tcBorders>
              <w:top w:val="single" w:sz="4" w:space="0" w:color="auto"/>
              <w:bottom w:val="single" w:sz="4" w:space="0" w:color="auto"/>
            </w:tcBorders>
          </w:tcPr>
          <w:p w14:paraId="2B4A3227" w14:textId="77777777" w:rsidR="0017508D" w:rsidRPr="0017508D" w:rsidRDefault="0017508D" w:rsidP="0017508D">
            <w:r w:rsidRPr="0017508D">
              <w:rPr>
                <w:rFonts w:ascii="Arial" w:hAnsi="Arial"/>
                <w:b/>
                <w:sz w:val="28"/>
                <w:szCs w:val="28"/>
              </w:rPr>
              <w:t xml:space="preserve">0   -  Impact nesemnificativ </w:t>
            </w:r>
          </w:p>
        </w:tc>
      </w:tr>
      <w:tr w:rsidR="0017508D" w:rsidRPr="0017508D" w14:paraId="699FD980" w14:textId="77777777" w:rsidTr="00624568">
        <w:trPr>
          <w:trHeight w:val="1932"/>
        </w:trPr>
        <w:tc>
          <w:tcPr>
            <w:tcW w:w="1897" w:type="dxa"/>
            <w:vMerge/>
          </w:tcPr>
          <w:p w14:paraId="459AD680"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6023B7BA" w14:textId="77777777" w:rsidR="0017508D" w:rsidRPr="0017508D" w:rsidRDefault="0017508D" w:rsidP="0017508D">
            <w:pPr>
              <w:ind w:right="26"/>
              <w:rPr>
                <w:rFonts w:ascii="Arial" w:eastAsia="Arial" w:hAnsi="Arial"/>
                <w:sz w:val="28"/>
                <w:szCs w:val="28"/>
              </w:rPr>
            </w:pPr>
            <w:r w:rsidRPr="0017508D">
              <w:rPr>
                <w:rFonts w:ascii="Arial" w:eastAsia="Arial" w:hAnsi="Arial"/>
                <w:sz w:val="28"/>
                <w:szCs w:val="28"/>
              </w:rPr>
              <w:t>c. -</w:t>
            </w:r>
            <w:r w:rsidRPr="0017508D">
              <w:rPr>
                <w:rFonts w:ascii="Arial" w:eastAsia="Arial" w:hAnsi="Arial"/>
                <w:sz w:val="28"/>
                <w:szCs w:val="28"/>
              </w:rPr>
              <w:tab/>
              <w:t>Extinderea rețelei de alimentare cu gaze naturale, racordarea tuturor gospodăriilor, cuplată cu alte surse de energie termică, în special surse de energie regenerabilă - energia solară, biomasă, etc..</w:t>
            </w:r>
          </w:p>
        </w:tc>
        <w:tc>
          <w:tcPr>
            <w:tcW w:w="2294" w:type="dxa"/>
            <w:tcBorders>
              <w:top w:val="single" w:sz="4" w:space="0" w:color="auto"/>
              <w:bottom w:val="single" w:sz="4" w:space="0" w:color="auto"/>
            </w:tcBorders>
          </w:tcPr>
          <w:p w14:paraId="554C427F"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b/>
                <w:sz w:val="28"/>
                <w:szCs w:val="28"/>
              </w:rPr>
              <w:t>0   -  Impact nesemnificativ</w:t>
            </w:r>
          </w:p>
        </w:tc>
      </w:tr>
      <w:tr w:rsidR="0017508D" w:rsidRPr="0017508D" w14:paraId="3EDCB89F" w14:textId="77777777" w:rsidTr="00624568">
        <w:trPr>
          <w:trHeight w:val="1308"/>
        </w:trPr>
        <w:tc>
          <w:tcPr>
            <w:tcW w:w="1897" w:type="dxa"/>
            <w:vMerge/>
          </w:tcPr>
          <w:p w14:paraId="3467FBC3"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14322FC6" w14:textId="77777777" w:rsidR="0017508D" w:rsidRPr="0017508D" w:rsidRDefault="0017508D" w:rsidP="0017508D">
            <w:pPr>
              <w:ind w:right="26"/>
              <w:rPr>
                <w:rFonts w:ascii="Arial" w:eastAsia="Arial" w:hAnsi="Arial"/>
                <w:sz w:val="28"/>
                <w:szCs w:val="28"/>
              </w:rPr>
            </w:pPr>
            <w:r w:rsidRPr="0017508D">
              <w:rPr>
                <w:rFonts w:ascii="Arial" w:eastAsia="Arial" w:hAnsi="Arial"/>
                <w:sz w:val="28"/>
                <w:szCs w:val="28"/>
              </w:rPr>
              <w:t xml:space="preserve">d. - Îmbunătăţirea reţelelor electrice, modernizarea reţelei de iluminat public şi eficientizarea acesteia cu montarea de lămpi economice. </w:t>
            </w:r>
          </w:p>
        </w:tc>
        <w:tc>
          <w:tcPr>
            <w:tcW w:w="2294" w:type="dxa"/>
            <w:tcBorders>
              <w:top w:val="single" w:sz="4" w:space="0" w:color="auto"/>
              <w:bottom w:val="single" w:sz="4" w:space="0" w:color="auto"/>
            </w:tcBorders>
          </w:tcPr>
          <w:p w14:paraId="645F80CA"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b/>
                <w:sz w:val="28"/>
                <w:szCs w:val="28"/>
              </w:rPr>
              <w:t>0   -  Impact nesemnificativ</w:t>
            </w:r>
          </w:p>
        </w:tc>
      </w:tr>
      <w:tr w:rsidR="0017508D" w:rsidRPr="0017508D" w14:paraId="25B1E910" w14:textId="77777777" w:rsidTr="00624568">
        <w:trPr>
          <w:trHeight w:val="343"/>
        </w:trPr>
        <w:tc>
          <w:tcPr>
            <w:tcW w:w="1897" w:type="dxa"/>
            <w:vMerge/>
          </w:tcPr>
          <w:p w14:paraId="34A3938A"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025FDE91" w14:textId="77777777" w:rsidR="0017508D" w:rsidRPr="0017508D" w:rsidRDefault="0017508D" w:rsidP="0017508D">
            <w:pPr>
              <w:ind w:left="-25" w:right="-108"/>
              <w:rPr>
                <w:rFonts w:ascii="Arial" w:eastAsia="Arial" w:hAnsi="Arial"/>
                <w:sz w:val="28"/>
                <w:szCs w:val="28"/>
              </w:rPr>
            </w:pPr>
            <w:r w:rsidRPr="0017508D">
              <w:rPr>
                <w:rFonts w:ascii="Arial" w:eastAsia="Arial" w:hAnsi="Arial"/>
                <w:sz w:val="28"/>
                <w:szCs w:val="28"/>
              </w:rPr>
              <w:t>Reabilitarea și modernizarea arterelor de circulație rutieră - asfaltarea drumurilor comunale.</w:t>
            </w:r>
          </w:p>
        </w:tc>
        <w:tc>
          <w:tcPr>
            <w:tcW w:w="2294" w:type="dxa"/>
            <w:tcBorders>
              <w:top w:val="single" w:sz="4" w:space="0" w:color="auto"/>
              <w:bottom w:val="single" w:sz="4" w:space="0" w:color="auto"/>
            </w:tcBorders>
          </w:tcPr>
          <w:p w14:paraId="32EA1474"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b/>
                <w:sz w:val="28"/>
                <w:szCs w:val="28"/>
              </w:rPr>
              <w:t>+1  -  Impact pozitiv redus</w:t>
            </w:r>
            <w:r w:rsidRPr="0017508D">
              <w:rPr>
                <w:rFonts w:ascii="Arial" w:hAnsi="Arial"/>
                <w:sz w:val="28"/>
                <w:szCs w:val="28"/>
              </w:rPr>
              <w:t xml:space="preserve"> </w:t>
            </w:r>
          </w:p>
          <w:p w14:paraId="591F6D53"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aport peisagistic favorabil</w:t>
            </w:r>
          </w:p>
        </w:tc>
      </w:tr>
      <w:tr w:rsidR="0017508D" w:rsidRPr="0017508D" w14:paraId="14BFAD73" w14:textId="77777777" w:rsidTr="00624568">
        <w:trPr>
          <w:trHeight w:val="996"/>
        </w:trPr>
        <w:tc>
          <w:tcPr>
            <w:tcW w:w="1897" w:type="dxa"/>
            <w:vMerge/>
          </w:tcPr>
          <w:p w14:paraId="3546D179"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78DECD72" w14:textId="77777777" w:rsidR="0017508D" w:rsidRPr="0017508D" w:rsidRDefault="0017508D" w:rsidP="0017508D">
            <w:pPr>
              <w:ind w:right="26"/>
              <w:rPr>
                <w:rFonts w:ascii="Arial" w:eastAsia="Arial" w:hAnsi="Arial"/>
                <w:sz w:val="28"/>
                <w:szCs w:val="28"/>
              </w:rPr>
            </w:pPr>
            <w:r w:rsidRPr="0017508D">
              <w:rPr>
                <w:rFonts w:ascii="Arial" w:eastAsia="Arial" w:hAnsi="Arial"/>
                <w:sz w:val="28"/>
                <w:szCs w:val="28"/>
              </w:rPr>
              <w:t>Rezolvarea sistemului integrat de colectare a deşeurilor menajere pe principii ecologice.</w:t>
            </w:r>
          </w:p>
        </w:tc>
        <w:tc>
          <w:tcPr>
            <w:tcW w:w="2294" w:type="dxa"/>
            <w:tcBorders>
              <w:top w:val="single" w:sz="4" w:space="0" w:color="auto"/>
              <w:bottom w:val="single" w:sz="4" w:space="0" w:color="auto"/>
            </w:tcBorders>
          </w:tcPr>
          <w:p w14:paraId="167C7AFD"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b/>
                <w:sz w:val="28"/>
                <w:szCs w:val="28"/>
              </w:rPr>
              <w:t>+1  -  Impact pozitiv redus</w:t>
            </w:r>
            <w:r w:rsidRPr="0017508D">
              <w:rPr>
                <w:rFonts w:ascii="Arial" w:hAnsi="Arial"/>
                <w:sz w:val="28"/>
                <w:szCs w:val="28"/>
              </w:rPr>
              <w:t xml:space="preserve"> </w:t>
            </w:r>
          </w:p>
          <w:p w14:paraId="4086F707"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aport peisagistic favorabil</w:t>
            </w:r>
          </w:p>
        </w:tc>
      </w:tr>
      <w:tr w:rsidR="0017508D" w:rsidRPr="0017508D" w14:paraId="22C46329" w14:textId="77777777" w:rsidTr="00624568">
        <w:trPr>
          <w:trHeight w:val="296"/>
        </w:trPr>
        <w:tc>
          <w:tcPr>
            <w:tcW w:w="1897" w:type="dxa"/>
            <w:vMerge/>
          </w:tcPr>
          <w:p w14:paraId="186DC974" w14:textId="77777777" w:rsidR="0017508D" w:rsidRPr="0017508D" w:rsidRDefault="0017508D" w:rsidP="0017508D">
            <w:pPr>
              <w:autoSpaceDE w:val="0"/>
              <w:autoSpaceDN w:val="0"/>
              <w:adjustRightInd w:val="0"/>
              <w:rPr>
                <w:rFonts w:ascii="Arial" w:hAnsi="Arial"/>
                <w:sz w:val="28"/>
                <w:szCs w:val="28"/>
              </w:rPr>
            </w:pPr>
          </w:p>
        </w:tc>
        <w:tc>
          <w:tcPr>
            <w:tcW w:w="7237" w:type="dxa"/>
            <w:gridSpan w:val="2"/>
            <w:tcBorders>
              <w:top w:val="single" w:sz="4" w:space="0" w:color="auto"/>
              <w:bottom w:val="single" w:sz="4" w:space="0" w:color="auto"/>
            </w:tcBorders>
          </w:tcPr>
          <w:p w14:paraId="46D63537" w14:textId="77777777" w:rsidR="0017508D" w:rsidRPr="0017508D" w:rsidRDefault="0017508D" w:rsidP="0017508D">
            <w:pPr>
              <w:autoSpaceDE w:val="0"/>
              <w:autoSpaceDN w:val="0"/>
              <w:adjustRightInd w:val="0"/>
              <w:rPr>
                <w:rFonts w:ascii="Arial" w:hAnsi="Arial"/>
                <w:sz w:val="28"/>
                <w:szCs w:val="28"/>
              </w:rPr>
            </w:pPr>
            <w:r w:rsidRPr="0017508D">
              <w:rPr>
                <w:rFonts w:ascii="Arial" w:eastAsia="Arial" w:hAnsi="Arial"/>
                <w:sz w:val="28"/>
                <w:szCs w:val="28"/>
              </w:rPr>
              <w:t>Dezvoltarea capacităților economice locale, prin:</w:t>
            </w:r>
          </w:p>
        </w:tc>
      </w:tr>
      <w:tr w:rsidR="0017508D" w:rsidRPr="0017508D" w14:paraId="48516910" w14:textId="77777777" w:rsidTr="00624568">
        <w:trPr>
          <w:trHeight w:val="2203"/>
        </w:trPr>
        <w:tc>
          <w:tcPr>
            <w:tcW w:w="1897" w:type="dxa"/>
            <w:vMerge/>
          </w:tcPr>
          <w:p w14:paraId="631CF01D"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683468AB" w14:textId="77777777" w:rsidR="0017508D" w:rsidRPr="0017508D" w:rsidRDefault="0017508D" w:rsidP="0017508D">
            <w:pPr>
              <w:ind w:right="26"/>
              <w:rPr>
                <w:rFonts w:ascii="Arial" w:eastAsia="Arial" w:hAnsi="Arial"/>
                <w:sz w:val="28"/>
                <w:szCs w:val="28"/>
              </w:rPr>
            </w:pPr>
            <w:r w:rsidRPr="0017508D">
              <w:rPr>
                <w:rFonts w:ascii="Arial" w:eastAsia="Arial" w:hAnsi="Arial"/>
                <w:sz w:val="28"/>
                <w:szCs w:val="28"/>
              </w:rPr>
              <w:t>a. - Întărirea capacităţii instituţionale prin management eficient, definirea şi adaptarea serviciilor publice în raport cu resursele financiare actuale, cu obiectivele dezvoltării durabile, precum şi cu doleanţele şi cerinţele comunităţii.</w:t>
            </w:r>
          </w:p>
        </w:tc>
        <w:tc>
          <w:tcPr>
            <w:tcW w:w="2294" w:type="dxa"/>
            <w:tcBorders>
              <w:top w:val="single" w:sz="4" w:space="0" w:color="auto"/>
              <w:bottom w:val="single" w:sz="4" w:space="0" w:color="auto"/>
            </w:tcBorders>
          </w:tcPr>
          <w:p w14:paraId="3DA043AF"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b/>
                <w:sz w:val="28"/>
                <w:szCs w:val="28"/>
              </w:rPr>
              <w:t>0   -  Impact nesemnificativ</w:t>
            </w:r>
          </w:p>
        </w:tc>
      </w:tr>
      <w:tr w:rsidR="0017508D" w:rsidRPr="0017508D" w14:paraId="6790908A" w14:textId="77777777" w:rsidTr="00624568">
        <w:trPr>
          <w:trHeight w:val="1572"/>
        </w:trPr>
        <w:tc>
          <w:tcPr>
            <w:tcW w:w="1897" w:type="dxa"/>
            <w:vMerge/>
          </w:tcPr>
          <w:p w14:paraId="76387881"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6F73EA11" w14:textId="77777777" w:rsidR="0017508D" w:rsidRPr="0017508D" w:rsidRDefault="0017508D" w:rsidP="0017508D">
            <w:pPr>
              <w:ind w:right="26"/>
              <w:rPr>
                <w:rFonts w:ascii="Arial" w:eastAsia="Arial" w:hAnsi="Arial"/>
                <w:sz w:val="28"/>
                <w:szCs w:val="28"/>
              </w:rPr>
            </w:pPr>
            <w:r w:rsidRPr="0017508D">
              <w:rPr>
                <w:rFonts w:ascii="Arial" w:hAnsi="Arial"/>
                <w:sz w:val="28"/>
                <w:szCs w:val="28"/>
              </w:rPr>
              <w:t>b. - Managementul resurselor, ce presupune integrarea fluxurilor de resurse energetice, materiale, financiare şi umane, inclusiv într-un ciclu natural.</w:t>
            </w:r>
          </w:p>
        </w:tc>
        <w:tc>
          <w:tcPr>
            <w:tcW w:w="2294" w:type="dxa"/>
            <w:tcBorders>
              <w:top w:val="single" w:sz="4" w:space="0" w:color="auto"/>
              <w:bottom w:val="single" w:sz="4" w:space="0" w:color="auto"/>
            </w:tcBorders>
          </w:tcPr>
          <w:p w14:paraId="4CE77C18"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b/>
                <w:sz w:val="28"/>
                <w:szCs w:val="28"/>
              </w:rPr>
              <w:t>0   -  Impact nesemnificativ</w:t>
            </w:r>
          </w:p>
        </w:tc>
      </w:tr>
      <w:tr w:rsidR="0017508D" w:rsidRPr="0017508D" w14:paraId="08611302" w14:textId="77777777" w:rsidTr="00624568">
        <w:trPr>
          <w:trHeight w:val="2880"/>
        </w:trPr>
        <w:tc>
          <w:tcPr>
            <w:tcW w:w="1897" w:type="dxa"/>
            <w:vMerge/>
          </w:tcPr>
          <w:p w14:paraId="3005E696"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6D6BC3E8" w14:textId="77777777" w:rsidR="0017508D" w:rsidRPr="0017508D" w:rsidRDefault="0017508D" w:rsidP="0017508D">
            <w:pPr>
              <w:ind w:right="26"/>
              <w:rPr>
                <w:rFonts w:ascii="Arial" w:hAnsi="Arial"/>
                <w:sz w:val="28"/>
                <w:szCs w:val="28"/>
              </w:rPr>
            </w:pPr>
            <w:r w:rsidRPr="0017508D">
              <w:rPr>
                <w:rFonts w:ascii="Arial" w:hAnsi="Arial"/>
                <w:sz w:val="28"/>
                <w:szCs w:val="28"/>
              </w:rPr>
              <w:t>c. - Utilizarea mecanismelor de piaţă pentru a atinge ţinta durabilităţii, respectiv emiterea de reglementări pentru eco-taxe şi funcţionarea utilităţilor publice în sistem de piaţă, evaluarea investiţiilor după criterii de mediu, luarea în considerare a problemelor de mediu la întocmirea bugetului local.</w:t>
            </w:r>
          </w:p>
        </w:tc>
        <w:tc>
          <w:tcPr>
            <w:tcW w:w="2294" w:type="dxa"/>
            <w:tcBorders>
              <w:top w:val="single" w:sz="4" w:space="0" w:color="auto"/>
              <w:bottom w:val="single" w:sz="4" w:space="0" w:color="auto"/>
            </w:tcBorders>
          </w:tcPr>
          <w:p w14:paraId="5A479D0E"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b/>
                <w:sz w:val="28"/>
                <w:szCs w:val="28"/>
              </w:rPr>
              <w:t>0   -  Impact nesemnificativ</w:t>
            </w:r>
          </w:p>
        </w:tc>
      </w:tr>
      <w:tr w:rsidR="0017508D" w:rsidRPr="0017508D" w14:paraId="228173D7" w14:textId="77777777" w:rsidTr="00624568">
        <w:trPr>
          <w:trHeight w:val="2555"/>
        </w:trPr>
        <w:tc>
          <w:tcPr>
            <w:tcW w:w="1897" w:type="dxa"/>
            <w:vMerge/>
          </w:tcPr>
          <w:p w14:paraId="0F22DCF1"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4782B948" w14:textId="77777777" w:rsidR="0017508D" w:rsidRPr="0017508D" w:rsidRDefault="0017508D" w:rsidP="0017508D">
            <w:pPr>
              <w:ind w:right="26"/>
              <w:rPr>
                <w:rFonts w:ascii="Arial" w:hAnsi="Arial"/>
                <w:sz w:val="28"/>
                <w:szCs w:val="28"/>
              </w:rPr>
            </w:pPr>
            <w:r w:rsidRPr="0017508D">
              <w:rPr>
                <w:rFonts w:ascii="Arial" w:hAnsi="Arial"/>
                <w:sz w:val="28"/>
                <w:szCs w:val="28"/>
              </w:rPr>
              <w:t>d. - Designul arhitectonic durabil în temeiul căruia se stabilesc reguli privitoare la materialele de construcţii, desing-ul unei clădiri, bioclimatul, densitatea clădirilor într-un areal, orientarea spaţială a clădirilor, „structuri verzi” în jurul clădirilor, microclimat, eficienţă energetică.</w:t>
            </w:r>
          </w:p>
        </w:tc>
        <w:tc>
          <w:tcPr>
            <w:tcW w:w="2294" w:type="dxa"/>
            <w:tcBorders>
              <w:top w:val="single" w:sz="4" w:space="0" w:color="auto"/>
              <w:bottom w:val="single" w:sz="4" w:space="0" w:color="auto"/>
            </w:tcBorders>
          </w:tcPr>
          <w:p w14:paraId="7D0ACDAD"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b/>
                <w:sz w:val="28"/>
                <w:szCs w:val="28"/>
              </w:rPr>
              <w:t>0   -  Impact nesemnificativ</w:t>
            </w:r>
          </w:p>
        </w:tc>
      </w:tr>
      <w:tr w:rsidR="0017508D" w:rsidRPr="0017508D" w14:paraId="4D71EED7" w14:textId="77777777" w:rsidTr="00624568">
        <w:trPr>
          <w:trHeight w:val="544"/>
        </w:trPr>
        <w:tc>
          <w:tcPr>
            <w:tcW w:w="1897" w:type="dxa"/>
            <w:vMerge/>
          </w:tcPr>
          <w:p w14:paraId="5B45BAAC"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1D1741D6" w14:textId="77777777" w:rsidR="0017508D" w:rsidRPr="0017508D" w:rsidRDefault="0017508D" w:rsidP="0017508D">
            <w:pPr>
              <w:rPr>
                <w:rFonts w:ascii="Arial" w:eastAsia="Arial" w:hAnsi="Arial"/>
                <w:sz w:val="28"/>
                <w:szCs w:val="28"/>
              </w:rPr>
            </w:pPr>
            <w:r w:rsidRPr="0017508D">
              <w:rPr>
                <w:rFonts w:ascii="Arial" w:eastAsia="Arial" w:hAnsi="Arial"/>
                <w:sz w:val="28"/>
                <w:szCs w:val="28"/>
              </w:rPr>
              <w:t>Realizarea lucrărilor hidrotehnice, pentru a preîntâmpina producerea de inundații.</w:t>
            </w:r>
          </w:p>
        </w:tc>
        <w:tc>
          <w:tcPr>
            <w:tcW w:w="2294" w:type="dxa"/>
            <w:tcBorders>
              <w:top w:val="single" w:sz="4" w:space="0" w:color="auto"/>
              <w:bottom w:val="single" w:sz="4" w:space="0" w:color="auto"/>
            </w:tcBorders>
          </w:tcPr>
          <w:p w14:paraId="2045710E"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b/>
                <w:sz w:val="28"/>
                <w:szCs w:val="28"/>
              </w:rPr>
              <w:t>+1  -  Impact pozitiv redus</w:t>
            </w:r>
            <w:r w:rsidRPr="0017508D">
              <w:rPr>
                <w:rFonts w:ascii="Arial" w:hAnsi="Arial"/>
                <w:sz w:val="28"/>
                <w:szCs w:val="28"/>
              </w:rPr>
              <w:t xml:space="preserve"> </w:t>
            </w:r>
          </w:p>
          <w:p w14:paraId="230EF669"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aport peisagistic favorabil;</w:t>
            </w:r>
          </w:p>
          <w:p w14:paraId="100FE932"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asigurarea protecției peisajului prin reabilitarea zonelor degradate</w:t>
            </w:r>
          </w:p>
        </w:tc>
      </w:tr>
      <w:tr w:rsidR="0017508D" w:rsidRPr="0017508D" w14:paraId="09DE859E" w14:textId="77777777" w:rsidTr="00624568">
        <w:trPr>
          <w:trHeight w:val="1365"/>
        </w:trPr>
        <w:tc>
          <w:tcPr>
            <w:tcW w:w="1897" w:type="dxa"/>
            <w:vMerge/>
          </w:tcPr>
          <w:p w14:paraId="26E4997B"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2AE0C253" w14:textId="77777777" w:rsidR="0017508D" w:rsidRPr="0017508D" w:rsidRDefault="0017508D" w:rsidP="0017508D">
            <w:pPr>
              <w:rPr>
                <w:rFonts w:ascii="Arial" w:eastAsia="Arial" w:hAnsi="Arial"/>
                <w:sz w:val="28"/>
                <w:szCs w:val="28"/>
              </w:rPr>
            </w:pPr>
            <w:r w:rsidRPr="0017508D">
              <w:rPr>
                <w:rFonts w:ascii="Arial" w:eastAsia="Arial" w:hAnsi="Arial"/>
                <w:sz w:val="28"/>
                <w:szCs w:val="28"/>
              </w:rPr>
              <w:t>Amenajare spații verzi pentru sport și agrement.</w:t>
            </w:r>
          </w:p>
        </w:tc>
        <w:tc>
          <w:tcPr>
            <w:tcW w:w="2294" w:type="dxa"/>
            <w:tcBorders>
              <w:top w:val="single" w:sz="4" w:space="0" w:color="auto"/>
              <w:bottom w:val="single" w:sz="4" w:space="0" w:color="auto"/>
            </w:tcBorders>
          </w:tcPr>
          <w:p w14:paraId="0B8BBE4D"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b/>
                <w:sz w:val="28"/>
                <w:szCs w:val="28"/>
              </w:rPr>
              <w:t>+2  -  Impact pozitiv direct</w:t>
            </w:r>
            <w:r w:rsidRPr="0017508D">
              <w:rPr>
                <w:rFonts w:ascii="Arial" w:hAnsi="Arial"/>
                <w:sz w:val="28"/>
                <w:szCs w:val="28"/>
              </w:rPr>
              <w:t xml:space="preserve">  </w:t>
            </w:r>
          </w:p>
          <w:p w14:paraId="0B1042C7"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aport peisagistic favorabil</w:t>
            </w:r>
          </w:p>
        </w:tc>
      </w:tr>
      <w:tr w:rsidR="0017508D" w:rsidRPr="0017508D" w14:paraId="523B4D16" w14:textId="77777777" w:rsidTr="00624568">
        <w:trPr>
          <w:trHeight w:val="285"/>
        </w:trPr>
        <w:tc>
          <w:tcPr>
            <w:tcW w:w="1897" w:type="dxa"/>
            <w:vMerge/>
          </w:tcPr>
          <w:p w14:paraId="38B8B027"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204A9306" w14:textId="77777777" w:rsidR="0017508D" w:rsidRPr="0017508D" w:rsidRDefault="0017508D" w:rsidP="0017508D">
            <w:pPr>
              <w:ind w:right="26"/>
              <w:rPr>
                <w:rFonts w:ascii="Arial" w:hAnsi="Arial"/>
                <w:sz w:val="28"/>
                <w:szCs w:val="28"/>
              </w:rPr>
            </w:pPr>
            <w:r w:rsidRPr="0017508D">
              <w:rPr>
                <w:rFonts w:ascii="Arial" w:eastAsia="Arial" w:hAnsi="Arial"/>
                <w:sz w:val="28"/>
                <w:szCs w:val="28"/>
              </w:rPr>
              <w:t>Protecția și conservarea zonelor naturale în sensul menținerii biodiversității, protecției și conservării speciilor și habitatelor, a peisajului și a obiectivelor cu valoare de patrimoniu.</w:t>
            </w:r>
          </w:p>
        </w:tc>
        <w:tc>
          <w:tcPr>
            <w:tcW w:w="2294" w:type="dxa"/>
            <w:tcBorders>
              <w:top w:val="single" w:sz="4" w:space="0" w:color="auto"/>
              <w:bottom w:val="single" w:sz="4" w:space="0" w:color="auto"/>
            </w:tcBorders>
          </w:tcPr>
          <w:p w14:paraId="67F71243"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b/>
                <w:sz w:val="28"/>
                <w:szCs w:val="28"/>
              </w:rPr>
              <w:t>+3  - Impact pozitiv semnificativ</w:t>
            </w:r>
            <w:r w:rsidRPr="0017508D">
              <w:rPr>
                <w:rFonts w:ascii="Arial" w:hAnsi="Arial"/>
                <w:sz w:val="28"/>
                <w:szCs w:val="28"/>
              </w:rPr>
              <w:t xml:space="preserve"> </w:t>
            </w:r>
          </w:p>
          <w:p w14:paraId="0C848051"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xml:space="preserve">– asigurarea protecției peisajului prin </w:t>
            </w:r>
            <w:r w:rsidRPr="0017508D">
              <w:rPr>
                <w:rFonts w:ascii="Arial" w:eastAsia="Arial" w:hAnsi="Arial"/>
                <w:sz w:val="28"/>
                <w:szCs w:val="28"/>
              </w:rPr>
              <w:t>mentinerea biodiversitatii, protecției și conservîrii speciilor și habitatelor și a obiectivelor cu valoare de patrimoniu</w:t>
            </w:r>
          </w:p>
        </w:tc>
      </w:tr>
      <w:tr w:rsidR="0017508D" w:rsidRPr="0017508D" w14:paraId="289EE092" w14:textId="77777777" w:rsidTr="00624568">
        <w:trPr>
          <w:trHeight w:val="620"/>
        </w:trPr>
        <w:tc>
          <w:tcPr>
            <w:tcW w:w="1897" w:type="dxa"/>
            <w:vMerge/>
            <w:tcBorders>
              <w:bottom w:val="single" w:sz="4" w:space="0" w:color="auto"/>
            </w:tcBorders>
          </w:tcPr>
          <w:p w14:paraId="48091E88" w14:textId="77777777" w:rsidR="0017508D" w:rsidRPr="0017508D" w:rsidRDefault="0017508D" w:rsidP="0017508D">
            <w:pPr>
              <w:autoSpaceDE w:val="0"/>
              <w:autoSpaceDN w:val="0"/>
              <w:adjustRightInd w:val="0"/>
              <w:rPr>
                <w:rFonts w:ascii="Arial" w:hAnsi="Arial"/>
                <w:sz w:val="28"/>
                <w:szCs w:val="28"/>
              </w:rPr>
            </w:pPr>
          </w:p>
        </w:tc>
        <w:tc>
          <w:tcPr>
            <w:tcW w:w="4943" w:type="dxa"/>
            <w:tcBorders>
              <w:top w:val="single" w:sz="4" w:space="0" w:color="auto"/>
              <w:bottom w:val="single" w:sz="4" w:space="0" w:color="auto"/>
            </w:tcBorders>
          </w:tcPr>
          <w:p w14:paraId="20E52392" w14:textId="77777777" w:rsidR="0017508D" w:rsidRPr="0017508D" w:rsidRDefault="0017508D" w:rsidP="0017508D">
            <w:pPr>
              <w:ind w:right="26"/>
              <w:rPr>
                <w:rFonts w:ascii="Arial" w:hAnsi="Arial"/>
                <w:sz w:val="28"/>
                <w:szCs w:val="28"/>
              </w:rPr>
            </w:pPr>
            <w:r w:rsidRPr="0017508D">
              <w:rPr>
                <w:rFonts w:ascii="Arial" w:eastAsia="Arial" w:hAnsi="Arial"/>
                <w:sz w:val="28"/>
                <w:szCs w:val="28"/>
              </w:rPr>
              <w:t>Evaluarea și valorificarea potențialului turistic de care dispune zona.</w:t>
            </w:r>
          </w:p>
        </w:tc>
        <w:tc>
          <w:tcPr>
            <w:tcW w:w="2294" w:type="dxa"/>
            <w:tcBorders>
              <w:top w:val="single" w:sz="4" w:space="0" w:color="auto"/>
              <w:bottom w:val="single" w:sz="4" w:space="0" w:color="auto"/>
            </w:tcBorders>
          </w:tcPr>
          <w:p w14:paraId="11925B8D"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b/>
                <w:sz w:val="28"/>
                <w:szCs w:val="28"/>
              </w:rPr>
              <w:t>+1  -  Impact pozitiv redus</w:t>
            </w:r>
            <w:r w:rsidRPr="0017508D">
              <w:rPr>
                <w:rFonts w:ascii="Arial" w:hAnsi="Arial"/>
                <w:sz w:val="28"/>
                <w:szCs w:val="28"/>
              </w:rPr>
              <w:t xml:space="preserve"> </w:t>
            </w:r>
          </w:p>
          <w:p w14:paraId="36CEFCF3"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aport peisagis-tic favorabil;</w:t>
            </w:r>
          </w:p>
          <w:p w14:paraId="3DCAD01E"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lastRenderedPageBreak/>
              <w:t>– asigurarea protecției peisajului prin reabilitarea zonelor degra-date și amenaja-rea de noi spații verzi în zonele propuse pentru dezvoltări turistice</w:t>
            </w:r>
          </w:p>
        </w:tc>
      </w:tr>
    </w:tbl>
    <w:p w14:paraId="19F03DB3" w14:textId="77777777" w:rsidR="00036E50" w:rsidRDefault="00036E50" w:rsidP="0017508D">
      <w:pPr>
        <w:autoSpaceDE w:val="0"/>
        <w:autoSpaceDN w:val="0"/>
        <w:adjustRightInd w:val="0"/>
        <w:spacing w:after="0" w:line="240" w:lineRule="auto"/>
        <w:ind w:right="545"/>
        <w:jc w:val="both"/>
        <w:rPr>
          <w:rFonts w:ascii="Arial" w:eastAsia="Times New Roman" w:hAnsi="Arial" w:cs="Arial"/>
          <w:sz w:val="28"/>
          <w:szCs w:val="28"/>
          <w:lang w:val="ro-RO" w:eastAsia="ro-RO"/>
        </w:rPr>
      </w:pPr>
    </w:p>
    <w:p w14:paraId="721A1A6D" w14:textId="5DDD9D81" w:rsidR="0017508D" w:rsidRPr="0017508D" w:rsidRDefault="0017508D" w:rsidP="0017508D">
      <w:pPr>
        <w:autoSpaceDE w:val="0"/>
        <w:autoSpaceDN w:val="0"/>
        <w:adjustRightInd w:val="0"/>
        <w:spacing w:after="0" w:line="240" w:lineRule="auto"/>
        <w:ind w:right="545"/>
        <w:jc w:val="both"/>
        <w:rPr>
          <w:rFonts w:ascii="Arial" w:eastAsia="Times New Roman" w:hAnsi="Arial" w:cs="Arial"/>
          <w:sz w:val="28"/>
          <w:szCs w:val="28"/>
          <w:lang w:val="ro-RO" w:eastAsia="ro-RO"/>
        </w:rPr>
      </w:pPr>
      <w:r w:rsidRPr="0017508D">
        <w:rPr>
          <w:rFonts w:ascii="Arial" w:eastAsia="Times New Roman" w:hAnsi="Arial" w:cs="Arial"/>
          <w:sz w:val="28"/>
          <w:szCs w:val="28"/>
          <w:lang w:val="ro-RO" w:eastAsia="ro-RO"/>
        </w:rPr>
        <w:t xml:space="preserve">Evaluarea efectelor de mediu cumulative </w:t>
      </w:r>
    </w:p>
    <w:tbl>
      <w:tblPr>
        <w:tblStyle w:val="TableGrid28"/>
        <w:tblW w:w="9180" w:type="dxa"/>
        <w:tblInd w:w="108" w:type="dxa"/>
        <w:tblLayout w:type="fixed"/>
        <w:tblLook w:val="04A0" w:firstRow="1" w:lastRow="0" w:firstColumn="1" w:lastColumn="0" w:noHBand="0" w:noVBand="1"/>
      </w:tblPr>
      <w:tblGrid>
        <w:gridCol w:w="1800"/>
        <w:gridCol w:w="1260"/>
        <w:gridCol w:w="1170"/>
        <w:gridCol w:w="810"/>
        <w:gridCol w:w="810"/>
        <w:gridCol w:w="900"/>
        <w:gridCol w:w="1530"/>
        <w:gridCol w:w="900"/>
      </w:tblGrid>
      <w:tr w:rsidR="0017508D" w:rsidRPr="0017508D" w14:paraId="0495640D" w14:textId="77777777" w:rsidTr="00624568">
        <w:trPr>
          <w:trHeight w:val="111"/>
        </w:trPr>
        <w:tc>
          <w:tcPr>
            <w:tcW w:w="1800" w:type="dxa"/>
            <w:vMerge w:val="restart"/>
          </w:tcPr>
          <w:p w14:paraId="6E74BC2F" w14:textId="77777777" w:rsidR="0017508D" w:rsidRPr="0017508D" w:rsidRDefault="0017508D" w:rsidP="0017508D">
            <w:pPr>
              <w:tabs>
                <w:tab w:val="left" w:pos="2268"/>
              </w:tabs>
              <w:autoSpaceDE w:val="0"/>
              <w:autoSpaceDN w:val="0"/>
              <w:adjustRightInd w:val="0"/>
              <w:rPr>
                <w:rFonts w:ascii="Arial" w:hAnsi="Arial"/>
                <w:b/>
                <w:sz w:val="28"/>
                <w:szCs w:val="28"/>
              </w:rPr>
            </w:pPr>
            <w:r w:rsidRPr="0017508D">
              <w:rPr>
                <w:rFonts w:ascii="Arial" w:hAnsi="Arial"/>
                <w:sz w:val="28"/>
                <w:szCs w:val="28"/>
              </w:rPr>
              <w:t>Obiective de mediu din Planul Urbanistic General</w:t>
            </w:r>
          </w:p>
        </w:tc>
        <w:tc>
          <w:tcPr>
            <w:tcW w:w="6480" w:type="dxa"/>
            <w:gridSpan w:val="6"/>
            <w:tcBorders>
              <w:bottom w:val="single" w:sz="4" w:space="0" w:color="auto"/>
              <w:right w:val="single" w:sz="4" w:space="0" w:color="auto"/>
            </w:tcBorders>
          </w:tcPr>
          <w:p w14:paraId="0F644931" w14:textId="77777777" w:rsidR="0017508D" w:rsidRPr="0017508D" w:rsidRDefault="0017508D" w:rsidP="0017508D">
            <w:pPr>
              <w:autoSpaceDE w:val="0"/>
              <w:autoSpaceDN w:val="0"/>
              <w:adjustRightInd w:val="0"/>
              <w:ind w:right="545"/>
              <w:rPr>
                <w:rFonts w:ascii="Arial" w:hAnsi="Arial"/>
                <w:sz w:val="28"/>
                <w:szCs w:val="28"/>
              </w:rPr>
            </w:pPr>
            <w:r w:rsidRPr="0017508D">
              <w:rPr>
                <w:rFonts w:ascii="Arial" w:hAnsi="Arial"/>
                <w:sz w:val="28"/>
                <w:szCs w:val="28"/>
              </w:rPr>
              <w:t xml:space="preserve">                     Factori/Aspecte de mediu</w:t>
            </w:r>
          </w:p>
        </w:tc>
        <w:tc>
          <w:tcPr>
            <w:tcW w:w="900" w:type="dxa"/>
            <w:vMerge w:val="restart"/>
            <w:tcBorders>
              <w:left w:val="single" w:sz="4" w:space="0" w:color="auto"/>
            </w:tcBorders>
          </w:tcPr>
          <w:p w14:paraId="1558A8DB" w14:textId="77777777" w:rsidR="0017508D" w:rsidRPr="0017508D" w:rsidRDefault="0017508D" w:rsidP="0017508D">
            <w:pPr>
              <w:rPr>
                <w:rFonts w:ascii="Arial" w:hAnsi="Arial"/>
                <w:b/>
                <w:sz w:val="28"/>
                <w:szCs w:val="28"/>
              </w:rPr>
            </w:pPr>
          </w:p>
          <w:p w14:paraId="05529B0D" w14:textId="77777777" w:rsidR="0017508D" w:rsidRPr="0017508D" w:rsidRDefault="0017508D" w:rsidP="0017508D">
            <w:pPr>
              <w:rPr>
                <w:rFonts w:ascii="Arial" w:hAnsi="Arial"/>
                <w:b/>
                <w:sz w:val="28"/>
                <w:szCs w:val="28"/>
              </w:rPr>
            </w:pPr>
          </w:p>
          <w:p w14:paraId="4D12EBC2" w14:textId="77777777" w:rsidR="0017508D" w:rsidRPr="0017508D" w:rsidRDefault="0017508D" w:rsidP="0017508D">
            <w:pPr>
              <w:rPr>
                <w:rFonts w:ascii="Arial" w:hAnsi="Arial"/>
                <w:b/>
                <w:sz w:val="28"/>
                <w:szCs w:val="28"/>
              </w:rPr>
            </w:pPr>
          </w:p>
          <w:p w14:paraId="69EB477E" w14:textId="77777777" w:rsidR="0017508D" w:rsidRPr="0017508D" w:rsidRDefault="0017508D" w:rsidP="0017508D">
            <w:pPr>
              <w:rPr>
                <w:rFonts w:ascii="Arial" w:hAnsi="Arial"/>
                <w:b/>
                <w:sz w:val="28"/>
                <w:szCs w:val="28"/>
              </w:rPr>
            </w:pPr>
          </w:p>
          <w:p w14:paraId="02229AB3"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Total</w:t>
            </w:r>
          </w:p>
        </w:tc>
      </w:tr>
      <w:tr w:rsidR="0017508D" w:rsidRPr="0017508D" w14:paraId="4BE417C0" w14:textId="77777777" w:rsidTr="00624568">
        <w:trPr>
          <w:trHeight w:val="150"/>
        </w:trPr>
        <w:tc>
          <w:tcPr>
            <w:tcW w:w="1800" w:type="dxa"/>
            <w:vMerge/>
          </w:tcPr>
          <w:p w14:paraId="722C01D7" w14:textId="77777777" w:rsidR="0017508D" w:rsidRPr="0017508D" w:rsidRDefault="0017508D" w:rsidP="0017508D">
            <w:pPr>
              <w:autoSpaceDE w:val="0"/>
              <w:autoSpaceDN w:val="0"/>
              <w:adjustRightInd w:val="0"/>
              <w:ind w:right="545"/>
              <w:rPr>
                <w:rFonts w:ascii="Arial" w:hAnsi="Arial"/>
                <w:b/>
                <w:sz w:val="28"/>
                <w:szCs w:val="28"/>
              </w:rPr>
            </w:pPr>
          </w:p>
        </w:tc>
        <w:tc>
          <w:tcPr>
            <w:tcW w:w="1260" w:type="dxa"/>
            <w:tcBorders>
              <w:top w:val="single" w:sz="4" w:space="0" w:color="auto"/>
            </w:tcBorders>
          </w:tcPr>
          <w:p w14:paraId="1D4F9201" w14:textId="77777777" w:rsidR="0017508D" w:rsidRPr="0017508D" w:rsidRDefault="0017508D" w:rsidP="0017508D">
            <w:pPr>
              <w:tabs>
                <w:tab w:val="left" w:pos="1452"/>
              </w:tabs>
              <w:autoSpaceDE w:val="0"/>
              <w:autoSpaceDN w:val="0"/>
              <w:adjustRightInd w:val="0"/>
              <w:ind w:right="-108"/>
              <w:rPr>
                <w:rFonts w:ascii="Arial" w:hAnsi="Arial"/>
                <w:b/>
                <w:sz w:val="28"/>
                <w:szCs w:val="28"/>
              </w:rPr>
            </w:pPr>
            <w:r w:rsidRPr="0017508D">
              <w:rPr>
                <w:rFonts w:ascii="Arial" w:hAnsi="Arial"/>
                <w:sz w:val="28"/>
                <w:szCs w:val="28"/>
              </w:rPr>
              <w:t>Biodiver-sitate</w:t>
            </w:r>
          </w:p>
        </w:tc>
        <w:tc>
          <w:tcPr>
            <w:tcW w:w="1170" w:type="dxa"/>
            <w:tcBorders>
              <w:top w:val="single" w:sz="4" w:space="0" w:color="auto"/>
            </w:tcBorders>
          </w:tcPr>
          <w:p w14:paraId="10A0F321" w14:textId="77777777" w:rsidR="0017508D" w:rsidRPr="0017508D" w:rsidRDefault="0017508D" w:rsidP="0017508D">
            <w:pPr>
              <w:autoSpaceDE w:val="0"/>
              <w:autoSpaceDN w:val="0"/>
              <w:adjustRightInd w:val="0"/>
              <w:ind w:right="-108"/>
              <w:rPr>
                <w:rFonts w:ascii="Arial" w:hAnsi="Arial"/>
                <w:b/>
                <w:sz w:val="28"/>
                <w:szCs w:val="28"/>
              </w:rPr>
            </w:pPr>
            <w:r w:rsidRPr="0017508D">
              <w:rPr>
                <w:rFonts w:ascii="Arial" w:hAnsi="Arial"/>
                <w:sz w:val="28"/>
                <w:szCs w:val="28"/>
              </w:rPr>
              <w:t>Popula-ția/ sănăta-tea umană</w:t>
            </w:r>
          </w:p>
        </w:tc>
        <w:tc>
          <w:tcPr>
            <w:tcW w:w="810" w:type="dxa"/>
            <w:tcBorders>
              <w:top w:val="single" w:sz="4" w:space="0" w:color="auto"/>
            </w:tcBorders>
          </w:tcPr>
          <w:p w14:paraId="099BE666" w14:textId="77777777" w:rsidR="0017508D" w:rsidRPr="0017508D" w:rsidRDefault="0017508D" w:rsidP="0017508D">
            <w:pPr>
              <w:autoSpaceDE w:val="0"/>
              <w:autoSpaceDN w:val="0"/>
              <w:adjustRightInd w:val="0"/>
              <w:ind w:left="-108"/>
              <w:rPr>
                <w:rFonts w:ascii="Arial" w:hAnsi="Arial"/>
                <w:sz w:val="28"/>
                <w:szCs w:val="28"/>
              </w:rPr>
            </w:pPr>
            <w:r w:rsidRPr="0017508D">
              <w:rPr>
                <w:rFonts w:ascii="Arial" w:hAnsi="Arial"/>
                <w:sz w:val="28"/>
                <w:szCs w:val="28"/>
              </w:rPr>
              <w:t xml:space="preserve">   Aer</w:t>
            </w:r>
          </w:p>
        </w:tc>
        <w:tc>
          <w:tcPr>
            <w:tcW w:w="810" w:type="dxa"/>
            <w:tcBorders>
              <w:top w:val="single" w:sz="4" w:space="0" w:color="auto"/>
            </w:tcBorders>
          </w:tcPr>
          <w:p w14:paraId="3CE28D61" w14:textId="77777777" w:rsidR="0017508D" w:rsidRPr="0017508D" w:rsidRDefault="0017508D" w:rsidP="0017508D">
            <w:pPr>
              <w:autoSpaceDE w:val="0"/>
              <w:autoSpaceDN w:val="0"/>
              <w:adjustRightInd w:val="0"/>
              <w:ind w:right="-108"/>
              <w:rPr>
                <w:rFonts w:ascii="Arial" w:hAnsi="Arial"/>
                <w:b/>
                <w:sz w:val="28"/>
                <w:szCs w:val="28"/>
              </w:rPr>
            </w:pPr>
            <w:r w:rsidRPr="0017508D">
              <w:rPr>
                <w:rFonts w:ascii="Arial" w:hAnsi="Arial"/>
                <w:sz w:val="28"/>
                <w:szCs w:val="28"/>
              </w:rPr>
              <w:t xml:space="preserve">  Sol</w:t>
            </w:r>
          </w:p>
        </w:tc>
        <w:tc>
          <w:tcPr>
            <w:tcW w:w="900" w:type="dxa"/>
            <w:tcBorders>
              <w:top w:val="single" w:sz="4" w:space="0" w:color="auto"/>
            </w:tcBorders>
          </w:tcPr>
          <w:p w14:paraId="5A56902A" w14:textId="77777777" w:rsidR="0017508D" w:rsidRPr="0017508D" w:rsidRDefault="0017508D" w:rsidP="0017508D">
            <w:pPr>
              <w:autoSpaceDE w:val="0"/>
              <w:autoSpaceDN w:val="0"/>
              <w:adjustRightInd w:val="0"/>
              <w:rPr>
                <w:rFonts w:ascii="Arial" w:hAnsi="Arial"/>
                <w:b/>
                <w:sz w:val="28"/>
                <w:szCs w:val="28"/>
              </w:rPr>
            </w:pPr>
            <w:r w:rsidRPr="0017508D">
              <w:rPr>
                <w:rFonts w:ascii="Arial" w:hAnsi="Arial"/>
                <w:sz w:val="28"/>
                <w:szCs w:val="28"/>
              </w:rPr>
              <w:t xml:space="preserve"> Apa</w:t>
            </w:r>
          </w:p>
        </w:tc>
        <w:tc>
          <w:tcPr>
            <w:tcW w:w="1530" w:type="dxa"/>
            <w:tcBorders>
              <w:top w:val="single" w:sz="4" w:space="0" w:color="auto"/>
              <w:right w:val="single" w:sz="4" w:space="0" w:color="auto"/>
            </w:tcBorders>
          </w:tcPr>
          <w:p w14:paraId="45E57180"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Peisaj, patrimoniu cultural, arhitec-tonic și arheologic</w:t>
            </w:r>
          </w:p>
        </w:tc>
        <w:tc>
          <w:tcPr>
            <w:tcW w:w="900" w:type="dxa"/>
            <w:vMerge/>
            <w:tcBorders>
              <w:left w:val="single" w:sz="4" w:space="0" w:color="auto"/>
            </w:tcBorders>
          </w:tcPr>
          <w:p w14:paraId="0E4017F7" w14:textId="77777777" w:rsidR="0017508D" w:rsidRPr="0017508D" w:rsidRDefault="0017508D" w:rsidP="0017508D">
            <w:pPr>
              <w:autoSpaceDE w:val="0"/>
              <w:autoSpaceDN w:val="0"/>
              <w:adjustRightInd w:val="0"/>
              <w:ind w:right="-108"/>
              <w:rPr>
                <w:rFonts w:ascii="Arial" w:hAnsi="Arial"/>
                <w:b/>
                <w:sz w:val="28"/>
                <w:szCs w:val="28"/>
              </w:rPr>
            </w:pPr>
          </w:p>
        </w:tc>
      </w:tr>
      <w:tr w:rsidR="0017508D" w:rsidRPr="0017508D" w14:paraId="487BA31B" w14:textId="77777777" w:rsidTr="00624568">
        <w:trPr>
          <w:trHeight w:val="266"/>
        </w:trPr>
        <w:tc>
          <w:tcPr>
            <w:tcW w:w="1800" w:type="dxa"/>
          </w:tcPr>
          <w:p w14:paraId="0870035C" w14:textId="77777777" w:rsidR="0017508D" w:rsidRPr="0017508D" w:rsidRDefault="0017508D" w:rsidP="0017508D">
            <w:pPr>
              <w:rPr>
                <w:rFonts w:ascii="Arial" w:hAnsi="Arial"/>
                <w:sz w:val="28"/>
                <w:szCs w:val="28"/>
              </w:rPr>
            </w:pPr>
            <w:r w:rsidRPr="0017508D">
              <w:rPr>
                <w:rFonts w:ascii="Arial" w:hAnsi="Arial"/>
                <w:sz w:val="28"/>
                <w:szCs w:val="28"/>
              </w:rPr>
              <w:t>Obiectiv 1.</w:t>
            </w:r>
          </w:p>
        </w:tc>
        <w:tc>
          <w:tcPr>
            <w:tcW w:w="1260" w:type="dxa"/>
          </w:tcPr>
          <w:p w14:paraId="4C3D9565" w14:textId="77777777" w:rsidR="0017508D" w:rsidRPr="0017508D" w:rsidRDefault="0017508D" w:rsidP="0017508D">
            <w:pPr>
              <w:autoSpaceDE w:val="0"/>
              <w:autoSpaceDN w:val="0"/>
              <w:adjustRightInd w:val="0"/>
              <w:ind w:left="459"/>
              <w:rPr>
                <w:rFonts w:ascii="Arial" w:hAnsi="Arial"/>
                <w:sz w:val="28"/>
                <w:szCs w:val="28"/>
              </w:rPr>
            </w:pPr>
            <w:r w:rsidRPr="0017508D">
              <w:rPr>
                <w:rFonts w:ascii="Arial" w:hAnsi="Arial"/>
                <w:sz w:val="28"/>
                <w:szCs w:val="28"/>
              </w:rPr>
              <w:t>0</w:t>
            </w:r>
          </w:p>
        </w:tc>
        <w:tc>
          <w:tcPr>
            <w:tcW w:w="1170" w:type="dxa"/>
          </w:tcPr>
          <w:p w14:paraId="71992DA3" w14:textId="77777777" w:rsidR="0017508D" w:rsidRPr="0017508D" w:rsidRDefault="0017508D" w:rsidP="0017508D">
            <w:pPr>
              <w:autoSpaceDE w:val="0"/>
              <w:autoSpaceDN w:val="0"/>
              <w:adjustRightInd w:val="0"/>
              <w:ind w:left="134"/>
              <w:rPr>
                <w:rFonts w:ascii="Arial" w:hAnsi="Arial"/>
                <w:sz w:val="28"/>
                <w:szCs w:val="28"/>
              </w:rPr>
            </w:pPr>
            <w:r w:rsidRPr="0017508D">
              <w:rPr>
                <w:rFonts w:ascii="Arial" w:hAnsi="Arial"/>
                <w:sz w:val="28"/>
                <w:szCs w:val="28"/>
              </w:rPr>
              <w:t xml:space="preserve">  +2</w:t>
            </w:r>
          </w:p>
        </w:tc>
        <w:tc>
          <w:tcPr>
            <w:tcW w:w="810" w:type="dxa"/>
          </w:tcPr>
          <w:p w14:paraId="1C78C047"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-1</w:t>
            </w:r>
          </w:p>
        </w:tc>
        <w:tc>
          <w:tcPr>
            <w:tcW w:w="810" w:type="dxa"/>
          </w:tcPr>
          <w:p w14:paraId="5F751339"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-1</w:t>
            </w:r>
          </w:p>
        </w:tc>
        <w:tc>
          <w:tcPr>
            <w:tcW w:w="900" w:type="dxa"/>
          </w:tcPr>
          <w:p w14:paraId="296F4AB9"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-1</w:t>
            </w:r>
          </w:p>
        </w:tc>
        <w:tc>
          <w:tcPr>
            <w:tcW w:w="1530" w:type="dxa"/>
            <w:tcBorders>
              <w:right w:val="single" w:sz="4" w:space="0" w:color="auto"/>
            </w:tcBorders>
          </w:tcPr>
          <w:p w14:paraId="2D926CF5"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xml:space="preserve">      +1</w:t>
            </w:r>
          </w:p>
        </w:tc>
        <w:tc>
          <w:tcPr>
            <w:tcW w:w="900" w:type="dxa"/>
            <w:tcBorders>
              <w:left w:val="single" w:sz="4" w:space="0" w:color="auto"/>
            </w:tcBorders>
          </w:tcPr>
          <w:p w14:paraId="656AACFF" w14:textId="77777777" w:rsidR="0017508D" w:rsidRPr="0017508D" w:rsidRDefault="0017508D" w:rsidP="0017508D">
            <w:pPr>
              <w:autoSpaceDE w:val="0"/>
              <w:autoSpaceDN w:val="0"/>
              <w:adjustRightInd w:val="0"/>
              <w:ind w:right="-124"/>
              <w:rPr>
                <w:rFonts w:ascii="Arial" w:hAnsi="Arial"/>
                <w:b/>
                <w:sz w:val="28"/>
                <w:szCs w:val="28"/>
              </w:rPr>
            </w:pPr>
            <w:r w:rsidRPr="0017508D">
              <w:rPr>
                <w:rFonts w:ascii="Arial" w:hAnsi="Arial"/>
                <w:b/>
                <w:sz w:val="28"/>
                <w:szCs w:val="28"/>
              </w:rPr>
              <w:t xml:space="preserve">    0</w:t>
            </w:r>
          </w:p>
        </w:tc>
      </w:tr>
      <w:tr w:rsidR="0017508D" w:rsidRPr="0017508D" w14:paraId="49E393D2" w14:textId="77777777" w:rsidTr="00624568">
        <w:trPr>
          <w:trHeight w:val="266"/>
        </w:trPr>
        <w:tc>
          <w:tcPr>
            <w:tcW w:w="1800" w:type="dxa"/>
          </w:tcPr>
          <w:p w14:paraId="4A2D0EEF"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Obiectiv 2a</w:t>
            </w:r>
          </w:p>
        </w:tc>
        <w:tc>
          <w:tcPr>
            <w:tcW w:w="1260" w:type="dxa"/>
          </w:tcPr>
          <w:p w14:paraId="3DA2D5A5" w14:textId="77777777" w:rsidR="0017508D" w:rsidRPr="0017508D" w:rsidRDefault="0017508D" w:rsidP="0017508D">
            <w:pPr>
              <w:autoSpaceDE w:val="0"/>
              <w:autoSpaceDN w:val="0"/>
              <w:adjustRightInd w:val="0"/>
              <w:ind w:left="459"/>
              <w:rPr>
                <w:rFonts w:ascii="Arial" w:hAnsi="Arial"/>
                <w:sz w:val="28"/>
                <w:szCs w:val="28"/>
              </w:rPr>
            </w:pPr>
            <w:r w:rsidRPr="0017508D">
              <w:rPr>
                <w:rFonts w:ascii="Arial" w:hAnsi="Arial"/>
                <w:sz w:val="28"/>
                <w:szCs w:val="28"/>
              </w:rPr>
              <w:t>0</w:t>
            </w:r>
          </w:p>
        </w:tc>
        <w:tc>
          <w:tcPr>
            <w:tcW w:w="1170" w:type="dxa"/>
          </w:tcPr>
          <w:p w14:paraId="2AEAE738" w14:textId="77777777" w:rsidR="0017508D" w:rsidRPr="0017508D" w:rsidRDefault="0017508D" w:rsidP="0017508D">
            <w:pPr>
              <w:autoSpaceDE w:val="0"/>
              <w:autoSpaceDN w:val="0"/>
              <w:adjustRightInd w:val="0"/>
              <w:ind w:left="134"/>
              <w:rPr>
                <w:rFonts w:ascii="Arial" w:hAnsi="Arial"/>
                <w:sz w:val="28"/>
                <w:szCs w:val="28"/>
              </w:rPr>
            </w:pPr>
            <w:r w:rsidRPr="0017508D">
              <w:rPr>
                <w:rFonts w:ascii="Arial" w:hAnsi="Arial"/>
                <w:sz w:val="28"/>
                <w:szCs w:val="28"/>
              </w:rPr>
              <w:t xml:space="preserve">  +3</w:t>
            </w:r>
          </w:p>
        </w:tc>
        <w:tc>
          <w:tcPr>
            <w:tcW w:w="810" w:type="dxa"/>
          </w:tcPr>
          <w:p w14:paraId="10B525BD"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0</w:t>
            </w:r>
          </w:p>
        </w:tc>
        <w:tc>
          <w:tcPr>
            <w:tcW w:w="810" w:type="dxa"/>
          </w:tcPr>
          <w:p w14:paraId="107587B3"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0</w:t>
            </w:r>
          </w:p>
        </w:tc>
        <w:tc>
          <w:tcPr>
            <w:tcW w:w="900" w:type="dxa"/>
          </w:tcPr>
          <w:p w14:paraId="07E38ECF" w14:textId="77777777" w:rsidR="0017508D" w:rsidRPr="0017508D" w:rsidRDefault="0017508D" w:rsidP="0017508D">
            <w:pPr>
              <w:autoSpaceDE w:val="0"/>
              <w:autoSpaceDN w:val="0"/>
              <w:adjustRightInd w:val="0"/>
              <w:ind w:left="134"/>
              <w:rPr>
                <w:rFonts w:ascii="Arial" w:hAnsi="Arial"/>
                <w:sz w:val="28"/>
                <w:szCs w:val="28"/>
              </w:rPr>
            </w:pPr>
            <w:r w:rsidRPr="0017508D">
              <w:rPr>
                <w:rFonts w:ascii="Arial" w:hAnsi="Arial"/>
                <w:sz w:val="28"/>
                <w:szCs w:val="28"/>
              </w:rPr>
              <w:t>+2</w:t>
            </w:r>
          </w:p>
        </w:tc>
        <w:tc>
          <w:tcPr>
            <w:tcW w:w="1530" w:type="dxa"/>
            <w:tcBorders>
              <w:right w:val="single" w:sz="4" w:space="0" w:color="auto"/>
            </w:tcBorders>
          </w:tcPr>
          <w:p w14:paraId="3FEA5831"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xml:space="preserve">        0</w:t>
            </w:r>
          </w:p>
        </w:tc>
        <w:tc>
          <w:tcPr>
            <w:tcW w:w="900" w:type="dxa"/>
            <w:tcBorders>
              <w:left w:val="single" w:sz="4" w:space="0" w:color="auto"/>
            </w:tcBorders>
          </w:tcPr>
          <w:p w14:paraId="1C462419" w14:textId="77777777" w:rsidR="0017508D" w:rsidRPr="0017508D" w:rsidRDefault="0017508D" w:rsidP="0017508D">
            <w:pPr>
              <w:autoSpaceDE w:val="0"/>
              <w:autoSpaceDN w:val="0"/>
              <w:adjustRightInd w:val="0"/>
              <w:ind w:right="-124"/>
              <w:rPr>
                <w:rFonts w:ascii="Arial" w:hAnsi="Arial"/>
                <w:b/>
                <w:sz w:val="28"/>
                <w:szCs w:val="28"/>
              </w:rPr>
            </w:pPr>
            <w:r w:rsidRPr="0017508D">
              <w:rPr>
                <w:rFonts w:ascii="Arial" w:hAnsi="Arial"/>
                <w:b/>
                <w:sz w:val="28"/>
                <w:szCs w:val="28"/>
              </w:rPr>
              <w:t xml:space="preserve">  +5</w:t>
            </w:r>
          </w:p>
        </w:tc>
      </w:tr>
      <w:tr w:rsidR="0017508D" w:rsidRPr="0017508D" w14:paraId="2F7950A6" w14:textId="77777777" w:rsidTr="00624568">
        <w:trPr>
          <w:trHeight w:val="280"/>
        </w:trPr>
        <w:tc>
          <w:tcPr>
            <w:tcW w:w="1800" w:type="dxa"/>
          </w:tcPr>
          <w:p w14:paraId="3AAAB6BB"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Obiectiv 2b</w:t>
            </w:r>
          </w:p>
        </w:tc>
        <w:tc>
          <w:tcPr>
            <w:tcW w:w="1260" w:type="dxa"/>
          </w:tcPr>
          <w:p w14:paraId="4230FCCC" w14:textId="77777777" w:rsidR="0017508D" w:rsidRPr="0017508D" w:rsidRDefault="0017508D" w:rsidP="0017508D">
            <w:pPr>
              <w:autoSpaceDE w:val="0"/>
              <w:autoSpaceDN w:val="0"/>
              <w:adjustRightInd w:val="0"/>
              <w:ind w:left="134"/>
              <w:rPr>
                <w:rFonts w:ascii="Arial" w:hAnsi="Arial"/>
                <w:sz w:val="28"/>
                <w:szCs w:val="28"/>
              </w:rPr>
            </w:pPr>
            <w:r w:rsidRPr="0017508D">
              <w:rPr>
                <w:rFonts w:ascii="Arial" w:hAnsi="Arial"/>
                <w:sz w:val="28"/>
                <w:szCs w:val="28"/>
              </w:rPr>
              <w:t xml:space="preserve">  +2</w:t>
            </w:r>
          </w:p>
        </w:tc>
        <w:tc>
          <w:tcPr>
            <w:tcW w:w="1170" w:type="dxa"/>
          </w:tcPr>
          <w:p w14:paraId="6C5F0848" w14:textId="77777777" w:rsidR="0017508D" w:rsidRPr="0017508D" w:rsidRDefault="0017508D" w:rsidP="0017508D">
            <w:pPr>
              <w:autoSpaceDE w:val="0"/>
              <w:autoSpaceDN w:val="0"/>
              <w:adjustRightInd w:val="0"/>
              <w:ind w:left="134"/>
              <w:rPr>
                <w:rFonts w:ascii="Arial" w:hAnsi="Arial"/>
                <w:sz w:val="28"/>
                <w:szCs w:val="28"/>
              </w:rPr>
            </w:pPr>
            <w:r w:rsidRPr="0017508D">
              <w:rPr>
                <w:rFonts w:ascii="Arial" w:hAnsi="Arial"/>
                <w:sz w:val="28"/>
                <w:szCs w:val="28"/>
              </w:rPr>
              <w:t xml:space="preserve">  +3</w:t>
            </w:r>
          </w:p>
        </w:tc>
        <w:tc>
          <w:tcPr>
            <w:tcW w:w="810" w:type="dxa"/>
          </w:tcPr>
          <w:p w14:paraId="14CD9AC2" w14:textId="77777777" w:rsidR="0017508D" w:rsidRPr="0017508D" w:rsidRDefault="0017508D" w:rsidP="0017508D">
            <w:pPr>
              <w:autoSpaceDE w:val="0"/>
              <w:autoSpaceDN w:val="0"/>
              <w:adjustRightInd w:val="0"/>
              <w:ind w:left="134"/>
              <w:rPr>
                <w:rFonts w:ascii="Arial" w:hAnsi="Arial"/>
                <w:sz w:val="28"/>
                <w:szCs w:val="28"/>
              </w:rPr>
            </w:pPr>
            <w:r w:rsidRPr="0017508D">
              <w:rPr>
                <w:rFonts w:ascii="Arial" w:hAnsi="Arial"/>
                <w:sz w:val="28"/>
                <w:szCs w:val="28"/>
              </w:rPr>
              <w:t>+2</w:t>
            </w:r>
          </w:p>
        </w:tc>
        <w:tc>
          <w:tcPr>
            <w:tcW w:w="810" w:type="dxa"/>
          </w:tcPr>
          <w:p w14:paraId="2EB6CDD5"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xml:space="preserve"> +3</w:t>
            </w:r>
          </w:p>
        </w:tc>
        <w:tc>
          <w:tcPr>
            <w:tcW w:w="900" w:type="dxa"/>
          </w:tcPr>
          <w:p w14:paraId="3603378D" w14:textId="77777777" w:rsidR="0017508D" w:rsidRPr="0017508D" w:rsidRDefault="0017508D" w:rsidP="0017508D">
            <w:pPr>
              <w:autoSpaceDE w:val="0"/>
              <w:autoSpaceDN w:val="0"/>
              <w:adjustRightInd w:val="0"/>
              <w:ind w:left="134"/>
              <w:rPr>
                <w:rFonts w:ascii="Arial" w:hAnsi="Arial"/>
                <w:sz w:val="28"/>
                <w:szCs w:val="28"/>
              </w:rPr>
            </w:pPr>
            <w:r w:rsidRPr="0017508D">
              <w:rPr>
                <w:rFonts w:ascii="Arial" w:hAnsi="Arial"/>
                <w:sz w:val="28"/>
                <w:szCs w:val="28"/>
              </w:rPr>
              <w:t>+3</w:t>
            </w:r>
          </w:p>
        </w:tc>
        <w:tc>
          <w:tcPr>
            <w:tcW w:w="1530" w:type="dxa"/>
            <w:tcBorders>
              <w:right w:val="single" w:sz="4" w:space="0" w:color="auto"/>
            </w:tcBorders>
          </w:tcPr>
          <w:p w14:paraId="3476E787"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xml:space="preserve">        0</w:t>
            </w:r>
          </w:p>
        </w:tc>
        <w:tc>
          <w:tcPr>
            <w:tcW w:w="900" w:type="dxa"/>
            <w:tcBorders>
              <w:left w:val="single" w:sz="4" w:space="0" w:color="auto"/>
            </w:tcBorders>
          </w:tcPr>
          <w:p w14:paraId="509CEE93" w14:textId="77777777" w:rsidR="0017508D" w:rsidRPr="0017508D" w:rsidRDefault="0017508D" w:rsidP="0017508D">
            <w:pPr>
              <w:autoSpaceDE w:val="0"/>
              <w:autoSpaceDN w:val="0"/>
              <w:adjustRightInd w:val="0"/>
              <w:ind w:right="-124"/>
              <w:rPr>
                <w:rFonts w:ascii="Arial" w:hAnsi="Arial"/>
                <w:b/>
                <w:sz w:val="28"/>
                <w:szCs w:val="28"/>
              </w:rPr>
            </w:pPr>
            <w:r w:rsidRPr="0017508D">
              <w:rPr>
                <w:rFonts w:ascii="Arial" w:hAnsi="Arial"/>
                <w:b/>
                <w:sz w:val="28"/>
                <w:szCs w:val="28"/>
              </w:rPr>
              <w:t>+13</w:t>
            </w:r>
          </w:p>
        </w:tc>
      </w:tr>
      <w:tr w:rsidR="0017508D" w:rsidRPr="0017508D" w14:paraId="10C67431" w14:textId="77777777" w:rsidTr="00624568">
        <w:trPr>
          <w:trHeight w:val="266"/>
        </w:trPr>
        <w:tc>
          <w:tcPr>
            <w:tcW w:w="1800" w:type="dxa"/>
          </w:tcPr>
          <w:p w14:paraId="5C17C293"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Obiectiv 2c</w:t>
            </w:r>
          </w:p>
        </w:tc>
        <w:tc>
          <w:tcPr>
            <w:tcW w:w="1260" w:type="dxa"/>
          </w:tcPr>
          <w:p w14:paraId="16906C2E" w14:textId="77777777" w:rsidR="0017508D" w:rsidRPr="0017508D" w:rsidRDefault="0017508D" w:rsidP="0017508D">
            <w:pPr>
              <w:autoSpaceDE w:val="0"/>
              <w:autoSpaceDN w:val="0"/>
              <w:adjustRightInd w:val="0"/>
              <w:ind w:left="459"/>
              <w:rPr>
                <w:rFonts w:ascii="Arial" w:hAnsi="Arial"/>
                <w:sz w:val="28"/>
                <w:szCs w:val="28"/>
              </w:rPr>
            </w:pPr>
            <w:r w:rsidRPr="0017508D">
              <w:rPr>
                <w:rFonts w:ascii="Arial" w:hAnsi="Arial"/>
                <w:sz w:val="28"/>
                <w:szCs w:val="28"/>
              </w:rPr>
              <w:t>0</w:t>
            </w:r>
          </w:p>
        </w:tc>
        <w:tc>
          <w:tcPr>
            <w:tcW w:w="1170" w:type="dxa"/>
          </w:tcPr>
          <w:p w14:paraId="3D92CDF8" w14:textId="77777777" w:rsidR="0017508D" w:rsidRPr="0017508D" w:rsidRDefault="0017508D" w:rsidP="0017508D">
            <w:pPr>
              <w:autoSpaceDE w:val="0"/>
              <w:autoSpaceDN w:val="0"/>
              <w:adjustRightInd w:val="0"/>
              <w:ind w:left="134"/>
              <w:rPr>
                <w:rFonts w:ascii="Arial" w:hAnsi="Arial"/>
                <w:sz w:val="28"/>
                <w:szCs w:val="28"/>
              </w:rPr>
            </w:pPr>
            <w:r w:rsidRPr="0017508D">
              <w:rPr>
                <w:rFonts w:ascii="Arial" w:hAnsi="Arial"/>
                <w:sz w:val="28"/>
                <w:szCs w:val="28"/>
              </w:rPr>
              <w:t xml:space="preserve">  +3</w:t>
            </w:r>
          </w:p>
        </w:tc>
        <w:tc>
          <w:tcPr>
            <w:tcW w:w="810" w:type="dxa"/>
          </w:tcPr>
          <w:p w14:paraId="43F471D8" w14:textId="77777777" w:rsidR="0017508D" w:rsidRPr="0017508D" w:rsidRDefault="0017508D" w:rsidP="0017508D">
            <w:pPr>
              <w:autoSpaceDE w:val="0"/>
              <w:autoSpaceDN w:val="0"/>
              <w:adjustRightInd w:val="0"/>
              <w:ind w:left="134"/>
              <w:rPr>
                <w:rFonts w:ascii="Arial" w:hAnsi="Arial"/>
                <w:sz w:val="28"/>
                <w:szCs w:val="28"/>
              </w:rPr>
            </w:pPr>
            <w:r w:rsidRPr="0017508D">
              <w:rPr>
                <w:rFonts w:ascii="Arial" w:hAnsi="Arial"/>
                <w:sz w:val="28"/>
                <w:szCs w:val="28"/>
              </w:rPr>
              <w:t>+2</w:t>
            </w:r>
          </w:p>
        </w:tc>
        <w:tc>
          <w:tcPr>
            <w:tcW w:w="810" w:type="dxa"/>
          </w:tcPr>
          <w:p w14:paraId="13C041A4"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0</w:t>
            </w:r>
          </w:p>
        </w:tc>
        <w:tc>
          <w:tcPr>
            <w:tcW w:w="900" w:type="dxa"/>
          </w:tcPr>
          <w:p w14:paraId="51A2DFB5"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0</w:t>
            </w:r>
          </w:p>
        </w:tc>
        <w:tc>
          <w:tcPr>
            <w:tcW w:w="1530" w:type="dxa"/>
            <w:tcBorders>
              <w:right w:val="single" w:sz="4" w:space="0" w:color="auto"/>
            </w:tcBorders>
          </w:tcPr>
          <w:p w14:paraId="706D0642"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xml:space="preserve">        0</w:t>
            </w:r>
          </w:p>
        </w:tc>
        <w:tc>
          <w:tcPr>
            <w:tcW w:w="900" w:type="dxa"/>
            <w:tcBorders>
              <w:left w:val="single" w:sz="4" w:space="0" w:color="auto"/>
            </w:tcBorders>
          </w:tcPr>
          <w:p w14:paraId="2195F436" w14:textId="77777777" w:rsidR="0017508D" w:rsidRPr="0017508D" w:rsidRDefault="0017508D" w:rsidP="0017508D">
            <w:pPr>
              <w:autoSpaceDE w:val="0"/>
              <w:autoSpaceDN w:val="0"/>
              <w:adjustRightInd w:val="0"/>
              <w:ind w:right="-124"/>
              <w:rPr>
                <w:rFonts w:ascii="Arial" w:hAnsi="Arial"/>
                <w:b/>
                <w:sz w:val="28"/>
                <w:szCs w:val="28"/>
              </w:rPr>
            </w:pPr>
            <w:r w:rsidRPr="0017508D">
              <w:rPr>
                <w:rFonts w:ascii="Arial" w:hAnsi="Arial"/>
                <w:b/>
                <w:sz w:val="28"/>
                <w:szCs w:val="28"/>
              </w:rPr>
              <w:t xml:space="preserve">  +5</w:t>
            </w:r>
          </w:p>
        </w:tc>
      </w:tr>
      <w:tr w:rsidR="0017508D" w:rsidRPr="0017508D" w14:paraId="15A98D9E" w14:textId="77777777" w:rsidTr="00624568">
        <w:trPr>
          <w:trHeight w:val="266"/>
        </w:trPr>
        <w:tc>
          <w:tcPr>
            <w:tcW w:w="1800" w:type="dxa"/>
          </w:tcPr>
          <w:p w14:paraId="28643499"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Obiectiv 2d</w:t>
            </w:r>
          </w:p>
        </w:tc>
        <w:tc>
          <w:tcPr>
            <w:tcW w:w="1260" w:type="dxa"/>
          </w:tcPr>
          <w:p w14:paraId="27429F49" w14:textId="77777777" w:rsidR="0017508D" w:rsidRPr="0017508D" w:rsidRDefault="0017508D" w:rsidP="0017508D">
            <w:pPr>
              <w:autoSpaceDE w:val="0"/>
              <w:autoSpaceDN w:val="0"/>
              <w:adjustRightInd w:val="0"/>
              <w:ind w:left="459"/>
              <w:rPr>
                <w:rFonts w:ascii="Arial" w:hAnsi="Arial"/>
                <w:sz w:val="28"/>
                <w:szCs w:val="28"/>
              </w:rPr>
            </w:pPr>
            <w:r w:rsidRPr="0017508D">
              <w:rPr>
                <w:rFonts w:ascii="Arial" w:hAnsi="Arial"/>
                <w:sz w:val="28"/>
                <w:szCs w:val="28"/>
              </w:rPr>
              <w:t>0</w:t>
            </w:r>
          </w:p>
        </w:tc>
        <w:tc>
          <w:tcPr>
            <w:tcW w:w="1170" w:type="dxa"/>
          </w:tcPr>
          <w:p w14:paraId="41E574DB" w14:textId="77777777" w:rsidR="0017508D" w:rsidRPr="0017508D" w:rsidRDefault="0017508D" w:rsidP="0017508D">
            <w:pPr>
              <w:autoSpaceDE w:val="0"/>
              <w:autoSpaceDN w:val="0"/>
              <w:adjustRightInd w:val="0"/>
              <w:ind w:left="134"/>
              <w:rPr>
                <w:rFonts w:ascii="Arial" w:hAnsi="Arial"/>
                <w:sz w:val="28"/>
                <w:szCs w:val="28"/>
              </w:rPr>
            </w:pPr>
            <w:r w:rsidRPr="0017508D">
              <w:rPr>
                <w:rFonts w:ascii="Arial" w:hAnsi="Arial"/>
                <w:sz w:val="28"/>
                <w:szCs w:val="28"/>
              </w:rPr>
              <w:t xml:space="preserve">  +1</w:t>
            </w:r>
          </w:p>
        </w:tc>
        <w:tc>
          <w:tcPr>
            <w:tcW w:w="810" w:type="dxa"/>
          </w:tcPr>
          <w:p w14:paraId="1AC0DE63"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0</w:t>
            </w:r>
          </w:p>
        </w:tc>
        <w:tc>
          <w:tcPr>
            <w:tcW w:w="810" w:type="dxa"/>
          </w:tcPr>
          <w:p w14:paraId="742033DC"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0</w:t>
            </w:r>
          </w:p>
        </w:tc>
        <w:tc>
          <w:tcPr>
            <w:tcW w:w="900" w:type="dxa"/>
          </w:tcPr>
          <w:p w14:paraId="12726C18"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0</w:t>
            </w:r>
          </w:p>
        </w:tc>
        <w:tc>
          <w:tcPr>
            <w:tcW w:w="1530" w:type="dxa"/>
            <w:tcBorders>
              <w:right w:val="single" w:sz="4" w:space="0" w:color="auto"/>
            </w:tcBorders>
          </w:tcPr>
          <w:p w14:paraId="4AA9A138"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0</w:t>
            </w:r>
          </w:p>
        </w:tc>
        <w:tc>
          <w:tcPr>
            <w:tcW w:w="900" w:type="dxa"/>
            <w:tcBorders>
              <w:left w:val="single" w:sz="4" w:space="0" w:color="auto"/>
            </w:tcBorders>
          </w:tcPr>
          <w:p w14:paraId="689ACCA4" w14:textId="77777777" w:rsidR="0017508D" w:rsidRPr="0017508D" w:rsidRDefault="0017508D" w:rsidP="0017508D">
            <w:pPr>
              <w:autoSpaceDE w:val="0"/>
              <w:autoSpaceDN w:val="0"/>
              <w:adjustRightInd w:val="0"/>
              <w:ind w:right="-124"/>
              <w:rPr>
                <w:rFonts w:ascii="Arial" w:hAnsi="Arial"/>
                <w:b/>
                <w:sz w:val="28"/>
                <w:szCs w:val="28"/>
              </w:rPr>
            </w:pPr>
            <w:r w:rsidRPr="0017508D">
              <w:rPr>
                <w:rFonts w:ascii="Arial" w:hAnsi="Arial"/>
                <w:b/>
                <w:sz w:val="28"/>
                <w:szCs w:val="28"/>
              </w:rPr>
              <w:t xml:space="preserve">  +1</w:t>
            </w:r>
          </w:p>
        </w:tc>
      </w:tr>
      <w:tr w:rsidR="0017508D" w:rsidRPr="0017508D" w14:paraId="0E6BB08C" w14:textId="77777777" w:rsidTr="00624568">
        <w:trPr>
          <w:trHeight w:val="280"/>
        </w:trPr>
        <w:tc>
          <w:tcPr>
            <w:tcW w:w="1800" w:type="dxa"/>
          </w:tcPr>
          <w:p w14:paraId="24AA984D" w14:textId="77777777" w:rsidR="0017508D" w:rsidRPr="0017508D" w:rsidRDefault="0017508D" w:rsidP="0017508D">
            <w:pPr>
              <w:rPr>
                <w:rFonts w:ascii="Arial" w:eastAsia="Arial" w:hAnsi="Arial"/>
                <w:sz w:val="28"/>
                <w:szCs w:val="28"/>
              </w:rPr>
            </w:pPr>
            <w:r w:rsidRPr="0017508D">
              <w:rPr>
                <w:rFonts w:ascii="Arial" w:eastAsia="Arial" w:hAnsi="Arial"/>
                <w:sz w:val="28"/>
                <w:szCs w:val="28"/>
              </w:rPr>
              <w:t>Obiectiv 3</w:t>
            </w:r>
          </w:p>
        </w:tc>
        <w:tc>
          <w:tcPr>
            <w:tcW w:w="1260" w:type="dxa"/>
          </w:tcPr>
          <w:p w14:paraId="3FA19AC3" w14:textId="77777777" w:rsidR="0017508D" w:rsidRPr="0017508D" w:rsidRDefault="0017508D" w:rsidP="0017508D">
            <w:pPr>
              <w:autoSpaceDE w:val="0"/>
              <w:autoSpaceDN w:val="0"/>
              <w:adjustRightInd w:val="0"/>
              <w:ind w:left="134"/>
              <w:rPr>
                <w:rFonts w:ascii="Arial" w:hAnsi="Arial"/>
                <w:sz w:val="28"/>
                <w:szCs w:val="28"/>
              </w:rPr>
            </w:pPr>
            <w:r w:rsidRPr="0017508D">
              <w:rPr>
                <w:rFonts w:ascii="Arial" w:hAnsi="Arial"/>
                <w:sz w:val="28"/>
                <w:szCs w:val="28"/>
              </w:rPr>
              <w:t xml:space="preserve">  +2</w:t>
            </w:r>
          </w:p>
        </w:tc>
        <w:tc>
          <w:tcPr>
            <w:tcW w:w="1170" w:type="dxa"/>
          </w:tcPr>
          <w:p w14:paraId="35BB0E0C" w14:textId="77777777" w:rsidR="0017508D" w:rsidRPr="0017508D" w:rsidRDefault="0017508D" w:rsidP="0017508D">
            <w:pPr>
              <w:autoSpaceDE w:val="0"/>
              <w:autoSpaceDN w:val="0"/>
              <w:adjustRightInd w:val="0"/>
              <w:ind w:left="134"/>
              <w:rPr>
                <w:rFonts w:ascii="Arial" w:hAnsi="Arial"/>
                <w:sz w:val="28"/>
                <w:szCs w:val="28"/>
              </w:rPr>
            </w:pPr>
            <w:r w:rsidRPr="0017508D">
              <w:rPr>
                <w:rFonts w:ascii="Arial" w:hAnsi="Arial"/>
                <w:sz w:val="28"/>
                <w:szCs w:val="28"/>
              </w:rPr>
              <w:t xml:space="preserve">  +2</w:t>
            </w:r>
          </w:p>
        </w:tc>
        <w:tc>
          <w:tcPr>
            <w:tcW w:w="810" w:type="dxa"/>
          </w:tcPr>
          <w:p w14:paraId="6416A8B7" w14:textId="77777777" w:rsidR="0017508D" w:rsidRPr="0017508D" w:rsidRDefault="0017508D" w:rsidP="0017508D">
            <w:pPr>
              <w:autoSpaceDE w:val="0"/>
              <w:autoSpaceDN w:val="0"/>
              <w:adjustRightInd w:val="0"/>
              <w:ind w:left="134"/>
              <w:rPr>
                <w:rFonts w:ascii="Arial" w:hAnsi="Arial"/>
                <w:sz w:val="28"/>
                <w:szCs w:val="28"/>
              </w:rPr>
            </w:pPr>
            <w:r w:rsidRPr="0017508D">
              <w:rPr>
                <w:rFonts w:ascii="Arial" w:hAnsi="Arial"/>
                <w:sz w:val="28"/>
                <w:szCs w:val="28"/>
              </w:rPr>
              <w:t xml:space="preserve"> +2</w:t>
            </w:r>
          </w:p>
        </w:tc>
        <w:tc>
          <w:tcPr>
            <w:tcW w:w="810" w:type="dxa"/>
          </w:tcPr>
          <w:p w14:paraId="545363D3" w14:textId="77777777" w:rsidR="0017508D" w:rsidRPr="0017508D" w:rsidRDefault="0017508D" w:rsidP="0017508D">
            <w:r w:rsidRPr="0017508D">
              <w:rPr>
                <w:rFonts w:ascii="Arial" w:hAnsi="Arial"/>
                <w:sz w:val="28"/>
                <w:szCs w:val="28"/>
              </w:rPr>
              <w:t xml:space="preserve"> +1</w:t>
            </w:r>
          </w:p>
        </w:tc>
        <w:tc>
          <w:tcPr>
            <w:tcW w:w="900" w:type="dxa"/>
          </w:tcPr>
          <w:p w14:paraId="1E296C59" w14:textId="77777777" w:rsidR="0017508D" w:rsidRPr="0017508D" w:rsidRDefault="0017508D" w:rsidP="0017508D">
            <w:r w:rsidRPr="0017508D">
              <w:rPr>
                <w:rFonts w:ascii="Arial" w:hAnsi="Arial"/>
                <w:sz w:val="28"/>
                <w:szCs w:val="28"/>
              </w:rPr>
              <w:t xml:space="preserve">  +1</w:t>
            </w:r>
          </w:p>
        </w:tc>
        <w:tc>
          <w:tcPr>
            <w:tcW w:w="1530" w:type="dxa"/>
            <w:tcBorders>
              <w:right w:val="single" w:sz="4" w:space="0" w:color="auto"/>
            </w:tcBorders>
          </w:tcPr>
          <w:p w14:paraId="362E4BE1"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xml:space="preserve">      +1</w:t>
            </w:r>
          </w:p>
        </w:tc>
        <w:tc>
          <w:tcPr>
            <w:tcW w:w="900" w:type="dxa"/>
            <w:tcBorders>
              <w:left w:val="single" w:sz="4" w:space="0" w:color="auto"/>
            </w:tcBorders>
          </w:tcPr>
          <w:p w14:paraId="2921BD66" w14:textId="77777777" w:rsidR="0017508D" w:rsidRPr="0017508D" w:rsidRDefault="0017508D" w:rsidP="0017508D">
            <w:pPr>
              <w:autoSpaceDE w:val="0"/>
              <w:autoSpaceDN w:val="0"/>
              <w:adjustRightInd w:val="0"/>
              <w:ind w:right="-124"/>
              <w:rPr>
                <w:rFonts w:ascii="Arial" w:hAnsi="Arial"/>
                <w:b/>
                <w:sz w:val="28"/>
                <w:szCs w:val="28"/>
              </w:rPr>
            </w:pPr>
            <w:r w:rsidRPr="0017508D">
              <w:rPr>
                <w:rFonts w:ascii="Arial" w:hAnsi="Arial"/>
                <w:b/>
                <w:sz w:val="28"/>
                <w:szCs w:val="28"/>
              </w:rPr>
              <w:t xml:space="preserve">  +9</w:t>
            </w:r>
          </w:p>
        </w:tc>
      </w:tr>
      <w:tr w:rsidR="0017508D" w:rsidRPr="0017508D" w14:paraId="524700B4" w14:textId="77777777" w:rsidTr="00624568">
        <w:trPr>
          <w:trHeight w:val="280"/>
        </w:trPr>
        <w:tc>
          <w:tcPr>
            <w:tcW w:w="1800" w:type="dxa"/>
          </w:tcPr>
          <w:p w14:paraId="5460B111" w14:textId="77777777" w:rsidR="0017508D" w:rsidRPr="0017508D" w:rsidRDefault="0017508D" w:rsidP="0017508D">
            <w:pPr>
              <w:ind w:right="-108"/>
              <w:rPr>
                <w:rFonts w:ascii="Arial" w:eastAsia="Arial" w:hAnsi="Arial"/>
                <w:sz w:val="28"/>
                <w:szCs w:val="28"/>
              </w:rPr>
            </w:pPr>
            <w:r w:rsidRPr="0017508D">
              <w:rPr>
                <w:rFonts w:ascii="Arial" w:eastAsia="Arial" w:hAnsi="Arial"/>
                <w:sz w:val="28"/>
                <w:szCs w:val="28"/>
              </w:rPr>
              <w:t>Obiectiv 4</w:t>
            </w:r>
          </w:p>
        </w:tc>
        <w:tc>
          <w:tcPr>
            <w:tcW w:w="1260" w:type="dxa"/>
          </w:tcPr>
          <w:p w14:paraId="1C75BA96" w14:textId="77777777" w:rsidR="0017508D" w:rsidRPr="0017508D" w:rsidRDefault="0017508D" w:rsidP="0017508D">
            <w:pPr>
              <w:autoSpaceDE w:val="0"/>
              <w:autoSpaceDN w:val="0"/>
              <w:adjustRightInd w:val="0"/>
              <w:ind w:left="459"/>
              <w:rPr>
                <w:rFonts w:ascii="Arial" w:hAnsi="Arial"/>
                <w:sz w:val="28"/>
                <w:szCs w:val="28"/>
              </w:rPr>
            </w:pPr>
            <w:r w:rsidRPr="0017508D">
              <w:rPr>
                <w:rFonts w:ascii="Arial" w:hAnsi="Arial"/>
                <w:sz w:val="28"/>
                <w:szCs w:val="28"/>
              </w:rPr>
              <w:t>0</w:t>
            </w:r>
          </w:p>
        </w:tc>
        <w:tc>
          <w:tcPr>
            <w:tcW w:w="1170" w:type="dxa"/>
          </w:tcPr>
          <w:p w14:paraId="6B83C510" w14:textId="77777777" w:rsidR="0017508D" w:rsidRPr="0017508D" w:rsidRDefault="0017508D" w:rsidP="0017508D">
            <w:pPr>
              <w:autoSpaceDE w:val="0"/>
              <w:autoSpaceDN w:val="0"/>
              <w:adjustRightInd w:val="0"/>
              <w:ind w:left="134"/>
              <w:rPr>
                <w:rFonts w:ascii="Arial" w:hAnsi="Arial"/>
                <w:sz w:val="28"/>
                <w:szCs w:val="28"/>
              </w:rPr>
            </w:pPr>
            <w:r w:rsidRPr="0017508D">
              <w:rPr>
                <w:rFonts w:ascii="Arial" w:hAnsi="Arial"/>
                <w:sz w:val="28"/>
                <w:szCs w:val="28"/>
              </w:rPr>
              <w:t xml:space="preserve">  +1</w:t>
            </w:r>
          </w:p>
        </w:tc>
        <w:tc>
          <w:tcPr>
            <w:tcW w:w="810" w:type="dxa"/>
          </w:tcPr>
          <w:p w14:paraId="392BD5F9" w14:textId="77777777" w:rsidR="0017508D" w:rsidRPr="0017508D" w:rsidRDefault="0017508D" w:rsidP="0017508D">
            <w:pPr>
              <w:autoSpaceDE w:val="0"/>
              <w:autoSpaceDN w:val="0"/>
              <w:adjustRightInd w:val="0"/>
              <w:ind w:left="134"/>
              <w:rPr>
                <w:rFonts w:ascii="Arial" w:hAnsi="Arial"/>
                <w:sz w:val="28"/>
                <w:szCs w:val="28"/>
              </w:rPr>
            </w:pPr>
            <w:r w:rsidRPr="0017508D">
              <w:rPr>
                <w:rFonts w:ascii="Arial" w:hAnsi="Arial"/>
                <w:sz w:val="28"/>
                <w:szCs w:val="28"/>
              </w:rPr>
              <w:t xml:space="preserve"> +2</w:t>
            </w:r>
          </w:p>
        </w:tc>
        <w:tc>
          <w:tcPr>
            <w:tcW w:w="810" w:type="dxa"/>
          </w:tcPr>
          <w:p w14:paraId="61BC7F4E"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xml:space="preserve"> +1</w:t>
            </w:r>
          </w:p>
        </w:tc>
        <w:tc>
          <w:tcPr>
            <w:tcW w:w="900" w:type="dxa"/>
          </w:tcPr>
          <w:p w14:paraId="176CC8FA" w14:textId="77777777" w:rsidR="0017508D" w:rsidRPr="0017508D" w:rsidRDefault="0017508D" w:rsidP="0017508D">
            <w:pPr>
              <w:autoSpaceDE w:val="0"/>
              <w:autoSpaceDN w:val="0"/>
              <w:adjustRightInd w:val="0"/>
              <w:ind w:left="134"/>
              <w:rPr>
                <w:rFonts w:ascii="Arial" w:hAnsi="Arial"/>
                <w:sz w:val="28"/>
                <w:szCs w:val="28"/>
              </w:rPr>
            </w:pPr>
            <w:r w:rsidRPr="0017508D">
              <w:rPr>
                <w:rFonts w:ascii="Arial" w:hAnsi="Arial"/>
                <w:sz w:val="28"/>
                <w:szCs w:val="28"/>
              </w:rPr>
              <w:t>+1</w:t>
            </w:r>
          </w:p>
        </w:tc>
        <w:tc>
          <w:tcPr>
            <w:tcW w:w="1530" w:type="dxa"/>
            <w:tcBorders>
              <w:right w:val="single" w:sz="4" w:space="0" w:color="auto"/>
            </w:tcBorders>
          </w:tcPr>
          <w:p w14:paraId="4366D90A"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xml:space="preserve">      +1</w:t>
            </w:r>
          </w:p>
        </w:tc>
        <w:tc>
          <w:tcPr>
            <w:tcW w:w="900" w:type="dxa"/>
            <w:tcBorders>
              <w:left w:val="single" w:sz="4" w:space="0" w:color="auto"/>
            </w:tcBorders>
          </w:tcPr>
          <w:p w14:paraId="5BA133A4" w14:textId="77777777" w:rsidR="0017508D" w:rsidRPr="0017508D" w:rsidRDefault="0017508D" w:rsidP="0017508D">
            <w:pPr>
              <w:autoSpaceDE w:val="0"/>
              <w:autoSpaceDN w:val="0"/>
              <w:adjustRightInd w:val="0"/>
              <w:ind w:right="-124"/>
              <w:rPr>
                <w:rFonts w:ascii="Arial" w:hAnsi="Arial"/>
                <w:b/>
                <w:sz w:val="28"/>
                <w:szCs w:val="28"/>
              </w:rPr>
            </w:pPr>
            <w:r w:rsidRPr="0017508D">
              <w:rPr>
                <w:rFonts w:ascii="Arial" w:hAnsi="Arial"/>
                <w:b/>
                <w:sz w:val="28"/>
                <w:szCs w:val="28"/>
              </w:rPr>
              <w:t xml:space="preserve">  +6</w:t>
            </w:r>
          </w:p>
        </w:tc>
      </w:tr>
      <w:tr w:rsidR="0017508D" w:rsidRPr="0017508D" w14:paraId="1F2EEA22" w14:textId="77777777" w:rsidTr="00624568">
        <w:trPr>
          <w:trHeight w:val="280"/>
        </w:trPr>
        <w:tc>
          <w:tcPr>
            <w:tcW w:w="1800" w:type="dxa"/>
          </w:tcPr>
          <w:p w14:paraId="08F2E956" w14:textId="77777777" w:rsidR="0017508D" w:rsidRPr="0017508D" w:rsidRDefault="0017508D" w:rsidP="0017508D">
            <w:pPr>
              <w:ind w:right="-108"/>
              <w:rPr>
                <w:rFonts w:ascii="Arial" w:eastAsia="Arial" w:hAnsi="Arial"/>
                <w:sz w:val="28"/>
                <w:szCs w:val="28"/>
              </w:rPr>
            </w:pPr>
            <w:r w:rsidRPr="0017508D">
              <w:rPr>
                <w:rFonts w:ascii="Arial" w:eastAsia="Arial" w:hAnsi="Arial"/>
                <w:sz w:val="28"/>
                <w:szCs w:val="28"/>
              </w:rPr>
              <w:t>Obiectiv 5a</w:t>
            </w:r>
          </w:p>
        </w:tc>
        <w:tc>
          <w:tcPr>
            <w:tcW w:w="1260" w:type="dxa"/>
          </w:tcPr>
          <w:p w14:paraId="69EE49F4" w14:textId="77777777" w:rsidR="0017508D" w:rsidRPr="0017508D" w:rsidRDefault="0017508D" w:rsidP="0017508D">
            <w:pPr>
              <w:autoSpaceDE w:val="0"/>
              <w:autoSpaceDN w:val="0"/>
              <w:adjustRightInd w:val="0"/>
              <w:ind w:left="459"/>
              <w:rPr>
                <w:rFonts w:ascii="Arial" w:hAnsi="Arial"/>
                <w:sz w:val="28"/>
                <w:szCs w:val="28"/>
              </w:rPr>
            </w:pPr>
            <w:r w:rsidRPr="0017508D">
              <w:rPr>
                <w:rFonts w:ascii="Arial" w:hAnsi="Arial"/>
                <w:sz w:val="28"/>
                <w:szCs w:val="28"/>
              </w:rPr>
              <w:t>0</w:t>
            </w:r>
          </w:p>
        </w:tc>
        <w:tc>
          <w:tcPr>
            <w:tcW w:w="1170" w:type="dxa"/>
          </w:tcPr>
          <w:p w14:paraId="7597FAF1" w14:textId="77777777" w:rsidR="0017508D" w:rsidRPr="0017508D" w:rsidRDefault="0017508D" w:rsidP="0017508D">
            <w:pPr>
              <w:autoSpaceDE w:val="0"/>
              <w:autoSpaceDN w:val="0"/>
              <w:adjustRightInd w:val="0"/>
              <w:ind w:left="134"/>
              <w:rPr>
                <w:rFonts w:ascii="Arial" w:hAnsi="Arial"/>
                <w:sz w:val="28"/>
                <w:szCs w:val="28"/>
              </w:rPr>
            </w:pPr>
            <w:r w:rsidRPr="0017508D">
              <w:rPr>
                <w:rFonts w:ascii="Arial" w:hAnsi="Arial"/>
                <w:sz w:val="28"/>
                <w:szCs w:val="28"/>
              </w:rPr>
              <w:t xml:space="preserve">  +1</w:t>
            </w:r>
          </w:p>
        </w:tc>
        <w:tc>
          <w:tcPr>
            <w:tcW w:w="810" w:type="dxa"/>
          </w:tcPr>
          <w:p w14:paraId="6282DF91"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0</w:t>
            </w:r>
          </w:p>
        </w:tc>
        <w:tc>
          <w:tcPr>
            <w:tcW w:w="810" w:type="dxa"/>
          </w:tcPr>
          <w:p w14:paraId="51C7ACCB"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0</w:t>
            </w:r>
          </w:p>
        </w:tc>
        <w:tc>
          <w:tcPr>
            <w:tcW w:w="900" w:type="dxa"/>
          </w:tcPr>
          <w:p w14:paraId="743CCFE5"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0</w:t>
            </w:r>
          </w:p>
        </w:tc>
        <w:tc>
          <w:tcPr>
            <w:tcW w:w="1530" w:type="dxa"/>
            <w:tcBorders>
              <w:right w:val="single" w:sz="4" w:space="0" w:color="auto"/>
            </w:tcBorders>
          </w:tcPr>
          <w:p w14:paraId="5C007076"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0</w:t>
            </w:r>
          </w:p>
        </w:tc>
        <w:tc>
          <w:tcPr>
            <w:tcW w:w="900" w:type="dxa"/>
            <w:tcBorders>
              <w:left w:val="single" w:sz="4" w:space="0" w:color="auto"/>
            </w:tcBorders>
          </w:tcPr>
          <w:p w14:paraId="17E74AD7" w14:textId="77777777" w:rsidR="0017508D" w:rsidRPr="0017508D" w:rsidRDefault="0017508D" w:rsidP="0017508D">
            <w:pPr>
              <w:autoSpaceDE w:val="0"/>
              <w:autoSpaceDN w:val="0"/>
              <w:adjustRightInd w:val="0"/>
              <w:ind w:right="-124"/>
              <w:rPr>
                <w:rFonts w:ascii="Arial" w:hAnsi="Arial"/>
                <w:b/>
                <w:sz w:val="28"/>
                <w:szCs w:val="28"/>
              </w:rPr>
            </w:pPr>
            <w:r w:rsidRPr="0017508D">
              <w:rPr>
                <w:rFonts w:ascii="Arial" w:hAnsi="Arial"/>
                <w:b/>
                <w:sz w:val="28"/>
                <w:szCs w:val="28"/>
              </w:rPr>
              <w:t xml:space="preserve">  +1</w:t>
            </w:r>
          </w:p>
        </w:tc>
      </w:tr>
      <w:tr w:rsidR="0017508D" w:rsidRPr="0017508D" w14:paraId="1EDF3337" w14:textId="77777777" w:rsidTr="00624568">
        <w:trPr>
          <w:trHeight w:val="280"/>
        </w:trPr>
        <w:tc>
          <w:tcPr>
            <w:tcW w:w="1800" w:type="dxa"/>
          </w:tcPr>
          <w:p w14:paraId="65D8CD87" w14:textId="77777777" w:rsidR="0017508D" w:rsidRPr="0017508D" w:rsidRDefault="0017508D" w:rsidP="0017508D">
            <w:pPr>
              <w:rPr>
                <w:rFonts w:ascii="Arial" w:hAnsi="Arial"/>
                <w:sz w:val="28"/>
                <w:szCs w:val="28"/>
              </w:rPr>
            </w:pPr>
            <w:r w:rsidRPr="0017508D">
              <w:rPr>
                <w:rFonts w:ascii="Arial" w:hAnsi="Arial"/>
                <w:sz w:val="28"/>
                <w:szCs w:val="28"/>
              </w:rPr>
              <w:t>Obiectiv 5b</w:t>
            </w:r>
          </w:p>
        </w:tc>
        <w:tc>
          <w:tcPr>
            <w:tcW w:w="1260" w:type="dxa"/>
          </w:tcPr>
          <w:p w14:paraId="49519034" w14:textId="77777777" w:rsidR="0017508D" w:rsidRPr="0017508D" w:rsidRDefault="0017508D" w:rsidP="0017508D">
            <w:pPr>
              <w:autoSpaceDE w:val="0"/>
              <w:autoSpaceDN w:val="0"/>
              <w:adjustRightInd w:val="0"/>
              <w:ind w:left="459"/>
              <w:rPr>
                <w:rFonts w:ascii="Arial" w:hAnsi="Arial"/>
                <w:sz w:val="28"/>
                <w:szCs w:val="28"/>
              </w:rPr>
            </w:pPr>
            <w:r w:rsidRPr="0017508D">
              <w:rPr>
                <w:rFonts w:ascii="Arial" w:hAnsi="Arial"/>
                <w:sz w:val="28"/>
                <w:szCs w:val="28"/>
              </w:rPr>
              <w:t>0</w:t>
            </w:r>
          </w:p>
        </w:tc>
        <w:tc>
          <w:tcPr>
            <w:tcW w:w="1170" w:type="dxa"/>
          </w:tcPr>
          <w:p w14:paraId="591604C3" w14:textId="77777777" w:rsidR="0017508D" w:rsidRPr="0017508D" w:rsidRDefault="0017508D" w:rsidP="0017508D">
            <w:pPr>
              <w:autoSpaceDE w:val="0"/>
              <w:autoSpaceDN w:val="0"/>
              <w:adjustRightInd w:val="0"/>
              <w:ind w:left="134"/>
              <w:rPr>
                <w:rFonts w:ascii="Arial" w:hAnsi="Arial"/>
                <w:sz w:val="28"/>
                <w:szCs w:val="28"/>
              </w:rPr>
            </w:pPr>
            <w:r w:rsidRPr="0017508D">
              <w:rPr>
                <w:rFonts w:ascii="Arial" w:hAnsi="Arial"/>
                <w:sz w:val="28"/>
                <w:szCs w:val="28"/>
              </w:rPr>
              <w:t xml:space="preserve">  +1</w:t>
            </w:r>
          </w:p>
        </w:tc>
        <w:tc>
          <w:tcPr>
            <w:tcW w:w="810" w:type="dxa"/>
          </w:tcPr>
          <w:p w14:paraId="3CC19FEE"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0</w:t>
            </w:r>
          </w:p>
        </w:tc>
        <w:tc>
          <w:tcPr>
            <w:tcW w:w="810" w:type="dxa"/>
          </w:tcPr>
          <w:p w14:paraId="6B21474C"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0</w:t>
            </w:r>
          </w:p>
        </w:tc>
        <w:tc>
          <w:tcPr>
            <w:tcW w:w="900" w:type="dxa"/>
          </w:tcPr>
          <w:p w14:paraId="76B926A4"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0</w:t>
            </w:r>
          </w:p>
        </w:tc>
        <w:tc>
          <w:tcPr>
            <w:tcW w:w="1530" w:type="dxa"/>
            <w:tcBorders>
              <w:right w:val="single" w:sz="4" w:space="0" w:color="auto"/>
            </w:tcBorders>
          </w:tcPr>
          <w:p w14:paraId="380C617B"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0</w:t>
            </w:r>
          </w:p>
        </w:tc>
        <w:tc>
          <w:tcPr>
            <w:tcW w:w="900" w:type="dxa"/>
            <w:tcBorders>
              <w:left w:val="single" w:sz="4" w:space="0" w:color="auto"/>
            </w:tcBorders>
          </w:tcPr>
          <w:p w14:paraId="4E0487EB" w14:textId="77777777" w:rsidR="0017508D" w:rsidRPr="0017508D" w:rsidRDefault="0017508D" w:rsidP="0017508D">
            <w:pPr>
              <w:autoSpaceDE w:val="0"/>
              <w:autoSpaceDN w:val="0"/>
              <w:adjustRightInd w:val="0"/>
              <w:ind w:right="-124"/>
              <w:rPr>
                <w:rFonts w:ascii="Arial" w:hAnsi="Arial"/>
                <w:b/>
                <w:sz w:val="28"/>
                <w:szCs w:val="28"/>
              </w:rPr>
            </w:pPr>
            <w:r w:rsidRPr="0017508D">
              <w:rPr>
                <w:rFonts w:ascii="Arial" w:hAnsi="Arial"/>
                <w:b/>
                <w:sz w:val="28"/>
                <w:szCs w:val="28"/>
              </w:rPr>
              <w:t xml:space="preserve">  +1</w:t>
            </w:r>
          </w:p>
        </w:tc>
      </w:tr>
      <w:tr w:rsidR="0017508D" w:rsidRPr="0017508D" w14:paraId="0905E384" w14:textId="77777777" w:rsidTr="00624568">
        <w:trPr>
          <w:trHeight w:val="280"/>
        </w:trPr>
        <w:tc>
          <w:tcPr>
            <w:tcW w:w="1800" w:type="dxa"/>
          </w:tcPr>
          <w:p w14:paraId="73BC8D95" w14:textId="77777777" w:rsidR="0017508D" w:rsidRPr="0017508D" w:rsidRDefault="0017508D" w:rsidP="0017508D">
            <w:pPr>
              <w:rPr>
                <w:rFonts w:ascii="Arial" w:hAnsi="Arial"/>
                <w:sz w:val="28"/>
                <w:szCs w:val="28"/>
              </w:rPr>
            </w:pPr>
            <w:r w:rsidRPr="0017508D">
              <w:rPr>
                <w:rFonts w:ascii="Arial" w:hAnsi="Arial"/>
                <w:sz w:val="28"/>
                <w:szCs w:val="28"/>
              </w:rPr>
              <w:t>Obiectiv 5c</w:t>
            </w:r>
          </w:p>
        </w:tc>
        <w:tc>
          <w:tcPr>
            <w:tcW w:w="1260" w:type="dxa"/>
          </w:tcPr>
          <w:p w14:paraId="23908DB5" w14:textId="77777777" w:rsidR="0017508D" w:rsidRPr="0017508D" w:rsidRDefault="0017508D" w:rsidP="0017508D">
            <w:pPr>
              <w:autoSpaceDE w:val="0"/>
              <w:autoSpaceDN w:val="0"/>
              <w:adjustRightInd w:val="0"/>
              <w:ind w:left="459"/>
              <w:rPr>
                <w:rFonts w:ascii="Arial" w:hAnsi="Arial"/>
                <w:sz w:val="28"/>
                <w:szCs w:val="28"/>
              </w:rPr>
            </w:pPr>
            <w:r w:rsidRPr="0017508D">
              <w:rPr>
                <w:rFonts w:ascii="Arial" w:hAnsi="Arial"/>
                <w:sz w:val="28"/>
                <w:szCs w:val="28"/>
              </w:rPr>
              <w:t>0</w:t>
            </w:r>
          </w:p>
        </w:tc>
        <w:tc>
          <w:tcPr>
            <w:tcW w:w="1170" w:type="dxa"/>
          </w:tcPr>
          <w:p w14:paraId="7B9926E7" w14:textId="77777777" w:rsidR="0017508D" w:rsidRPr="0017508D" w:rsidRDefault="0017508D" w:rsidP="0017508D">
            <w:pPr>
              <w:autoSpaceDE w:val="0"/>
              <w:autoSpaceDN w:val="0"/>
              <w:adjustRightInd w:val="0"/>
              <w:ind w:left="134"/>
              <w:rPr>
                <w:rFonts w:ascii="Arial" w:hAnsi="Arial"/>
                <w:sz w:val="28"/>
                <w:szCs w:val="28"/>
              </w:rPr>
            </w:pPr>
            <w:r w:rsidRPr="0017508D">
              <w:rPr>
                <w:rFonts w:ascii="Arial" w:hAnsi="Arial"/>
                <w:sz w:val="28"/>
                <w:szCs w:val="28"/>
              </w:rPr>
              <w:t xml:space="preserve">  +1</w:t>
            </w:r>
          </w:p>
        </w:tc>
        <w:tc>
          <w:tcPr>
            <w:tcW w:w="810" w:type="dxa"/>
          </w:tcPr>
          <w:p w14:paraId="3D765711"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0</w:t>
            </w:r>
          </w:p>
        </w:tc>
        <w:tc>
          <w:tcPr>
            <w:tcW w:w="810" w:type="dxa"/>
          </w:tcPr>
          <w:p w14:paraId="7FF6F76C"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0</w:t>
            </w:r>
          </w:p>
        </w:tc>
        <w:tc>
          <w:tcPr>
            <w:tcW w:w="900" w:type="dxa"/>
          </w:tcPr>
          <w:p w14:paraId="407ED8AE"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0</w:t>
            </w:r>
          </w:p>
        </w:tc>
        <w:tc>
          <w:tcPr>
            <w:tcW w:w="1530" w:type="dxa"/>
            <w:tcBorders>
              <w:right w:val="single" w:sz="4" w:space="0" w:color="auto"/>
            </w:tcBorders>
          </w:tcPr>
          <w:p w14:paraId="5D4B5B28"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0</w:t>
            </w:r>
          </w:p>
        </w:tc>
        <w:tc>
          <w:tcPr>
            <w:tcW w:w="900" w:type="dxa"/>
            <w:tcBorders>
              <w:left w:val="single" w:sz="4" w:space="0" w:color="auto"/>
            </w:tcBorders>
          </w:tcPr>
          <w:p w14:paraId="2EF50678" w14:textId="77777777" w:rsidR="0017508D" w:rsidRPr="0017508D" w:rsidRDefault="0017508D" w:rsidP="0017508D">
            <w:pPr>
              <w:autoSpaceDE w:val="0"/>
              <w:autoSpaceDN w:val="0"/>
              <w:adjustRightInd w:val="0"/>
              <w:ind w:right="-124"/>
              <w:rPr>
                <w:rFonts w:ascii="Arial" w:hAnsi="Arial"/>
                <w:b/>
                <w:sz w:val="28"/>
                <w:szCs w:val="28"/>
              </w:rPr>
            </w:pPr>
            <w:r w:rsidRPr="0017508D">
              <w:rPr>
                <w:rFonts w:ascii="Arial" w:hAnsi="Arial"/>
                <w:b/>
                <w:sz w:val="28"/>
                <w:szCs w:val="28"/>
              </w:rPr>
              <w:t xml:space="preserve">  +1</w:t>
            </w:r>
          </w:p>
        </w:tc>
      </w:tr>
      <w:tr w:rsidR="0017508D" w:rsidRPr="0017508D" w14:paraId="6C5AA759" w14:textId="77777777" w:rsidTr="00624568">
        <w:trPr>
          <w:trHeight w:val="280"/>
        </w:trPr>
        <w:tc>
          <w:tcPr>
            <w:tcW w:w="1800" w:type="dxa"/>
          </w:tcPr>
          <w:p w14:paraId="41F60217" w14:textId="77777777" w:rsidR="0017508D" w:rsidRPr="0017508D" w:rsidRDefault="0017508D" w:rsidP="0017508D">
            <w:pPr>
              <w:rPr>
                <w:rFonts w:ascii="Arial" w:hAnsi="Arial"/>
                <w:sz w:val="28"/>
                <w:szCs w:val="28"/>
              </w:rPr>
            </w:pPr>
            <w:r w:rsidRPr="0017508D">
              <w:rPr>
                <w:rFonts w:ascii="Arial" w:hAnsi="Arial"/>
                <w:sz w:val="28"/>
                <w:szCs w:val="28"/>
              </w:rPr>
              <w:t>Obiectiv 5d</w:t>
            </w:r>
          </w:p>
        </w:tc>
        <w:tc>
          <w:tcPr>
            <w:tcW w:w="1260" w:type="dxa"/>
          </w:tcPr>
          <w:p w14:paraId="15BAFC9B" w14:textId="77777777" w:rsidR="0017508D" w:rsidRPr="0017508D" w:rsidRDefault="0017508D" w:rsidP="0017508D">
            <w:pPr>
              <w:autoSpaceDE w:val="0"/>
              <w:autoSpaceDN w:val="0"/>
              <w:adjustRightInd w:val="0"/>
              <w:ind w:left="459"/>
              <w:rPr>
                <w:rFonts w:ascii="Arial" w:hAnsi="Arial"/>
                <w:sz w:val="28"/>
                <w:szCs w:val="28"/>
              </w:rPr>
            </w:pPr>
            <w:r w:rsidRPr="0017508D">
              <w:rPr>
                <w:rFonts w:ascii="Arial" w:hAnsi="Arial"/>
                <w:sz w:val="28"/>
                <w:szCs w:val="28"/>
              </w:rPr>
              <w:t>0</w:t>
            </w:r>
          </w:p>
        </w:tc>
        <w:tc>
          <w:tcPr>
            <w:tcW w:w="1170" w:type="dxa"/>
          </w:tcPr>
          <w:p w14:paraId="41798E64" w14:textId="77777777" w:rsidR="0017508D" w:rsidRPr="0017508D" w:rsidRDefault="0017508D" w:rsidP="0017508D">
            <w:pPr>
              <w:autoSpaceDE w:val="0"/>
              <w:autoSpaceDN w:val="0"/>
              <w:adjustRightInd w:val="0"/>
              <w:ind w:left="134"/>
              <w:rPr>
                <w:rFonts w:ascii="Arial" w:hAnsi="Arial"/>
                <w:sz w:val="28"/>
                <w:szCs w:val="28"/>
              </w:rPr>
            </w:pPr>
            <w:r w:rsidRPr="0017508D">
              <w:rPr>
                <w:rFonts w:ascii="Arial" w:hAnsi="Arial"/>
                <w:sz w:val="28"/>
                <w:szCs w:val="28"/>
              </w:rPr>
              <w:t xml:space="preserve">  +1</w:t>
            </w:r>
          </w:p>
        </w:tc>
        <w:tc>
          <w:tcPr>
            <w:tcW w:w="810" w:type="dxa"/>
          </w:tcPr>
          <w:p w14:paraId="6F586220"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0</w:t>
            </w:r>
          </w:p>
        </w:tc>
        <w:tc>
          <w:tcPr>
            <w:tcW w:w="810" w:type="dxa"/>
          </w:tcPr>
          <w:p w14:paraId="2CB950A0"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0</w:t>
            </w:r>
          </w:p>
        </w:tc>
        <w:tc>
          <w:tcPr>
            <w:tcW w:w="900" w:type="dxa"/>
          </w:tcPr>
          <w:p w14:paraId="5C56CC49"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0</w:t>
            </w:r>
          </w:p>
        </w:tc>
        <w:tc>
          <w:tcPr>
            <w:tcW w:w="1530" w:type="dxa"/>
            <w:tcBorders>
              <w:right w:val="single" w:sz="4" w:space="0" w:color="auto"/>
            </w:tcBorders>
          </w:tcPr>
          <w:p w14:paraId="08E7F546"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0</w:t>
            </w:r>
          </w:p>
        </w:tc>
        <w:tc>
          <w:tcPr>
            <w:tcW w:w="900" w:type="dxa"/>
            <w:tcBorders>
              <w:left w:val="single" w:sz="4" w:space="0" w:color="auto"/>
            </w:tcBorders>
          </w:tcPr>
          <w:p w14:paraId="45B92F5C" w14:textId="77777777" w:rsidR="0017508D" w:rsidRPr="0017508D" w:rsidRDefault="0017508D" w:rsidP="0017508D">
            <w:pPr>
              <w:autoSpaceDE w:val="0"/>
              <w:autoSpaceDN w:val="0"/>
              <w:adjustRightInd w:val="0"/>
              <w:ind w:right="-124"/>
              <w:rPr>
                <w:rFonts w:ascii="Arial" w:hAnsi="Arial"/>
                <w:b/>
                <w:sz w:val="28"/>
                <w:szCs w:val="28"/>
              </w:rPr>
            </w:pPr>
            <w:r w:rsidRPr="0017508D">
              <w:rPr>
                <w:rFonts w:ascii="Arial" w:hAnsi="Arial"/>
                <w:b/>
                <w:sz w:val="28"/>
                <w:szCs w:val="28"/>
              </w:rPr>
              <w:t xml:space="preserve">  +1</w:t>
            </w:r>
          </w:p>
        </w:tc>
      </w:tr>
      <w:tr w:rsidR="0017508D" w:rsidRPr="0017508D" w14:paraId="1370D8C5" w14:textId="77777777" w:rsidTr="00624568">
        <w:trPr>
          <w:trHeight w:val="180"/>
        </w:trPr>
        <w:tc>
          <w:tcPr>
            <w:tcW w:w="1800" w:type="dxa"/>
            <w:tcBorders>
              <w:top w:val="single" w:sz="4" w:space="0" w:color="auto"/>
              <w:bottom w:val="single" w:sz="4" w:space="0" w:color="auto"/>
            </w:tcBorders>
          </w:tcPr>
          <w:p w14:paraId="6CD2F3BF" w14:textId="77777777" w:rsidR="0017508D" w:rsidRPr="0017508D" w:rsidRDefault="0017508D" w:rsidP="0017508D">
            <w:pPr>
              <w:spacing w:line="236" w:lineRule="auto"/>
              <w:rPr>
                <w:rFonts w:ascii="Arial" w:eastAsia="Arial" w:hAnsi="Arial"/>
                <w:sz w:val="28"/>
                <w:szCs w:val="28"/>
              </w:rPr>
            </w:pPr>
            <w:r w:rsidRPr="0017508D">
              <w:rPr>
                <w:rFonts w:ascii="Arial" w:eastAsia="Arial" w:hAnsi="Arial"/>
                <w:sz w:val="28"/>
                <w:szCs w:val="28"/>
              </w:rPr>
              <w:t>Obiectiv 6</w:t>
            </w:r>
          </w:p>
        </w:tc>
        <w:tc>
          <w:tcPr>
            <w:tcW w:w="1260" w:type="dxa"/>
            <w:tcBorders>
              <w:top w:val="single" w:sz="4" w:space="0" w:color="auto"/>
              <w:bottom w:val="single" w:sz="4" w:space="0" w:color="auto"/>
            </w:tcBorders>
          </w:tcPr>
          <w:p w14:paraId="73DDCE4F"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xml:space="preserve">    +2</w:t>
            </w:r>
          </w:p>
        </w:tc>
        <w:tc>
          <w:tcPr>
            <w:tcW w:w="1170" w:type="dxa"/>
            <w:tcBorders>
              <w:top w:val="single" w:sz="4" w:space="0" w:color="auto"/>
              <w:bottom w:val="single" w:sz="4" w:space="0" w:color="auto"/>
            </w:tcBorders>
          </w:tcPr>
          <w:p w14:paraId="1F40AA82" w14:textId="77777777" w:rsidR="0017508D" w:rsidRPr="0017508D" w:rsidRDefault="0017508D" w:rsidP="0017508D">
            <w:pPr>
              <w:autoSpaceDE w:val="0"/>
              <w:autoSpaceDN w:val="0"/>
              <w:adjustRightInd w:val="0"/>
              <w:ind w:left="134"/>
              <w:rPr>
                <w:rFonts w:ascii="Arial" w:hAnsi="Arial"/>
                <w:sz w:val="28"/>
                <w:szCs w:val="28"/>
              </w:rPr>
            </w:pPr>
            <w:r w:rsidRPr="0017508D">
              <w:rPr>
                <w:rFonts w:ascii="Arial" w:hAnsi="Arial"/>
                <w:sz w:val="28"/>
                <w:szCs w:val="28"/>
              </w:rPr>
              <w:t xml:space="preserve">  +2</w:t>
            </w:r>
          </w:p>
        </w:tc>
        <w:tc>
          <w:tcPr>
            <w:tcW w:w="810" w:type="dxa"/>
            <w:tcBorders>
              <w:top w:val="single" w:sz="4" w:space="0" w:color="auto"/>
              <w:bottom w:val="single" w:sz="4" w:space="0" w:color="auto"/>
            </w:tcBorders>
          </w:tcPr>
          <w:p w14:paraId="0ED9EFCE"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xml:space="preserve">  -1</w:t>
            </w:r>
          </w:p>
        </w:tc>
        <w:tc>
          <w:tcPr>
            <w:tcW w:w="810" w:type="dxa"/>
            <w:tcBorders>
              <w:top w:val="single" w:sz="4" w:space="0" w:color="auto"/>
              <w:bottom w:val="single" w:sz="4" w:space="0" w:color="auto"/>
            </w:tcBorders>
          </w:tcPr>
          <w:p w14:paraId="59D17C9D"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+1</w:t>
            </w:r>
          </w:p>
        </w:tc>
        <w:tc>
          <w:tcPr>
            <w:tcW w:w="900" w:type="dxa"/>
            <w:tcBorders>
              <w:top w:val="single" w:sz="4" w:space="0" w:color="auto"/>
              <w:bottom w:val="single" w:sz="4" w:space="0" w:color="auto"/>
            </w:tcBorders>
          </w:tcPr>
          <w:p w14:paraId="54A67783"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+1</w:t>
            </w:r>
          </w:p>
        </w:tc>
        <w:tc>
          <w:tcPr>
            <w:tcW w:w="1530" w:type="dxa"/>
            <w:tcBorders>
              <w:top w:val="single" w:sz="4" w:space="0" w:color="auto"/>
              <w:bottom w:val="single" w:sz="4" w:space="0" w:color="auto"/>
              <w:right w:val="single" w:sz="4" w:space="0" w:color="auto"/>
            </w:tcBorders>
          </w:tcPr>
          <w:p w14:paraId="1143CCB0"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xml:space="preserve">      +1</w:t>
            </w:r>
          </w:p>
        </w:tc>
        <w:tc>
          <w:tcPr>
            <w:tcW w:w="900" w:type="dxa"/>
            <w:tcBorders>
              <w:top w:val="single" w:sz="4" w:space="0" w:color="auto"/>
              <w:left w:val="single" w:sz="4" w:space="0" w:color="auto"/>
              <w:bottom w:val="single" w:sz="4" w:space="0" w:color="auto"/>
            </w:tcBorders>
          </w:tcPr>
          <w:p w14:paraId="71102538" w14:textId="77777777" w:rsidR="0017508D" w:rsidRPr="0017508D" w:rsidRDefault="0017508D" w:rsidP="0017508D">
            <w:pPr>
              <w:autoSpaceDE w:val="0"/>
              <w:autoSpaceDN w:val="0"/>
              <w:adjustRightInd w:val="0"/>
              <w:ind w:right="-124"/>
              <w:rPr>
                <w:rFonts w:ascii="Arial" w:hAnsi="Arial"/>
                <w:b/>
                <w:sz w:val="28"/>
                <w:szCs w:val="28"/>
              </w:rPr>
            </w:pPr>
            <w:r w:rsidRPr="0017508D">
              <w:rPr>
                <w:rFonts w:ascii="Arial" w:hAnsi="Arial"/>
                <w:b/>
                <w:sz w:val="28"/>
                <w:szCs w:val="28"/>
              </w:rPr>
              <w:t xml:space="preserve">  +6</w:t>
            </w:r>
          </w:p>
        </w:tc>
      </w:tr>
      <w:tr w:rsidR="0017508D" w:rsidRPr="0017508D" w14:paraId="1083EB0E" w14:textId="77777777" w:rsidTr="00624568">
        <w:trPr>
          <w:trHeight w:val="132"/>
        </w:trPr>
        <w:tc>
          <w:tcPr>
            <w:tcW w:w="1800" w:type="dxa"/>
            <w:tcBorders>
              <w:top w:val="single" w:sz="4" w:space="0" w:color="auto"/>
              <w:bottom w:val="single" w:sz="4" w:space="0" w:color="auto"/>
            </w:tcBorders>
          </w:tcPr>
          <w:p w14:paraId="6B38C81E" w14:textId="77777777" w:rsidR="0017508D" w:rsidRPr="0017508D" w:rsidRDefault="0017508D" w:rsidP="0017508D">
            <w:pPr>
              <w:spacing w:line="236" w:lineRule="auto"/>
              <w:rPr>
                <w:rFonts w:ascii="Arial" w:eastAsia="Arial" w:hAnsi="Arial"/>
                <w:sz w:val="28"/>
                <w:szCs w:val="28"/>
              </w:rPr>
            </w:pPr>
            <w:r w:rsidRPr="0017508D">
              <w:rPr>
                <w:rFonts w:ascii="Arial" w:eastAsia="Arial" w:hAnsi="Arial"/>
                <w:sz w:val="28"/>
                <w:szCs w:val="28"/>
              </w:rPr>
              <w:t>Obiectiv 7</w:t>
            </w:r>
          </w:p>
        </w:tc>
        <w:tc>
          <w:tcPr>
            <w:tcW w:w="1260" w:type="dxa"/>
            <w:tcBorders>
              <w:top w:val="single" w:sz="4" w:space="0" w:color="auto"/>
              <w:bottom w:val="single" w:sz="4" w:space="0" w:color="auto"/>
            </w:tcBorders>
          </w:tcPr>
          <w:p w14:paraId="7C621CD5"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xml:space="preserve">    +1</w:t>
            </w:r>
          </w:p>
        </w:tc>
        <w:tc>
          <w:tcPr>
            <w:tcW w:w="1170" w:type="dxa"/>
            <w:tcBorders>
              <w:top w:val="single" w:sz="4" w:space="0" w:color="auto"/>
              <w:bottom w:val="single" w:sz="4" w:space="0" w:color="auto"/>
            </w:tcBorders>
          </w:tcPr>
          <w:p w14:paraId="5AF913FC" w14:textId="77777777" w:rsidR="0017508D" w:rsidRPr="0017508D" w:rsidRDefault="0017508D" w:rsidP="0017508D">
            <w:pPr>
              <w:autoSpaceDE w:val="0"/>
              <w:autoSpaceDN w:val="0"/>
              <w:adjustRightInd w:val="0"/>
              <w:ind w:left="134"/>
              <w:rPr>
                <w:rFonts w:ascii="Arial" w:hAnsi="Arial"/>
                <w:sz w:val="28"/>
                <w:szCs w:val="28"/>
              </w:rPr>
            </w:pPr>
            <w:r w:rsidRPr="0017508D">
              <w:rPr>
                <w:rFonts w:ascii="Arial" w:hAnsi="Arial"/>
                <w:sz w:val="28"/>
                <w:szCs w:val="28"/>
              </w:rPr>
              <w:t xml:space="preserve">  +1</w:t>
            </w:r>
          </w:p>
        </w:tc>
        <w:tc>
          <w:tcPr>
            <w:tcW w:w="810" w:type="dxa"/>
            <w:tcBorders>
              <w:top w:val="single" w:sz="4" w:space="0" w:color="auto"/>
              <w:bottom w:val="single" w:sz="4" w:space="0" w:color="auto"/>
            </w:tcBorders>
          </w:tcPr>
          <w:p w14:paraId="20808716"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xml:space="preserve">  +1</w:t>
            </w:r>
          </w:p>
        </w:tc>
        <w:tc>
          <w:tcPr>
            <w:tcW w:w="810" w:type="dxa"/>
            <w:tcBorders>
              <w:top w:val="single" w:sz="4" w:space="0" w:color="auto"/>
              <w:bottom w:val="single" w:sz="4" w:space="0" w:color="auto"/>
            </w:tcBorders>
          </w:tcPr>
          <w:p w14:paraId="7DCB16FA"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+1</w:t>
            </w:r>
          </w:p>
        </w:tc>
        <w:tc>
          <w:tcPr>
            <w:tcW w:w="900" w:type="dxa"/>
            <w:tcBorders>
              <w:top w:val="single" w:sz="4" w:space="0" w:color="auto"/>
              <w:bottom w:val="single" w:sz="4" w:space="0" w:color="auto"/>
            </w:tcBorders>
          </w:tcPr>
          <w:p w14:paraId="733D79AA"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+1</w:t>
            </w:r>
          </w:p>
        </w:tc>
        <w:tc>
          <w:tcPr>
            <w:tcW w:w="1530" w:type="dxa"/>
            <w:tcBorders>
              <w:top w:val="single" w:sz="4" w:space="0" w:color="auto"/>
              <w:bottom w:val="single" w:sz="4" w:space="0" w:color="auto"/>
              <w:right w:val="single" w:sz="4" w:space="0" w:color="auto"/>
            </w:tcBorders>
          </w:tcPr>
          <w:p w14:paraId="187170E9"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xml:space="preserve">      +2</w:t>
            </w:r>
          </w:p>
        </w:tc>
        <w:tc>
          <w:tcPr>
            <w:tcW w:w="900" w:type="dxa"/>
            <w:tcBorders>
              <w:top w:val="single" w:sz="4" w:space="0" w:color="auto"/>
              <w:left w:val="single" w:sz="4" w:space="0" w:color="auto"/>
              <w:bottom w:val="single" w:sz="4" w:space="0" w:color="auto"/>
            </w:tcBorders>
          </w:tcPr>
          <w:p w14:paraId="530561C0" w14:textId="77777777" w:rsidR="0017508D" w:rsidRPr="0017508D" w:rsidRDefault="0017508D" w:rsidP="0017508D">
            <w:pPr>
              <w:autoSpaceDE w:val="0"/>
              <w:autoSpaceDN w:val="0"/>
              <w:adjustRightInd w:val="0"/>
              <w:ind w:right="-124"/>
              <w:rPr>
                <w:rFonts w:ascii="Arial" w:hAnsi="Arial"/>
                <w:b/>
                <w:sz w:val="28"/>
                <w:szCs w:val="28"/>
              </w:rPr>
            </w:pPr>
            <w:r w:rsidRPr="0017508D">
              <w:rPr>
                <w:rFonts w:ascii="Arial" w:hAnsi="Arial"/>
                <w:b/>
                <w:sz w:val="28"/>
                <w:szCs w:val="28"/>
              </w:rPr>
              <w:t xml:space="preserve">  +7</w:t>
            </w:r>
          </w:p>
        </w:tc>
      </w:tr>
      <w:tr w:rsidR="0017508D" w:rsidRPr="0017508D" w14:paraId="1CECDA2A" w14:textId="77777777" w:rsidTr="00624568">
        <w:trPr>
          <w:trHeight w:val="156"/>
        </w:trPr>
        <w:tc>
          <w:tcPr>
            <w:tcW w:w="1800" w:type="dxa"/>
            <w:tcBorders>
              <w:top w:val="single" w:sz="4" w:space="0" w:color="auto"/>
              <w:bottom w:val="single" w:sz="4" w:space="0" w:color="auto"/>
            </w:tcBorders>
          </w:tcPr>
          <w:p w14:paraId="2FDD2592" w14:textId="77777777" w:rsidR="0017508D" w:rsidRPr="0017508D" w:rsidRDefault="0017508D" w:rsidP="0017508D">
            <w:pPr>
              <w:spacing w:line="236" w:lineRule="auto"/>
              <w:rPr>
                <w:rFonts w:ascii="Arial" w:eastAsia="Arial" w:hAnsi="Arial"/>
                <w:sz w:val="28"/>
                <w:szCs w:val="28"/>
              </w:rPr>
            </w:pPr>
            <w:r w:rsidRPr="0017508D">
              <w:rPr>
                <w:rFonts w:ascii="Arial" w:eastAsia="Arial" w:hAnsi="Arial"/>
                <w:sz w:val="28"/>
                <w:szCs w:val="28"/>
              </w:rPr>
              <w:t>Obiectiv 8</w:t>
            </w:r>
          </w:p>
        </w:tc>
        <w:tc>
          <w:tcPr>
            <w:tcW w:w="1260" w:type="dxa"/>
            <w:tcBorders>
              <w:top w:val="single" w:sz="4" w:space="0" w:color="auto"/>
              <w:bottom w:val="single" w:sz="4" w:space="0" w:color="auto"/>
            </w:tcBorders>
          </w:tcPr>
          <w:p w14:paraId="51F70F54" w14:textId="77777777" w:rsidR="0017508D" w:rsidRPr="0017508D" w:rsidRDefault="0017508D" w:rsidP="0017508D">
            <w:pPr>
              <w:autoSpaceDE w:val="0"/>
              <w:autoSpaceDN w:val="0"/>
              <w:adjustRightInd w:val="0"/>
              <w:ind w:left="459"/>
              <w:rPr>
                <w:rFonts w:ascii="Arial" w:hAnsi="Arial"/>
                <w:sz w:val="28"/>
                <w:szCs w:val="28"/>
              </w:rPr>
            </w:pPr>
            <w:r w:rsidRPr="0017508D">
              <w:rPr>
                <w:rFonts w:ascii="Arial" w:hAnsi="Arial"/>
                <w:sz w:val="28"/>
                <w:szCs w:val="28"/>
              </w:rPr>
              <w:t>0</w:t>
            </w:r>
          </w:p>
        </w:tc>
        <w:tc>
          <w:tcPr>
            <w:tcW w:w="1170" w:type="dxa"/>
            <w:tcBorders>
              <w:top w:val="single" w:sz="4" w:space="0" w:color="auto"/>
              <w:bottom w:val="single" w:sz="4" w:space="0" w:color="auto"/>
            </w:tcBorders>
          </w:tcPr>
          <w:p w14:paraId="0E13F9B0" w14:textId="77777777" w:rsidR="0017508D" w:rsidRPr="0017508D" w:rsidRDefault="0017508D" w:rsidP="0017508D">
            <w:pPr>
              <w:autoSpaceDE w:val="0"/>
              <w:autoSpaceDN w:val="0"/>
              <w:adjustRightInd w:val="0"/>
              <w:ind w:left="134"/>
              <w:rPr>
                <w:rFonts w:ascii="Arial" w:hAnsi="Arial"/>
                <w:sz w:val="28"/>
                <w:szCs w:val="28"/>
              </w:rPr>
            </w:pPr>
            <w:r w:rsidRPr="0017508D">
              <w:rPr>
                <w:rFonts w:ascii="Arial" w:hAnsi="Arial"/>
                <w:sz w:val="28"/>
                <w:szCs w:val="28"/>
              </w:rPr>
              <w:t xml:space="preserve">  +1</w:t>
            </w:r>
          </w:p>
        </w:tc>
        <w:tc>
          <w:tcPr>
            <w:tcW w:w="810" w:type="dxa"/>
            <w:tcBorders>
              <w:top w:val="single" w:sz="4" w:space="0" w:color="auto"/>
              <w:bottom w:val="single" w:sz="4" w:space="0" w:color="auto"/>
            </w:tcBorders>
          </w:tcPr>
          <w:p w14:paraId="2F5E8531"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0</w:t>
            </w:r>
          </w:p>
        </w:tc>
        <w:tc>
          <w:tcPr>
            <w:tcW w:w="810" w:type="dxa"/>
            <w:tcBorders>
              <w:top w:val="single" w:sz="4" w:space="0" w:color="auto"/>
              <w:bottom w:val="single" w:sz="4" w:space="0" w:color="auto"/>
            </w:tcBorders>
          </w:tcPr>
          <w:p w14:paraId="582881BD"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0</w:t>
            </w:r>
          </w:p>
        </w:tc>
        <w:tc>
          <w:tcPr>
            <w:tcW w:w="900" w:type="dxa"/>
            <w:tcBorders>
              <w:top w:val="single" w:sz="4" w:space="0" w:color="auto"/>
              <w:bottom w:val="single" w:sz="4" w:space="0" w:color="auto"/>
            </w:tcBorders>
          </w:tcPr>
          <w:p w14:paraId="250620CE"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0</w:t>
            </w:r>
          </w:p>
        </w:tc>
        <w:tc>
          <w:tcPr>
            <w:tcW w:w="1530" w:type="dxa"/>
            <w:tcBorders>
              <w:top w:val="single" w:sz="4" w:space="0" w:color="auto"/>
              <w:bottom w:val="single" w:sz="4" w:space="0" w:color="auto"/>
              <w:right w:val="single" w:sz="4" w:space="0" w:color="auto"/>
            </w:tcBorders>
          </w:tcPr>
          <w:p w14:paraId="77253CF3"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xml:space="preserve">      +3</w:t>
            </w:r>
          </w:p>
        </w:tc>
        <w:tc>
          <w:tcPr>
            <w:tcW w:w="900" w:type="dxa"/>
            <w:tcBorders>
              <w:top w:val="single" w:sz="4" w:space="0" w:color="auto"/>
              <w:left w:val="single" w:sz="4" w:space="0" w:color="auto"/>
              <w:bottom w:val="single" w:sz="4" w:space="0" w:color="auto"/>
            </w:tcBorders>
          </w:tcPr>
          <w:p w14:paraId="6AA0265E" w14:textId="77777777" w:rsidR="0017508D" w:rsidRPr="0017508D" w:rsidRDefault="0017508D" w:rsidP="0017508D">
            <w:pPr>
              <w:autoSpaceDE w:val="0"/>
              <w:autoSpaceDN w:val="0"/>
              <w:adjustRightInd w:val="0"/>
              <w:ind w:right="-124"/>
              <w:rPr>
                <w:rFonts w:ascii="Arial" w:hAnsi="Arial"/>
                <w:b/>
                <w:sz w:val="28"/>
                <w:szCs w:val="28"/>
              </w:rPr>
            </w:pPr>
            <w:r w:rsidRPr="0017508D">
              <w:rPr>
                <w:rFonts w:ascii="Arial" w:hAnsi="Arial"/>
                <w:b/>
                <w:sz w:val="28"/>
                <w:szCs w:val="28"/>
              </w:rPr>
              <w:t xml:space="preserve">  +4</w:t>
            </w:r>
          </w:p>
        </w:tc>
      </w:tr>
      <w:tr w:rsidR="0017508D" w:rsidRPr="0017508D" w14:paraId="05F8A3F8" w14:textId="77777777" w:rsidTr="00624568">
        <w:trPr>
          <w:trHeight w:val="296"/>
        </w:trPr>
        <w:tc>
          <w:tcPr>
            <w:tcW w:w="1800" w:type="dxa"/>
            <w:tcBorders>
              <w:top w:val="single" w:sz="4" w:space="0" w:color="auto"/>
              <w:bottom w:val="single" w:sz="4" w:space="0" w:color="auto"/>
            </w:tcBorders>
          </w:tcPr>
          <w:p w14:paraId="457A33F5" w14:textId="77777777" w:rsidR="0017508D" w:rsidRPr="0017508D" w:rsidRDefault="0017508D" w:rsidP="0017508D">
            <w:pPr>
              <w:spacing w:line="236" w:lineRule="auto"/>
              <w:rPr>
                <w:rFonts w:ascii="Arial" w:eastAsia="Arial" w:hAnsi="Arial"/>
                <w:sz w:val="28"/>
                <w:szCs w:val="28"/>
              </w:rPr>
            </w:pPr>
            <w:r w:rsidRPr="0017508D">
              <w:rPr>
                <w:rFonts w:ascii="Arial" w:eastAsia="Arial" w:hAnsi="Arial"/>
                <w:sz w:val="28"/>
                <w:szCs w:val="28"/>
              </w:rPr>
              <w:t>Obiectiv 9</w:t>
            </w:r>
          </w:p>
        </w:tc>
        <w:tc>
          <w:tcPr>
            <w:tcW w:w="1260" w:type="dxa"/>
            <w:tcBorders>
              <w:top w:val="single" w:sz="4" w:space="0" w:color="auto"/>
              <w:bottom w:val="single" w:sz="4" w:space="0" w:color="auto"/>
            </w:tcBorders>
          </w:tcPr>
          <w:p w14:paraId="7C280868"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-1</w:t>
            </w:r>
          </w:p>
        </w:tc>
        <w:tc>
          <w:tcPr>
            <w:tcW w:w="1170" w:type="dxa"/>
            <w:tcBorders>
              <w:top w:val="single" w:sz="4" w:space="0" w:color="auto"/>
              <w:bottom w:val="single" w:sz="4" w:space="0" w:color="auto"/>
            </w:tcBorders>
          </w:tcPr>
          <w:p w14:paraId="26D765C9" w14:textId="77777777" w:rsidR="0017508D" w:rsidRPr="0017508D" w:rsidRDefault="0017508D" w:rsidP="0017508D">
            <w:pPr>
              <w:autoSpaceDE w:val="0"/>
              <w:autoSpaceDN w:val="0"/>
              <w:adjustRightInd w:val="0"/>
              <w:ind w:left="134"/>
              <w:rPr>
                <w:rFonts w:ascii="Arial" w:hAnsi="Arial"/>
                <w:sz w:val="28"/>
                <w:szCs w:val="28"/>
              </w:rPr>
            </w:pPr>
            <w:r w:rsidRPr="0017508D">
              <w:rPr>
                <w:rFonts w:ascii="Arial" w:hAnsi="Arial"/>
                <w:sz w:val="28"/>
                <w:szCs w:val="28"/>
              </w:rPr>
              <w:t xml:space="preserve">  +3</w:t>
            </w:r>
          </w:p>
        </w:tc>
        <w:tc>
          <w:tcPr>
            <w:tcW w:w="810" w:type="dxa"/>
            <w:tcBorders>
              <w:top w:val="single" w:sz="4" w:space="0" w:color="auto"/>
              <w:bottom w:val="single" w:sz="4" w:space="0" w:color="auto"/>
            </w:tcBorders>
          </w:tcPr>
          <w:p w14:paraId="306887FE"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-1</w:t>
            </w:r>
          </w:p>
        </w:tc>
        <w:tc>
          <w:tcPr>
            <w:tcW w:w="810" w:type="dxa"/>
            <w:tcBorders>
              <w:top w:val="single" w:sz="4" w:space="0" w:color="auto"/>
              <w:bottom w:val="single" w:sz="4" w:space="0" w:color="auto"/>
            </w:tcBorders>
          </w:tcPr>
          <w:p w14:paraId="3535E90D"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-1</w:t>
            </w:r>
          </w:p>
        </w:tc>
        <w:tc>
          <w:tcPr>
            <w:tcW w:w="900" w:type="dxa"/>
            <w:tcBorders>
              <w:top w:val="single" w:sz="4" w:space="0" w:color="auto"/>
              <w:bottom w:val="single" w:sz="4" w:space="0" w:color="auto"/>
            </w:tcBorders>
          </w:tcPr>
          <w:p w14:paraId="703A6007"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-1</w:t>
            </w:r>
          </w:p>
        </w:tc>
        <w:tc>
          <w:tcPr>
            <w:tcW w:w="1530" w:type="dxa"/>
            <w:tcBorders>
              <w:top w:val="single" w:sz="4" w:space="0" w:color="auto"/>
              <w:bottom w:val="single" w:sz="4" w:space="0" w:color="auto"/>
              <w:right w:val="single" w:sz="4" w:space="0" w:color="auto"/>
            </w:tcBorders>
          </w:tcPr>
          <w:p w14:paraId="0A82D140"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xml:space="preserve">      +1</w:t>
            </w:r>
          </w:p>
        </w:tc>
        <w:tc>
          <w:tcPr>
            <w:tcW w:w="900" w:type="dxa"/>
            <w:tcBorders>
              <w:top w:val="single" w:sz="4" w:space="0" w:color="auto"/>
              <w:left w:val="single" w:sz="4" w:space="0" w:color="auto"/>
              <w:bottom w:val="single" w:sz="4" w:space="0" w:color="auto"/>
            </w:tcBorders>
          </w:tcPr>
          <w:p w14:paraId="57A23C85" w14:textId="77777777" w:rsidR="0017508D" w:rsidRPr="0017508D" w:rsidRDefault="0017508D" w:rsidP="0017508D">
            <w:pPr>
              <w:autoSpaceDE w:val="0"/>
              <w:autoSpaceDN w:val="0"/>
              <w:adjustRightInd w:val="0"/>
              <w:ind w:right="-124"/>
              <w:rPr>
                <w:rFonts w:ascii="Arial" w:hAnsi="Arial"/>
                <w:b/>
                <w:sz w:val="28"/>
                <w:szCs w:val="28"/>
              </w:rPr>
            </w:pPr>
            <w:r w:rsidRPr="0017508D">
              <w:rPr>
                <w:rFonts w:ascii="Arial" w:hAnsi="Arial"/>
                <w:b/>
                <w:sz w:val="28"/>
                <w:szCs w:val="28"/>
              </w:rPr>
              <w:t xml:space="preserve">  0</w:t>
            </w:r>
          </w:p>
        </w:tc>
      </w:tr>
      <w:tr w:rsidR="0017508D" w:rsidRPr="0017508D" w14:paraId="2257F485" w14:textId="77777777" w:rsidTr="00624568">
        <w:trPr>
          <w:trHeight w:val="336"/>
        </w:trPr>
        <w:tc>
          <w:tcPr>
            <w:tcW w:w="1800" w:type="dxa"/>
            <w:tcBorders>
              <w:top w:val="single" w:sz="4" w:space="0" w:color="auto"/>
            </w:tcBorders>
          </w:tcPr>
          <w:p w14:paraId="2EB718EB" w14:textId="77777777" w:rsidR="0017508D" w:rsidRPr="0017508D" w:rsidRDefault="0017508D" w:rsidP="0017508D">
            <w:pPr>
              <w:spacing w:line="236" w:lineRule="auto"/>
              <w:rPr>
                <w:rFonts w:ascii="Arial" w:eastAsia="Arial" w:hAnsi="Arial"/>
                <w:b/>
                <w:sz w:val="28"/>
                <w:szCs w:val="28"/>
              </w:rPr>
            </w:pPr>
            <w:r w:rsidRPr="0017508D">
              <w:rPr>
                <w:rFonts w:ascii="Arial" w:eastAsia="Arial" w:hAnsi="Arial"/>
                <w:b/>
                <w:sz w:val="28"/>
                <w:szCs w:val="28"/>
              </w:rPr>
              <w:lastRenderedPageBreak/>
              <w:t>TOTAL</w:t>
            </w:r>
          </w:p>
        </w:tc>
        <w:tc>
          <w:tcPr>
            <w:tcW w:w="1260" w:type="dxa"/>
            <w:tcBorders>
              <w:top w:val="single" w:sz="4" w:space="0" w:color="auto"/>
            </w:tcBorders>
          </w:tcPr>
          <w:p w14:paraId="4143AF36"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+6</w:t>
            </w:r>
          </w:p>
        </w:tc>
        <w:tc>
          <w:tcPr>
            <w:tcW w:w="1170" w:type="dxa"/>
            <w:tcBorders>
              <w:top w:val="single" w:sz="4" w:space="0" w:color="auto"/>
            </w:tcBorders>
          </w:tcPr>
          <w:p w14:paraId="5CA57B2A" w14:textId="77777777" w:rsidR="0017508D" w:rsidRPr="0017508D" w:rsidRDefault="0017508D" w:rsidP="0017508D">
            <w:pPr>
              <w:autoSpaceDE w:val="0"/>
              <w:autoSpaceDN w:val="0"/>
              <w:adjustRightInd w:val="0"/>
              <w:ind w:left="134"/>
              <w:rPr>
                <w:rFonts w:ascii="Arial" w:hAnsi="Arial"/>
                <w:sz w:val="28"/>
                <w:szCs w:val="28"/>
              </w:rPr>
            </w:pPr>
            <w:r w:rsidRPr="0017508D">
              <w:rPr>
                <w:rFonts w:ascii="Arial" w:hAnsi="Arial"/>
                <w:sz w:val="28"/>
                <w:szCs w:val="28"/>
              </w:rPr>
              <w:t>+26</w:t>
            </w:r>
          </w:p>
        </w:tc>
        <w:tc>
          <w:tcPr>
            <w:tcW w:w="810" w:type="dxa"/>
            <w:tcBorders>
              <w:top w:val="single" w:sz="4" w:space="0" w:color="auto"/>
              <w:bottom w:val="single" w:sz="4" w:space="0" w:color="auto"/>
            </w:tcBorders>
          </w:tcPr>
          <w:p w14:paraId="5372DE36"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+6</w:t>
            </w:r>
          </w:p>
        </w:tc>
        <w:tc>
          <w:tcPr>
            <w:tcW w:w="810" w:type="dxa"/>
            <w:tcBorders>
              <w:top w:val="single" w:sz="4" w:space="0" w:color="auto"/>
            </w:tcBorders>
          </w:tcPr>
          <w:p w14:paraId="78C3A34B"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+5</w:t>
            </w:r>
          </w:p>
        </w:tc>
        <w:tc>
          <w:tcPr>
            <w:tcW w:w="900" w:type="dxa"/>
            <w:tcBorders>
              <w:top w:val="single" w:sz="4" w:space="0" w:color="auto"/>
            </w:tcBorders>
          </w:tcPr>
          <w:p w14:paraId="045C60BF" w14:textId="77777777" w:rsidR="0017508D" w:rsidRPr="0017508D" w:rsidRDefault="0017508D" w:rsidP="0017508D">
            <w:pPr>
              <w:autoSpaceDE w:val="0"/>
              <w:autoSpaceDN w:val="0"/>
              <w:adjustRightInd w:val="0"/>
              <w:ind w:right="-108"/>
              <w:rPr>
                <w:rFonts w:ascii="Arial" w:hAnsi="Arial"/>
                <w:sz w:val="28"/>
                <w:szCs w:val="28"/>
              </w:rPr>
            </w:pPr>
            <w:r w:rsidRPr="0017508D">
              <w:rPr>
                <w:rFonts w:ascii="Arial" w:hAnsi="Arial"/>
                <w:sz w:val="28"/>
                <w:szCs w:val="28"/>
              </w:rPr>
              <w:t xml:space="preserve">  +7</w:t>
            </w:r>
          </w:p>
        </w:tc>
        <w:tc>
          <w:tcPr>
            <w:tcW w:w="1530" w:type="dxa"/>
            <w:tcBorders>
              <w:top w:val="single" w:sz="4" w:space="0" w:color="auto"/>
              <w:right w:val="single" w:sz="4" w:space="0" w:color="auto"/>
            </w:tcBorders>
          </w:tcPr>
          <w:p w14:paraId="66F83376" w14:textId="77777777" w:rsidR="0017508D" w:rsidRPr="0017508D" w:rsidRDefault="0017508D" w:rsidP="0017508D">
            <w:pPr>
              <w:autoSpaceDE w:val="0"/>
              <w:autoSpaceDN w:val="0"/>
              <w:adjustRightInd w:val="0"/>
              <w:rPr>
                <w:rFonts w:ascii="Arial" w:hAnsi="Arial"/>
                <w:sz w:val="28"/>
                <w:szCs w:val="28"/>
              </w:rPr>
            </w:pPr>
            <w:r w:rsidRPr="0017508D">
              <w:rPr>
                <w:rFonts w:ascii="Arial" w:hAnsi="Arial"/>
                <w:sz w:val="28"/>
                <w:szCs w:val="28"/>
              </w:rPr>
              <w:t xml:space="preserve">    +10</w:t>
            </w:r>
          </w:p>
        </w:tc>
        <w:tc>
          <w:tcPr>
            <w:tcW w:w="900" w:type="dxa"/>
            <w:tcBorders>
              <w:top w:val="single" w:sz="4" w:space="0" w:color="auto"/>
              <w:left w:val="single" w:sz="4" w:space="0" w:color="auto"/>
            </w:tcBorders>
          </w:tcPr>
          <w:p w14:paraId="5ADB18EC" w14:textId="77777777" w:rsidR="0017508D" w:rsidRPr="0017508D" w:rsidRDefault="0017508D" w:rsidP="0017508D">
            <w:pPr>
              <w:autoSpaceDE w:val="0"/>
              <w:autoSpaceDN w:val="0"/>
              <w:adjustRightInd w:val="0"/>
              <w:ind w:right="-124"/>
              <w:rPr>
                <w:rFonts w:ascii="Arial" w:hAnsi="Arial"/>
                <w:b/>
                <w:sz w:val="28"/>
                <w:szCs w:val="28"/>
              </w:rPr>
            </w:pPr>
            <w:r w:rsidRPr="0017508D">
              <w:rPr>
                <w:rFonts w:ascii="Arial" w:hAnsi="Arial"/>
                <w:b/>
                <w:sz w:val="28"/>
                <w:szCs w:val="28"/>
              </w:rPr>
              <w:t>+60</w:t>
            </w:r>
          </w:p>
        </w:tc>
      </w:tr>
    </w:tbl>
    <w:p w14:paraId="234C638A" w14:textId="33BC5C53" w:rsidR="0017508D" w:rsidRPr="0017508D" w:rsidRDefault="0017508D" w:rsidP="0017508D">
      <w:pPr>
        <w:tabs>
          <w:tab w:val="left" w:pos="9000"/>
        </w:tabs>
        <w:autoSpaceDE w:val="0"/>
        <w:autoSpaceDN w:val="0"/>
        <w:adjustRightInd w:val="0"/>
        <w:spacing w:after="0" w:line="240" w:lineRule="auto"/>
        <w:ind w:right="26"/>
        <w:jc w:val="both"/>
        <w:rPr>
          <w:rFonts w:ascii="Arial" w:eastAsia="Times New Roman" w:hAnsi="Arial" w:cs="Arial"/>
          <w:b/>
          <w:sz w:val="28"/>
          <w:szCs w:val="28"/>
          <w:lang w:val="ro-RO" w:eastAsia="ro-RO"/>
        </w:rPr>
      </w:pPr>
      <w:r w:rsidRPr="0017508D">
        <w:rPr>
          <w:rFonts w:ascii="Arial" w:eastAsia="Times New Roman" w:hAnsi="Arial" w:cs="Arial"/>
          <w:sz w:val="28"/>
          <w:szCs w:val="28"/>
          <w:lang w:val="ro-RO" w:eastAsia="ro-RO"/>
        </w:rPr>
        <w:t xml:space="preserve">Analiza rezultatelor pune în evidență faptul că implementarea Planului Urbanistic General în localitățile Comunei </w:t>
      </w:r>
      <w:r w:rsidR="00036E50">
        <w:rPr>
          <w:rFonts w:ascii="Arial" w:eastAsia="Times New Roman" w:hAnsi="Arial" w:cs="Arial"/>
          <w:sz w:val="28"/>
          <w:szCs w:val="28"/>
          <w:lang w:val="ro-RO" w:eastAsia="ro-RO"/>
        </w:rPr>
        <w:t>Tomșani</w:t>
      </w:r>
      <w:r w:rsidRPr="0017508D">
        <w:rPr>
          <w:rFonts w:ascii="Arial" w:eastAsia="Times New Roman" w:hAnsi="Arial" w:cs="Arial"/>
          <w:sz w:val="28"/>
          <w:szCs w:val="28"/>
          <w:lang w:val="ro-RO" w:eastAsia="ro-RO"/>
        </w:rPr>
        <w:t xml:space="preserve"> generează un impact preponderent pozitiv.</w:t>
      </w:r>
    </w:p>
    <w:p w14:paraId="44937B13" w14:textId="77777777" w:rsidR="0017508D" w:rsidRPr="0017508D" w:rsidRDefault="0017508D" w:rsidP="0017508D">
      <w:pPr>
        <w:spacing w:after="0" w:line="240" w:lineRule="auto"/>
        <w:jc w:val="both"/>
        <w:rPr>
          <w:rFonts w:ascii="Arial" w:eastAsia="Calibri" w:hAnsi="Arial" w:cs="Arial"/>
          <w:sz w:val="28"/>
          <w:szCs w:val="28"/>
        </w:rPr>
      </w:pPr>
      <w:r w:rsidRPr="0017508D">
        <w:rPr>
          <w:rFonts w:ascii="Arial" w:eastAsia="Calibri" w:hAnsi="Arial" w:cs="Arial"/>
          <w:sz w:val="28"/>
          <w:szCs w:val="28"/>
        </w:rPr>
        <w:t xml:space="preserve">Pe baza evaluării efectelor cumulative ale implementării măsurilor din Planul Urbanistic General, s-a   analizat dacă obiectivele de mediu pot fi atinse sau dacă există riscul nerespectării standardelor de mediu. </w:t>
      </w:r>
    </w:p>
    <w:tbl>
      <w:tblPr>
        <w:tblStyle w:val="TableGrid7"/>
        <w:tblW w:w="0" w:type="auto"/>
        <w:tblInd w:w="108" w:type="dxa"/>
        <w:tblLook w:val="04A0" w:firstRow="1" w:lastRow="0" w:firstColumn="1" w:lastColumn="0" w:noHBand="0" w:noVBand="1"/>
      </w:tblPr>
      <w:tblGrid>
        <w:gridCol w:w="1557"/>
        <w:gridCol w:w="3688"/>
        <w:gridCol w:w="2126"/>
        <w:gridCol w:w="2070"/>
      </w:tblGrid>
      <w:tr w:rsidR="0017508D" w:rsidRPr="0017508D" w14:paraId="188AB688" w14:textId="77777777" w:rsidTr="00624568">
        <w:tc>
          <w:tcPr>
            <w:tcW w:w="1557" w:type="dxa"/>
          </w:tcPr>
          <w:p w14:paraId="68E56EDA" w14:textId="77777777" w:rsidR="0017508D" w:rsidRPr="0017508D" w:rsidRDefault="0017508D" w:rsidP="0017508D">
            <w:pPr>
              <w:autoSpaceDE w:val="0"/>
              <w:autoSpaceDN w:val="0"/>
              <w:adjustRightInd w:val="0"/>
              <w:rPr>
                <w:rFonts w:ascii="Arial" w:hAnsi="Arial" w:cs="Arial"/>
                <w:sz w:val="28"/>
                <w:szCs w:val="28"/>
              </w:rPr>
            </w:pPr>
            <w:r w:rsidRPr="0017508D">
              <w:rPr>
                <w:rFonts w:ascii="Arial" w:hAnsi="Arial" w:cs="Arial"/>
                <w:sz w:val="28"/>
                <w:szCs w:val="28"/>
              </w:rPr>
              <w:t>Factor/</w:t>
            </w:r>
          </w:p>
          <w:p w14:paraId="44DA9110" w14:textId="77777777" w:rsidR="0017508D" w:rsidRPr="0017508D" w:rsidRDefault="0017508D" w:rsidP="0017508D">
            <w:pPr>
              <w:autoSpaceDE w:val="0"/>
              <w:autoSpaceDN w:val="0"/>
              <w:adjustRightInd w:val="0"/>
              <w:jc w:val="both"/>
              <w:rPr>
                <w:rFonts w:ascii="Arial" w:hAnsi="Arial" w:cs="Arial"/>
                <w:sz w:val="28"/>
                <w:szCs w:val="28"/>
              </w:rPr>
            </w:pPr>
            <w:r w:rsidRPr="0017508D">
              <w:rPr>
                <w:rFonts w:ascii="Arial" w:hAnsi="Arial" w:cs="Arial"/>
                <w:sz w:val="28"/>
                <w:szCs w:val="28"/>
              </w:rPr>
              <w:t>Aspect de mediu</w:t>
            </w:r>
          </w:p>
        </w:tc>
        <w:tc>
          <w:tcPr>
            <w:tcW w:w="3688" w:type="dxa"/>
          </w:tcPr>
          <w:p w14:paraId="0FFBF3EC" w14:textId="77777777" w:rsidR="0017508D" w:rsidRPr="0017508D" w:rsidRDefault="0017508D" w:rsidP="0017508D">
            <w:pPr>
              <w:autoSpaceDE w:val="0"/>
              <w:autoSpaceDN w:val="0"/>
              <w:adjustRightInd w:val="0"/>
              <w:rPr>
                <w:rFonts w:ascii="Arial" w:hAnsi="Arial" w:cs="Arial"/>
                <w:sz w:val="28"/>
                <w:szCs w:val="28"/>
              </w:rPr>
            </w:pPr>
            <w:r w:rsidRPr="0017508D">
              <w:rPr>
                <w:rFonts w:ascii="Arial" w:hAnsi="Arial" w:cs="Arial"/>
                <w:sz w:val="28"/>
                <w:szCs w:val="28"/>
              </w:rPr>
              <w:t>Obiectivul relevant pentru Planul Urbanistic General</w:t>
            </w:r>
          </w:p>
        </w:tc>
        <w:tc>
          <w:tcPr>
            <w:tcW w:w="2126" w:type="dxa"/>
          </w:tcPr>
          <w:p w14:paraId="4FC967CB" w14:textId="77777777" w:rsidR="0017508D" w:rsidRPr="0017508D" w:rsidRDefault="0017508D" w:rsidP="0017508D">
            <w:pPr>
              <w:autoSpaceDE w:val="0"/>
              <w:autoSpaceDN w:val="0"/>
              <w:adjustRightInd w:val="0"/>
              <w:rPr>
                <w:rFonts w:ascii="Arial" w:hAnsi="Arial" w:cs="Arial"/>
                <w:sz w:val="28"/>
                <w:szCs w:val="28"/>
              </w:rPr>
            </w:pPr>
            <w:r w:rsidRPr="0017508D">
              <w:rPr>
                <w:rFonts w:ascii="Arial" w:hAnsi="Arial" w:cs="Arial"/>
                <w:sz w:val="28"/>
                <w:szCs w:val="28"/>
              </w:rPr>
              <w:t>Evaluare cumulativă</w:t>
            </w:r>
          </w:p>
        </w:tc>
        <w:tc>
          <w:tcPr>
            <w:tcW w:w="2070" w:type="dxa"/>
          </w:tcPr>
          <w:p w14:paraId="7C9FC663" w14:textId="77777777" w:rsidR="0017508D" w:rsidRPr="0017508D" w:rsidRDefault="0017508D" w:rsidP="0017508D">
            <w:pPr>
              <w:autoSpaceDE w:val="0"/>
              <w:autoSpaceDN w:val="0"/>
              <w:adjustRightInd w:val="0"/>
              <w:rPr>
                <w:rFonts w:ascii="Arial" w:hAnsi="Arial" w:cs="Arial"/>
                <w:sz w:val="28"/>
                <w:szCs w:val="28"/>
              </w:rPr>
            </w:pPr>
            <w:r w:rsidRPr="0017508D">
              <w:rPr>
                <w:rFonts w:ascii="Arial" w:hAnsi="Arial" w:cs="Arial"/>
                <w:sz w:val="28"/>
                <w:szCs w:val="28"/>
              </w:rPr>
              <w:t>Există premi-sele atingerii obiectivului ?</w:t>
            </w:r>
          </w:p>
        </w:tc>
      </w:tr>
      <w:tr w:rsidR="0017508D" w:rsidRPr="0017508D" w14:paraId="2845EE34" w14:textId="77777777" w:rsidTr="00624568">
        <w:tc>
          <w:tcPr>
            <w:tcW w:w="1557" w:type="dxa"/>
          </w:tcPr>
          <w:p w14:paraId="1C894EE8" w14:textId="77777777" w:rsidR="0017508D" w:rsidRPr="0017508D" w:rsidRDefault="0017508D" w:rsidP="0017508D">
            <w:pPr>
              <w:autoSpaceDE w:val="0"/>
              <w:autoSpaceDN w:val="0"/>
              <w:adjustRightInd w:val="0"/>
              <w:rPr>
                <w:rFonts w:ascii="Arial" w:hAnsi="Arial" w:cs="Arial"/>
                <w:sz w:val="28"/>
                <w:szCs w:val="28"/>
              </w:rPr>
            </w:pPr>
            <w:r w:rsidRPr="0017508D">
              <w:rPr>
                <w:rFonts w:ascii="Arial" w:hAnsi="Arial" w:cs="Arial"/>
                <w:sz w:val="28"/>
                <w:szCs w:val="28"/>
              </w:rPr>
              <w:t>Apă</w:t>
            </w:r>
          </w:p>
        </w:tc>
        <w:tc>
          <w:tcPr>
            <w:tcW w:w="3688" w:type="dxa"/>
          </w:tcPr>
          <w:p w14:paraId="5AA4E967" w14:textId="77777777" w:rsidR="0017508D" w:rsidRPr="0017508D" w:rsidRDefault="0017508D" w:rsidP="0017508D">
            <w:pPr>
              <w:autoSpaceDE w:val="0"/>
              <w:autoSpaceDN w:val="0"/>
              <w:adjustRightInd w:val="0"/>
              <w:rPr>
                <w:rFonts w:ascii="Arial" w:hAnsi="Arial" w:cs="Arial"/>
                <w:sz w:val="28"/>
                <w:szCs w:val="28"/>
              </w:rPr>
            </w:pPr>
            <w:r w:rsidRPr="0017508D">
              <w:rPr>
                <w:rFonts w:ascii="Arial" w:hAnsi="Arial" w:cs="Arial"/>
                <w:sz w:val="28"/>
                <w:szCs w:val="28"/>
              </w:rPr>
              <w:t xml:space="preserve">- Dezvoltarea infrastructurii edilitare și managementul durabil al resurselor de apă. </w:t>
            </w:r>
          </w:p>
          <w:p w14:paraId="039B0D6E" w14:textId="77777777" w:rsidR="0017508D" w:rsidRPr="0017508D" w:rsidRDefault="0017508D" w:rsidP="0017508D">
            <w:pPr>
              <w:autoSpaceDE w:val="0"/>
              <w:autoSpaceDN w:val="0"/>
              <w:adjustRightInd w:val="0"/>
              <w:rPr>
                <w:rFonts w:ascii="Arial" w:hAnsi="Arial" w:cs="Arial"/>
                <w:sz w:val="28"/>
                <w:szCs w:val="28"/>
              </w:rPr>
            </w:pPr>
            <w:r w:rsidRPr="0017508D">
              <w:rPr>
                <w:rFonts w:ascii="Arial" w:hAnsi="Arial" w:cs="Arial"/>
                <w:sz w:val="28"/>
                <w:szCs w:val="28"/>
              </w:rPr>
              <w:t xml:space="preserve">- Creșterea calității vieții prin diminuarea pagubelor produse ca urmare a inundațiilor. </w:t>
            </w:r>
          </w:p>
          <w:p w14:paraId="6E5EF5D9" w14:textId="77777777" w:rsidR="0017508D" w:rsidRPr="0017508D" w:rsidRDefault="0017508D" w:rsidP="0017508D">
            <w:pPr>
              <w:autoSpaceDE w:val="0"/>
              <w:autoSpaceDN w:val="0"/>
              <w:adjustRightInd w:val="0"/>
              <w:rPr>
                <w:rFonts w:ascii="Arial" w:hAnsi="Arial" w:cs="Arial"/>
                <w:sz w:val="28"/>
                <w:szCs w:val="28"/>
              </w:rPr>
            </w:pPr>
            <w:r w:rsidRPr="0017508D">
              <w:rPr>
                <w:rFonts w:ascii="Arial" w:hAnsi="Arial" w:cs="Arial"/>
                <w:sz w:val="28"/>
                <w:szCs w:val="28"/>
              </w:rPr>
              <w:t xml:space="preserve">- Asigurarea apei potabile de calitate pentru toți locuitorii comunei. </w:t>
            </w:r>
          </w:p>
          <w:p w14:paraId="4C0A6B36" w14:textId="77777777" w:rsidR="0017508D" w:rsidRPr="0017508D" w:rsidRDefault="0017508D" w:rsidP="0017508D">
            <w:pPr>
              <w:autoSpaceDE w:val="0"/>
              <w:autoSpaceDN w:val="0"/>
              <w:adjustRightInd w:val="0"/>
              <w:rPr>
                <w:rFonts w:ascii="Arial" w:hAnsi="Arial" w:cs="Arial"/>
                <w:sz w:val="28"/>
                <w:szCs w:val="28"/>
              </w:rPr>
            </w:pPr>
            <w:r w:rsidRPr="0017508D">
              <w:rPr>
                <w:rFonts w:ascii="Arial" w:hAnsi="Arial" w:cs="Arial"/>
                <w:sz w:val="28"/>
                <w:szCs w:val="28"/>
              </w:rPr>
              <w:t>- Asigurarea sistemelor de canalizare în localitățile comunei</w:t>
            </w:r>
          </w:p>
        </w:tc>
        <w:tc>
          <w:tcPr>
            <w:tcW w:w="2126" w:type="dxa"/>
          </w:tcPr>
          <w:p w14:paraId="46BFC751" w14:textId="77777777" w:rsidR="0017508D" w:rsidRPr="0017508D" w:rsidRDefault="0017508D" w:rsidP="0017508D">
            <w:pPr>
              <w:autoSpaceDE w:val="0"/>
              <w:autoSpaceDN w:val="0"/>
              <w:adjustRightInd w:val="0"/>
              <w:rPr>
                <w:rFonts w:ascii="Arial" w:hAnsi="Arial" w:cs="Arial"/>
                <w:sz w:val="28"/>
                <w:szCs w:val="28"/>
              </w:rPr>
            </w:pPr>
            <w:r w:rsidRPr="0017508D">
              <w:rPr>
                <w:rFonts w:ascii="Arial" w:hAnsi="Arial" w:cs="Arial"/>
                <w:sz w:val="28"/>
                <w:szCs w:val="28"/>
              </w:rPr>
              <w:t>Obiectivele prevăzute în Planul Urbanistic General au influență pozitivă asupra calității apelor de suprafață și subterane</w:t>
            </w:r>
          </w:p>
        </w:tc>
        <w:tc>
          <w:tcPr>
            <w:tcW w:w="2070" w:type="dxa"/>
          </w:tcPr>
          <w:p w14:paraId="464E39F4" w14:textId="77777777" w:rsidR="0017508D" w:rsidRPr="0017508D" w:rsidRDefault="0017508D" w:rsidP="0017508D">
            <w:pPr>
              <w:autoSpaceDE w:val="0"/>
              <w:autoSpaceDN w:val="0"/>
              <w:adjustRightInd w:val="0"/>
              <w:ind w:right="-165"/>
              <w:rPr>
                <w:rFonts w:ascii="Arial" w:hAnsi="Arial" w:cs="Arial"/>
                <w:sz w:val="28"/>
                <w:szCs w:val="28"/>
              </w:rPr>
            </w:pPr>
            <w:r w:rsidRPr="0017508D">
              <w:rPr>
                <w:rFonts w:ascii="Arial" w:hAnsi="Arial" w:cs="Arial"/>
                <w:sz w:val="28"/>
                <w:szCs w:val="28"/>
              </w:rPr>
              <w:t xml:space="preserve">        DA</w:t>
            </w:r>
          </w:p>
          <w:p w14:paraId="42122314" w14:textId="77777777" w:rsidR="0017508D" w:rsidRPr="0017508D" w:rsidRDefault="0017508D" w:rsidP="0017508D">
            <w:pPr>
              <w:autoSpaceDE w:val="0"/>
              <w:autoSpaceDN w:val="0"/>
              <w:adjustRightInd w:val="0"/>
              <w:ind w:right="-165"/>
              <w:rPr>
                <w:rFonts w:ascii="Arial" w:hAnsi="Arial" w:cs="Arial"/>
                <w:sz w:val="28"/>
                <w:szCs w:val="28"/>
              </w:rPr>
            </w:pPr>
            <w:r w:rsidRPr="0017508D">
              <w:rPr>
                <w:rFonts w:ascii="Arial" w:hAnsi="Arial" w:cs="Arial"/>
                <w:sz w:val="28"/>
                <w:szCs w:val="28"/>
              </w:rPr>
              <w:t>pe termen lung</w:t>
            </w:r>
          </w:p>
          <w:p w14:paraId="4CD87D26" w14:textId="77777777" w:rsidR="0017508D" w:rsidRPr="0017508D" w:rsidRDefault="0017508D" w:rsidP="0017508D">
            <w:pPr>
              <w:autoSpaceDE w:val="0"/>
              <w:autoSpaceDN w:val="0"/>
              <w:adjustRightInd w:val="0"/>
              <w:ind w:right="-165"/>
              <w:rPr>
                <w:rFonts w:ascii="Arial" w:hAnsi="Arial" w:cs="Arial"/>
                <w:sz w:val="28"/>
                <w:szCs w:val="28"/>
              </w:rPr>
            </w:pPr>
          </w:p>
        </w:tc>
      </w:tr>
      <w:tr w:rsidR="0017508D" w:rsidRPr="0017508D" w14:paraId="2E2E6F14" w14:textId="77777777" w:rsidTr="00624568">
        <w:tc>
          <w:tcPr>
            <w:tcW w:w="1557" w:type="dxa"/>
          </w:tcPr>
          <w:p w14:paraId="1DCFFABD" w14:textId="77777777" w:rsidR="0017508D" w:rsidRPr="0017508D" w:rsidRDefault="0017508D" w:rsidP="0017508D">
            <w:pPr>
              <w:autoSpaceDE w:val="0"/>
              <w:autoSpaceDN w:val="0"/>
              <w:adjustRightInd w:val="0"/>
              <w:rPr>
                <w:rFonts w:ascii="Arial" w:hAnsi="Arial" w:cs="Arial"/>
                <w:sz w:val="28"/>
                <w:szCs w:val="28"/>
              </w:rPr>
            </w:pPr>
            <w:r w:rsidRPr="0017508D">
              <w:rPr>
                <w:rFonts w:ascii="Arial" w:hAnsi="Arial" w:cs="Arial"/>
                <w:sz w:val="28"/>
                <w:szCs w:val="28"/>
              </w:rPr>
              <w:t>Aer</w:t>
            </w:r>
          </w:p>
        </w:tc>
        <w:tc>
          <w:tcPr>
            <w:tcW w:w="3688" w:type="dxa"/>
          </w:tcPr>
          <w:p w14:paraId="4ED2E0D4" w14:textId="77777777" w:rsidR="0017508D" w:rsidRPr="0017508D" w:rsidRDefault="0017508D" w:rsidP="0017508D">
            <w:pPr>
              <w:autoSpaceDE w:val="0"/>
              <w:autoSpaceDN w:val="0"/>
              <w:adjustRightInd w:val="0"/>
              <w:rPr>
                <w:rFonts w:ascii="Arial" w:hAnsi="Arial" w:cs="Arial"/>
                <w:sz w:val="28"/>
                <w:szCs w:val="28"/>
              </w:rPr>
            </w:pPr>
            <w:r w:rsidRPr="0017508D">
              <w:rPr>
                <w:rFonts w:ascii="Arial" w:hAnsi="Arial" w:cs="Arial"/>
                <w:sz w:val="28"/>
                <w:szCs w:val="28"/>
              </w:rPr>
              <w:t>Menținerea calitatii aerului inconjurător în zonă, care se încadrează în limitele prevăzute de normele în vigoare pentru indicatorii de calitate.</w:t>
            </w:r>
          </w:p>
        </w:tc>
        <w:tc>
          <w:tcPr>
            <w:tcW w:w="2126" w:type="dxa"/>
          </w:tcPr>
          <w:p w14:paraId="0B07F963" w14:textId="77777777" w:rsidR="0017508D" w:rsidRPr="0017508D" w:rsidRDefault="0017508D" w:rsidP="0017508D">
            <w:pPr>
              <w:autoSpaceDE w:val="0"/>
              <w:autoSpaceDN w:val="0"/>
              <w:adjustRightInd w:val="0"/>
              <w:rPr>
                <w:rFonts w:ascii="Arial" w:hAnsi="Arial" w:cs="Arial"/>
                <w:sz w:val="28"/>
                <w:szCs w:val="28"/>
              </w:rPr>
            </w:pPr>
            <w:r w:rsidRPr="0017508D">
              <w:rPr>
                <w:rFonts w:ascii="Arial" w:hAnsi="Arial" w:cs="Arial"/>
                <w:sz w:val="28"/>
                <w:szCs w:val="28"/>
              </w:rPr>
              <w:t>Obiectivele prevăzute în Planul Urbanistic General au influență pozitivă asupra calității aerului.</w:t>
            </w:r>
          </w:p>
        </w:tc>
        <w:tc>
          <w:tcPr>
            <w:tcW w:w="2070" w:type="dxa"/>
          </w:tcPr>
          <w:p w14:paraId="4BF712AC" w14:textId="77777777" w:rsidR="0017508D" w:rsidRPr="0017508D" w:rsidRDefault="0017508D" w:rsidP="0017508D">
            <w:pPr>
              <w:autoSpaceDE w:val="0"/>
              <w:autoSpaceDN w:val="0"/>
              <w:adjustRightInd w:val="0"/>
              <w:ind w:right="-165"/>
              <w:jc w:val="both"/>
              <w:rPr>
                <w:rFonts w:ascii="Arial" w:hAnsi="Arial" w:cs="Arial"/>
                <w:sz w:val="28"/>
                <w:szCs w:val="28"/>
              </w:rPr>
            </w:pPr>
            <w:r w:rsidRPr="0017508D">
              <w:rPr>
                <w:rFonts w:ascii="Arial" w:hAnsi="Arial" w:cs="Arial"/>
                <w:sz w:val="28"/>
                <w:szCs w:val="28"/>
              </w:rPr>
              <w:t xml:space="preserve">         DA </w:t>
            </w:r>
          </w:p>
          <w:p w14:paraId="609423CE" w14:textId="77777777" w:rsidR="0017508D" w:rsidRPr="0017508D" w:rsidRDefault="0017508D" w:rsidP="0017508D">
            <w:pPr>
              <w:autoSpaceDE w:val="0"/>
              <w:autoSpaceDN w:val="0"/>
              <w:adjustRightInd w:val="0"/>
              <w:ind w:right="-165"/>
              <w:rPr>
                <w:rFonts w:ascii="Arial" w:hAnsi="Arial" w:cs="Arial"/>
                <w:sz w:val="28"/>
                <w:szCs w:val="28"/>
              </w:rPr>
            </w:pPr>
            <w:r w:rsidRPr="0017508D">
              <w:rPr>
                <w:rFonts w:ascii="Arial" w:hAnsi="Arial" w:cs="Arial"/>
                <w:sz w:val="28"/>
                <w:szCs w:val="28"/>
              </w:rPr>
              <w:t>pe termen lung</w:t>
            </w:r>
          </w:p>
        </w:tc>
      </w:tr>
      <w:tr w:rsidR="0017508D" w:rsidRPr="0017508D" w14:paraId="71537EE7" w14:textId="77777777" w:rsidTr="00624568">
        <w:tc>
          <w:tcPr>
            <w:tcW w:w="1557" w:type="dxa"/>
          </w:tcPr>
          <w:p w14:paraId="4668128E" w14:textId="77777777" w:rsidR="0017508D" w:rsidRPr="0017508D" w:rsidRDefault="0017508D" w:rsidP="0017508D">
            <w:pPr>
              <w:autoSpaceDE w:val="0"/>
              <w:autoSpaceDN w:val="0"/>
              <w:adjustRightInd w:val="0"/>
              <w:rPr>
                <w:rFonts w:ascii="Arial" w:hAnsi="Arial" w:cs="Arial"/>
                <w:sz w:val="28"/>
                <w:szCs w:val="28"/>
              </w:rPr>
            </w:pPr>
            <w:r w:rsidRPr="0017508D">
              <w:rPr>
                <w:rFonts w:ascii="Arial" w:hAnsi="Arial" w:cs="Arial"/>
                <w:sz w:val="28"/>
                <w:szCs w:val="28"/>
              </w:rPr>
              <w:t>Sol</w:t>
            </w:r>
          </w:p>
        </w:tc>
        <w:tc>
          <w:tcPr>
            <w:tcW w:w="3688" w:type="dxa"/>
          </w:tcPr>
          <w:p w14:paraId="219CA595" w14:textId="77777777" w:rsidR="0017508D" w:rsidRPr="0017508D" w:rsidRDefault="0017508D" w:rsidP="0017508D">
            <w:pPr>
              <w:autoSpaceDE w:val="0"/>
              <w:autoSpaceDN w:val="0"/>
              <w:adjustRightInd w:val="0"/>
              <w:rPr>
                <w:rFonts w:ascii="Arial" w:hAnsi="Arial" w:cs="Arial"/>
                <w:sz w:val="28"/>
                <w:szCs w:val="28"/>
              </w:rPr>
            </w:pPr>
            <w:r w:rsidRPr="0017508D">
              <w:rPr>
                <w:rFonts w:ascii="Arial" w:hAnsi="Arial" w:cs="Arial"/>
                <w:sz w:val="28"/>
                <w:szCs w:val="28"/>
              </w:rPr>
              <w:t xml:space="preserve">- Reducerea și prevenirea poluării și degradării solurilor. Îmbunatățirea calității solurilor și utilizarea </w:t>
            </w:r>
            <w:r w:rsidRPr="0017508D">
              <w:rPr>
                <w:rFonts w:ascii="Arial" w:hAnsi="Arial" w:cs="Arial"/>
                <w:sz w:val="28"/>
                <w:szCs w:val="28"/>
              </w:rPr>
              <w:lastRenderedPageBreak/>
              <w:t>durabilă a resur-selor de sol.</w:t>
            </w:r>
          </w:p>
        </w:tc>
        <w:tc>
          <w:tcPr>
            <w:tcW w:w="2126" w:type="dxa"/>
          </w:tcPr>
          <w:p w14:paraId="1189105C" w14:textId="77777777" w:rsidR="0017508D" w:rsidRPr="0017508D" w:rsidRDefault="0017508D" w:rsidP="0017508D">
            <w:pPr>
              <w:autoSpaceDE w:val="0"/>
              <w:autoSpaceDN w:val="0"/>
              <w:adjustRightInd w:val="0"/>
              <w:rPr>
                <w:rFonts w:ascii="Arial" w:hAnsi="Arial" w:cs="Arial"/>
                <w:sz w:val="28"/>
                <w:szCs w:val="28"/>
              </w:rPr>
            </w:pPr>
            <w:r w:rsidRPr="0017508D">
              <w:rPr>
                <w:rFonts w:ascii="Arial" w:hAnsi="Arial" w:cs="Arial"/>
                <w:sz w:val="28"/>
                <w:szCs w:val="28"/>
              </w:rPr>
              <w:lastRenderedPageBreak/>
              <w:t xml:space="preserve">Obiectivele prevăzute în Planul Urbanistic </w:t>
            </w:r>
            <w:r w:rsidRPr="0017508D">
              <w:rPr>
                <w:rFonts w:ascii="Arial" w:hAnsi="Arial" w:cs="Arial"/>
                <w:sz w:val="28"/>
                <w:szCs w:val="28"/>
              </w:rPr>
              <w:lastRenderedPageBreak/>
              <w:t>General au influență pozitivă asupra calității solului</w:t>
            </w:r>
          </w:p>
        </w:tc>
        <w:tc>
          <w:tcPr>
            <w:tcW w:w="2070" w:type="dxa"/>
          </w:tcPr>
          <w:p w14:paraId="52455AFC" w14:textId="77777777" w:rsidR="0017508D" w:rsidRPr="0017508D" w:rsidRDefault="0017508D" w:rsidP="0017508D">
            <w:pPr>
              <w:ind w:right="-165"/>
              <w:rPr>
                <w:rFonts w:ascii="Arial" w:hAnsi="Arial" w:cs="Arial"/>
                <w:sz w:val="28"/>
                <w:szCs w:val="28"/>
              </w:rPr>
            </w:pPr>
            <w:r w:rsidRPr="0017508D">
              <w:rPr>
                <w:rFonts w:ascii="Arial" w:hAnsi="Arial" w:cs="Arial"/>
                <w:sz w:val="28"/>
                <w:szCs w:val="28"/>
              </w:rPr>
              <w:lastRenderedPageBreak/>
              <w:t xml:space="preserve">         DA </w:t>
            </w:r>
          </w:p>
          <w:p w14:paraId="49C04CEA" w14:textId="77777777" w:rsidR="0017508D" w:rsidRPr="0017508D" w:rsidRDefault="0017508D" w:rsidP="0017508D">
            <w:pPr>
              <w:ind w:right="-165"/>
            </w:pPr>
            <w:r w:rsidRPr="0017508D">
              <w:rPr>
                <w:rFonts w:ascii="Arial" w:hAnsi="Arial" w:cs="Arial"/>
                <w:sz w:val="28"/>
                <w:szCs w:val="28"/>
              </w:rPr>
              <w:t>pe termen lung</w:t>
            </w:r>
          </w:p>
        </w:tc>
      </w:tr>
      <w:tr w:rsidR="0017508D" w:rsidRPr="0017508D" w14:paraId="1EB0F311" w14:textId="77777777" w:rsidTr="00624568">
        <w:tc>
          <w:tcPr>
            <w:tcW w:w="1557" w:type="dxa"/>
          </w:tcPr>
          <w:p w14:paraId="2B385237" w14:textId="77777777" w:rsidR="0017508D" w:rsidRPr="0017508D" w:rsidRDefault="0017508D" w:rsidP="0017508D">
            <w:pPr>
              <w:autoSpaceDE w:val="0"/>
              <w:autoSpaceDN w:val="0"/>
              <w:adjustRightInd w:val="0"/>
              <w:rPr>
                <w:rFonts w:ascii="Arial" w:hAnsi="Arial" w:cs="Arial"/>
                <w:sz w:val="28"/>
                <w:szCs w:val="28"/>
              </w:rPr>
            </w:pPr>
            <w:r w:rsidRPr="0017508D">
              <w:rPr>
                <w:rFonts w:ascii="Arial" w:hAnsi="Arial" w:cs="Arial"/>
                <w:sz w:val="28"/>
                <w:szCs w:val="28"/>
              </w:rPr>
              <w:t>Gestiunea deșeurilor</w:t>
            </w:r>
          </w:p>
        </w:tc>
        <w:tc>
          <w:tcPr>
            <w:tcW w:w="3688" w:type="dxa"/>
          </w:tcPr>
          <w:p w14:paraId="2AB6C9D8" w14:textId="77777777" w:rsidR="0017508D" w:rsidRPr="0017508D" w:rsidRDefault="0017508D" w:rsidP="0017508D">
            <w:pPr>
              <w:autoSpaceDE w:val="0"/>
              <w:autoSpaceDN w:val="0"/>
              <w:adjustRightInd w:val="0"/>
              <w:rPr>
                <w:rFonts w:ascii="Arial" w:hAnsi="Arial" w:cs="Arial"/>
                <w:sz w:val="28"/>
                <w:szCs w:val="28"/>
              </w:rPr>
            </w:pPr>
            <w:r w:rsidRPr="0017508D">
              <w:rPr>
                <w:rFonts w:ascii="Arial" w:hAnsi="Arial" w:cs="Arial"/>
                <w:sz w:val="28"/>
                <w:szCs w:val="28"/>
              </w:rPr>
              <w:t>Dezvoltarea unui sistem de management integrat al deșeurilor, a unui sistem de colec-tare selectivă și promovarea reciclării deșeurilor, dezvoltarea de facilități conforme de tratare a deșeurilor.</w:t>
            </w:r>
          </w:p>
        </w:tc>
        <w:tc>
          <w:tcPr>
            <w:tcW w:w="2126" w:type="dxa"/>
          </w:tcPr>
          <w:p w14:paraId="416A3058" w14:textId="77777777" w:rsidR="0017508D" w:rsidRPr="0017508D" w:rsidRDefault="0017508D" w:rsidP="0017508D">
            <w:pPr>
              <w:autoSpaceDE w:val="0"/>
              <w:autoSpaceDN w:val="0"/>
              <w:adjustRightInd w:val="0"/>
              <w:rPr>
                <w:rFonts w:ascii="Arial" w:hAnsi="Arial" w:cs="Arial"/>
                <w:sz w:val="28"/>
                <w:szCs w:val="28"/>
              </w:rPr>
            </w:pPr>
            <w:r w:rsidRPr="0017508D">
              <w:rPr>
                <w:rFonts w:ascii="Arial" w:hAnsi="Arial" w:cs="Arial"/>
                <w:sz w:val="28"/>
                <w:szCs w:val="28"/>
              </w:rPr>
              <w:t>Obiectivele prevăzute în Planul Urbanistic General au influență pozitivă asupra gestiunii deșeurilor</w:t>
            </w:r>
          </w:p>
        </w:tc>
        <w:tc>
          <w:tcPr>
            <w:tcW w:w="2070" w:type="dxa"/>
          </w:tcPr>
          <w:p w14:paraId="21CD87BF" w14:textId="77777777" w:rsidR="0017508D" w:rsidRPr="0017508D" w:rsidRDefault="0017508D" w:rsidP="0017508D">
            <w:pPr>
              <w:autoSpaceDE w:val="0"/>
              <w:autoSpaceDN w:val="0"/>
              <w:adjustRightInd w:val="0"/>
              <w:ind w:right="-165"/>
              <w:rPr>
                <w:rFonts w:ascii="Arial" w:hAnsi="Arial" w:cs="Arial"/>
                <w:sz w:val="28"/>
                <w:szCs w:val="28"/>
              </w:rPr>
            </w:pPr>
            <w:r w:rsidRPr="0017508D">
              <w:rPr>
                <w:rFonts w:ascii="Arial" w:hAnsi="Arial" w:cs="Arial"/>
                <w:sz w:val="28"/>
                <w:szCs w:val="28"/>
              </w:rPr>
              <w:t xml:space="preserve">         DA </w:t>
            </w:r>
          </w:p>
          <w:p w14:paraId="64DD73D1" w14:textId="77777777" w:rsidR="0017508D" w:rsidRPr="0017508D" w:rsidRDefault="0017508D" w:rsidP="0017508D">
            <w:pPr>
              <w:autoSpaceDE w:val="0"/>
              <w:autoSpaceDN w:val="0"/>
              <w:adjustRightInd w:val="0"/>
              <w:ind w:right="-165"/>
              <w:rPr>
                <w:rFonts w:ascii="Arial" w:hAnsi="Arial" w:cs="Arial"/>
                <w:sz w:val="28"/>
                <w:szCs w:val="28"/>
              </w:rPr>
            </w:pPr>
            <w:r w:rsidRPr="0017508D">
              <w:rPr>
                <w:rFonts w:ascii="Arial" w:hAnsi="Arial" w:cs="Arial"/>
                <w:sz w:val="28"/>
                <w:szCs w:val="28"/>
              </w:rPr>
              <w:t>pe termen lung</w:t>
            </w:r>
          </w:p>
        </w:tc>
      </w:tr>
      <w:tr w:rsidR="0017508D" w:rsidRPr="0017508D" w14:paraId="2C811502" w14:textId="77777777" w:rsidTr="00624568">
        <w:tc>
          <w:tcPr>
            <w:tcW w:w="1557" w:type="dxa"/>
          </w:tcPr>
          <w:p w14:paraId="05699A5D" w14:textId="77777777" w:rsidR="0017508D" w:rsidRPr="0017508D" w:rsidRDefault="0017508D" w:rsidP="0017508D">
            <w:pPr>
              <w:autoSpaceDE w:val="0"/>
              <w:autoSpaceDN w:val="0"/>
              <w:adjustRightInd w:val="0"/>
              <w:rPr>
                <w:rFonts w:ascii="Arial" w:hAnsi="Arial" w:cs="Arial"/>
                <w:sz w:val="28"/>
                <w:szCs w:val="28"/>
              </w:rPr>
            </w:pPr>
            <w:r w:rsidRPr="0017508D">
              <w:rPr>
                <w:rFonts w:ascii="Arial" w:hAnsi="Arial" w:cs="Arial"/>
                <w:sz w:val="28"/>
                <w:szCs w:val="28"/>
              </w:rPr>
              <w:t>Sănătatea populației</w:t>
            </w:r>
          </w:p>
        </w:tc>
        <w:tc>
          <w:tcPr>
            <w:tcW w:w="3688" w:type="dxa"/>
          </w:tcPr>
          <w:p w14:paraId="3F538454" w14:textId="77777777" w:rsidR="0017508D" w:rsidRPr="0017508D" w:rsidRDefault="0017508D" w:rsidP="0017508D">
            <w:pPr>
              <w:autoSpaceDE w:val="0"/>
              <w:autoSpaceDN w:val="0"/>
              <w:adjustRightInd w:val="0"/>
              <w:rPr>
                <w:rFonts w:ascii="Arial" w:hAnsi="Arial" w:cs="Arial"/>
                <w:sz w:val="28"/>
                <w:szCs w:val="28"/>
              </w:rPr>
            </w:pPr>
            <w:r w:rsidRPr="0017508D">
              <w:rPr>
                <w:rFonts w:ascii="Arial" w:hAnsi="Arial" w:cs="Arial"/>
                <w:sz w:val="28"/>
                <w:szCs w:val="28"/>
              </w:rPr>
              <w:t xml:space="preserve">Obiectivul strategic general al protecției mediului îl constituie îmbunătățirea calității vieții în România prin asigurarea unui mediu curat, care să contribuie la creșterea nivelului de viață al populației, îmbunatățirea calității mediului, conservarea și ameliorarea stării patrimoni-ului natural de care România beneficiază. </w:t>
            </w:r>
          </w:p>
        </w:tc>
        <w:tc>
          <w:tcPr>
            <w:tcW w:w="2126" w:type="dxa"/>
          </w:tcPr>
          <w:p w14:paraId="02085A3E" w14:textId="77777777" w:rsidR="0017508D" w:rsidRPr="0017508D" w:rsidRDefault="0017508D" w:rsidP="0017508D">
            <w:pPr>
              <w:autoSpaceDE w:val="0"/>
              <w:autoSpaceDN w:val="0"/>
              <w:adjustRightInd w:val="0"/>
              <w:rPr>
                <w:rFonts w:ascii="Arial" w:hAnsi="Arial" w:cs="Arial"/>
                <w:sz w:val="28"/>
                <w:szCs w:val="28"/>
              </w:rPr>
            </w:pPr>
          </w:p>
        </w:tc>
        <w:tc>
          <w:tcPr>
            <w:tcW w:w="2070" w:type="dxa"/>
          </w:tcPr>
          <w:p w14:paraId="157ABA31" w14:textId="77777777" w:rsidR="0017508D" w:rsidRPr="0017508D" w:rsidRDefault="0017508D" w:rsidP="0017508D">
            <w:pPr>
              <w:ind w:right="-165"/>
              <w:rPr>
                <w:rFonts w:ascii="Arial" w:hAnsi="Arial" w:cs="Arial"/>
                <w:sz w:val="28"/>
                <w:szCs w:val="28"/>
              </w:rPr>
            </w:pPr>
            <w:r w:rsidRPr="0017508D">
              <w:rPr>
                <w:rFonts w:ascii="Arial" w:hAnsi="Arial" w:cs="Arial"/>
                <w:sz w:val="28"/>
                <w:szCs w:val="28"/>
              </w:rPr>
              <w:t xml:space="preserve">         DA </w:t>
            </w:r>
          </w:p>
          <w:p w14:paraId="2045B017" w14:textId="77777777" w:rsidR="0017508D" w:rsidRPr="0017508D" w:rsidRDefault="0017508D" w:rsidP="0017508D">
            <w:pPr>
              <w:ind w:right="-165"/>
            </w:pPr>
            <w:r w:rsidRPr="0017508D">
              <w:rPr>
                <w:rFonts w:ascii="Arial" w:hAnsi="Arial" w:cs="Arial"/>
                <w:sz w:val="28"/>
                <w:szCs w:val="28"/>
              </w:rPr>
              <w:t>pe termen lung</w:t>
            </w:r>
          </w:p>
        </w:tc>
      </w:tr>
      <w:tr w:rsidR="0017508D" w:rsidRPr="0017508D" w14:paraId="368898C1" w14:textId="77777777" w:rsidTr="00624568">
        <w:tc>
          <w:tcPr>
            <w:tcW w:w="1557" w:type="dxa"/>
          </w:tcPr>
          <w:p w14:paraId="6F0FBF79" w14:textId="77777777" w:rsidR="0017508D" w:rsidRPr="0017508D" w:rsidRDefault="0017508D" w:rsidP="0017508D">
            <w:pPr>
              <w:autoSpaceDE w:val="0"/>
              <w:autoSpaceDN w:val="0"/>
              <w:adjustRightInd w:val="0"/>
              <w:rPr>
                <w:rFonts w:ascii="Arial" w:hAnsi="Arial" w:cs="Arial"/>
                <w:sz w:val="28"/>
                <w:szCs w:val="28"/>
              </w:rPr>
            </w:pPr>
            <w:r w:rsidRPr="0017508D">
              <w:rPr>
                <w:rFonts w:ascii="Arial" w:hAnsi="Arial" w:cs="Arial"/>
                <w:sz w:val="28"/>
                <w:szCs w:val="28"/>
              </w:rPr>
              <w:t>Riscuri naturale</w:t>
            </w:r>
          </w:p>
        </w:tc>
        <w:tc>
          <w:tcPr>
            <w:tcW w:w="3688" w:type="dxa"/>
          </w:tcPr>
          <w:p w14:paraId="4A316551" w14:textId="77777777" w:rsidR="0017508D" w:rsidRPr="0017508D" w:rsidRDefault="0017508D" w:rsidP="0017508D">
            <w:pPr>
              <w:autoSpaceDE w:val="0"/>
              <w:autoSpaceDN w:val="0"/>
              <w:adjustRightInd w:val="0"/>
              <w:rPr>
                <w:rFonts w:ascii="Arial" w:hAnsi="Arial" w:cs="Arial"/>
                <w:sz w:val="28"/>
                <w:szCs w:val="28"/>
              </w:rPr>
            </w:pPr>
            <w:r w:rsidRPr="0017508D">
              <w:rPr>
                <w:rFonts w:ascii="Arial" w:hAnsi="Arial" w:cs="Arial"/>
                <w:sz w:val="28"/>
                <w:szCs w:val="28"/>
              </w:rPr>
              <w:t>- Protecția populației și bunu-rilor materiale prin diminuarea efectelor alunecărilor de teren și a inundațiilor.</w:t>
            </w:r>
          </w:p>
        </w:tc>
        <w:tc>
          <w:tcPr>
            <w:tcW w:w="2126" w:type="dxa"/>
          </w:tcPr>
          <w:p w14:paraId="64089EAE" w14:textId="77777777" w:rsidR="0017508D" w:rsidRPr="0017508D" w:rsidRDefault="0017508D" w:rsidP="0017508D">
            <w:pPr>
              <w:autoSpaceDE w:val="0"/>
              <w:autoSpaceDN w:val="0"/>
              <w:adjustRightInd w:val="0"/>
              <w:rPr>
                <w:rFonts w:ascii="Arial" w:hAnsi="Arial" w:cs="Arial"/>
                <w:sz w:val="28"/>
                <w:szCs w:val="28"/>
              </w:rPr>
            </w:pPr>
          </w:p>
        </w:tc>
        <w:tc>
          <w:tcPr>
            <w:tcW w:w="2070" w:type="dxa"/>
          </w:tcPr>
          <w:p w14:paraId="39BC5347" w14:textId="77777777" w:rsidR="0017508D" w:rsidRPr="0017508D" w:rsidRDefault="0017508D" w:rsidP="0017508D">
            <w:pPr>
              <w:autoSpaceDE w:val="0"/>
              <w:autoSpaceDN w:val="0"/>
              <w:adjustRightInd w:val="0"/>
              <w:ind w:right="-165"/>
              <w:jc w:val="both"/>
              <w:rPr>
                <w:rFonts w:ascii="Arial" w:hAnsi="Arial" w:cs="Arial"/>
                <w:sz w:val="28"/>
                <w:szCs w:val="28"/>
              </w:rPr>
            </w:pPr>
            <w:r w:rsidRPr="0017508D">
              <w:rPr>
                <w:rFonts w:ascii="Arial" w:hAnsi="Arial" w:cs="Arial"/>
                <w:sz w:val="28"/>
                <w:szCs w:val="28"/>
              </w:rPr>
              <w:t xml:space="preserve">          DA </w:t>
            </w:r>
          </w:p>
          <w:p w14:paraId="08D38B03" w14:textId="77777777" w:rsidR="0017508D" w:rsidRPr="0017508D" w:rsidRDefault="0017508D" w:rsidP="0017508D">
            <w:pPr>
              <w:autoSpaceDE w:val="0"/>
              <w:autoSpaceDN w:val="0"/>
              <w:adjustRightInd w:val="0"/>
              <w:ind w:right="-165"/>
              <w:rPr>
                <w:rFonts w:ascii="Arial" w:hAnsi="Arial" w:cs="Arial"/>
                <w:sz w:val="28"/>
                <w:szCs w:val="28"/>
              </w:rPr>
            </w:pPr>
            <w:r w:rsidRPr="0017508D">
              <w:rPr>
                <w:rFonts w:ascii="Arial" w:hAnsi="Arial" w:cs="Arial"/>
                <w:sz w:val="28"/>
                <w:szCs w:val="28"/>
              </w:rPr>
              <w:t>pe termen lung</w:t>
            </w:r>
          </w:p>
        </w:tc>
      </w:tr>
      <w:tr w:rsidR="0017508D" w:rsidRPr="0017508D" w14:paraId="5C44FF73" w14:textId="77777777" w:rsidTr="00624568">
        <w:tc>
          <w:tcPr>
            <w:tcW w:w="1557" w:type="dxa"/>
          </w:tcPr>
          <w:p w14:paraId="3158F377" w14:textId="77777777" w:rsidR="0017508D" w:rsidRPr="0017508D" w:rsidRDefault="0017508D" w:rsidP="0017508D">
            <w:pPr>
              <w:autoSpaceDE w:val="0"/>
              <w:autoSpaceDN w:val="0"/>
              <w:adjustRightInd w:val="0"/>
              <w:rPr>
                <w:rFonts w:ascii="Arial" w:hAnsi="Arial" w:cs="Arial"/>
                <w:sz w:val="28"/>
                <w:szCs w:val="28"/>
              </w:rPr>
            </w:pPr>
            <w:r w:rsidRPr="0017508D">
              <w:rPr>
                <w:rFonts w:ascii="Arial" w:hAnsi="Arial" w:cs="Arial"/>
                <w:sz w:val="28"/>
                <w:szCs w:val="28"/>
              </w:rPr>
              <w:t>Biodiversi-tata</w:t>
            </w:r>
          </w:p>
        </w:tc>
        <w:tc>
          <w:tcPr>
            <w:tcW w:w="3688" w:type="dxa"/>
          </w:tcPr>
          <w:p w14:paraId="3C80DD6B" w14:textId="77777777" w:rsidR="0017508D" w:rsidRPr="0017508D" w:rsidRDefault="0017508D" w:rsidP="0017508D">
            <w:pPr>
              <w:autoSpaceDE w:val="0"/>
              <w:autoSpaceDN w:val="0"/>
              <w:adjustRightInd w:val="0"/>
              <w:rPr>
                <w:rFonts w:ascii="Arial" w:hAnsi="Arial" w:cs="Arial"/>
                <w:sz w:val="28"/>
                <w:szCs w:val="28"/>
              </w:rPr>
            </w:pPr>
            <w:r w:rsidRPr="0017508D">
              <w:rPr>
                <w:rFonts w:ascii="Arial" w:hAnsi="Arial" w:cs="Arial"/>
                <w:sz w:val="28"/>
                <w:szCs w:val="28"/>
              </w:rPr>
              <w:t xml:space="preserve">- Conservarea diversității biolo-gice, utilizarea durabilă a habitatelor naturale, a speciilor de floră </w:t>
            </w:r>
            <w:r w:rsidRPr="0017508D">
              <w:rPr>
                <w:rFonts w:ascii="Arial" w:hAnsi="Arial" w:cs="Arial"/>
                <w:sz w:val="28"/>
                <w:szCs w:val="28"/>
              </w:rPr>
              <w:lastRenderedPageBreak/>
              <w:t xml:space="preserve">și faună salbatică și reconstrucția ecologică a sistemelor deteriorate. </w:t>
            </w:r>
          </w:p>
          <w:p w14:paraId="36BB2CC3" w14:textId="77777777" w:rsidR="0017508D" w:rsidRPr="0017508D" w:rsidRDefault="0017508D" w:rsidP="0017508D">
            <w:pPr>
              <w:autoSpaceDE w:val="0"/>
              <w:autoSpaceDN w:val="0"/>
              <w:adjustRightInd w:val="0"/>
              <w:rPr>
                <w:rFonts w:ascii="Arial" w:hAnsi="Arial" w:cs="Arial"/>
                <w:sz w:val="28"/>
                <w:szCs w:val="28"/>
              </w:rPr>
            </w:pPr>
            <w:r w:rsidRPr="0017508D">
              <w:rPr>
                <w:rFonts w:ascii="Arial" w:hAnsi="Arial" w:cs="Arial"/>
                <w:sz w:val="28"/>
                <w:szCs w:val="28"/>
              </w:rPr>
              <w:t>- Gestionarea durabilă a pădurilor și sustinerea rolului acestora în viața social-economică a țării.</w:t>
            </w:r>
          </w:p>
        </w:tc>
        <w:tc>
          <w:tcPr>
            <w:tcW w:w="2126" w:type="dxa"/>
          </w:tcPr>
          <w:p w14:paraId="45B0F4FA" w14:textId="77777777" w:rsidR="0017508D" w:rsidRPr="0017508D" w:rsidRDefault="0017508D" w:rsidP="0017508D">
            <w:pPr>
              <w:autoSpaceDE w:val="0"/>
              <w:autoSpaceDN w:val="0"/>
              <w:adjustRightInd w:val="0"/>
              <w:rPr>
                <w:rFonts w:ascii="Arial" w:hAnsi="Arial" w:cs="Arial"/>
                <w:sz w:val="28"/>
                <w:szCs w:val="28"/>
              </w:rPr>
            </w:pPr>
          </w:p>
        </w:tc>
        <w:tc>
          <w:tcPr>
            <w:tcW w:w="2070" w:type="dxa"/>
          </w:tcPr>
          <w:p w14:paraId="30B3073E" w14:textId="77777777" w:rsidR="0017508D" w:rsidRPr="0017508D" w:rsidRDefault="0017508D" w:rsidP="0017508D">
            <w:pPr>
              <w:ind w:right="-165"/>
              <w:rPr>
                <w:rFonts w:ascii="Arial" w:hAnsi="Arial" w:cs="Arial"/>
                <w:sz w:val="28"/>
                <w:szCs w:val="28"/>
              </w:rPr>
            </w:pPr>
            <w:r w:rsidRPr="0017508D">
              <w:rPr>
                <w:rFonts w:ascii="Arial" w:hAnsi="Arial" w:cs="Arial"/>
                <w:sz w:val="28"/>
                <w:szCs w:val="28"/>
              </w:rPr>
              <w:t xml:space="preserve">         DA </w:t>
            </w:r>
          </w:p>
          <w:p w14:paraId="5F29A8FE" w14:textId="77777777" w:rsidR="0017508D" w:rsidRPr="0017508D" w:rsidRDefault="0017508D" w:rsidP="0017508D">
            <w:pPr>
              <w:ind w:right="-165"/>
            </w:pPr>
            <w:r w:rsidRPr="0017508D">
              <w:rPr>
                <w:rFonts w:ascii="Arial" w:hAnsi="Arial" w:cs="Arial"/>
                <w:sz w:val="28"/>
                <w:szCs w:val="28"/>
              </w:rPr>
              <w:t>pe termen lung</w:t>
            </w:r>
          </w:p>
        </w:tc>
      </w:tr>
      <w:tr w:rsidR="0017508D" w:rsidRPr="0017508D" w14:paraId="2CC4D893" w14:textId="77777777" w:rsidTr="00624568">
        <w:tc>
          <w:tcPr>
            <w:tcW w:w="1557" w:type="dxa"/>
          </w:tcPr>
          <w:p w14:paraId="5E08BD2F" w14:textId="77777777" w:rsidR="0017508D" w:rsidRPr="0017508D" w:rsidRDefault="0017508D" w:rsidP="0017508D">
            <w:pPr>
              <w:autoSpaceDE w:val="0"/>
              <w:autoSpaceDN w:val="0"/>
              <w:adjustRightInd w:val="0"/>
              <w:rPr>
                <w:rFonts w:ascii="Arial" w:hAnsi="Arial" w:cs="Arial"/>
                <w:sz w:val="28"/>
                <w:szCs w:val="28"/>
              </w:rPr>
            </w:pPr>
            <w:r w:rsidRPr="0017508D">
              <w:rPr>
                <w:rFonts w:ascii="Arial" w:hAnsi="Arial" w:cs="Arial"/>
                <w:sz w:val="28"/>
                <w:szCs w:val="28"/>
              </w:rPr>
              <w:t>Patrimo-niul cultural</w:t>
            </w:r>
          </w:p>
        </w:tc>
        <w:tc>
          <w:tcPr>
            <w:tcW w:w="3688" w:type="dxa"/>
          </w:tcPr>
          <w:p w14:paraId="104EAF2F" w14:textId="77777777" w:rsidR="0017508D" w:rsidRPr="0017508D" w:rsidRDefault="0017508D" w:rsidP="0017508D">
            <w:pPr>
              <w:autoSpaceDE w:val="0"/>
              <w:autoSpaceDN w:val="0"/>
              <w:adjustRightInd w:val="0"/>
              <w:rPr>
                <w:rFonts w:ascii="Arial" w:hAnsi="Arial" w:cs="Arial"/>
                <w:sz w:val="28"/>
                <w:szCs w:val="28"/>
              </w:rPr>
            </w:pPr>
            <w:r w:rsidRPr="0017508D">
              <w:rPr>
                <w:rFonts w:ascii="Arial" w:hAnsi="Arial" w:cs="Arial"/>
                <w:sz w:val="28"/>
                <w:szCs w:val="28"/>
              </w:rPr>
              <w:t>- Protecția patrimoniului și păstrarea valorilor culturale.</w:t>
            </w:r>
          </w:p>
        </w:tc>
        <w:tc>
          <w:tcPr>
            <w:tcW w:w="2126" w:type="dxa"/>
          </w:tcPr>
          <w:p w14:paraId="35A36243" w14:textId="77777777" w:rsidR="0017508D" w:rsidRPr="0017508D" w:rsidRDefault="0017508D" w:rsidP="0017508D">
            <w:pPr>
              <w:autoSpaceDE w:val="0"/>
              <w:autoSpaceDN w:val="0"/>
              <w:adjustRightInd w:val="0"/>
              <w:rPr>
                <w:rFonts w:ascii="Arial" w:hAnsi="Arial" w:cs="Arial"/>
                <w:sz w:val="28"/>
                <w:szCs w:val="28"/>
              </w:rPr>
            </w:pPr>
          </w:p>
        </w:tc>
        <w:tc>
          <w:tcPr>
            <w:tcW w:w="2070" w:type="dxa"/>
          </w:tcPr>
          <w:p w14:paraId="57FD630E" w14:textId="77777777" w:rsidR="0017508D" w:rsidRPr="0017508D" w:rsidRDefault="0017508D" w:rsidP="0017508D">
            <w:pPr>
              <w:autoSpaceDE w:val="0"/>
              <w:autoSpaceDN w:val="0"/>
              <w:adjustRightInd w:val="0"/>
              <w:ind w:right="-165"/>
              <w:rPr>
                <w:rFonts w:ascii="Arial" w:hAnsi="Arial" w:cs="Arial"/>
                <w:sz w:val="28"/>
                <w:szCs w:val="28"/>
              </w:rPr>
            </w:pPr>
            <w:r w:rsidRPr="0017508D">
              <w:rPr>
                <w:rFonts w:ascii="Arial" w:hAnsi="Arial" w:cs="Arial"/>
                <w:sz w:val="28"/>
                <w:szCs w:val="28"/>
              </w:rPr>
              <w:t xml:space="preserve">         DA </w:t>
            </w:r>
          </w:p>
          <w:p w14:paraId="2ECDEB33" w14:textId="77777777" w:rsidR="0017508D" w:rsidRPr="0017508D" w:rsidRDefault="0017508D" w:rsidP="0017508D">
            <w:pPr>
              <w:autoSpaceDE w:val="0"/>
              <w:autoSpaceDN w:val="0"/>
              <w:adjustRightInd w:val="0"/>
              <w:ind w:right="-165"/>
              <w:rPr>
                <w:rFonts w:ascii="Arial" w:hAnsi="Arial" w:cs="Arial"/>
                <w:sz w:val="28"/>
                <w:szCs w:val="28"/>
              </w:rPr>
            </w:pPr>
            <w:r w:rsidRPr="0017508D">
              <w:rPr>
                <w:rFonts w:ascii="Arial" w:hAnsi="Arial" w:cs="Arial"/>
                <w:sz w:val="28"/>
                <w:szCs w:val="28"/>
              </w:rPr>
              <w:t>pe termen lung</w:t>
            </w:r>
          </w:p>
        </w:tc>
      </w:tr>
      <w:tr w:rsidR="0017508D" w:rsidRPr="0017508D" w14:paraId="3F7B1D0A" w14:textId="77777777" w:rsidTr="00624568">
        <w:tc>
          <w:tcPr>
            <w:tcW w:w="1557" w:type="dxa"/>
          </w:tcPr>
          <w:p w14:paraId="16B5391A" w14:textId="77777777" w:rsidR="0017508D" w:rsidRPr="0017508D" w:rsidRDefault="0017508D" w:rsidP="0017508D">
            <w:pPr>
              <w:autoSpaceDE w:val="0"/>
              <w:autoSpaceDN w:val="0"/>
              <w:adjustRightInd w:val="0"/>
              <w:rPr>
                <w:rFonts w:ascii="Arial" w:hAnsi="Arial" w:cs="Arial"/>
                <w:sz w:val="28"/>
                <w:szCs w:val="28"/>
              </w:rPr>
            </w:pPr>
            <w:r w:rsidRPr="0017508D">
              <w:rPr>
                <w:rFonts w:ascii="Arial" w:hAnsi="Arial" w:cs="Arial"/>
                <w:sz w:val="28"/>
                <w:szCs w:val="28"/>
              </w:rPr>
              <w:t xml:space="preserve">Mediul socio-economic </w:t>
            </w:r>
          </w:p>
          <w:p w14:paraId="415C48AD" w14:textId="77777777" w:rsidR="0017508D" w:rsidRPr="0017508D" w:rsidRDefault="0017508D" w:rsidP="0017508D">
            <w:pPr>
              <w:autoSpaceDE w:val="0"/>
              <w:autoSpaceDN w:val="0"/>
              <w:adjustRightInd w:val="0"/>
              <w:rPr>
                <w:rFonts w:ascii="Arial" w:hAnsi="Arial" w:cs="Arial"/>
                <w:sz w:val="28"/>
                <w:szCs w:val="28"/>
              </w:rPr>
            </w:pPr>
          </w:p>
        </w:tc>
        <w:tc>
          <w:tcPr>
            <w:tcW w:w="3688" w:type="dxa"/>
          </w:tcPr>
          <w:p w14:paraId="0C5CF176" w14:textId="77777777" w:rsidR="0017508D" w:rsidRPr="0017508D" w:rsidRDefault="0017508D" w:rsidP="0017508D">
            <w:pPr>
              <w:autoSpaceDE w:val="0"/>
              <w:autoSpaceDN w:val="0"/>
              <w:adjustRightInd w:val="0"/>
              <w:rPr>
                <w:rFonts w:ascii="Arial" w:hAnsi="Arial" w:cs="Arial"/>
                <w:sz w:val="28"/>
                <w:szCs w:val="28"/>
              </w:rPr>
            </w:pPr>
            <w:r w:rsidRPr="0017508D">
              <w:rPr>
                <w:rFonts w:ascii="Arial" w:hAnsi="Arial" w:cs="Arial"/>
                <w:sz w:val="28"/>
                <w:szCs w:val="28"/>
              </w:rPr>
              <w:t>Dez.voltarea unei economii profitabile în toate zonele țării în vederea creșterii bunăstării populației</w:t>
            </w:r>
          </w:p>
        </w:tc>
        <w:tc>
          <w:tcPr>
            <w:tcW w:w="2126" w:type="dxa"/>
          </w:tcPr>
          <w:p w14:paraId="64A802D3" w14:textId="77777777" w:rsidR="0017508D" w:rsidRPr="0017508D" w:rsidRDefault="0017508D" w:rsidP="0017508D">
            <w:pPr>
              <w:autoSpaceDE w:val="0"/>
              <w:autoSpaceDN w:val="0"/>
              <w:adjustRightInd w:val="0"/>
              <w:rPr>
                <w:rFonts w:ascii="Arial" w:hAnsi="Arial" w:cs="Arial"/>
                <w:sz w:val="28"/>
                <w:szCs w:val="28"/>
              </w:rPr>
            </w:pPr>
          </w:p>
        </w:tc>
        <w:tc>
          <w:tcPr>
            <w:tcW w:w="2070" w:type="dxa"/>
          </w:tcPr>
          <w:p w14:paraId="1C813305" w14:textId="77777777" w:rsidR="0017508D" w:rsidRPr="0017508D" w:rsidRDefault="0017508D" w:rsidP="0017508D">
            <w:pPr>
              <w:ind w:right="-165"/>
              <w:rPr>
                <w:rFonts w:ascii="Arial" w:hAnsi="Arial" w:cs="Arial"/>
                <w:sz w:val="28"/>
                <w:szCs w:val="28"/>
              </w:rPr>
            </w:pPr>
            <w:r w:rsidRPr="0017508D">
              <w:rPr>
                <w:rFonts w:ascii="Arial" w:hAnsi="Arial" w:cs="Arial"/>
                <w:sz w:val="28"/>
                <w:szCs w:val="28"/>
              </w:rPr>
              <w:t xml:space="preserve">         DA </w:t>
            </w:r>
          </w:p>
          <w:p w14:paraId="238EFC8B" w14:textId="77777777" w:rsidR="0017508D" w:rsidRPr="0017508D" w:rsidRDefault="0017508D" w:rsidP="0017508D">
            <w:pPr>
              <w:ind w:right="-165"/>
            </w:pPr>
            <w:r w:rsidRPr="0017508D">
              <w:rPr>
                <w:rFonts w:ascii="Arial" w:hAnsi="Arial" w:cs="Arial"/>
                <w:sz w:val="28"/>
                <w:szCs w:val="28"/>
              </w:rPr>
              <w:t>pe termen lung</w:t>
            </w:r>
          </w:p>
        </w:tc>
      </w:tr>
      <w:tr w:rsidR="0017508D" w:rsidRPr="0017508D" w14:paraId="4D20087E" w14:textId="77777777" w:rsidTr="00624568">
        <w:tc>
          <w:tcPr>
            <w:tcW w:w="1557" w:type="dxa"/>
          </w:tcPr>
          <w:p w14:paraId="7115D97A" w14:textId="77777777" w:rsidR="0017508D" w:rsidRPr="0017508D" w:rsidRDefault="0017508D" w:rsidP="0017508D">
            <w:pPr>
              <w:autoSpaceDE w:val="0"/>
              <w:autoSpaceDN w:val="0"/>
              <w:adjustRightInd w:val="0"/>
              <w:ind w:right="-157"/>
              <w:rPr>
                <w:rFonts w:ascii="Arial" w:hAnsi="Arial" w:cs="Arial"/>
                <w:sz w:val="28"/>
                <w:szCs w:val="28"/>
              </w:rPr>
            </w:pPr>
            <w:r w:rsidRPr="0017508D">
              <w:rPr>
                <w:rFonts w:ascii="Arial" w:hAnsi="Arial" w:cs="Arial"/>
                <w:sz w:val="28"/>
                <w:szCs w:val="28"/>
              </w:rPr>
              <w:t xml:space="preserve">Zonarea teritorială/ Urbanism, dezvoltare rurală </w:t>
            </w:r>
          </w:p>
        </w:tc>
        <w:tc>
          <w:tcPr>
            <w:tcW w:w="3688" w:type="dxa"/>
          </w:tcPr>
          <w:p w14:paraId="6E451D25" w14:textId="77777777" w:rsidR="0017508D" w:rsidRPr="0017508D" w:rsidRDefault="0017508D" w:rsidP="0017508D">
            <w:pPr>
              <w:autoSpaceDE w:val="0"/>
              <w:autoSpaceDN w:val="0"/>
              <w:adjustRightInd w:val="0"/>
              <w:rPr>
                <w:rFonts w:ascii="Arial" w:hAnsi="Arial" w:cs="Arial"/>
                <w:sz w:val="28"/>
                <w:szCs w:val="28"/>
              </w:rPr>
            </w:pPr>
            <w:r w:rsidRPr="0017508D">
              <w:rPr>
                <w:rFonts w:ascii="Arial" w:hAnsi="Arial" w:cs="Arial"/>
                <w:sz w:val="28"/>
                <w:szCs w:val="28"/>
              </w:rPr>
              <w:t>- Îmbunătățirea calității mediului și asigurarea unui nivel înalt al calității vieții în zonele urbane și rurale.            - Reducerea poluării fonice</w:t>
            </w:r>
          </w:p>
        </w:tc>
        <w:tc>
          <w:tcPr>
            <w:tcW w:w="2126" w:type="dxa"/>
          </w:tcPr>
          <w:p w14:paraId="6C7C1025" w14:textId="77777777" w:rsidR="0017508D" w:rsidRPr="0017508D" w:rsidRDefault="0017508D" w:rsidP="0017508D">
            <w:pPr>
              <w:autoSpaceDE w:val="0"/>
              <w:autoSpaceDN w:val="0"/>
              <w:adjustRightInd w:val="0"/>
              <w:rPr>
                <w:rFonts w:ascii="Arial" w:hAnsi="Arial" w:cs="Arial"/>
                <w:sz w:val="28"/>
                <w:szCs w:val="28"/>
              </w:rPr>
            </w:pPr>
          </w:p>
        </w:tc>
        <w:tc>
          <w:tcPr>
            <w:tcW w:w="2070" w:type="dxa"/>
          </w:tcPr>
          <w:p w14:paraId="6E845772" w14:textId="77777777" w:rsidR="0017508D" w:rsidRPr="0017508D" w:rsidRDefault="0017508D" w:rsidP="0017508D">
            <w:pPr>
              <w:autoSpaceDE w:val="0"/>
              <w:autoSpaceDN w:val="0"/>
              <w:adjustRightInd w:val="0"/>
              <w:ind w:right="-165"/>
              <w:rPr>
                <w:rFonts w:ascii="Arial" w:hAnsi="Arial" w:cs="Arial"/>
                <w:sz w:val="28"/>
                <w:szCs w:val="28"/>
              </w:rPr>
            </w:pPr>
            <w:r w:rsidRPr="0017508D">
              <w:rPr>
                <w:rFonts w:ascii="Arial" w:hAnsi="Arial" w:cs="Arial"/>
                <w:sz w:val="28"/>
                <w:szCs w:val="28"/>
              </w:rPr>
              <w:t xml:space="preserve">         DA </w:t>
            </w:r>
          </w:p>
          <w:p w14:paraId="661BA1EE" w14:textId="77777777" w:rsidR="0017508D" w:rsidRPr="0017508D" w:rsidRDefault="0017508D" w:rsidP="0017508D">
            <w:pPr>
              <w:autoSpaceDE w:val="0"/>
              <w:autoSpaceDN w:val="0"/>
              <w:adjustRightInd w:val="0"/>
              <w:ind w:right="-165"/>
              <w:rPr>
                <w:rFonts w:ascii="Arial" w:hAnsi="Arial" w:cs="Arial"/>
                <w:sz w:val="28"/>
                <w:szCs w:val="28"/>
              </w:rPr>
            </w:pPr>
            <w:r w:rsidRPr="0017508D">
              <w:rPr>
                <w:rFonts w:ascii="Arial" w:hAnsi="Arial" w:cs="Arial"/>
                <w:sz w:val="28"/>
                <w:szCs w:val="28"/>
              </w:rPr>
              <w:t>pe termen lung</w:t>
            </w:r>
          </w:p>
        </w:tc>
      </w:tr>
    </w:tbl>
    <w:p w14:paraId="60F2AC3A" w14:textId="77777777" w:rsidR="0017508D" w:rsidRPr="0017508D" w:rsidRDefault="0017508D" w:rsidP="0017508D">
      <w:pPr>
        <w:autoSpaceDE w:val="0"/>
        <w:autoSpaceDN w:val="0"/>
        <w:adjustRightInd w:val="0"/>
        <w:spacing w:line="240" w:lineRule="auto"/>
        <w:jc w:val="both"/>
        <w:rPr>
          <w:rFonts w:ascii="Arial" w:eastAsia="Calibri" w:hAnsi="Arial" w:cs="Arial"/>
          <w:sz w:val="28"/>
          <w:szCs w:val="28"/>
        </w:rPr>
      </w:pPr>
      <w:r w:rsidRPr="0017508D">
        <w:rPr>
          <w:rFonts w:ascii="Arial" w:eastAsia="Calibri" w:hAnsi="Arial" w:cs="Arial"/>
          <w:sz w:val="28"/>
          <w:szCs w:val="28"/>
        </w:rPr>
        <w:t>Din evaluarea cumulativă a implementării măsurilor Planului Urbanistic General rezultă că pe termen lung  se crează premisele atingerii majorității obiectivelor relevante de mediu.</w:t>
      </w:r>
    </w:p>
    <w:p w14:paraId="60285CCD" w14:textId="06B3D3CB" w:rsidR="00881891" w:rsidRDefault="004922A5" w:rsidP="004922A5">
      <w:pPr>
        <w:autoSpaceDE w:val="0"/>
        <w:autoSpaceDN w:val="0"/>
        <w:adjustRightInd w:val="0"/>
        <w:spacing w:after="0" w:line="240" w:lineRule="auto"/>
        <w:jc w:val="both"/>
        <w:rPr>
          <w:rFonts w:ascii="Arial" w:hAnsi="Arial" w:cs="Arial"/>
          <w:b/>
          <w:bCs/>
          <w:sz w:val="28"/>
          <w:szCs w:val="28"/>
        </w:rPr>
      </w:pPr>
      <w:r w:rsidRPr="00036E50">
        <w:rPr>
          <w:rFonts w:ascii="Arial" w:hAnsi="Arial" w:cs="Arial"/>
          <w:b/>
          <w:bCs/>
          <w:sz w:val="28"/>
          <w:szCs w:val="28"/>
        </w:rPr>
        <w:t xml:space="preserve">V.2. Descrierea modului </w:t>
      </w:r>
      <w:r w:rsidR="00881891">
        <w:rPr>
          <w:rFonts w:ascii="Arial" w:hAnsi="Arial" w:cs="Arial"/>
          <w:b/>
          <w:bCs/>
          <w:sz w:val="28"/>
          <w:szCs w:val="28"/>
        </w:rPr>
        <w:t>î</w:t>
      </w:r>
      <w:r w:rsidRPr="00036E50">
        <w:rPr>
          <w:rFonts w:ascii="Arial" w:hAnsi="Arial" w:cs="Arial"/>
          <w:b/>
          <w:bCs/>
          <w:sz w:val="28"/>
          <w:szCs w:val="28"/>
        </w:rPr>
        <w:t>n care s-a f</w:t>
      </w:r>
      <w:r w:rsidR="00881891">
        <w:rPr>
          <w:rFonts w:ascii="Arial" w:hAnsi="Arial" w:cs="Arial"/>
          <w:b/>
          <w:bCs/>
          <w:sz w:val="28"/>
          <w:szCs w:val="28"/>
        </w:rPr>
        <w:t>ă</w:t>
      </w:r>
      <w:r w:rsidRPr="00036E50">
        <w:rPr>
          <w:rFonts w:ascii="Arial" w:hAnsi="Arial" w:cs="Arial"/>
          <w:b/>
          <w:bCs/>
          <w:sz w:val="28"/>
          <w:szCs w:val="28"/>
        </w:rPr>
        <w:t>cut evaluarea</w:t>
      </w:r>
    </w:p>
    <w:p w14:paraId="5A397F6F" w14:textId="77777777" w:rsidR="00881891" w:rsidRPr="008E187E" w:rsidRDefault="00881891" w:rsidP="00881891">
      <w:pPr>
        <w:spacing w:after="0" w:line="240" w:lineRule="auto"/>
        <w:ind w:right="-46" w:firstLine="851"/>
        <w:jc w:val="both"/>
        <w:rPr>
          <w:rFonts w:ascii="Arial" w:eastAsia="Times New Roman" w:hAnsi="Arial" w:cs="Arial"/>
          <w:sz w:val="28"/>
          <w:szCs w:val="28"/>
          <w:lang w:val="ro-RO"/>
        </w:rPr>
      </w:pPr>
      <w:r w:rsidRPr="008E187E">
        <w:rPr>
          <w:rFonts w:ascii="Arial" w:eastAsia="Times New Roman" w:hAnsi="Arial" w:cs="Arial"/>
          <w:sz w:val="28"/>
          <w:szCs w:val="28"/>
          <w:lang w:val="ro-RO"/>
        </w:rPr>
        <w:t xml:space="preserve">Amplasamentul aferent </w:t>
      </w:r>
      <w:r w:rsidRPr="008E187E">
        <w:rPr>
          <w:rFonts w:ascii="Arial" w:eastAsia="Times New Roman" w:hAnsi="Arial" w:cs="Arial"/>
          <w:iCs/>
          <w:sz w:val="28"/>
          <w:szCs w:val="28"/>
          <w:lang w:val="ro-RO"/>
        </w:rPr>
        <w:t xml:space="preserve">Planului Urbanistic General Comuna </w:t>
      </w:r>
      <w:r w:rsidRPr="00010978">
        <w:rPr>
          <w:rFonts w:ascii="Arial" w:eastAsia="Times New Roman" w:hAnsi="Arial" w:cs="Arial"/>
          <w:iCs/>
          <w:sz w:val="28"/>
          <w:szCs w:val="28"/>
          <w:lang w:val="ro-RO"/>
        </w:rPr>
        <w:t>Cornu</w:t>
      </w:r>
      <w:r>
        <w:rPr>
          <w:rFonts w:ascii="Arial" w:eastAsia="Times New Roman" w:hAnsi="Arial" w:cs="Arial"/>
          <w:iCs/>
          <w:sz w:val="28"/>
          <w:szCs w:val="28"/>
          <w:lang w:val="ro-RO"/>
        </w:rPr>
        <w:t xml:space="preserve"> </w:t>
      </w:r>
      <w:r w:rsidRPr="008E187E">
        <w:rPr>
          <w:rFonts w:ascii="Arial" w:eastAsia="Times New Roman" w:hAnsi="Arial" w:cs="Arial"/>
          <w:sz w:val="28"/>
          <w:szCs w:val="28"/>
          <w:lang w:val="ro-RO"/>
        </w:rPr>
        <w:t xml:space="preserve">este reprezentat de terenuri construite, terenuri agricole și căi de comunicație. </w:t>
      </w:r>
    </w:p>
    <w:p w14:paraId="61AE2DB1" w14:textId="7C6500F5" w:rsidR="00881891" w:rsidRPr="008E187E" w:rsidRDefault="00881891" w:rsidP="00881891">
      <w:pPr>
        <w:spacing w:after="0" w:line="240" w:lineRule="auto"/>
        <w:ind w:right="-46" w:firstLine="851"/>
        <w:jc w:val="both"/>
        <w:rPr>
          <w:rFonts w:ascii="Arial" w:eastAsia="Times New Roman" w:hAnsi="Arial" w:cs="Arial"/>
          <w:sz w:val="28"/>
          <w:szCs w:val="28"/>
          <w:lang w:val="ro-RO"/>
        </w:rPr>
      </w:pPr>
      <w:r w:rsidRPr="008E187E">
        <w:rPr>
          <w:rFonts w:ascii="Arial" w:eastAsia="Times New Roman" w:hAnsi="Arial" w:cs="Arial"/>
          <w:sz w:val="28"/>
          <w:szCs w:val="28"/>
          <w:lang w:val="ro-RO"/>
        </w:rPr>
        <w:t xml:space="preserve">Planul urbanistic prin specificul său se adresează mediului urban iar propunerile incluse vizează îmbunatățirea stării și calității acestuia, cu scopul adoptării soluțiilor de urbanizare și asigurării unor condiții optime din punct de vedere urbanistic pentru viața și dezvoltarea comunității. </w:t>
      </w:r>
      <w:r>
        <w:rPr>
          <w:rFonts w:ascii="Arial" w:eastAsia="Times New Roman" w:hAnsi="Arial" w:cs="Arial"/>
          <w:sz w:val="28"/>
          <w:szCs w:val="28"/>
          <w:lang w:val="ro-RO"/>
        </w:rPr>
        <w:t>T</w:t>
      </w:r>
      <w:r w:rsidRPr="008E187E">
        <w:rPr>
          <w:rFonts w:ascii="Arial" w:eastAsia="Times New Roman" w:hAnsi="Arial" w:cs="Arial"/>
          <w:sz w:val="28"/>
          <w:szCs w:val="28"/>
          <w:lang w:val="ro-RO"/>
        </w:rPr>
        <w:t>rebuie menționat faptul că prin natura sa, Planul Urbanistic General nu poate soluționa toate problemele de mediu existente în perimetrul aferent. Prin Planul Urbanistic General pot fi soluționate sau pot fi create condițiile de soluționare a acelor probleme care sunt de competența administrației publice locale.</w:t>
      </w:r>
    </w:p>
    <w:p w14:paraId="721BD982" w14:textId="77777777" w:rsidR="00881891" w:rsidRPr="008E187E" w:rsidRDefault="00881891" w:rsidP="00881891">
      <w:pPr>
        <w:autoSpaceDE w:val="0"/>
        <w:autoSpaceDN w:val="0"/>
        <w:adjustRightInd w:val="0"/>
        <w:spacing w:after="0" w:line="240" w:lineRule="auto"/>
        <w:ind w:right="-46" w:firstLine="851"/>
        <w:jc w:val="both"/>
        <w:rPr>
          <w:rFonts w:ascii="Arial" w:eastAsia="Times New Roman" w:hAnsi="Arial" w:cs="Arial"/>
          <w:sz w:val="28"/>
          <w:szCs w:val="28"/>
          <w:lang w:val="ro-RO" w:eastAsia="ro-RO"/>
        </w:rPr>
      </w:pPr>
      <w:r w:rsidRPr="008E187E">
        <w:rPr>
          <w:rFonts w:ascii="Arial" w:eastAsia="Times New Roman" w:hAnsi="Arial" w:cs="Arial"/>
          <w:sz w:val="28"/>
          <w:szCs w:val="28"/>
          <w:lang w:val="ro-RO" w:eastAsia="ro-RO"/>
        </w:rPr>
        <w:lastRenderedPageBreak/>
        <w:t xml:space="preserve">Obiectivele de mediu iau în considerare și reflectă politicile și strategiile de protecție a mediului naționale, a Uniunii Europene, la nivel regional și local. </w:t>
      </w:r>
    </w:p>
    <w:p w14:paraId="317433E2" w14:textId="13E94184" w:rsidR="00881891" w:rsidRPr="008E187E" w:rsidRDefault="00881891" w:rsidP="00881891">
      <w:pPr>
        <w:autoSpaceDE w:val="0"/>
        <w:autoSpaceDN w:val="0"/>
        <w:adjustRightInd w:val="0"/>
        <w:spacing w:after="0" w:line="240" w:lineRule="auto"/>
        <w:ind w:right="-46"/>
        <w:jc w:val="both"/>
        <w:rPr>
          <w:rFonts w:ascii="Arial" w:eastAsia="Times New Roman" w:hAnsi="Arial" w:cs="Arial"/>
          <w:b/>
          <w:sz w:val="28"/>
          <w:szCs w:val="28"/>
          <w:lang w:val="ro-RO" w:eastAsia="ro-RO"/>
        </w:rPr>
      </w:pPr>
      <w:r w:rsidRPr="008E187E">
        <w:rPr>
          <w:rFonts w:ascii="Arial" w:eastAsia="Times New Roman" w:hAnsi="Arial" w:cs="Arial"/>
          <w:sz w:val="28"/>
          <w:szCs w:val="28"/>
          <w:lang w:val="ro-RO" w:eastAsia="ro-RO"/>
        </w:rPr>
        <w:t xml:space="preserve">Obiectivele, împreună cu țintele și indicatorii corespunzători sunt focalizați pe factorii/aspectele de mediu asupra cărora Planul Urbanistic General </w:t>
      </w:r>
      <w:r w:rsidRPr="008E187E">
        <w:rPr>
          <w:rFonts w:ascii="Arial" w:eastAsia="Times New Roman" w:hAnsi="Arial" w:cs="Arial"/>
          <w:iCs/>
          <w:sz w:val="28"/>
          <w:szCs w:val="28"/>
          <w:lang w:val="ro-RO" w:eastAsia="ro-RO"/>
        </w:rPr>
        <w:t xml:space="preserve">Comuna </w:t>
      </w:r>
      <w:r>
        <w:rPr>
          <w:rFonts w:ascii="Arial" w:eastAsia="Times New Roman" w:hAnsi="Arial" w:cs="Arial"/>
          <w:iCs/>
          <w:sz w:val="28"/>
          <w:szCs w:val="28"/>
          <w:lang w:val="ro-RO" w:eastAsia="ro-RO"/>
        </w:rPr>
        <w:t>Tomșani</w:t>
      </w:r>
      <w:r w:rsidRPr="008E187E">
        <w:rPr>
          <w:rFonts w:ascii="Arial" w:eastAsia="Times New Roman" w:hAnsi="Arial" w:cs="Arial"/>
          <w:sz w:val="28"/>
          <w:szCs w:val="28"/>
          <w:lang w:val="ro-RO" w:eastAsia="ro-RO"/>
        </w:rPr>
        <w:t xml:space="preserve"> are un impact  semnificativ, pozitiv sau negativ.</w:t>
      </w:r>
    </w:p>
    <w:p w14:paraId="4EB84756" w14:textId="5F5DD2C6" w:rsidR="00881891" w:rsidRPr="00084B0A" w:rsidRDefault="00084B0A" w:rsidP="00D966FD">
      <w:pPr>
        <w:spacing w:after="0" w:line="240" w:lineRule="auto"/>
        <w:ind w:firstLine="851"/>
        <w:jc w:val="both"/>
        <w:rPr>
          <w:rFonts w:ascii="Arial" w:hAnsi="Arial" w:cs="Arial"/>
          <w:sz w:val="28"/>
          <w:szCs w:val="28"/>
        </w:rPr>
      </w:pPr>
      <w:r w:rsidRPr="00084B0A">
        <w:rPr>
          <w:rFonts w:ascii="Arial" w:hAnsi="Arial" w:cs="Arial"/>
          <w:sz w:val="28"/>
          <w:szCs w:val="28"/>
        </w:rPr>
        <w:t>Metoda - evaluarea globală a impactului</w:t>
      </w:r>
      <w:r>
        <w:rPr>
          <w:rFonts w:ascii="Arial" w:hAnsi="Arial" w:cs="Arial"/>
          <w:sz w:val="28"/>
          <w:szCs w:val="28"/>
        </w:rPr>
        <w:t xml:space="preserve"> - </w:t>
      </w:r>
      <w:r w:rsidRPr="00084B0A">
        <w:rPr>
          <w:rFonts w:ascii="Arial" w:hAnsi="Arial" w:cs="Arial"/>
          <w:sz w:val="28"/>
          <w:szCs w:val="28"/>
        </w:rPr>
        <w:t>Evaluarea de Mediu având la bază o analiză a efectelor, separat asupra fiecărui factor de mediu, impiediă uneori obținerea unei imagini globale cât mai complexă și mai sugestivă a stării de calitate a acestuia. În cele ce urmeazăvom analiza fenomenul global de poluare utilizând metoda denumită "Metoda Rojanschi", după numele autorului ei, publicată în lucrarea "Evaluarea impactului ecologic și auditul de mediu", editată de Editura Academiei de Știinte Economice și având ca autori pe prof.dr.ing. Vladimir Rojanschi, prof.dr.ec. Florina Bran, dr.ec. Simona Diaconu, ecolog Florian Grigore. Metoda de evaluare a impactului asupra mediului inconjurător are în vedere o serie de indicatori de calitate care se referă la starea generală a factorilor de mediu analizați.</w:t>
      </w:r>
      <w:r>
        <w:rPr>
          <w:rFonts w:ascii="Arial" w:hAnsi="Arial" w:cs="Arial"/>
          <w:sz w:val="28"/>
          <w:szCs w:val="28"/>
        </w:rPr>
        <w:t xml:space="preserve"> </w:t>
      </w:r>
      <w:r w:rsidRPr="00084B0A">
        <w:rPr>
          <w:rFonts w:ascii="Arial" w:hAnsi="Arial" w:cs="Arial"/>
          <w:sz w:val="28"/>
          <w:szCs w:val="28"/>
        </w:rPr>
        <w:t>Calitatea unui factor de mediu se estimează prin transformarea aspectelor calitative în mărimi cantitative.</w:t>
      </w:r>
    </w:p>
    <w:p w14:paraId="742CC66E" w14:textId="3843FAD0" w:rsidR="00084B0A" w:rsidRPr="00084B0A" w:rsidRDefault="00084B0A" w:rsidP="00084B0A">
      <w:pPr>
        <w:suppressAutoHyphens/>
        <w:spacing w:after="0" w:line="240" w:lineRule="auto"/>
        <w:jc w:val="both"/>
        <w:rPr>
          <w:rFonts w:ascii="Arial" w:eastAsia="Times New Roman" w:hAnsi="Arial" w:cs="Arial"/>
          <w:sz w:val="28"/>
          <w:szCs w:val="28"/>
          <w:lang w:val="it-IT" w:eastAsia="zh-CN"/>
        </w:rPr>
      </w:pPr>
      <w:r w:rsidRPr="00084B0A">
        <w:rPr>
          <w:rFonts w:ascii="Arial" w:eastAsia="Times New Roman" w:hAnsi="Arial" w:cs="Arial"/>
          <w:sz w:val="28"/>
          <w:szCs w:val="28"/>
          <w:lang w:val="it-IT" w:eastAsia="zh-CN"/>
        </w:rPr>
        <w:t>Astfel, în raport cu mărimea efectelor se stabilesc indici de calitate ( Ic ).         1Ic = 1/± E ;   unde  ± E este mărimea efectului stabilit prin matricea de evaluare. Cuantificarea efectelor în mărimi cantitative (E) permite combinarea și medierea lor pe o scală de tipul :</w:t>
      </w:r>
    </w:p>
    <w:p w14:paraId="74C55ED9" w14:textId="77777777" w:rsidR="00084B0A" w:rsidRPr="00084B0A" w:rsidRDefault="00084B0A" w:rsidP="00084B0A">
      <w:pPr>
        <w:suppressAutoHyphens/>
        <w:spacing w:after="0" w:line="240" w:lineRule="auto"/>
        <w:jc w:val="both"/>
        <w:rPr>
          <w:rFonts w:ascii="Arial" w:eastAsia="Times New Roman" w:hAnsi="Arial" w:cs="Arial"/>
          <w:sz w:val="28"/>
          <w:szCs w:val="28"/>
          <w:lang w:val="it-IT" w:eastAsia="zh-CN"/>
        </w:rPr>
      </w:pPr>
      <w:r w:rsidRPr="00084B0A">
        <w:rPr>
          <w:rFonts w:ascii="Arial" w:eastAsia="Times New Roman" w:hAnsi="Arial" w:cs="Arial"/>
          <w:sz w:val="28"/>
          <w:szCs w:val="28"/>
          <w:lang w:val="it-IT" w:eastAsia="zh-CN"/>
        </w:rPr>
        <w:t>+ → influența pozitivă,</w:t>
      </w:r>
    </w:p>
    <w:p w14:paraId="52D49275" w14:textId="77777777" w:rsidR="00084B0A" w:rsidRPr="00084B0A" w:rsidRDefault="00084B0A" w:rsidP="00084B0A">
      <w:pPr>
        <w:suppressAutoHyphens/>
        <w:spacing w:after="0" w:line="240" w:lineRule="auto"/>
        <w:jc w:val="both"/>
        <w:rPr>
          <w:rFonts w:ascii="Arial" w:eastAsia="Times New Roman" w:hAnsi="Arial" w:cs="Arial"/>
          <w:sz w:val="28"/>
          <w:szCs w:val="28"/>
          <w:lang w:val="it-IT" w:eastAsia="zh-CN"/>
        </w:rPr>
      </w:pPr>
      <w:r w:rsidRPr="00084B0A">
        <w:rPr>
          <w:rFonts w:ascii="Arial" w:eastAsia="Times New Roman" w:hAnsi="Arial" w:cs="Arial"/>
          <w:sz w:val="28"/>
          <w:szCs w:val="28"/>
          <w:lang w:val="it-IT" w:eastAsia="zh-CN"/>
        </w:rPr>
        <w:t>0 → influența nulă,</w:t>
      </w:r>
    </w:p>
    <w:p w14:paraId="4003746F" w14:textId="77777777" w:rsidR="00084B0A" w:rsidRPr="00084B0A" w:rsidRDefault="00084B0A" w:rsidP="00084B0A">
      <w:pPr>
        <w:suppressAutoHyphens/>
        <w:spacing w:after="0" w:line="240" w:lineRule="auto"/>
        <w:jc w:val="both"/>
        <w:rPr>
          <w:rFonts w:ascii="Arial" w:eastAsia="Times New Roman" w:hAnsi="Arial" w:cs="Arial"/>
          <w:b/>
          <w:sz w:val="28"/>
          <w:szCs w:val="28"/>
          <w:lang w:val="it-IT" w:eastAsia="zh-CN"/>
        </w:rPr>
      </w:pPr>
      <w:r w:rsidRPr="00084B0A">
        <w:rPr>
          <w:rFonts w:ascii="Arial" w:eastAsia="Times New Roman" w:hAnsi="Arial" w:cs="Arial"/>
          <w:sz w:val="28"/>
          <w:szCs w:val="28"/>
          <w:lang w:val="it-IT" w:eastAsia="zh-CN"/>
        </w:rPr>
        <w:t>– → influența negativă.</w:t>
      </w:r>
      <w:r w:rsidRPr="00084B0A">
        <w:rPr>
          <w:rFonts w:ascii="Arial" w:eastAsia="Times New Roman" w:hAnsi="Arial" w:cs="Arial"/>
          <w:sz w:val="28"/>
          <w:szCs w:val="28"/>
          <w:lang w:val="it-IT"/>
        </w:rPr>
        <w:t xml:space="preserve"> </w:t>
      </w:r>
    </w:p>
    <w:p w14:paraId="5F96AFAC" w14:textId="77777777" w:rsidR="00084B0A" w:rsidRPr="00084B0A" w:rsidRDefault="00084B0A" w:rsidP="00084B0A">
      <w:pPr>
        <w:spacing w:after="0" w:line="240" w:lineRule="auto"/>
        <w:jc w:val="both"/>
        <w:rPr>
          <w:rFonts w:ascii="Arial" w:eastAsia="Times New Roman" w:hAnsi="Arial" w:cs="Arial"/>
          <w:sz w:val="28"/>
          <w:szCs w:val="28"/>
          <w:lang w:eastAsia="zh-CN"/>
        </w:rPr>
      </w:pPr>
      <w:r w:rsidRPr="00084B0A">
        <w:rPr>
          <w:rFonts w:ascii="Arial" w:eastAsia="Times New Roman" w:hAnsi="Arial" w:cs="Arial"/>
          <w:sz w:val="28"/>
          <w:szCs w:val="28"/>
          <w:lang w:eastAsia="zh-CN"/>
        </w:rPr>
        <w:t xml:space="preserve">Cuantificare impact asupra mediului </w:t>
      </w:r>
    </w:p>
    <w:tbl>
      <w:tblPr>
        <w:tblStyle w:val="TableGrid18"/>
        <w:tblW w:w="0" w:type="auto"/>
        <w:tblInd w:w="108" w:type="dxa"/>
        <w:tblLayout w:type="fixed"/>
        <w:tblLook w:val="04A0" w:firstRow="1" w:lastRow="0" w:firstColumn="1" w:lastColumn="0" w:noHBand="0" w:noVBand="1"/>
      </w:tblPr>
      <w:tblGrid>
        <w:gridCol w:w="3261"/>
        <w:gridCol w:w="567"/>
        <w:gridCol w:w="567"/>
        <w:gridCol w:w="567"/>
        <w:gridCol w:w="850"/>
        <w:gridCol w:w="709"/>
        <w:gridCol w:w="850"/>
        <w:gridCol w:w="1134"/>
        <w:gridCol w:w="1418"/>
      </w:tblGrid>
      <w:tr w:rsidR="00084B0A" w:rsidRPr="00084B0A" w14:paraId="2B0C1C5F" w14:textId="77777777" w:rsidTr="00624568">
        <w:trPr>
          <w:trHeight w:val="168"/>
        </w:trPr>
        <w:tc>
          <w:tcPr>
            <w:tcW w:w="3261" w:type="dxa"/>
            <w:vMerge w:val="restart"/>
          </w:tcPr>
          <w:p w14:paraId="32DE4229" w14:textId="77777777" w:rsidR="00084B0A" w:rsidRPr="00084B0A" w:rsidRDefault="00084B0A" w:rsidP="00084B0A">
            <w:pPr>
              <w:suppressAutoHyphens/>
              <w:rPr>
                <w:rFonts w:ascii="Arial" w:eastAsia="Times New Roman" w:hAnsi="Arial" w:cs="Arial"/>
                <w:sz w:val="28"/>
                <w:szCs w:val="28"/>
                <w:lang w:val="it-IT" w:eastAsia="zh-CN"/>
              </w:rPr>
            </w:pPr>
            <w:r w:rsidRPr="00084B0A">
              <w:rPr>
                <w:rFonts w:ascii="Arial" w:eastAsia="Times New Roman" w:hAnsi="Arial" w:cs="Arial"/>
                <w:sz w:val="28"/>
                <w:szCs w:val="28"/>
                <w:lang w:val="it-IT" w:eastAsia="zh-CN"/>
              </w:rPr>
              <w:t>Surse de poluare</w:t>
            </w:r>
          </w:p>
          <w:p w14:paraId="139CEF38" w14:textId="77777777" w:rsidR="00084B0A" w:rsidRPr="00084B0A" w:rsidRDefault="00084B0A" w:rsidP="00084B0A">
            <w:pPr>
              <w:suppressAutoHyphens/>
              <w:rPr>
                <w:rFonts w:ascii="Arial" w:eastAsia="Times New Roman" w:hAnsi="Arial" w:cs="Arial"/>
                <w:sz w:val="28"/>
                <w:szCs w:val="28"/>
                <w:lang w:val="it-IT" w:eastAsia="zh-CN"/>
              </w:rPr>
            </w:pPr>
            <w:r w:rsidRPr="00084B0A">
              <w:rPr>
                <w:rFonts w:ascii="Arial" w:eastAsia="Times New Roman" w:hAnsi="Arial" w:cs="Arial"/>
                <w:sz w:val="28"/>
                <w:szCs w:val="28"/>
                <w:lang w:val="it-IT" w:eastAsia="zh-CN"/>
              </w:rPr>
              <w:t>Activități generatoare de impact asupra mediului</w:t>
            </w:r>
          </w:p>
        </w:tc>
        <w:tc>
          <w:tcPr>
            <w:tcW w:w="6662" w:type="dxa"/>
            <w:gridSpan w:val="8"/>
          </w:tcPr>
          <w:p w14:paraId="06920666" w14:textId="77777777" w:rsidR="00084B0A" w:rsidRPr="00084B0A" w:rsidRDefault="00084B0A" w:rsidP="00084B0A">
            <w:pPr>
              <w:suppressAutoHyphens/>
              <w:rPr>
                <w:rFonts w:ascii="Arial" w:eastAsia="Times New Roman" w:hAnsi="Arial" w:cs="Arial"/>
                <w:sz w:val="28"/>
                <w:szCs w:val="28"/>
                <w:lang w:eastAsia="zh-CN"/>
              </w:rPr>
            </w:pPr>
            <w:r w:rsidRPr="00084B0A">
              <w:rPr>
                <w:rFonts w:ascii="Arial" w:eastAsia="Times New Roman" w:hAnsi="Arial" w:cs="Arial"/>
                <w:sz w:val="28"/>
                <w:szCs w:val="28"/>
                <w:lang w:eastAsia="zh-CN"/>
              </w:rPr>
              <w:t xml:space="preserve">  Efecte asupra factorilor/ aspectelor de mediu</w:t>
            </w:r>
          </w:p>
        </w:tc>
      </w:tr>
      <w:tr w:rsidR="00084B0A" w:rsidRPr="00084B0A" w14:paraId="50A22482" w14:textId="77777777" w:rsidTr="00624568">
        <w:trPr>
          <w:trHeight w:val="156"/>
        </w:trPr>
        <w:tc>
          <w:tcPr>
            <w:tcW w:w="3261" w:type="dxa"/>
            <w:vMerge/>
          </w:tcPr>
          <w:p w14:paraId="0AA92D86" w14:textId="77777777" w:rsidR="00084B0A" w:rsidRPr="00084B0A" w:rsidRDefault="00084B0A" w:rsidP="00084B0A">
            <w:pPr>
              <w:suppressAutoHyphens/>
              <w:rPr>
                <w:rFonts w:ascii="Arial" w:eastAsia="Times New Roman" w:hAnsi="Arial" w:cs="Arial"/>
                <w:sz w:val="28"/>
                <w:szCs w:val="28"/>
                <w:lang w:eastAsia="zh-CN"/>
              </w:rPr>
            </w:pPr>
          </w:p>
        </w:tc>
        <w:tc>
          <w:tcPr>
            <w:tcW w:w="567" w:type="dxa"/>
          </w:tcPr>
          <w:p w14:paraId="17442C53" w14:textId="77777777" w:rsidR="00084B0A" w:rsidRPr="00084B0A" w:rsidRDefault="00084B0A" w:rsidP="00084B0A">
            <w:pPr>
              <w:suppressAutoHyphens/>
              <w:ind w:right="-108"/>
              <w:rPr>
                <w:rFonts w:ascii="Arial" w:eastAsia="Times New Roman" w:hAnsi="Arial" w:cs="Arial"/>
                <w:sz w:val="24"/>
                <w:szCs w:val="24"/>
                <w:lang w:eastAsia="zh-CN"/>
              </w:rPr>
            </w:pPr>
            <w:r w:rsidRPr="00084B0A">
              <w:rPr>
                <w:rFonts w:ascii="Arial" w:eastAsia="Times New Roman" w:hAnsi="Arial" w:cs="Arial"/>
                <w:sz w:val="24"/>
                <w:szCs w:val="24"/>
                <w:lang w:eastAsia="zh-CN"/>
              </w:rPr>
              <w:t>Apa</w:t>
            </w:r>
          </w:p>
          <w:p w14:paraId="2D6519EF" w14:textId="77777777" w:rsidR="00084B0A" w:rsidRPr="00084B0A" w:rsidRDefault="00084B0A" w:rsidP="00084B0A">
            <w:pPr>
              <w:suppressAutoHyphens/>
              <w:ind w:right="-108"/>
              <w:rPr>
                <w:rFonts w:ascii="Arial" w:eastAsia="Times New Roman" w:hAnsi="Arial" w:cs="Arial"/>
                <w:sz w:val="24"/>
                <w:szCs w:val="24"/>
                <w:lang w:eastAsia="zh-CN"/>
              </w:rPr>
            </w:pPr>
          </w:p>
        </w:tc>
        <w:tc>
          <w:tcPr>
            <w:tcW w:w="567" w:type="dxa"/>
          </w:tcPr>
          <w:p w14:paraId="1AA0BEFE" w14:textId="77777777" w:rsidR="00084B0A" w:rsidRPr="00084B0A" w:rsidRDefault="00084B0A" w:rsidP="00084B0A">
            <w:pPr>
              <w:suppressAutoHyphens/>
              <w:ind w:right="-108"/>
              <w:rPr>
                <w:rFonts w:ascii="Arial" w:eastAsia="Times New Roman" w:hAnsi="Arial" w:cs="Arial"/>
                <w:sz w:val="24"/>
                <w:szCs w:val="24"/>
                <w:lang w:eastAsia="zh-CN"/>
              </w:rPr>
            </w:pPr>
            <w:r w:rsidRPr="00084B0A">
              <w:rPr>
                <w:rFonts w:ascii="Arial" w:eastAsia="Times New Roman" w:hAnsi="Arial" w:cs="Arial"/>
                <w:sz w:val="24"/>
                <w:szCs w:val="24"/>
                <w:lang w:eastAsia="zh-CN"/>
              </w:rPr>
              <w:t>Aer</w:t>
            </w:r>
          </w:p>
        </w:tc>
        <w:tc>
          <w:tcPr>
            <w:tcW w:w="567" w:type="dxa"/>
          </w:tcPr>
          <w:p w14:paraId="23CBCF98" w14:textId="77777777" w:rsidR="00084B0A" w:rsidRPr="00084B0A" w:rsidRDefault="00084B0A" w:rsidP="00084B0A">
            <w:pPr>
              <w:suppressAutoHyphens/>
              <w:ind w:right="-108"/>
              <w:rPr>
                <w:rFonts w:ascii="Arial" w:eastAsia="Times New Roman" w:hAnsi="Arial" w:cs="Arial"/>
                <w:sz w:val="24"/>
                <w:szCs w:val="24"/>
                <w:lang w:eastAsia="zh-CN"/>
              </w:rPr>
            </w:pPr>
            <w:r w:rsidRPr="00084B0A">
              <w:rPr>
                <w:rFonts w:ascii="Arial" w:eastAsia="Times New Roman" w:hAnsi="Arial" w:cs="Arial"/>
                <w:sz w:val="24"/>
                <w:szCs w:val="24"/>
                <w:lang w:eastAsia="zh-CN"/>
              </w:rPr>
              <w:t>Sol</w:t>
            </w:r>
          </w:p>
          <w:p w14:paraId="5CE7D255" w14:textId="77777777" w:rsidR="00084B0A" w:rsidRPr="00084B0A" w:rsidRDefault="00084B0A" w:rsidP="00084B0A">
            <w:pPr>
              <w:suppressAutoHyphens/>
              <w:ind w:right="-108"/>
              <w:rPr>
                <w:rFonts w:ascii="Arial" w:eastAsia="Times New Roman" w:hAnsi="Arial" w:cs="Arial"/>
                <w:sz w:val="24"/>
                <w:szCs w:val="24"/>
                <w:lang w:eastAsia="zh-CN"/>
              </w:rPr>
            </w:pPr>
          </w:p>
        </w:tc>
        <w:tc>
          <w:tcPr>
            <w:tcW w:w="850" w:type="dxa"/>
          </w:tcPr>
          <w:p w14:paraId="447CF818" w14:textId="77777777" w:rsidR="00084B0A" w:rsidRPr="00084B0A" w:rsidRDefault="00084B0A" w:rsidP="00084B0A">
            <w:pPr>
              <w:suppressAutoHyphens/>
              <w:ind w:right="-108"/>
              <w:rPr>
                <w:rFonts w:ascii="Arial" w:eastAsia="Times New Roman" w:hAnsi="Arial" w:cs="Arial"/>
                <w:sz w:val="24"/>
                <w:szCs w:val="24"/>
                <w:lang w:eastAsia="zh-CN"/>
              </w:rPr>
            </w:pPr>
            <w:r w:rsidRPr="00084B0A">
              <w:rPr>
                <w:rFonts w:ascii="Arial" w:eastAsia="Times New Roman" w:hAnsi="Arial" w:cs="Arial"/>
                <w:sz w:val="24"/>
                <w:szCs w:val="24"/>
                <w:lang w:eastAsia="zh-CN"/>
              </w:rPr>
              <w:t>Peisaj</w:t>
            </w:r>
          </w:p>
        </w:tc>
        <w:tc>
          <w:tcPr>
            <w:tcW w:w="709" w:type="dxa"/>
          </w:tcPr>
          <w:p w14:paraId="09469C2B" w14:textId="77777777" w:rsidR="00084B0A" w:rsidRPr="00084B0A" w:rsidRDefault="00084B0A" w:rsidP="00084B0A">
            <w:pPr>
              <w:suppressAutoHyphens/>
              <w:ind w:left="-147"/>
              <w:rPr>
                <w:rFonts w:ascii="Arial" w:eastAsia="Times New Roman" w:hAnsi="Arial" w:cs="Arial"/>
                <w:sz w:val="24"/>
                <w:szCs w:val="24"/>
                <w:lang w:eastAsia="zh-CN"/>
              </w:rPr>
            </w:pPr>
            <w:r w:rsidRPr="00084B0A">
              <w:rPr>
                <w:rFonts w:ascii="Arial" w:eastAsia="Times New Roman" w:hAnsi="Arial" w:cs="Arial"/>
                <w:sz w:val="24"/>
                <w:szCs w:val="24"/>
                <w:lang w:eastAsia="zh-CN"/>
              </w:rPr>
              <w:t xml:space="preserve"> Flora</w:t>
            </w:r>
          </w:p>
        </w:tc>
        <w:tc>
          <w:tcPr>
            <w:tcW w:w="850" w:type="dxa"/>
          </w:tcPr>
          <w:p w14:paraId="74E1E33A" w14:textId="77777777" w:rsidR="00084B0A" w:rsidRPr="00084B0A" w:rsidRDefault="00084B0A" w:rsidP="00084B0A">
            <w:pPr>
              <w:suppressAutoHyphens/>
              <w:ind w:left="-50"/>
              <w:rPr>
                <w:rFonts w:ascii="Arial" w:eastAsia="Times New Roman" w:hAnsi="Arial" w:cs="Arial"/>
                <w:sz w:val="24"/>
                <w:szCs w:val="24"/>
                <w:lang w:eastAsia="zh-CN"/>
              </w:rPr>
            </w:pPr>
            <w:r w:rsidRPr="00084B0A">
              <w:rPr>
                <w:rFonts w:ascii="Arial" w:eastAsia="Times New Roman" w:hAnsi="Arial" w:cs="Arial"/>
                <w:sz w:val="24"/>
                <w:szCs w:val="24"/>
                <w:lang w:eastAsia="zh-CN"/>
              </w:rPr>
              <w:t>Fauna</w:t>
            </w:r>
          </w:p>
        </w:tc>
        <w:tc>
          <w:tcPr>
            <w:tcW w:w="1134" w:type="dxa"/>
          </w:tcPr>
          <w:p w14:paraId="18D71E76" w14:textId="77777777" w:rsidR="00084B0A" w:rsidRPr="00084B0A" w:rsidRDefault="00084B0A" w:rsidP="000373A4">
            <w:pPr>
              <w:suppressAutoHyphens/>
              <w:ind w:left="-84" w:right="-105"/>
              <w:rPr>
                <w:rFonts w:ascii="Arial" w:eastAsia="Times New Roman" w:hAnsi="Arial" w:cs="Arial"/>
                <w:sz w:val="24"/>
                <w:szCs w:val="24"/>
                <w:lang w:eastAsia="zh-CN"/>
              </w:rPr>
            </w:pPr>
            <w:r w:rsidRPr="00084B0A">
              <w:rPr>
                <w:rFonts w:ascii="Arial" w:eastAsia="Times New Roman" w:hAnsi="Arial" w:cs="Arial"/>
                <w:sz w:val="24"/>
                <w:szCs w:val="24"/>
                <w:lang w:eastAsia="zh-CN"/>
              </w:rPr>
              <w:t>Populația/</w:t>
            </w:r>
          </w:p>
          <w:p w14:paraId="0FB8480C" w14:textId="77777777" w:rsidR="00084B0A" w:rsidRPr="00084B0A" w:rsidRDefault="00084B0A" w:rsidP="00084B0A">
            <w:pPr>
              <w:suppressAutoHyphens/>
              <w:ind w:right="-108"/>
              <w:rPr>
                <w:rFonts w:ascii="Arial" w:eastAsia="Times New Roman" w:hAnsi="Arial" w:cs="Arial"/>
                <w:sz w:val="24"/>
                <w:szCs w:val="24"/>
                <w:lang w:eastAsia="zh-CN"/>
              </w:rPr>
            </w:pPr>
            <w:r w:rsidRPr="00084B0A">
              <w:rPr>
                <w:rFonts w:ascii="Arial" w:eastAsia="Times New Roman" w:hAnsi="Arial" w:cs="Arial"/>
                <w:sz w:val="24"/>
                <w:szCs w:val="24"/>
                <w:lang w:eastAsia="zh-CN"/>
              </w:rPr>
              <w:t>Sănătate</w:t>
            </w:r>
          </w:p>
        </w:tc>
        <w:tc>
          <w:tcPr>
            <w:tcW w:w="1418" w:type="dxa"/>
          </w:tcPr>
          <w:p w14:paraId="2BB0AA29" w14:textId="77777777" w:rsidR="00084B0A" w:rsidRPr="00084B0A" w:rsidRDefault="00084B0A" w:rsidP="00084B0A">
            <w:pPr>
              <w:suppressAutoHyphens/>
              <w:ind w:left="-74"/>
              <w:rPr>
                <w:rFonts w:ascii="Arial" w:eastAsia="Times New Roman" w:hAnsi="Arial" w:cs="Arial"/>
                <w:sz w:val="24"/>
                <w:szCs w:val="24"/>
                <w:lang w:eastAsia="zh-CN"/>
              </w:rPr>
            </w:pPr>
            <w:r w:rsidRPr="00084B0A">
              <w:rPr>
                <w:rFonts w:ascii="Arial" w:eastAsia="Times New Roman" w:hAnsi="Arial" w:cs="Arial"/>
                <w:sz w:val="24"/>
                <w:szCs w:val="24"/>
                <w:lang w:eastAsia="zh-CN"/>
              </w:rPr>
              <w:t>Mediul Social/</w:t>
            </w:r>
          </w:p>
          <w:p w14:paraId="337CAA68" w14:textId="77777777" w:rsidR="00084B0A" w:rsidRPr="00084B0A" w:rsidRDefault="00084B0A" w:rsidP="00084B0A">
            <w:pPr>
              <w:suppressAutoHyphens/>
              <w:ind w:left="-74"/>
              <w:rPr>
                <w:rFonts w:ascii="Arial" w:eastAsia="Times New Roman" w:hAnsi="Arial" w:cs="Arial"/>
                <w:sz w:val="24"/>
                <w:szCs w:val="24"/>
                <w:lang w:eastAsia="zh-CN"/>
              </w:rPr>
            </w:pPr>
            <w:r w:rsidRPr="00084B0A">
              <w:rPr>
                <w:rFonts w:ascii="Arial" w:eastAsia="Times New Roman" w:hAnsi="Arial" w:cs="Arial"/>
                <w:sz w:val="24"/>
                <w:szCs w:val="24"/>
                <w:lang w:eastAsia="zh-CN"/>
              </w:rPr>
              <w:t>Economic</w:t>
            </w:r>
          </w:p>
        </w:tc>
      </w:tr>
      <w:tr w:rsidR="00084B0A" w:rsidRPr="00084B0A" w14:paraId="29902C22" w14:textId="77777777" w:rsidTr="00624568">
        <w:tc>
          <w:tcPr>
            <w:tcW w:w="3261" w:type="dxa"/>
          </w:tcPr>
          <w:p w14:paraId="775F6910" w14:textId="77777777" w:rsidR="00084B0A" w:rsidRPr="00084B0A" w:rsidRDefault="00084B0A" w:rsidP="00084B0A">
            <w:pPr>
              <w:jc w:val="both"/>
              <w:rPr>
                <w:rFonts w:ascii="Arial" w:eastAsia="Times New Roman" w:hAnsi="Arial" w:cs="Arial"/>
                <w:sz w:val="28"/>
                <w:szCs w:val="28"/>
                <w:lang w:val="ro-RO" w:eastAsia="ro-RO"/>
              </w:rPr>
            </w:pPr>
            <w:r w:rsidRPr="00084B0A">
              <w:rPr>
                <w:rFonts w:ascii="Arial" w:eastAsia="Arial" w:hAnsi="Arial" w:cs="Arial"/>
                <w:sz w:val="28"/>
                <w:szCs w:val="28"/>
                <w:lang w:val="ro-RO" w:eastAsia="ro-RO"/>
              </w:rPr>
              <w:t>-Extinderea sistemului de alimentare cu apă potabilă.</w:t>
            </w:r>
          </w:p>
          <w:p w14:paraId="224E82DA" w14:textId="2FA42687" w:rsidR="00084B0A" w:rsidRPr="00084B0A" w:rsidRDefault="00084B0A" w:rsidP="00084B0A">
            <w:pPr>
              <w:rPr>
                <w:rFonts w:ascii="Arial" w:eastAsia="Times New Roman" w:hAnsi="Arial" w:cs="Arial"/>
                <w:sz w:val="28"/>
                <w:szCs w:val="28"/>
                <w:lang w:val="ro-RO" w:eastAsia="ro-RO"/>
              </w:rPr>
            </w:pPr>
            <w:r w:rsidRPr="00084B0A">
              <w:rPr>
                <w:rFonts w:ascii="Arial" w:eastAsia="Arial" w:hAnsi="Arial" w:cs="Arial"/>
                <w:sz w:val="28"/>
                <w:szCs w:val="28"/>
                <w:lang w:val="ro-RO" w:eastAsia="ro-RO"/>
              </w:rPr>
              <w:t>-</w:t>
            </w:r>
            <w:r w:rsidR="000373A4">
              <w:rPr>
                <w:rFonts w:ascii="Arial" w:eastAsia="Arial" w:hAnsi="Arial" w:cs="Arial"/>
                <w:sz w:val="28"/>
                <w:szCs w:val="28"/>
                <w:lang w:val="ro-RO" w:eastAsia="ro-RO"/>
              </w:rPr>
              <w:t>Realizrea</w:t>
            </w:r>
            <w:r w:rsidRPr="00084B0A">
              <w:rPr>
                <w:rFonts w:ascii="Arial" w:eastAsia="Arial" w:hAnsi="Arial" w:cs="Arial"/>
                <w:sz w:val="28"/>
                <w:szCs w:val="28"/>
                <w:lang w:val="ro-RO" w:eastAsia="ro-RO"/>
              </w:rPr>
              <w:t xml:space="preserve"> sistem public centralizat de canalizare </w:t>
            </w:r>
            <w:r w:rsidRPr="00084B0A">
              <w:rPr>
                <w:rFonts w:ascii="Arial" w:eastAsia="Arial" w:hAnsi="Arial" w:cs="Arial"/>
                <w:sz w:val="28"/>
                <w:szCs w:val="28"/>
                <w:lang w:val="ro-RO" w:eastAsia="ro-RO"/>
              </w:rPr>
              <w:lastRenderedPageBreak/>
              <w:t>și epurare a apelor menajere.</w:t>
            </w:r>
          </w:p>
          <w:p w14:paraId="38FE985F" w14:textId="77777777" w:rsidR="00084B0A" w:rsidRPr="00084B0A" w:rsidRDefault="00084B0A" w:rsidP="00084B0A">
            <w:pPr>
              <w:rPr>
                <w:rFonts w:ascii="Arial" w:eastAsia="Times New Roman" w:hAnsi="Arial" w:cs="Arial"/>
                <w:sz w:val="28"/>
                <w:szCs w:val="28"/>
                <w:lang w:val="ro-RO" w:eastAsia="ro-RO"/>
              </w:rPr>
            </w:pPr>
            <w:r w:rsidRPr="00084B0A">
              <w:rPr>
                <w:rFonts w:ascii="Arial" w:eastAsia="Arial" w:hAnsi="Arial" w:cs="Arial"/>
                <w:sz w:val="28"/>
                <w:szCs w:val="28"/>
                <w:lang w:val="ro-RO" w:eastAsia="ro-RO"/>
              </w:rPr>
              <w:t>-Rezolvarea sistemului integrat de colectare a deşeurilor pe principii ecologice.</w:t>
            </w:r>
          </w:p>
          <w:p w14:paraId="1A2850AD" w14:textId="77777777" w:rsidR="00084B0A" w:rsidRPr="00084B0A" w:rsidRDefault="00084B0A" w:rsidP="00084B0A">
            <w:pPr>
              <w:suppressAutoHyphens/>
              <w:rPr>
                <w:rFonts w:ascii="Arial" w:eastAsia="Arial" w:hAnsi="Arial" w:cs="Arial"/>
                <w:sz w:val="28"/>
                <w:szCs w:val="28"/>
                <w:lang w:val="ro-RO" w:eastAsia="ro-RO"/>
              </w:rPr>
            </w:pPr>
            <w:r w:rsidRPr="00084B0A">
              <w:rPr>
                <w:rFonts w:ascii="Arial" w:eastAsia="Arial" w:hAnsi="Arial" w:cs="Arial"/>
                <w:sz w:val="28"/>
                <w:szCs w:val="28"/>
                <w:lang w:val="ro-RO" w:eastAsia="ro-RO"/>
              </w:rPr>
              <w:t xml:space="preserve">-Reabilitarea și moder-nizarea arterelor de circulație rutieră  </w:t>
            </w:r>
          </w:p>
          <w:p w14:paraId="17ABC05C" w14:textId="4766D5B2" w:rsidR="00084B0A" w:rsidRPr="00084B0A" w:rsidRDefault="00084B0A" w:rsidP="00084B0A">
            <w:pPr>
              <w:suppressAutoHyphens/>
              <w:rPr>
                <w:rFonts w:ascii="Arial" w:eastAsia="Calibri" w:hAnsi="Arial" w:cs="Arial"/>
                <w:bCs/>
                <w:sz w:val="28"/>
                <w:szCs w:val="28"/>
                <w:lang w:val="ro-RO"/>
              </w:rPr>
            </w:pPr>
            <w:r w:rsidRPr="00084B0A">
              <w:rPr>
                <w:rFonts w:ascii="Arial" w:eastAsia="Arial" w:hAnsi="Arial" w:cs="Arial"/>
                <w:sz w:val="28"/>
                <w:szCs w:val="28"/>
                <w:lang w:val="ro-RO" w:eastAsia="ro-RO"/>
              </w:rPr>
              <w:t xml:space="preserve">-Realizarea lucrărilor hidrotehnice </w:t>
            </w:r>
            <w:r w:rsidRPr="00084B0A">
              <w:rPr>
                <w:rFonts w:ascii="Arial" w:eastAsia="Calibri" w:hAnsi="Arial" w:cs="Arial"/>
                <w:bCs/>
                <w:sz w:val="28"/>
                <w:szCs w:val="28"/>
                <w:lang w:val="ro-RO"/>
              </w:rPr>
              <w:t>pe cursurile de apă pentru prevenirea inundațiilor.</w:t>
            </w:r>
          </w:p>
          <w:p w14:paraId="32FF5626" w14:textId="77777777" w:rsidR="00084B0A" w:rsidRPr="00084B0A" w:rsidRDefault="00084B0A" w:rsidP="00084B0A">
            <w:pPr>
              <w:suppressAutoHyphens/>
              <w:rPr>
                <w:rFonts w:ascii="Arial" w:eastAsia="Times New Roman" w:hAnsi="Arial" w:cs="Arial"/>
                <w:sz w:val="28"/>
                <w:szCs w:val="28"/>
                <w:lang w:val="it-IT" w:eastAsia="zh-CN"/>
              </w:rPr>
            </w:pPr>
            <w:r w:rsidRPr="00084B0A">
              <w:rPr>
                <w:rFonts w:ascii="Arial" w:eastAsia="Times New Roman" w:hAnsi="Arial" w:cs="Arial"/>
                <w:sz w:val="28"/>
                <w:szCs w:val="28"/>
                <w:lang w:val="it-IT" w:eastAsia="zh-CN"/>
              </w:rPr>
              <w:t>-Amenajare spații verzi pentru sport și agrement</w:t>
            </w:r>
          </w:p>
          <w:p w14:paraId="0898C9A6" w14:textId="75E71C54" w:rsidR="00084B0A" w:rsidRPr="00084B0A" w:rsidRDefault="00084B0A" w:rsidP="00084B0A">
            <w:pPr>
              <w:suppressAutoHyphens/>
              <w:rPr>
                <w:rFonts w:ascii="Arial" w:eastAsia="Times New Roman" w:hAnsi="Arial" w:cs="Arial"/>
                <w:sz w:val="28"/>
                <w:szCs w:val="28"/>
                <w:lang w:val="it-IT" w:eastAsia="zh-CN"/>
              </w:rPr>
            </w:pPr>
            <w:r w:rsidRPr="00084B0A">
              <w:rPr>
                <w:rFonts w:ascii="Arial" w:eastAsia="Arial" w:hAnsi="Arial" w:cs="Arial"/>
                <w:sz w:val="28"/>
                <w:szCs w:val="28"/>
                <w:lang w:val="ro-RO" w:eastAsia="ro-RO"/>
              </w:rPr>
              <w:t>-</w:t>
            </w:r>
            <w:r w:rsidR="000373A4">
              <w:rPr>
                <w:rFonts w:ascii="Arial" w:eastAsia="Arial" w:hAnsi="Arial" w:cs="Arial"/>
                <w:sz w:val="28"/>
                <w:szCs w:val="28"/>
                <w:lang w:val="ro-RO" w:eastAsia="ro-RO"/>
              </w:rPr>
              <w:t>Extinderea</w:t>
            </w:r>
            <w:r w:rsidRPr="00084B0A">
              <w:rPr>
                <w:rFonts w:ascii="Arial" w:eastAsia="Arial" w:hAnsi="Arial" w:cs="Arial"/>
                <w:sz w:val="28"/>
                <w:szCs w:val="28"/>
                <w:lang w:val="ro-RO" w:eastAsia="ro-RO"/>
              </w:rPr>
              <w:t xml:space="preserve"> rețelei de alimentare cu gaze naturale</w:t>
            </w:r>
          </w:p>
        </w:tc>
        <w:tc>
          <w:tcPr>
            <w:tcW w:w="567" w:type="dxa"/>
          </w:tcPr>
          <w:p w14:paraId="687C909C" w14:textId="77777777" w:rsidR="00084B0A" w:rsidRPr="00084B0A" w:rsidRDefault="00084B0A" w:rsidP="00084B0A">
            <w:pPr>
              <w:suppressAutoHyphens/>
              <w:rPr>
                <w:rFonts w:ascii="Arial" w:eastAsia="Times New Roman" w:hAnsi="Arial" w:cs="Arial"/>
                <w:sz w:val="28"/>
                <w:szCs w:val="28"/>
                <w:lang w:eastAsia="zh-CN"/>
              </w:rPr>
            </w:pPr>
            <w:r w:rsidRPr="00084B0A">
              <w:rPr>
                <w:rFonts w:ascii="Arial" w:eastAsia="Times New Roman" w:hAnsi="Arial" w:cs="Arial"/>
                <w:sz w:val="28"/>
                <w:szCs w:val="28"/>
                <w:lang w:val="it-IT" w:eastAsia="zh-CN"/>
              </w:rPr>
              <w:lastRenderedPageBreak/>
              <w:t xml:space="preserve"> </w:t>
            </w:r>
            <w:r w:rsidRPr="00084B0A">
              <w:rPr>
                <w:rFonts w:ascii="Arial" w:eastAsia="Times New Roman" w:hAnsi="Arial" w:cs="Arial"/>
                <w:sz w:val="28"/>
                <w:szCs w:val="28"/>
                <w:lang w:eastAsia="zh-CN"/>
              </w:rPr>
              <w:t>-2</w:t>
            </w:r>
          </w:p>
        </w:tc>
        <w:tc>
          <w:tcPr>
            <w:tcW w:w="567" w:type="dxa"/>
          </w:tcPr>
          <w:p w14:paraId="0DC4B06E" w14:textId="77777777" w:rsidR="00084B0A" w:rsidRPr="00084B0A" w:rsidRDefault="00084B0A" w:rsidP="00084B0A">
            <w:pPr>
              <w:suppressAutoHyphens/>
              <w:rPr>
                <w:rFonts w:ascii="Arial" w:eastAsia="Times New Roman" w:hAnsi="Arial" w:cs="Arial"/>
                <w:sz w:val="28"/>
                <w:szCs w:val="28"/>
                <w:lang w:eastAsia="zh-CN"/>
              </w:rPr>
            </w:pPr>
            <w:r w:rsidRPr="00084B0A">
              <w:rPr>
                <w:rFonts w:ascii="Arial" w:eastAsia="Times New Roman" w:hAnsi="Arial" w:cs="Arial"/>
                <w:sz w:val="28"/>
                <w:szCs w:val="28"/>
                <w:lang w:eastAsia="zh-CN"/>
              </w:rPr>
              <w:t xml:space="preserve"> -2</w:t>
            </w:r>
          </w:p>
        </w:tc>
        <w:tc>
          <w:tcPr>
            <w:tcW w:w="567" w:type="dxa"/>
          </w:tcPr>
          <w:p w14:paraId="4DB113D3" w14:textId="77777777" w:rsidR="00084B0A" w:rsidRPr="00084B0A" w:rsidRDefault="00084B0A" w:rsidP="00084B0A">
            <w:pPr>
              <w:suppressAutoHyphens/>
              <w:rPr>
                <w:rFonts w:ascii="Arial" w:eastAsia="Times New Roman" w:hAnsi="Arial" w:cs="Arial"/>
                <w:sz w:val="28"/>
                <w:szCs w:val="28"/>
                <w:lang w:eastAsia="zh-CN"/>
              </w:rPr>
            </w:pPr>
            <w:r w:rsidRPr="00084B0A">
              <w:rPr>
                <w:rFonts w:ascii="Arial" w:eastAsia="Times New Roman" w:hAnsi="Arial" w:cs="Arial"/>
                <w:sz w:val="28"/>
                <w:szCs w:val="28"/>
                <w:lang w:eastAsia="zh-CN"/>
              </w:rPr>
              <w:t xml:space="preserve"> -3</w:t>
            </w:r>
          </w:p>
        </w:tc>
        <w:tc>
          <w:tcPr>
            <w:tcW w:w="850" w:type="dxa"/>
          </w:tcPr>
          <w:p w14:paraId="1D525168" w14:textId="77777777" w:rsidR="00084B0A" w:rsidRPr="00084B0A" w:rsidRDefault="00084B0A" w:rsidP="00084B0A">
            <w:pPr>
              <w:suppressAutoHyphens/>
              <w:rPr>
                <w:rFonts w:ascii="Arial" w:eastAsia="Times New Roman" w:hAnsi="Arial" w:cs="Arial"/>
                <w:sz w:val="28"/>
                <w:szCs w:val="28"/>
                <w:lang w:eastAsia="zh-CN"/>
              </w:rPr>
            </w:pPr>
            <w:r w:rsidRPr="00084B0A">
              <w:rPr>
                <w:rFonts w:ascii="Arial" w:eastAsia="Times New Roman" w:hAnsi="Arial" w:cs="Arial"/>
                <w:sz w:val="28"/>
                <w:szCs w:val="28"/>
                <w:lang w:eastAsia="zh-CN"/>
              </w:rPr>
              <w:t xml:space="preserve">    0</w:t>
            </w:r>
          </w:p>
        </w:tc>
        <w:tc>
          <w:tcPr>
            <w:tcW w:w="709" w:type="dxa"/>
          </w:tcPr>
          <w:p w14:paraId="7A09CEC1" w14:textId="77777777" w:rsidR="00084B0A" w:rsidRPr="00084B0A" w:rsidRDefault="00084B0A" w:rsidP="00084B0A">
            <w:pPr>
              <w:suppressAutoHyphens/>
              <w:rPr>
                <w:rFonts w:ascii="Arial" w:eastAsia="Times New Roman" w:hAnsi="Arial" w:cs="Arial"/>
                <w:sz w:val="28"/>
                <w:szCs w:val="28"/>
                <w:lang w:eastAsia="zh-CN"/>
              </w:rPr>
            </w:pPr>
            <w:r w:rsidRPr="00084B0A">
              <w:rPr>
                <w:rFonts w:ascii="Arial" w:eastAsia="Times New Roman" w:hAnsi="Arial" w:cs="Arial"/>
                <w:sz w:val="28"/>
                <w:szCs w:val="28"/>
                <w:lang w:eastAsia="zh-CN"/>
              </w:rPr>
              <w:t xml:space="preserve"> -2</w:t>
            </w:r>
          </w:p>
        </w:tc>
        <w:tc>
          <w:tcPr>
            <w:tcW w:w="850" w:type="dxa"/>
          </w:tcPr>
          <w:p w14:paraId="654DC95B" w14:textId="77777777" w:rsidR="00084B0A" w:rsidRPr="00084B0A" w:rsidRDefault="00084B0A" w:rsidP="00084B0A">
            <w:pPr>
              <w:suppressAutoHyphens/>
              <w:rPr>
                <w:rFonts w:ascii="Arial" w:eastAsia="Times New Roman" w:hAnsi="Arial" w:cs="Arial"/>
                <w:sz w:val="28"/>
                <w:szCs w:val="28"/>
                <w:lang w:eastAsia="zh-CN"/>
              </w:rPr>
            </w:pPr>
            <w:r w:rsidRPr="00084B0A">
              <w:rPr>
                <w:rFonts w:ascii="Arial" w:eastAsia="Times New Roman" w:hAnsi="Arial" w:cs="Arial"/>
                <w:sz w:val="28"/>
                <w:szCs w:val="28"/>
                <w:lang w:eastAsia="zh-CN"/>
              </w:rPr>
              <w:t xml:space="preserve">  -2</w:t>
            </w:r>
          </w:p>
        </w:tc>
        <w:tc>
          <w:tcPr>
            <w:tcW w:w="1134" w:type="dxa"/>
          </w:tcPr>
          <w:p w14:paraId="7432A303" w14:textId="77777777" w:rsidR="00084B0A" w:rsidRPr="00084B0A" w:rsidRDefault="00084B0A" w:rsidP="00084B0A">
            <w:pPr>
              <w:suppressAutoHyphens/>
              <w:rPr>
                <w:rFonts w:ascii="Arial" w:eastAsia="Times New Roman" w:hAnsi="Arial" w:cs="Arial"/>
                <w:sz w:val="28"/>
                <w:szCs w:val="28"/>
                <w:lang w:eastAsia="zh-CN"/>
              </w:rPr>
            </w:pPr>
            <w:r w:rsidRPr="00084B0A">
              <w:rPr>
                <w:rFonts w:ascii="Arial" w:eastAsia="Times New Roman" w:hAnsi="Arial" w:cs="Arial"/>
                <w:sz w:val="28"/>
                <w:szCs w:val="28"/>
                <w:lang w:eastAsia="zh-CN"/>
              </w:rPr>
              <w:t xml:space="preserve">      0</w:t>
            </w:r>
          </w:p>
        </w:tc>
        <w:tc>
          <w:tcPr>
            <w:tcW w:w="1418" w:type="dxa"/>
          </w:tcPr>
          <w:p w14:paraId="55A4AD10" w14:textId="77777777" w:rsidR="00084B0A" w:rsidRPr="00084B0A" w:rsidRDefault="00084B0A" w:rsidP="00084B0A">
            <w:pPr>
              <w:suppressAutoHyphens/>
              <w:rPr>
                <w:rFonts w:ascii="Arial" w:eastAsia="Times New Roman" w:hAnsi="Arial" w:cs="Arial"/>
                <w:sz w:val="28"/>
                <w:szCs w:val="28"/>
                <w:lang w:eastAsia="zh-CN"/>
              </w:rPr>
            </w:pPr>
            <w:r w:rsidRPr="00084B0A">
              <w:rPr>
                <w:rFonts w:ascii="Arial" w:eastAsia="Times New Roman" w:hAnsi="Arial" w:cs="Arial"/>
                <w:sz w:val="28"/>
                <w:szCs w:val="28"/>
                <w:lang w:eastAsia="zh-CN"/>
              </w:rPr>
              <w:t xml:space="preserve">     +3</w:t>
            </w:r>
          </w:p>
        </w:tc>
      </w:tr>
    </w:tbl>
    <w:p w14:paraId="1AF9EEB8" w14:textId="77777777" w:rsidR="00084B0A" w:rsidRPr="00084B0A" w:rsidRDefault="00084B0A" w:rsidP="00084B0A">
      <w:pPr>
        <w:suppressAutoHyphens/>
        <w:spacing w:after="0" w:line="240" w:lineRule="auto"/>
        <w:jc w:val="both"/>
        <w:rPr>
          <w:rFonts w:ascii="Arial" w:eastAsia="Times New Roman" w:hAnsi="Arial" w:cs="Arial"/>
          <w:sz w:val="28"/>
          <w:szCs w:val="28"/>
          <w:lang w:val="it-IT" w:eastAsia="zh-CN"/>
        </w:rPr>
      </w:pPr>
      <w:r w:rsidRPr="00084B0A">
        <w:rPr>
          <w:rFonts w:ascii="Arial" w:eastAsia="Times New Roman" w:hAnsi="Arial" w:cs="Arial"/>
          <w:sz w:val="28"/>
          <w:szCs w:val="28"/>
          <w:lang w:val="it-IT" w:eastAsia="zh-CN"/>
        </w:rPr>
        <w:t xml:space="preserve">Pe baza mărimii efectelor (+/-E) se obțin indicii de calitate (Ic). </w:t>
      </w:r>
    </w:p>
    <w:p w14:paraId="0147BE92" w14:textId="77777777" w:rsidR="00084B0A" w:rsidRPr="00084B0A" w:rsidRDefault="00084B0A" w:rsidP="00084B0A">
      <w:pPr>
        <w:suppressAutoHyphens/>
        <w:spacing w:after="0" w:line="240" w:lineRule="auto"/>
        <w:jc w:val="both"/>
        <w:rPr>
          <w:rFonts w:ascii="Arial" w:eastAsia="Times New Roman" w:hAnsi="Arial" w:cs="Arial"/>
          <w:sz w:val="28"/>
          <w:szCs w:val="28"/>
          <w:lang w:val="it-IT" w:eastAsia="zh-CN"/>
        </w:rPr>
      </w:pPr>
      <w:r w:rsidRPr="00084B0A">
        <w:rPr>
          <w:rFonts w:ascii="Arial" w:eastAsia="Times New Roman" w:hAnsi="Arial" w:cs="Arial"/>
          <w:sz w:val="28"/>
          <w:szCs w:val="28"/>
          <w:lang w:val="it-IT" w:eastAsia="zh-CN"/>
        </w:rPr>
        <w:t xml:space="preserve">Cu indicii de calitate (Ic), din scara de bonitate se obțin notele de bonitate (Nb) pentru fiecare element al mediului. </w:t>
      </w:r>
    </w:p>
    <w:p w14:paraId="3866A395" w14:textId="77777777" w:rsidR="00084B0A" w:rsidRPr="00084B0A" w:rsidRDefault="00084B0A" w:rsidP="00084B0A">
      <w:pPr>
        <w:suppressAutoHyphens/>
        <w:spacing w:after="0" w:line="240" w:lineRule="auto"/>
        <w:jc w:val="both"/>
        <w:rPr>
          <w:rFonts w:ascii="Arial" w:eastAsia="Times New Roman" w:hAnsi="Arial" w:cs="Arial"/>
          <w:sz w:val="28"/>
          <w:szCs w:val="28"/>
          <w:lang w:val="it-IT" w:eastAsia="zh-CN"/>
        </w:rPr>
      </w:pPr>
      <w:r w:rsidRPr="00084B0A">
        <w:rPr>
          <w:rFonts w:ascii="Arial" w:eastAsia="Times New Roman" w:hAnsi="Arial" w:cs="Arial"/>
          <w:sz w:val="28"/>
          <w:szCs w:val="28"/>
          <w:lang w:val="it-IT" w:eastAsia="zh-CN"/>
        </w:rPr>
        <w:t xml:space="preserve">Valoarea Nb indică gradul de afectare a factorului de mediu evaluat. Cuantificarea impactului potențial al proiectului asupra mediului natural din zona de amplasament a proiectului are la bază elementele analizate pe factori de mediu privind: </w:t>
      </w:r>
    </w:p>
    <w:p w14:paraId="549E5BFA" w14:textId="77777777" w:rsidR="00084B0A" w:rsidRPr="00084B0A" w:rsidRDefault="00084B0A" w:rsidP="00084B0A">
      <w:pPr>
        <w:suppressAutoHyphens/>
        <w:spacing w:after="0" w:line="240" w:lineRule="auto"/>
        <w:jc w:val="both"/>
        <w:rPr>
          <w:rFonts w:ascii="Arial" w:eastAsia="Times New Roman" w:hAnsi="Arial" w:cs="Arial"/>
          <w:sz w:val="28"/>
          <w:szCs w:val="28"/>
          <w:lang w:val="it-IT" w:eastAsia="zh-CN"/>
        </w:rPr>
      </w:pPr>
      <w:r w:rsidRPr="00084B0A">
        <w:rPr>
          <w:rFonts w:ascii="Arial" w:eastAsia="Times New Roman" w:hAnsi="Arial" w:cs="Arial"/>
          <w:sz w:val="28"/>
          <w:szCs w:val="28"/>
          <w:lang w:val="it-IT" w:eastAsia="zh-CN"/>
        </w:rPr>
        <w:t xml:space="preserve">-sursele generatoare de poluanți ; </w:t>
      </w:r>
    </w:p>
    <w:p w14:paraId="5A3B6ABF" w14:textId="77777777" w:rsidR="00084B0A" w:rsidRPr="00084B0A" w:rsidRDefault="00084B0A" w:rsidP="00084B0A">
      <w:pPr>
        <w:suppressAutoHyphens/>
        <w:spacing w:after="0" w:line="240" w:lineRule="auto"/>
        <w:jc w:val="both"/>
        <w:rPr>
          <w:rFonts w:ascii="Arial" w:eastAsia="Times New Roman" w:hAnsi="Arial" w:cs="Arial"/>
          <w:sz w:val="28"/>
          <w:szCs w:val="28"/>
          <w:lang w:val="it-IT" w:eastAsia="zh-CN"/>
        </w:rPr>
      </w:pPr>
      <w:r w:rsidRPr="00084B0A">
        <w:rPr>
          <w:rFonts w:ascii="Arial" w:eastAsia="Times New Roman" w:hAnsi="Arial" w:cs="Arial"/>
          <w:sz w:val="28"/>
          <w:szCs w:val="28"/>
          <w:lang w:val="it-IT" w:eastAsia="zh-CN"/>
        </w:rPr>
        <w:t xml:space="preserve">-impactul prognozat ; </w:t>
      </w:r>
    </w:p>
    <w:p w14:paraId="347B14ED" w14:textId="77777777" w:rsidR="00084B0A" w:rsidRPr="00084B0A" w:rsidRDefault="00084B0A" w:rsidP="00084B0A">
      <w:pPr>
        <w:suppressAutoHyphens/>
        <w:spacing w:after="0" w:line="240" w:lineRule="auto"/>
        <w:jc w:val="both"/>
        <w:rPr>
          <w:rFonts w:ascii="Arial" w:eastAsia="Times New Roman" w:hAnsi="Arial" w:cs="Arial"/>
          <w:sz w:val="30"/>
          <w:szCs w:val="30"/>
          <w:lang w:val="it-IT" w:eastAsia="zh-CN"/>
        </w:rPr>
      </w:pPr>
      <w:r w:rsidRPr="00084B0A">
        <w:rPr>
          <w:rFonts w:ascii="Arial" w:eastAsia="Times New Roman" w:hAnsi="Arial" w:cs="Arial"/>
          <w:sz w:val="30"/>
          <w:szCs w:val="30"/>
          <w:lang w:val="it-IT" w:eastAsia="zh-CN"/>
        </w:rPr>
        <w:t xml:space="preserve">-starea mediului natural. </w:t>
      </w:r>
    </w:p>
    <w:p w14:paraId="70DEA561" w14:textId="77777777" w:rsidR="00084B0A" w:rsidRPr="00084B0A" w:rsidRDefault="00084B0A" w:rsidP="00084B0A">
      <w:pPr>
        <w:suppressAutoHyphens/>
        <w:spacing w:after="0" w:line="240" w:lineRule="auto"/>
        <w:jc w:val="both"/>
        <w:rPr>
          <w:rFonts w:ascii="Arial" w:eastAsia="Times New Roman" w:hAnsi="Arial" w:cs="Arial"/>
          <w:sz w:val="28"/>
          <w:szCs w:val="28"/>
          <w:lang w:val="it-IT" w:eastAsia="zh-CN"/>
        </w:rPr>
      </w:pPr>
      <w:r w:rsidRPr="00084B0A">
        <w:rPr>
          <w:rFonts w:ascii="Arial" w:eastAsia="Times New Roman" w:hAnsi="Arial" w:cs="Arial"/>
          <w:sz w:val="28"/>
          <w:szCs w:val="28"/>
          <w:lang w:val="it-IT" w:eastAsia="zh-CN"/>
        </w:rPr>
        <w:t>Scara de bonitare este exprimată prin note de la 1 la 10, în care:</w:t>
      </w:r>
    </w:p>
    <w:p w14:paraId="287B7FEA" w14:textId="77777777" w:rsidR="00084B0A" w:rsidRPr="00084B0A" w:rsidRDefault="00084B0A" w:rsidP="00084B0A">
      <w:pPr>
        <w:suppressAutoHyphens/>
        <w:spacing w:after="0" w:line="240" w:lineRule="auto"/>
        <w:jc w:val="both"/>
        <w:rPr>
          <w:rFonts w:ascii="Arial" w:eastAsia="Times New Roman" w:hAnsi="Arial" w:cs="Arial"/>
          <w:sz w:val="28"/>
          <w:szCs w:val="28"/>
          <w:lang w:val="it-IT" w:eastAsia="zh-CN"/>
        </w:rPr>
      </w:pPr>
      <w:r w:rsidRPr="00084B0A">
        <w:rPr>
          <w:rFonts w:ascii="Arial" w:eastAsia="Times New Roman" w:hAnsi="Arial" w:cs="Arial"/>
          <w:sz w:val="28"/>
          <w:szCs w:val="28"/>
          <w:lang w:val="it-IT" w:eastAsia="zh-CN"/>
        </w:rPr>
        <w:t>10 - reprezintă starea naturală neafectată de activitatea umană;</w:t>
      </w:r>
    </w:p>
    <w:p w14:paraId="24E6E949" w14:textId="77777777" w:rsidR="00084B0A" w:rsidRPr="00084B0A" w:rsidRDefault="00084B0A" w:rsidP="00084B0A">
      <w:pPr>
        <w:suppressAutoHyphens/>
        <w:spacing w:after="0" w:line="240" w:lineRule="auto"/>
        <w:jc w:val="both"/>
        <w:rPr>
          <w:rFonts w:ascii="Arial" w:eastAsia="Times New Roman" w:hAnsi="Arial" w:cs="Arial"/>
          <w:sz w:val="28"/>
          <w:szCs w:val="28"/>
          <w:lang w:val="it-IT" w:eastAsia="zh-CN"/>
        </w:rPr>
      </w:pPr>
      <w:r w:rsidRPr="00084B0A">
        <w:rPr>
          <w:rFonts w:ascii="Arial" w:eastAsia="Times New Roman" w:hAnsi="Arial" w:cs="Arial"/>
          <w:sz w:val="28"/>
          <w:szCs w:val="28"/>
          <w:lang w:val="it-IT" w:eastAsia="zh-CN"/>
        </w:rPr>
        <w:t>1 - reprezintă o situațtie ireversibilă și deosebit de gravă de deteriorare a factorului de mediu analizat.</w:t>
      </w:r>
    </w:p>
    <w:p w14:paraId="49904E9D" w14:textId="77777777" w:rsidR="00084B0A" w:rsidRPr="00084B0A" w:rsidRDefault="00084B0A" w:rsidP="00084B0A">
      <w:pPr>
        <w:suppressAutoHyphens/>
        <w:spacing w:after="0" w:line="240" w:lineRule="auto"/>
        <w:jc w:val="both"/>
        <w:rPr>
          <w:rFonts w:ascii="Arial" w:eastAsia="Times New Roman" w:hAnsi="Arial" w:cs="Arial"/>
          <w:sz w:val="28"/>
          <w:szCs w:val="28"/>
          <w:lang w:val="it-IT" w:eastAsia="zh-CN"/>
        </w:rPr>
      </w:pPr>
      <w:r w:rsidRPr="00084B0A">
        <w:rPr>
          <w:rFonts w:ascii="Arial" w:eastAsia="Times New Roman" w:hAnsi="Arial" w:cs="Arial"/>
          <w:sz w:val="28"/>
          <w:szCs w:val="28"/>
          <w:lang w:val="it-IT" w:eastAsia="zh-CN"/>
        </w:rPr>
        <w:t>În functie de notele obținute, se poate face aprecierea gradului de afectare pentru fiecare factor de mediu luat în calcul.</w:t>
      </w:r>
    </w:p>
    <w:p w14:paraId="4024C69C" w14:textId="77777777" w:rsidR="00084B0A" w:rsidRPr="00084B0A" w:rsidRDefault="00084B0A" w:rsidP="00084B0A">
      <w:pPr>
        <w:autoSpaceDE w:val="0"/>
        <w:autoSpaceDN w:val="0"/>
        <w:adjustRightInd w:val="0"/>
        <w:spacing w:after="0" w:line="240" w:lineRule="auto"/>
        <w:jc w:val="both"/>
        <w:rPr>
          <w:rFonts w:ascii="Arial" w:eastAsia="Times New Roman" w:hAnsi="Arial" w:cs="Arial"/>
          <w:sz w:val="28"/>
          <w:szCs w:val="28"/>
          <w:lang w:val="ro-RO" w:eastAsia="ro-RO"/>
        </w:rPr>
      </w:pPr>
      <w:r w:rsidRPr="00084B0A">
        <w:rPr>
          <w:rFonts w:ascii="Arial" w:eastAsia="Arial" w:hAnsi="Arial" w:cs="Arial"/>
          <w:sz w:val="28"/>
          <w:szCs w:val="28"/>
          <w:lang w:val="ro-RO" w:eastAsia="ro-RO"/>
        </w:rPr>
        <w:t>Scara de bonitate pentru Indicele de calitate (Ic)</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843"/>
        <w:gridCol w:w="6946"/>
      </w:tblGrid>
      <w:tr w:rsidR="00084B0A" w:rsidRPr="00084B0A" w14:paraId="543E27A2" w14:textId="77777777" w:rsidTr="00624568">
        <w:trPr>
          <w:trHeight w:val="467"/>
        </w:trPr>
        <w:tc>
          <w:tcPr>
            <w:tcW w:w="1134" w:type="dxa"/>
            <w:shd w:val="clear" w:color="auto" w:fill="auto"/>
          </w:tcPr>
          <w:p w14:paraId="5DE425E3" w14:textId="77777777" w:rsidR="00084B0A" w:rsidRPr="00084B0A" w:rsidRDefault="00084B0A" w:rsidP="00084B0A">
            <w:pPr>
              <w:spacing w:after="0" w:line="240" w:lineRule="auto"/>
              <w:jc w:val="both"/>
              <w:rPr>
                <w:rFonts w:ascii="Arial" w:eastAsia="Calibri" w:hAnsi="Arial" w:cs="Arial"/>
                <w:sz w:val="28"/>
                <w:szCs w:val="28"/>
                <w:lang w:val="it-IT" w:eastAsia="ro-RO"/>
              </w:rPr>
            </w:pPr>
            <w:r w:rsidRPr="00084B0A">
              <w:rPr>
                <w:rFonts w:ascii="Arial" w:eastAsia="Calibri" w:hAnsi="Arial" w:cs="Arial"/>
                <w:sz w:val="28"/>
                <w:szCs w:val="28"/>
                <w:lang w:val="it-IT" w:eastAsia="ro-RO"/>
              </w:rPr>
              <w:lastRenderedPageBreak/>
              <w:t>Nota de</w:t>
            </w:r>
          </w:p>
          <w:p w14:paraId="148E5FCB" w14:textId="77777777" w:rsidR="00084B0A" w:rsidRPr="00084B0A" w:rsidRDefault="00084B0A" w:rsidP="00084B0A">
            <w:pPr>
              <w:tabs>
                <w:tab w:val="left" w:pos="885"/>
              </w:tabs>
              <w:spacing w:after="0" w:line="240" w:lineRule="auto"/>
              <w:ind w:left="-108"/>
              <w:jc w:val="both"/>
              <w:rPr>
                <w:rFonts w:ascii="Arial" w:eastAsia="Calibri" w:hAnsi="Arial" w:cs="Arial"/>
                <w:sz w:val="28"/>
                <w:szCs w:val="28"/>
                <w:lang w:val="it-IT" w:eastAsia="ro-RO"/>
              </w:rPr>
            </w:pPr>
            <w:r w:rsidRPr="00084B0A">
              <w:rPr>
                <w:rFonts w:ascii="Arial" w:eastAsia="Calibri" w:hAnsi="Arial" w:cs="Arial"/>
                <w:sz w:val="28"/>
                <w:szCs w:val="28"/>
                <w:lang w:val="it-IT" w:eastAsia="ro-RO"/>
              </w:rPr>
              <w:t xml:space="preserve"> bonitate</w:t>
            </w:r>
          </w:p>
        </w:tc>
        <w:tc>
          <w:tcPr>
            <w:tcW w:w="1843" w:type="dxa"/>
            <w:shd w:val="clear" w:color="auto" w:fill="auto"/>
          </w:tcPr>
          <w:p w14:paraId="34FD988F" w14:textId="77777777" w:rsidR="00084B0A" w:rsidRPr="00084B0A" w:rsidRDefault="00084B0A" w:rsidP="00084B0A">
            <w:pPr>
              <w:spacing w:after="0" w:line="240" w:lineRule="auto"/>
              <w:ind w:left="207"/>
              <w:jc w:val="both"/>
              <w:rPr>
                <w:rFonts w:ascii="Arial" w:eastAsia="Calibri" w:hAnsi="Arial" w:cs="Arial"/>
                <w:sz w:val="28"/>
                <w:szCs w:val="28"/>
                <w:lang w:val="it-IT" w:eastAsia="ro-RO"/>
              </w:rPr>
            </w:pPr>
            <w:r w:rsidRPr="00084B0A">
              <w:rPr>
                <w:rFonts w:ascii="Arial" w:eastAsia="Calibri" w:hAnsi="Arial" w:cs="Arial"/>
                <w:sz w:val="28"/>
                <w:szCs w:val="28"/>
                <w:lang w:val="it-IT" w:eastAsia="ro-RO"/>
              </w:rPr>
              <w:t>Valoarea (Ic)</w:t>
            </w:r>
          </w:p>
          <w:p w14:paraId="7FD2670F" w14:textId="77777777" w:rsidR="00084B0A" w:rsidRPr="00084B0A" w:rsidRDefault="00084B0A" w:rsidP="00084B0A">
            <w:pPr>
              <w:spacing w:after="0" w:line="240" w:lineRule="auto"/>
              <w:ind w:left="327"/>
              <w:jc w:val="both"/>
              <w:rPr>
                <w:rFonts w:ascii="Arial" w:eastAsia="Calibri" w:hAnsi="Arial" w:cs="Arial"/>
                <w:sz w:val="28"/>
                <w:szCs w:val="28"/>
                <w:lang w:val="it-IT" w:eastAsia="ro-RO"/>
              </w:rPr>
            </w:pPr>
            <w:r w:rsidRPr="00084B0A">
              <w:rPr>
                <w:rFonts w:ascii="Arial" w:eastAsia="Calibri" w:hAnsi="Arial" w:cs="Arial"/>
                <w:sz w:val="28"/>
                <w:szCs w:val="28"/>
                <w:lang w:val="it-IT" w:eastAsia="ro-RO"/>
              </w:rPr>
              <w:t>Ic=1/±E</w:t>
            </w:r>
          </w:p>
        </w:tc>
        <w:tc>
          <w:tcPr>
            <w:tcW w:w="6946" w:type="dxa"/>
            <w:shd w:val="clear" w:color="auto" w:fill="auto"/>
          </w:tcPr>
          <w:p w14:paraId="45C8A4BB" w14:textId="77777777" w:rsidR="00084B0A" w:rsidRPr="00084B0A" w:rsidRDefault="00084B0A" w:rsidP="00084B0A">
            <w:pPr>
              <w:spacing w:after="0" w:line="240" w:lineRule="auto"/>
              <w:jc w:val="both"/>
              <w:rPr>
                <w:rFonts w:ascii="Arial" w:eastAsia="Calibri" w:hAnsi="Arial" w:cs="Arial"/>
                <w:sz w:val="28"/>
                <w:szCs w:val="28"/>
                <w:lang w:val="it-IT" w:eastAsia="ro-RO"/>
              </w:rPr>
            </w:pPr>
          </w:p>
          <w:p w14:paraId="3D64848F" w14:textId="77777777" w:rsidR="00084B0A" w:rsidRPr="00084B0A" w:rsidRDefault="00084B0A" w:rsidP="00084B0A">
            <w:pPr>
              <w:spacing w:after="0" w:line="240" w:lineRule="auto"/>
              <w:jc w:val="both"/>
              <w:rPr>
                <w:rFonts w:ascii="Arial" w:eastAsia="Calibri" w:hAnsi="Arial" w:cs="Arial"/>
                <w:sz w:val="28"/>
                <w:szCs w:val="28"/>
                <w:lang w:val="it-IT" w:eastAsia="ro-RO"/>
              </w:rPr>
            </w:pPr>
            <w:r w:rsidRPr="00084B0A">
              <w:rPr>
                <w:rFonts w:ascii="Arial" w:eastAsia="Calibri" w:hAnsi="Arial" w:cs="Arial"/>
                <w:sz w:val="28"/>
                <w:szCs w:val="28"/>
                <w:lang w:val="it-IT" w:eastAsia="ro-RO"/>
              </w:rPr>
              <w:t>Efectele activităţii asupra mediului înconjurător</w:t>
            </w:r>
          </w:p>
        </w:tc>
      </w:tr>
      <w:tr w:rsidR="00084B0A" w:rsidRPr="00084B0A" w14:paraId="486F165A" w14:textId="77777777" w:rsidTr="00624568">
        <w:trPr>
          <w:trHeight w:val="180"/>
        </w:trPr>
        <w:tc>
          <w:tcPr>
            <w:tcW w:w="1134" w:type="dxa"/>
            <w:shd w:val="clear" w:color="auto" w:fill="auto"/>
          </w:tcPr>
          <w:p w14:paraId="6F8348D7" w14:textId="77777777" w:rsidR="00084B0A" w:rsidRPr="00084B0A" w:rsidRDefault="00084B0A" w:rsidP="00084B0A">
            <w:pPr>
              <w:spacing w:after="0" w:line="240" w:lineRule="auto"/>
              <w:jc w:val="both"/>
              <w:rPr>
                <w:rFonts w:ascii="Arial" w:eastAsia="Calibri" w:hAnsi="Arial" w:cs="Arial"/>
                <w:sz w:val="28"/>
                <w:szCs w:val="28"/>
                <w:lang w:val="it-IT" w:eastAsia="ro-RO"/>
              </w:rPr>
            </w:pPr>
            <w:r w:rsidRPr="00084B0A">
              <w:rPr>
                <w:rFonts w:ascii="Arial" w:eastAsia="Calibri" w:hAnsi="Arial" w:cs="Arial"/>
                <w:sz w:val="28"/>
                <w:szCs w:val="28"/>
                <w:lang w:val="it-IT" w:eastAsia="ro-RO"/>
              </w:rPr>
              <w:t xml:space="preserve">   10</w:t>
            </w:r>
          </w:p>
        </w:tc>
        <w:tc>
          <w:tcPr>
            <w:tcW w:w="1843" w:type="dxa"/>
            <w:shd w:val="clear" w:color="auto" w:fill="auto"/>
          </w:tcPr>
          <w:p w14:paraId="1A8E5BE4" w14:textId="77777777" w:rsidR="00084B0A" w:rsidRPr="00084B0A" w:rsidRDefault="00084B0A" w:rsidP="00084B0A">
            <w:pPr>
              <w:spacing w:after="0" w:line="240" w:lineRule="auto"/>
              <w:ind w:firstLine="20"/>
              <w:jc w:val="both"/>
              <w:rPr>
                <w:rFonts w:ascii="Arial" w:eastAsia="Calibri" w:hAnsi="Arial" w:cs="Arial"/>
                <w:sz w:val="28"/>
                <w:szCs w:val="28"/>
                <w:lang w:val="it-IT" w:eastAsia="ro-RO"/>
              </w:rPr>
            </w:pPr>
            <w:r w:rsidRPr="00084B0A">
              <w:rPr>
                <w:rFonts w:ascii="Arial" w:eastAsia="Calibri" w:hAnsi="Arial" w:cs="Arial"/>
                <w:sz w:val="28"/>
                <w:szCs w:val="28"/>
                <w:lang w:val="it-IT" w:eastAsia="ro-RO"/>
              </w:rPr>
              <w:t>Ic=0</w:t>
            </w:r>
          </w:p>
        </w:tc>
        <w:tc>
          <w:tcPr>
            <w:tcW w:w="6946" w:type="dxa"/>
            <w:shd w:val="clear" w:color="auto" w:fill="auto"/>
          </w:tcPr>
          <w:p w14:paraId="6267F000" w14:textId="77777777" w:rsidR="00084B0A" w:rsidRPr="00084B0A" w:rsidRDefault="00084B0A" w:rsidP="00084B0A">
            <w:pPr>
              <w:spacing w:after="0" w:line="240" w:lineRule="auto"/>
              <w:jc w:val="both"/>
              <w:rPr>
                <w:rFonts w:ascii="Arial" w:eastAsia="Calibri" w:hAnsi="Arial" w:cs="Arial"/>
                <w:sz w:val="28"/>
                <w:szCs w:val="28"/>
                <w:lang w:val="it-IT" w:eastAsia="ro-RO"/>
              </w:rPr>
            </w:pPr>
            <w:r w:rsidRPr="00084B0A">
              <w:rPr>
                <w:rFonts w:ascii="Arial" w:eastAsia="Calibri" w:hAnsi="Arial" w:cs="Arial"/>
                <w:sz w:val="28"/>
                <w:szCs w:val="28"/>
                <w:lang w:val="it-IT" w:eastAsia="ro-RO"/>
              </w:rPr>
              <w:t>Mediu neafectat</w:t>
            </w:r>
          </w:p>
        </w:tc>
      </w:tr>
      <w:tr w:rsidR="00084B0A" w:rsidRPr="00084B0A" w14:paraId="113D56DA" w14:textId="77777777" w:rsidTr="00624568">
        <w:trPr>
          <w:trHeight w:val="125"/>
        </w:trPr>
        <w:tc>
          <w:tcPr>
            <w:tcW w:w="1134" w:type="dxa"/>
            <w:shd w:val="clear" w:color="auto" w:fill="auto"/>
          </w:tcPr>
          <w:p w14:paraId="68B9592D" w14:textId="77777777" w:rsidR="00084B0A" w:rsidRPr="00084B0A" w:rsidRDefault="00084B0A" w:rsidP="00084B0A">
            <w:pPr>
              <w:spacing w:after="0" w:line="240" w:lineRule="auto"/>
              <w:jc w:val="both"/>
              <w:rPr>
                <w:rFonts w:ascii="Arial" w:eastAsia="Calibri" w:hAnsi="Arial" w:cs="Arial"/>
                <w:sz w:val="28"/>
                <w:szCs w:val="28"/>
                <w:lang w:val="it-IT" w:eastAsia="ro-RO"/>
              </w:rPr>
            </w:pPr>
            <w:r w:rsidRPr="00084B0A">
              <w:rPr>
                <w:rFonts w:ascii="Arial" w:eastAsia="Calibri" w:hAnsi="Arial" w:cs="Arial"/>
                <w:sz w:val="28"/>
                <w:szCs w:val="28"/>
                <w:lang w:val="it-IT" w:eastAsia="ro-RO"/>
              </w:rPr>
              <w:t xml:space="preserve">     9</w:t>
            </w:r>
          </w:p>
        </w:tc>
        <w:tc>
          <w:tcPr>
            <w:tcW w:w="1843" w:type="dxa"/>
            <w:shd w:val="clear" w:color="auto" w:fill="auto"/>
          </w:tcPr>
          <w:p w14:paraId="299F156D" w14:textId="77777777" w:rsidR="00084B0A" w:rsidRPr="00084B0A" w:rsidRDefault="00084B0A" w:rsidP="00084B0A">
            <w:pPr>
              <w:spacing w:after="0" w:line="240" w:lineRule="auto"/>
              <w:ind w:firstLine="20"/>
              <w:rPr>
                <w:rFonts w:ascii="Arial" w:eastAsia="Calibri" w:hAnsi="Arial" w:cs="Arial"/>
                <w:sz w:val="28"/>
                <w:szCs w:val="28"/>
                <w:lang w:val="it-IT" w:eastAsia="ro-RO"/>
              </w:rPr>
            </w:pPr>
            <w:r w:rsidRPr="00084B0A">
              <w:rPr>
                <w:rFonts w:ascii="Arial" w:eastAsia="Calibri" w:hAnsi="Arial" w:cs="Arial"/>
                <w:sz w:val="28"/>
                <w:szCs w:val="28"/>
                <w:lang w:val="it-IT" w:eastAsia="ro-RO"/>
              </w:rPr>
              <w:t>Ic=0,00-0,25</w:t>
            </w:r>
          </w:p>
        </w:tc>
        <w:tc>
          <w:tcPr>
            <w:tcW w:w="6946" w:type="dxa"/>
            <w:shd w:val="clear" w:color="auto" w:fill="auto"/>
          </w:tcPr>
          <w:p w14:paraId="5705B6A9" w14:textId="77777777" w:rsidR="00084B0A" w:rsidRPr="00084B0A" w:rsidRDefault="00084B0A" w:rsidP="00084B0A">
            <w:pPr>
              <w:spacing w:after="0" w:line="240" w:lineRule="auto"/>
              <w:jc w:val="both"/>
              <w:rPr>
                <w:rFonts w:ascii="Arial" w:eastAsia="Calibri" w:hAnsi="Arial" w:cs="Arial"/>
                <w:sz w:val="28"/>
                <w:szCs w:val="28"/>
                <w:lang w:val="it-IT" w:eastAsia="ro-RO"/>
              </w:rPr>
            </w:pPr>
            <w:r w:rsidRPr="00084B0A">
              <w:rPr>
                <w:rFonts w:ascii="Arial" w:eastAsia="Calibri" w:hAnsi="Arial" w:cs="Arial"/>
                <w:sz w:val="28"/>
                <w:szCs w:val="28"/>
                <w:lang w:val="it-IT" w:eastAsia="ro-RO"/>
              </w:rPr>
              <w:t>Mediu afectat în limite admise - nivel 1 Influenţe pozitive mari.</w:t>
            </w:r>
            <w:r w:rsidRPr="00084B0A">
              <w:rPr>
                <w:rFonts w:ascii="Arial" w:eastAsia="Times New Roman" w:hAnsi="Arial" w:cs="Arial"/>
                <w:sz w:val="30"/>
                <w:szCs w:val="30"/>
              </w:rPr>
              <w:t xml:space="preserve"> </w:t>
            </w:r>
            <w:r w:rsidRPr="00084B0A">
              <w:rPr>
                <w:rFonts w:ascii="Arial" w:eastAsia="Times New Roman" w:hAnsi="Arial" w:cs="Arial"/>
                <w:sz w:val="28"/>
                <w:szCs w:val="28"/>
              </w:rPr>
              <w:t>Proiectul generează un impact pozitiv</w:t>
            </w:r>
          </w:p>
        </w:tc>
      </w:tr>
      <w:tr w:rsidR="00084B0A" w:rsidRPr="00084B0A" w14:paraId="058644E1" w14:textId="77777777" w:rsidTr="00624568">
        <w:trPr>
          <w:trHeight w:val="152"/>
        </w:trPr>
        <w:tc>
          <w:tcPr>
            <w:tcW w:w="1134" w:type="dxa"/>
            <w:shd w:val="clear" w:color="auto" w:fill="auto"/>
          </w:tcPr>
          <w:p w14:paraId="79399A6C" w14:textId="77777777" w:rsidR="00084B0A" w:rsidRPr="00084B0A" w:rsidRDefault="00084B0A" w:rsidP="00084B0A">
            <w:pPr>
              <w:spacing w:after="0" w:line="240" w:lineRule="auto"/>
              <w:jc w:val="both"/>
              <w:rPr>
                <w:rFonts w:ascii="Arial" w:eastAsia="Calibri" w:hAnsi="Arial" w:cs="Arial"/>
                <w:sz w:val="28"/>
                <w:szCs w:val="28"/>
                <w:lang w:val="it-IT" w:eastAsia="ro-RO"/>
              </w:rPr>
            </w:pPr>
            <w:r w:rsidRPr="00084B0A">
              <w:rPr>
                <w:rFonts w:ascii="Arial" w:eastAsia="Calibri" w:hAnsi="Arial" w:cs="Arial"/>
                <w:sz w:val="28"/>
                <w:szCs w:val="28"/>
                <w:lang w:val="it-IT" w:eastAsia="ro-RO"/>
              </w:rPr>
              <w:t xml:space="preserve">     8</w:t>
            </w:r>
          </w:p>
        </w:tc>
        <w:tc>
          <w:tcPr>
            <w:tcW w:w="1843" w:type="dxa"/>
            <w:shd w:val="clear" w:color="auto" w:fill="auto"/>
          </w:tcPr>
          <w:p w14:paraId="31E6080A" w14:textId="77777777" w:rsidR="00084B0A" w:rsidRPr="00084B0A" w:rsidRDefault="00084B0A" w:rsidP="00084B0A">
            <w:pPr>
              <w:spacing w:after="0" w:line="240" w:lineRule="auto"/>
              <w:ind w:firstLine="20"/>
              <w:rPr>
                <w:rFonts w:ascii="Arial" w:eastAsia="Calibri" w:hAnsi="Arial" w:cs="Arial"/>
                <w:sz w:val="28"/>
                <w:szCs w:val="28"/>
                <w:lang w:val="it-IT" w:eastAsia="ro-RO"/>
              </w:rPr>
            </w:pPr>
            <w:r w:rsidRPr="00084B0A">
              <w:rPr>
                <w:rFonts w:ascii="Arial" w:eastAsia="Calibri" w:hAnsi="Arial" w:cs="Arial"/>
                <w:sz w:val="28"/>
                <w:szCs w:val="28"/>
                <w:lang w:val="it-IT" w:eastAsia="ro-RO"/>
              </w:rPr>
              <w:t>Ic=0,25-0,50</w:t>
            </w:r>
          </w:p>
        </w:tc>
        <w:tc>
          <w:tcPr>
            <w:tcW w:w="6946" w:type="dxa"/>
            <w:shd w:val="clear" w:color="auto" w:fill="auto"/>
          </w:tcPr>
          <w:p w14:paraId="60CF2333" w14:textId="77777777" w:rsidR="00084B0A" w:rsidRPr="00084B0A" w:rsidRDefault="00084B0A" w:rsidP="00084B0A">
            <w:pPr>
              <w:spacing w:after="0" w:line="240" w:lineRule="auto"/>
              <w:jc w:val="both"/>
              <w:rPr>
                <w:rFonts w:ascii="Arial" w:eastAsia="Calibri" w:hAnsi="Arial" w:cs="Arial"/>
                <w:sz w:val="28"/>
                <w:szCs w:val="28"/>
                <w:lang w:val="it-IT" w:eastAsia="ro-RO"/>
              </w:rPr>
            </w:pPr>
            <w:r w:rsidRPr="00084B0A">
              <w:rPr>
                <w:rFonts w:ascii="Arial" w:eastAsia="Calibri" w:hAnsi="Arial" w:cs="Arial"/>
                <w:sz w:val="28"/>
                <w:szCs w:val="28"/>
                <w:lang w:val="it-IT" w:eastAsia="ro-RO"/>
              </w:rPr>
              <w:t>Mediu afectat în limite admise - nivel 2 Influențe pozitive medii</w:t>
            </w:r>
          </w:p>
        </w:tc>
      </w:tr>
      <w:tr w:rsidR="00084B0A" w:rsidRPr="00084B0A" w14:paraId="292CD7D3" w14:textId="77777777" w:rsidTr="00624568">
        <w:trPr>
          <w:trHeight w:val="188"/>
        </w:trPr>
        <w:tc>
          <w:tcPr>
            <w:tcW w:w="1134" w:type="dxa"/>
            <w:shd w:val="clear" w:color="auto" w:fill="auto"/>
          </w:tcPr>
          <w:p w14:paraId="0B0D2E0E" w14:textId="77777777" w:rsidR="00084B0A" w:rsidRPr="00084B0A" w:rsidRDefault="00084B0A" w:rsidP="00084B0A">
            <w:pPr>
              <w:spacing w:after="0" w:line="240" w:lineRule="auto"/>
              <w:jc w:val="both"/>
              <w:rPr>
                <w:rFonts w:ascii="Arial" w:eastAsia="Calibri" w:hAnsi="Arial" w:cs="Arial"/>
                <w:sz w:val="28"/>
                <w:szCs w:val="28"/>
                <w:lang w:val="it-IT" w:eastAsia="ro-RO"/>
              </w:rPr>
            </w:pPr>
            <w:r w:rsidRPr="00084B0A">
              <w:rPr>
                <w:rFonts w:ascii="Arial" w:eastAsia="Calibri" w:hAnsi="Arial" w:cs="Arial"/>
                <w:sz w:val="28"/>
                <w:szCs w:val="28"/>
                <w:lang w:val="it-IT" w:eastAsia="ro-RO"/>
              </w:rPr>
              <w:t xml:space="preserve">     7</w:t>
            </w:r>
          </w:p>
        </w:tc>
        <w:tc>
          <w:tcPr>
            <w:tcW w:w="1843" w:type="dxa"/>
            <w:shd w:val="clear" w:color="auto" w:fill="auto"/>
          </w:tcPr>
          <w:p w14:paraId="13AC790C" w14:textId="77777777" w:rsidR="00084B0A" w:rsidRPr="00084B0A" w:rsidRDefault="00084B0A" w:rsidP="00084B0A">
            <w:pPr>
              <w:spacing w:after="0" w:line="240" w:lineRule="auto"/>
              <w:ind w:firstLine="20"/>
              <w:rPr>
                <w:rFonts w:ascii="Arial" w:eastAsia="Calibri" w:hAnsi="Arial" w:cs="Arial"/>
                <w:sz w:val="28"/>
                <w:szCs w:val="28"/>
                <w:lang w:val="it-IT" w:eastAsia="ro-RO"/>
              </w:rPr>
            </w:pPr>
            <w:r w:rsidRPr="00084B0A">
              <w:rPr>
                <w:rFonts w:ascii="Arial" w:eastAsia="Calibri" w:hAnsi="Arial" w:cs="Arial"/>
                <w:sz w:val="28"/>
                <w:szCs w:val="28"/>
                <w:lang w:val="it-IT" w:eastAsia="ro-RO"/>
              </w:rPr>
              <w:t>Ic=0,50-1,00</w:t>
            </w:r>
          </w:p>
        </w:tc>
        <w:tc>
          <w:tcPr>
            <w:tcW w:w="6946" w:type="dxa"/>
            <w:shd w:val="clear" w:color="auto" w:fill="auto"/>
          </w:tcPr>
          <w:p w14:paraId="5AAC9068" w14:textId="77777777" w:rsidR="00084B0A" w:rsidRPr="00084B0A" w:rsidRDefault="00084B0A" w:rsidP="00084B0A">
            <w:pPr>
              <w:spacing w:after="0" w:line="240" w:lineRule="auto"/>
              <w:jc w:val="both"/>
              <w:rPr>
                <w:rFonts w:ascii="Arial" w:eastAsia="Calibri" w:hAnsi="Arial" w:cs="Arial"/>
                <w:sz w:val="28"/>
                <w:szCs w:val="28"/>
                <w:lang w:val="it-IT" w:eastAsia="ro-RO"/>
              </w:rPr>
            </w:pPr>
            <w:r w:rsidRPr="00084B0A">
              <w:rPr>
                <w:rFonts w:ascii="Arial" w:eastAsia="Calibri" w:hAnsi="Arial" w:cs="Arial"/>
                <w:sz w:val="28"/>
                <w:szCs w:val="28"/>
                <w:lang w:val="it-IT" w:eastAsia="ro-RO"/>
              </w:rPr>
              <w:t>Mediu afectat în limite admise - nivel 3 Influenţe pozitive mici</w:t>
            </w:r>
          </w:p>
        </w:tc>
      </w:tr>
      <w:tr w:rsidR="00084B0A" w:rsidRPr="00084B0A" w14:paraId="474574B1" w14:textId="77777777" w:rsidTr="00624568">
        <w:trPr>
          <w:trHeight w:val="215"/>
        </w:trPr>
        <w:tc>
          <w:tcPr>
            <w:tcW w:w="1134" w:type="dxa"/>
            <w:shd w:val="clear" w:color="auto" w:fill="auto"/>
          </w:tcPr>
          <w:p w14:paraId="38607EA9" w14:textId="77777777" w:rsidR="00084B0A" w:rsidRPr="00084B0A" w:rsidRDefault="00084B0A" w:rsidP="00084B0A">
            <w:pPr>
              <w:spacing w:after="0" w:line="240" w:lineRule="auto"/>
              <w:jc w:val="both"/>
              <w:rPr>
                <w:rFonts w:ascii="Arial" w:eastAsia="Calibri" w:hAnsi="Arial" w:cs="Arial"/>
                <w:sz w:val="28"/>
                <w:szCs w:val="28"/>
                <w:lang w:val="it-IT" w:eastAsia="ro-RO"/>
              </w:rPr>
            </w:pPr>
            <w:r w:rsidRPr="00084B0A">
              <w:rPr>
                <w:rFonts w:ascii="Arial" w:eastAsia="Calibri" w:hAnsi="Arial" w:cs="Arial"/>
                <w:sz w:val="28"/>
                <w:szCs w:val="28"/>
                <w:lang w:val="it-IT" w:eastAsia="ro-RO"/>
              </w:rPr>
              <w:t xml:space="preserve">     6</w:t>
            </w:r>
          </w:p>
        </w:tc>
        <w:tc>
          <w:tcPr>
            <w:tcW w:w="1843" w:type="dxa"/>
            <w:shd w:val="clear" w:color="auto" w:fill="auto"/>
          </w:tcPr>
          <w:p w14:paraId="68E7FE65" w14:textId="77777777" w:rsidR="00084B0A" w:rsidRPr="00084B0A" w:rsidRDefault="00084B0A" w:rsidP="00084B0A">
            <w:pPr>
              <w:spacing w:after="0" w:line="240" w:lineRule="auto"/>
              <w:ind w:firstLine="20"/>
              <w:rPr>
                <w:rFonts w:ascii="Arial" w:eastAsia="Calibri" w:hAnsi="Arial" w:cs="Arial"/>
                <w:sz w:val="28"/>
                <w:szCs w:val="28"/>
                <w:lang w:val="it-IT" w:eastAsia="ro-RO"/>
              </w:rPr>
            </w:pPr>
            <w:r w:rsidRPr="00084B0A">
              <w:rPr>
                <w:rFonts w:ascii="Arial" w:eastAsia="Calibri" w:hAnsi="Arial" w:cs="Arial"/>
                <w:sz w:val="28"/>
                <w:szCs w:val="28"/>
                <w:lang w:val="it-IT" w:eastAsia="ro-RO"/>
              </w:rPr>
              <w:t>Ic= -1,00</w:t>
            </w:r>
          </w:p>
        </w:tc>
        <w:tc>
          <w:tcPr>
            <w:tcW w:w="6946" w:type="dxa"/>
            <w:shd w:val="clear" w:color="auto" w:fill="auto"/>
          </w:tcPr>
          <w:p w14:paraId="27176333" w14:textId="77777777" w:rsidR="00084B0A" w:rsidRPr="00084B0A" w:rsidRDefault="00084B0A" w:rsidP="00084B0A">
            <w:pPr>
              <w:spacing w:after="0" w:line="240" w:lineRule="auto"/>
              <w:jc w:val="both"/>
              <w:rPr>
                <w:rFonts w:ascii="Arial" w:eastAsia="Calibri" w:hAnsi="Arial" w:cs="Arial"/>
                <w:sz w:val="28"/>
                <w:szCs w:val="28"/>
                <w:lang w:eastAsia="ro-RO"/>
              </w:rPr>
            </w:pPr>
            <w:r w:rsidRPr="00084B0A">
              <w:rPr>
                <w:rFonts w:ascii="Arial" w:eastAsia="Calibri" w:hAnsi="Arial" w:cs="Arial"/>
                <w:sz w:val="28"/>
                <w:szCs w:val="28"/>
                <w:lang w:eastAsia="ro-RO"/>
              </w:rPr>
              <w:t>Mediu afectat peste limite admise - nivel 1 Efectele sunt negative</w:t>
            </w:r>
          </w:p>
        </w:tc>
      </w:tr>
      <w:tr w:rsidR="00084B0A" w:rsidRPr="00084B0A" w14:paraId="73264ADE" w14:textId="77777777" w:rsidTr="00624568">
        <w:trPr>
          <w:trHeight w:val="188"/>
        </w:trPr>
        <w:tc>
          <w:tcPr>
            <w:tcW w:w="1134" w:type="dxa"/>
            <w:shd w:val="clear" w:color="auto" w:fill="auto"/>
          </w:tcPr>
          <w:p w14:paraId="4E9A89FC" w14:textId="77777777" w:rsidR="00084B0A" w:rsidRPr="00084B0A" w:rsidRDefault="00084B0A" w:rsidP="00084B0A">
            <w:pPr>
              <w:spacing w:after="0" w:line="240" w:lineRule="auto"/>
              <w:jc w:val="both"/>
              <w:rPr>
                <w:rFonts w:ascii="Arial" w:eastAsia="Calibri" w:hAnsi="Arial" w:cs="Arial"/>
                <w:sz w:val="28"/>
                <w:szCs w:val="28"/>
                <w:lang w:val="it-IT" w:eastAsia="ro-RO"/>
              </w:rPr>
            </w:pPr>
            <w:r w:rsidRPr="00084B0A">
              <w:rPr>
                <w:rFonts w:ascii="Arial" w:eastAsia="Calibri" w:hAnsi="Arial" w:cs="Arial"/>
                <w:sz w:val="28"/>
                <w:szCs w:val="28"/>
                <w:lang w:eastAsia="ro-RO"/>
              </w:rPr>
              <w:t xml:space="preserve">     </w:t>
            </w:r>
            <w:r w:rsidRPr="00084B0A">
              <w:rPr>
                <w:rFonts w:ascii="Arial" w:eastAsia="Calibri" w:hAnsi="Arial" w:cs="Arial"/>
                <w:sz w:val="28"/>
                <w:szCs w:val="28"/>
                <w:lang w:val="it-IT" w:eastAsia="ro-RO"/>
              </w:rPr>
              <w:t>5</w:t>
            </w:r>
          </w:p>
        </w:tc>
        <w:tc>
          <w:tcPr>
            <w:tcW w:w="1843" w:type="dxa"/>
            <w:shd w:val="clear" w:color="auto" w:fill="auto"/>
          </w:tcPr>
          <w:p w14:paraId="19AC60AA" w14:textId="77777777" w:rsidR="00084B0A" w:rsidRPr="00084B0A" w:rsidRDefault="00084B0A" w:rsidP="00084B0A">
            <w:pPr>
              <w:spacing w:after="0" w:line="240" w:lineRule="auto"/>
              <w:ind w:firstLine="20"/>
              <w:rPr>
                <w:rFonts w:ascii="Arial" w:eastAsia="Calibri" w:hAnsi="Arial" w:cs="Arial"/>
                <w:sz w:val="28"/>
                <w:szCs w:val="28"/>
                <w:lang w:val="it-IT" w:eastAsia="ro-RO"/>
              </w:rPr>
            </w:pPr>
            <w:r w:rsidRPr="00084B0A">
              <w:rPr>
                <w:rFonts w:ascii="Arial" w:eastAsia="Calibri" w:hAnsi="Arial" w:cs="Arial"/>
                <w:sz w:val="28"/>
                <w:szCs w:val="28"/>
                <w:lang w:val="it-IT" w:eastAsia="ro-RO"/>
              </w:rPr>
              <w:t>Ic= -1,00 ÷</w:t>
            </w:r>
          </w:p>
          <w:p w14:paraId="0505249D" w14:textId="77777777" w:rsidR="00084B0A" w:rsidRPr="00084B0A" w:rsidRDefault="00084B0A" w:rsidP="00084B0A">
            <w:pPr>
              <w:spacing w:after="0" w:line="240" w:lineRule="auto"/>
              <w:ind w:firstLine="20"/>
              <w:rPr>
                <w:rFonts w:ascii="Arial" w:eastAsia="Calibri" w:hAnsi="Arial" w:cs="Arial"/>
                <w:sz w:val="28"/>
                <w:szCs w:val="28"/>
                <w:lang w:val="it-IT" w:eastAsia="ro-RO"/>
              </w:rPr>
            </w:pPr>
            <w:r w:rsidRPr="00084B0A">
              <w:rPr>
                <w:rFonts w:ascii="Arial" w:eastAsia="Calibri" w:hAnsi="Arial" w:cs="Arial"/>
                <w:sz w:val="28"/>
                <w:szCs w:val="28"/>
                <w:lang w:val="it-IT" w:eastAsia="ro-RO"/>
              </w:rPr>
              <w:t>-0,50</w:t>
            </w:r>
          </w:p>
        </w:tc>
        <w:tc>
          <w:tcPr>
            <w:tcW w:w="6946" w:type="dxa"/>
            <w:shd w:val="clear" w:color="auto" w:fill="auto"/>
          </w:tcPr>
          <w:p w14:paraId="315A601F" w14:textId="77777777" w:rsidR="00084B0A" w:rsidRPr="00084B0A" w:rsidRDefault="00084B0A" w:rsidP="00084B0A">
            <w:pPr>
              <w:spacing w:after="0" w:line="240" w:lineRule="auto"/>
              <w:jc w:val="both"/>
              <w:rPr>
                <w:rFonts w:ascii="Arial" w:eastAsia="Calibri" w:hAnsi="Arial" w:cs="Arial"/>
                <w:sz w:val="28"/>
                <w:szCs w:val="28"/>
                <w:lang w:eastAsia="ro-RO"/>
              </w:rPr>
            </w:pPr>
            <w:r w:rsidRPr="00084B0A">
              <w:rPr>
                <w:rFonts w:ascii="Arial" w:eastAsia="Calibri" w:hAnsi="Arial" w:cs="Arial"/>
                <w:sz w:val="28"/>
                <w:szCs w:val="28"/>
                <w:lang w:eastAsia="ro-RO"/>
              </w:rPr>
              <w:t>Mediu afectat peste limite admise - nivel 2 Efectele sunt negative</w:t>
            </w:r>
          </w:p>
        </w:tc>
      </w:tr>
      <w:tr w:rsidR="00084B0A" w:rsidRPr="00084B0A" w14:paraId="078A8757" w14:textId="77777777" w:rsidTr="00624568">
        <w:trPr>
          <w:trHeight w:val="170"/>
        </w:trPr>
        <w:tc>
          <w:tcPr>
            <w:tcW w:w="1134" w:type="dxa"/>
            <w:shd w:val="clear" w:color="auto" w:fill="auto"/>
          </w:tcPr>
          <w:p w14:paraId="1F131D0A" w14:textId="77777777" w:rsidR="00084B0A" w:rsidRPr="00084B0A" w:rsidRDefault="00084B0A" w:rsidP="00084B0A">
            <w:pPr>
              <w:spacing w:after="0" w:line="240" w:lineRule="auto"/>
              <w:jc w:val="both"/>
              <w:rPr>
                <w:rFonts w:ascii="Arial" w:eastAsia="Calibri" w:hAnsi="Arial" w:cs="Arial"/>
                <w:sz w:val="28"/>
                <w:szCs w:val="28"/>
                <w:lang w:val="it-IT" w:eastAsia="ro-RO"/>
              </w:rPr>
            </w:pPr>
            <w:r w:rsidRPr="00084B0A">
              <w:rPr>
                <w:rFonts w:ascii="Arial" w:eastAsia="Calibri" w:hAnsi="Arial" w:cs="Arial"/>
                <w:sz w:val="28"/>
                <w:szCs w:val="28"/>
                <w:lang w:eastAsia="ro-RO"/>
              </w:rPr>
              <w:t xml:space="preserve">     </w:t>
            </w:r>
            <w:r w:rsidRPr="00084B0A">
              <w:rPr>
                <w:rFonts w:ascii="Arial" w:eastAsia="Calibri" w:hAnsi="Arial" w:cs="Arial"/>
                <w:sz w:val="28"/>
                <w:szCs w:val="28"/>
                <w:lang w:val="it-IT" w:eastAsia="ro-RO"/>
              </w:rPr>
              <w:t>4</w:t>
            </w:r>
          </w:p>
        </w:tc>
        <w:tc>
          <w:tcPr>
            <w:tcW w:w="1843" w:type="dxa"/>
            <w:shd w:val="clear" w:color="auto" w:fill="auto"/>
          </w:tcPr>
          <w:p w14:paraId="3B4DBBCF" w14:textId="77777777" w:rsidR="00084B0A" w:rsidRPr="00084B0A" w:rsidRDefault="00084B0A" w:rsidP="00084B0A">
            <w:pPr>
              <w:spacing w:after="0" w:line="240" w:lineRule="auto"/>
              <w:ind w:firstLine="20"/>
              <w:rPr>
                <w:rFonts w:ascii="Arial" w:eastAsia="Calibri" w:hAnsi="Arial" w:cs="Arial"/>
                <w:sz w:val="28"/>
                <w:szCs w:val="28"/>
                <w:lang w:val="it-IT" w:eastAsia="ro-RO"/>
              </w:rPr>
            </w:pPr>
            <w:r w:rsidRPr="00084B0A">
              <w:rPr>
                <w:rFonts w:ascii="Arial" w:eastAsia="Calibri" w:hAnsi="Arial" w:cs="Arial"/>
                <w:sz w:val="28"/>
                <w:szCs w:val="28"/>
                <w:lang w:val="it-IT" w:eastAsia="ro-RO"/>
              </w:rPr>
              <w:t>Ic= -0,50 ÷</w:t>
            </w:r>
          </w:p>
          <w:p w14:paraId="302AD05D" w14:textId="77777777" w:rsidR="00084B0A" w:rsidRPr="00084B0A" w:rsidRDefault="00084B0A" w:rsidP="00084B0A">
            <w:pPr>
              <w:spacing w:after="0" w:line="240" w:lineRule="auto"/>
              <w:ind w:firstLine="20"/>
              <w:rPr>
                <w:rFonts w:ascii="Arial" w:eastAsia="Calibri" w:hAnsi="Arial" w:cs="Arial"/>
                <w:sz w:val="28"/>
                <w:szCs w:val="28"/>
                <w:lang w:val="it-IT" w:eastAsia="ro-RO"/>
              </w:rPr>
            </w:pPr>
            <w:r w:rsidRPr="00084B0A">
              <w:rPr>
                <w:rFonts w:ascii="Arial" w:eastAsia="Calibri" w:hAnsi="Arial" w:cs="Arial"/>
                <w:sz w:val="28"/>
                <w:szCs w:val="28"/>
                <w:lang w:val="it-IT" w:eastAsia="ro-RO"/>
              </w:rPr>
              <w:t>-0,25</w:t>
            </w:r>
          </w:p>
        </w:tc>
        <w:tc>
          <w:tcPr>
            <w:tcW w:w="6946" w:type="dxa"/>
            <w:shd w:val="clear" w:color="auto" w:fill="auto"/>
          </w:tcPr>
          <w:p w14:paraId="7588434B" w14:textId="77777777" w:rsidR="00084B0A" w:rsidRPr="00084B0A" w:rsidRDefault="00084B0A" w:rsidP="00084B0A">
            <w:pPr>
              <w:spacing w:after="0" w:line="240" w:lineRule="auto"/>
              <w:jc w:val="both"/>
              <w:rPr>
                <w:rFonts w:ascii="Arial" w:eastAsia="Calibri" w:hAnsi="Arial" w:cs="Arial"/>
                <w:sz w:val="28"/>
                <w:szCs w:val="28"/>
                <w:lang w:eastAsia="ro-RO"/>
              </w:rPr>
            </w:pPr>
            <w:r w:rsidRPr="00084B0A">
              <w:rPr>
                <w:rFonts w:ascii="Arial" w:eastAsia="Calibri" w:hAnsi="Arial" w:cs="Arial"/>
                <w:sz w:val="28"/>
                <w:szCs w:val="28"/>
                <w:lang w:eastAsia="ro-RO"/>
              </w:rPr>
              <w:t>Mediu afectat peste limite admise - nivel 3 Efectele sunt negative</w:t>
            </w:r>
          </w:p>
        </w:tc>
      </w:tr>
      <w:tr w:rsidR="00084B0A" w:rsidRPr="00084B0A" w14:paraId="21889C73" w14:textId="77777777" w:rsidTr="00624568">
        <w:trPr>
          <w:trHeight w:val="429"/>
        </w:trPr>
        <w:tc>
          <w:tcPr>
            <w:tcW w:w="1134" w:type="dxa"/>
            <w:shd w:val="clear" w:color="auto" w:fill="auto"/>
          </w:tcPr>
          <w:p w14:paraId="6876C814" w14:textId="77777777" w:rsidR="00084B0A" w:rsidRPr="00084B0A" w:rsidRDefault="00084B0A" w:rsidP="00084B0A">
            <w:pPr>
              <w:spacing w:after="0" w:line="240" w:lineRule="auto"/>
              <w:jc w:val="both"/>
              <w:rPr>
                <w:rFonts w:ascii="Arial" w:eastAsia="Calibri" w:hAnsi="Arial" w:cs="Arial"/>
                <w:sz w:val="28"/>
                <w:szCs w:val="28"/>
                <w:lang w:val="it-IT" w:eastAsia="ro-RO"/>
              </w:rPr>
            </w:pPr>
            <w:r w:rsidRPr="00084B0A">
              <w:rPr>
                <w:rFonts w:ascii="Arial" w:eastAsia="Calibri" w:hAnsi="Arial" w:cs="Arial"/>
                <w:sz w:val="28"/>
                <w:szCs w:val="28"/>
                <w:lang w:eastAsia="ro-RO"/>
              </w:rPr>
              <w:t xml:space="preserve">     </w:t>
            </w:r>
            <w:r w:rsidRPr="00084B0A">
              <w:rPr>
                <w:rFonts w:ascii="Arial" w:eastAsia="Calibri" w:hAnsi="Arial" w:cs="Arial"/>
                <w:sz w:val="28"/>
                <w:szCs w:val="28"/>
                <w:lang w:val="it-IT" w:eastAsia="ro-RO"/>
              </w:rPr>
              <w:t>3</w:t>
            </w:r>
          </w:p>
          <w:p w14:paraId="2FE69F4D" w14:textId="77777777" w:rsidR="00084B0A" w:rsidRPr="00084B0A" w:rsidRDefault="00084B0A" w:rsidP="00084B0A">
            <w:pPr>
              <w:spacing w:after="0" w:line="240" w:lineRule="auto"/>
              <w:jc w:val="both"/>
              <w:rPr>
                <w:rFonts w:ascii="Arial" w:eastAsia="Calibri" w:hAnsi="Arial" w:cs="Arial"/>
                <w:sz w:val="28"/>
                <w:szCs w:val="28"/>
                <w:lang w:val="it-IT" w:eastAsia="ro-RO"/>
              </w:rPr>
            </w:pPr>
          </w:p>
        </w:tc>
        <w:tc>
          <w:tcPr>
            <w:tcW w:w="1843" w:type="dxa"/>
            <w:shd w:val="clear" w:color="auto" w:fill="auto"/>
          </w:tcPr>
          <w:p w14:paraId="3D7A265D" w14:textId="77777777" w:rsidR="00084B0A" w:rsidRPr="00084B0A" w:rsidRDefault="00084B0A" w:rsidP="00084B0A">
            <w:pPr>
              <w:spacing w:after="0" w:line="240" w:lineRule="auto"/>
              <w:ind w:firstLine="20"/>
              <w:rPr>
                <w:rFonts w:ascii="Arial" w:eastAsia="Calibri" w:hAnsi="Arial" w:cs="Arial"/>
                <w:sz w:val="28"/>
                <w:szCs w:val="28"/>
                <w:lang w:val="it-IT" w:eastAsia="ro-RO"/>
              </w:rPr>
            </w:pPr>
            <w:r w:rsidRPr="00084B0A">
              <w:rPr>
                <w:rFonts w:ascii="Arial" w:eastAsia="Calibri" w:hAnsi="Arial" w:cs="Arial"/>
                <w:sz w:val="28"/>
                <w:szCs w:val="28"/>
                <w:lang w:val="it-IT" w:eastAsia="ro-RO"/>
              </w:rPr>
              <w:t>Ic= -0,25 ÷</w:t>
            </w:r>
          </w:p>
          <w:p w14:paraId="121E8C03" w14:textId="77777777" w:rsidR="00084B0A" w:rsidRPr="00084B0A" w:rsidRDefault="00084B0A" w:rsidP="00084B0A">
            <w:pPr>
              <w:spacing w:after="0" w:line="240" w:lineRule="auto"/>
              <w:ind w:firstLine="20"/>
              <w:rPr>
                <w:rFonts w:ascii="Arial" w:eastAsia="Calibri" w:hAnsi="Arial" w:cs="Arial"/>
                <w:sz w:val="28"/>
                <w:szCs w:val="28"/>
                <w:lang w:val="it-IT" w:eastAsia="ro-RO"/>
              </w:rPr>
            </w:pPr>
            <w:r w:rsidRPr="00084B0A">
              <w:rPr>
                <w:rFonts w:ascii="Arial" w:eastAsia="Calibri" w:hAnsi="Arial" w:cs="Arial"/>
                <w:sz w:val="28"/>
                <w:szCs w:val="28"/>
                <w:lang w:val="it-IT" w:eastAsia="ro-RO"/>
              </w:rPr>
              <w:t>-0,025</w:t>
            </w:r>
          </w:p>
        </w:tc>
        <w:tc>
          <w:tcPr>
            <w:tcW w:w="6946" w:type="dxa"/>
            <w:shd w:val="clear" w:color="auto" w:fill="auto"/>
          </w:tcPr>
          <w:p w14:paraId="38EE1AD8" w14:textId="77777777" w:rsidR="00084B0A" w:rsidRPr="00084B0A" w:rsidRDefault="00084B0A" w:rsidP="00084B0A">
            <w:pPr>
              <w:spacing w:after="0" w:line="240" w:lineRule="auto"/>
              <w:jc w:val="both"/>
              <w:rPr>
                <w:rFonts w:ascii="Arial" w:eastAsia="Calibri" w:hAnsi="Arial" w:cs="Arial"/>
                <w:sz w:val="28"/>
                <w:szCs w:val="28"/>
                <w:lang w:val="it-IT" w:eastAsia="ro-RO"/>
              </w:rPr>
            </w:pPr>
            <w:r w:rsidRPr="00084B0A">
              <w:rPr>
                <w:rFonts w:ascii="Arial" w:eastAsia="Calibri" w:hAnsi="Arial" w:cs="Arial"/>
                <w:sz w:val="28"/>
                <w:szCs w:val="28"/>
                <w:lang w:val="it-IT" w:eastAsia="ro-RO"/>
              </w:rPr>
              <w:t>Mediu este degradat- nivel 1  Efectele sunt nocive la durate lungi de expunere</w:t>
            </w:r>
          </w:p>
        </w:tc>
      </w:tr>
      <w:tr w:rsidR="00084B0A" w:rsidRPr="00084B0A" w14:paraId="67E14725" w14:textId="77777777" w:rsidTr="00624568">
        <w:trPr>
          <w:trHeight w:val="458"/>
        </w:trPr>
        <w:tc>
          <w:tcPr>
            <w:tcW w:w="1134" w:type="dxa"/>
            <w:shd w:val="clear" w:color="auto" w:fill="auto"/>
          </w:tcPr>
          <w:p w14:paraId="10E6A24D" w14:textId="77777777" w:rsidR="00084B0A" w:rsidRPr="00084B0A" w:rsidRDefault="00084B0A" w:rsidP="00084B0A">
            <w:pPr>
              <w:spacing w:after="0" w:line="240" w:lineRule="auto"/>
              <w:jc w:val="both"/>
              <w:rPr>
                <w:rFonts w:ascii="Arial" w:eastAsia="Calibri" w:hAnsi="Arial" w:cs="Arial"/>
                <w:sz w:val="28"/>
                <w:szCs w:val="28"/>
                <w:lang w:val="it-IT" w:eastAsia="ro-RO"/>
              </w:rPr>
            </w:pPr>
            <w:r w:rsidRPr="00084B0A">
              <w:rPr>
                <w:rFonts w:ascii="Arial" w:eastAsia="Calibri" w:hAnsi="Arial" w:cs="Arial"/>
                <w:sz w:val="28"/>
                <w:szCs w:val="28"/>
                <w:lang w:val="it-IT" w:eastAsia="ro-RO"/>
              </w:rPr>
              <w:t xml:space="preserve">     2</w:t>
            </w:r>
          </w:p>
          <w:p w14:paraId="7AED1220" w14:textId="77777777" w:rsidR="00084B0A" w:rsidRPr="00084B0A" w:rsidRDefault="00084B0A" w:rsidP="00084B0A">
            <w:pPr>
              <w:spacing w:after="0" w:line="240" w:lineRule="auto"/>
              <w:jc w:val="both"/>
              <w:rPr>
                <w:rFonts w:ascii="Arial" w:eastAsia="Calibri" w:hAnsi="Arial" w:cs="Arial"/>
                <w:sz w:val="28"/>
                <w:szCs w:val="28"/>
                <w:lang w:val="it-IT" w:eastAsia="ro-RO"/>
              </w:rPr>
            </w:pPr>
          </w:p>
        </w:tc>
        <w:tc>
          <w:tcPr>
            <w:tcW w:w="1843" w:type="dxa"/>
            <w:shd w:val="clear" w:color="auto" w:fill="auto"/>
          </w:tcPr>
          <w:p w14:paraId="73DD51A1" w14:textId="77777777" w:rsidR="00084B0A" w:rsidRPr="00084B0A" w:rsidRDefault="00084B0A" w:rsidP="00084B0A">
            <w:pPr>
              <w:spacing w:after="0" w:line="240" w:lineRule="auto"/>
              <w:ind w:firstLine="20"/>
              <w:rPr>
                <w:rFonts w:ascii="Arial" w:eastAsia="Calibri" w:hAnsi="Arial" w:cs="Arial"/>
                <w:sz w:val="28"/>
                <w:szCs w:val="28"/>
                <w:lang w:val="it-IT" w:eastAsia="ro-RO"/>
              </w:rPr>
            </w:pPr>
            <w:r w:rsidRPr="00084B0A">
              <w:rPr>
                <w:rFonts w:ascii="Arial" w:eastAsia="Calibri" w:hAnsi="Arial" w:cs="Arial"/>
                <w:sz w:val="28"/>
                <w:szCs w:val="28"/>
                <w:lang w:val="it-IT" w:eastAsia="ro-RO"/>
              </w:rPr>
              <w:t>Ic= -0,025 ÷</w:t>
            </w:r>
          </w:p>
          <w:p w14:paraId="0C917F02" w14:textId="77777777" w:rsidR="00084B0A" w:rsidRPr="00084B0A" w:rsidRDefault="00084B0A" w:rsidP="00084B0A">
            <w:pPr>
              <w:spacing w:after="0" w:line="240" w:lineRule="auto"/>
              <w:ind w:firstLine="20"/>
              <w:rPr>
                <w:rFonts w:ascii="Arial" w:eastAsia="Calibri" w:hAnsi="Arial" w:cs="Arial"/>
                <w:sz w:val="28"/>
                <w:szCs w:val="28"/>
                <w:lang w:val="it-IT" w:eastAsia="ro-RO"/>
              </w:rPr>
            </w:pPr>
            <w:r w:rsidRPr="00084B0A">
              <w:rPr>
                <w:rFonts w:ascii="Arial" w:eastAsia="Calibri" w:hAnsi="Arial" w:cs="Arial"/>
                <w:sz w:val="28"/>
                <w:szCs w:val="28"/>
                <w:lang w:val="it-IT" w:eastAsia="ro-RO"/>
              </w:rPr>
              <w:t>-0,0025</w:t>
            </w:r>
          </w:p>
        </w:tc>
        <w:tc>
          <w:tcPr>
            <w:tcW w:w="6946" w:type="dxa"/>
            <w:shd w:val="clear" w:color="auto" w:fill="auto"/>
          </w:tcPr>
          <w:p w14:paraId="44C22A65" w14:textId="77777777" w:rsidR="00084B0A" w:rsidRPr="00084B0A" w:rsidRDefault="00084B0A" w:rsidP="00084B0A">
            <w:pPr>
              <w:spacing w:after="0" w:line="240" w:lineRule="auto"/>
              <w:jc w:val="both"/>
              <w:rPr>
                <w:rFonts w:ascii="Arial" w:eastAsia="Calibri" w:hAnsi="Arial" w:cs="Arial"/>
                <w:sz w:val="28"/>
                <w:szCs w:val="28"/>
                <w:lang w:val="it-IT" w:eastAsia="ro-RO"/>
              </w:rPr>
            </w:pPr>
            <w:r w:rsidRPr="00084B0A">
              <w:rPr>
                <w:rFonts w:ascii="Arial" w:eastAsia="Calibri" w:hAnsi="Arial" w:cs="Arial"/>
                <w:sz w:val="28"/>
                <w:szCs w:val="28"/>
                <w:lang w:val="it-IT" w:eastAsia="ro-RO"/>
              </w:rPr>
              <w:t>Mediu este degradat –nivel 2 Efectele sunt nocive la durate medii de expunere</w:t>
            </w:r>
            <w:r w:rsidRPr="00084B0A">
              <w:rPr>
                <w:rFonts w:ascii="Arial" w:eastAsia="Calibri" w:hAnsi="Arial" w:cs="Arial"/>
                <w:sz w:val="28"/>
                <w:szCs w:val="28"/>
                <w:lang w:val="ro-RO" w:eastAsia="ro-RO"/>
              </w:rPr>
              <w:t xml:space="preserve"> </w:t>
            </w:r>
          </w:p>
        </w:tc>
      </w:tr>
      <w:tr w:rsidR="00084B0A" w:rsidRPr="00084B0A" w14:paraId="012EC728" w14:textId="77777777" w:rsidTr="00624568">
        <w:trPr>
          <w:trHeight w:val="624"/>
        </w:trPr>
        <w:tc>
          <w:tcPr>
            <w:tcW w:w="1134" w:type="dxa"/>
            <w:shd w:val="clear" w:color="auto" w:fill="auto"/>
          </w:tcPr>
          <w:p w14:paraId="48734A35" w14:textId="77777777" w:rsidR="00084B0A" w:rsidRPr="00084B0A" w:rsidRDefault="00084B0A" w:rsidP="00084B0A">
            <w:pPr>
              <w:spacing w:after="0" w:line="240" w:lineRule="auto"/>
              <w:jc w:val="both"/>
              <w:rPr>
                <w:rFonts w:ascii="Arial" w:eastAsia="Calibri" w:hAnsi="Arial" w:cs="Arial"/>
                <w:sz w:val="28"/>
                <w:szCs w:val="28"/>
                <w:lang w:val="it-IT" w:eastAsia="ro-RO"/>
              </w:rPr>
            </w:pPr>
            <w:r w:rsidRPr="00084B0A">
              <w:rPr>
                <w:rFonts w:ascii="Arial" w:eastAsia="Calibri" w:hAnsi="Arial" w:cs="Arial"/>
                <w:sz w:val="28"/>
                <w:szCs w:val="28"/>
                <w:lang w:val="it-IT" w:eastAsia="ro-RO"/>
              </w:rPr>
              <w:t xml:space="preserve">     1</w:t>
            </w:r>
          </w:p>
        </w:tc>
        <w:tc>
          <w:tcPr>
            <w:tcW w:w="1843" w:type="dxa"/>
            <w:shd w:val="clear" w:color="auto" w:fill="auto"/>
          </w:tcPr>
          <w:p w14:paraId="09F29F16" w14:textId="77777777" w:rsidR="00084B0A" w:rsidRPr="00084B0A" w:rsidRDefault="00084B0A" w:rsidP="00084B0A">
            <w:pPr>
              <w:spacing w:after="0" w:line="240" w:lineRule="auto"/>
              <w:ind w:left="-67"/>
              <w:rPr>
                <w:rFonts w:ascii="Arial" w:eastAsia="Calibri" w:hAnsi="Arial" w:cs="Arial"/>
                <w:sz w:val="28"/>
                <w:szCs w:val="28"/>
                <w:lang w:val="it-IT" w:eastAsia="ro-RO"/>
              </w:rPr>
            </w:pPr>
            <w:r w:rsidRPr="00084B0A">
              <w:rPr>
                <w:rFonts w:ascii="Arial" w:eastAsia="Calibri" w:hAnsi="Arial" w:cs="Arial"/>
                <w:sz w:val="28"/>
                <w:szCs w:val="28"/>
                <w:lang w:val="it-IT" w:eastAsia="ro-RO"/>
              </w:rPr>
              <w:t xml:space="preserve">Ic= 0,025 </w:t>
            </w:r>
          </w:p>
          <w:p w14:paraId="3BCDBB93" w14:textId="77777777" w:rsidR="00084B0A" w:rsidRPr="00084B0A" w:rsidRDefault="00084B0A" w:rsidP="00084B0A">
            <w:pPr>
              <w:suppressAutoHyphens/>
              <w:spacing w:after="0" w:line="240" w:lineRule="auto"/>
              <w:ind w:left="-67"/>
              <w:rPr>
                <w:rFonts w:ascii="Arial" w:eastAsia="Calibri" w:hAnsi="Arial" w:cs="Arial"/>
                <w:sz w:val="28"/>
                <w:szCs w:val="28"/>
                <w:lang w:val="it-IT" w:eastAsia="ro-RO"/>
              </w:rPr>
            </w:pPr>
            <w:r w:rsidRPr="00084B0A">
              <w:rPr>
                <w:rFonts w:ascii="Arial" w:eastAsia="Calibri" w:hAnsi="Arial" w:cs="Arial"/>
                <w:sz w:val="28"/>
                <w:szCs w:val="28"/>
                <w:lang w:val="it-IT" w:eastAsia="ro-RO"/>
              </w:rPr>
              <w:t>sub -0</w:t>
            </w:r>
          </w:p>
        </w:tc>
        <w:tc>
          <w:tcPr>
            <w:tcW w:w="6946" w:type="dxa"/>
            <w:shd w:val="clear" w:color="auto" w:fill="auto"/>
          </w:tcPr>
          <w:p w14:paraId="5EA1D329" w14:textId="77777777" w:rsidR="00084B0A" w:rsidRPr="00084B0A" w:rsidRDefault="00084B0A" w:rsidP="00084B0A">
            <w:pPr>
              <w:spacing w:after="0" w:line="240" w:lineRule="auto"/>
              <w:jc w:val="both"/>
              <w:rPr>
                <w:rFonts w:ascii="Arial" w:eastAsia="Calibri" w:hAnsi="Arial" w:cs="Arial"/>
                <w:sz w:val="28"/>
                <w:szCs w:val="28"/>
                <w:lang w:val="it-IT" w:eastAsia="ro-RO"/>
              </w:rPr>
            </w:pPr>
            <w:r w:rsidRPr="00084B0A">
              <w:rPr>
                <w:rFonts w:ascii="Arial" w:eastAsia="Calibri" w:hAnsi="Arial" w:cs="Arial"/>
                <w:sz w:val="28"/>
                <w:szCs w:val="28"/>
                <w:lang w:val="it-IT" w:eastAsia="ro-RO"/>
              </w:rPr>
              <w:t>Mediu este degradat - nivel 3 Efectele sunt nocive la durate scurte de expunere</w:t>
            </w:r>
          </w:p>
        </w:tc>
      </w:tr>
    </w:tbl>
    <w:p w14:paraId="7A9AF549" w14:textId="77777777" w:rsidR="00084B0A" w:rsidRPr="00084B0A" w:rsidRDefault="00084B0A" w:rsidP="00084B0A">
      <w:pPr>
        <w:suppressAutoHyphens/>
        <w:spacing w:after="0" w:line="240" w:lineRule="auto"/>
        <w:jc w:val="both"/>
        <w:rPr>
          <w:rFonts w:ascii="Arial" w:eastAsia="Times New Roman" w:hAnsi="Arial" w:cs="Arial"/>
          <w:sz w:val="28"/>
          <w:szCs w:val="28"/>
          <w:lang w:val="ro-RO" w:eastAsia="ro-RO"/>
        </w:rPr>
      </w:pPr>
      <w:r w:rsidRPr="00084B0A">
        <w:rPr>
          <w:rFonts w:ascii="Arial" w:eastAsia="Times New Roman" w:hAnsi="Arial" w:cs="Arial"/>
          <w:sz w:val="28"/>
          <w:szCs w:val="28"/>
          <w:lang w:val="ro-RO" w:eastAsia="ro-RO"/>
        </w:rPr>
        <w:t>Ca urmare s-au acordat următoarele note de afectare a mediului care pot fi provocate de realizarea pe timpul lucrărilor de construcție a podului:</w:t>
      </w:r>
    </w:p>
    <w:p w14:paraId="25C0F4B9" w14:textId="77777777" w:rsidR="00084B0A" w:rsidRPr="00084B0A" w:rsidRDefault="00084B0A" w:rsidP="00084B0A">
      <w:pPr>
        <w:suppressAutoHyphens/>
        <w:spacing w:after="0" w:line="240" w:lineRule="auto"/>
        <w:jc w:val="both"/>
        <w:rPr>
          <w:rFonts w:ascii="Arial" w:eastAsia="Times New Roman" w:hAnsi="Arial" w:cs="Arial"/>
          <w:sz w:val="28"/>
          <w:szCs w:val="28"/>
          <w:lang w:val="ro-RO" w:eastAsia="zh-CN"/>
        </w:rPr>
      </w:pPr>
      <w:r w:rsidRPr="00084B0A">
        <w:rPr>
          <w:rFonts w:ascii="Arial" w:eastAsia="Times New Roman" w:hAnsi="Arial" w:cs="Arial"/>
          <w:sz w:val="30"/>
          <w:szCs w:val="30"/>
          <w:lang w:val="ro-RO" w:eastAsia="zh-CN"/>
        </w:rPr>
        <w:t xml:space="preserve">- Factorul de mediu APA </w:t>
      </w:r>
      <w:r w:rsidRPr="00084B0A">
        <w:rPr>
          <w:rFonts w:ascii="Arial" w:eastAsia="Times New Roman" w:hAnsi="Arial" w:cs="Arial"/>
          <w:sz w:val="28"/>
          <w:szCs w:val="28"/>
          <w:lang w:val="ro-RO" w:eastAsia="zh-CN"/>
        </w:rPr>
        <w:t>(</w:t>
      </w:r>
      <w:r w:rsidRPr="00084B0A">
        <w:rPr>
          <w:rFonts w:ascii="Arial" w:eastAsia="Times New Roman" w:hAnsi="Arial" w:cs="Arial"/>
          <w:sz w:val="30"/>
          <w:szCs w:val="30"/>
          <w:lang w:val="ro-RO" w:eastAsia="zh-CN"/>
        </w:rPr>
        <w:t>E = -2, Ic</w:t>
      </w:r>
      <w:r w:rsidRPr="00084B0A">
        <w:rPr>
          <w:rFonts w:ascii="Arial" w:eastAsia="Times New Roman" w:hAnsi="Arial" w:cs="Arial"/>
          <w:sz w:val="20"/>
          <w:szCs w:val="20"/>
          <w:lang w:val="ro-RO" w:eastAsia="zh-CN"/>
        </w:rPr>
        <w:t xml:space="preserve">APA </w:t>
      </w:r>
      <w:r w:rsidRPr="00084B0A">
        <w:rPr>
          <w:rFonts w:ascii="Arial" w:eastAsia="Times New Roman" w:hAnsi="Arial" w:cs="Arial"/>
          <w:sz w:val="30"/>
          <w:szCs w:val="30"/>
          <w:lang w:val="ro-RO" w:eastAsia="zh-CN"/>
        </w:rPr>
        <w:t xml:space="preserve">= 1/-2 = -0,5, Nb = </w:t>
      </w:r>
      <w:r w:rsidRPr="00084B0A">
        <w:rPr>
          <w:rFonts w:ascii="Arial" w:eastAsia="Calibri" w:hAnsi="Arial" w:cs="Arial"/>
          <w:sz w:val="28"/>
          <w:szCs w:val="28"/>
          <w:lang w:val="ro-RO" w:eastAsia="ro-RO"/>
        </w:rPr>
        <w:t>5</w:t>
      </w:r>
      <w:r w:rsidRPr="00084B0A">
        <w:rPr>
          <w:rFonts w:ascii="Arial" w:eastAsia="Times New Roman" w:hAnsi="Arial" w:cs="Arial"/>
          <w:sz w:val="30"/>
          <w:szCs w:val="30"/>
          <w:lang w:val="ro-RO" w:eastAsia="zh-CN"/>
        </w:rPr>
        <w:t xml:space="preserve">) </w:t>
      </w:r>
      <w:r w:rsidRPr="00084B0A">
        <w:rPr>
          <w:rFonts w:ascii="Arial" w:eastAsia="Times New Roman" w:hAnsi="Arial" w:cs="Arial"/>
          <w:sz w:val="28"/>
          <w:szCs w:val="28"/>
          <w:lang w:val="ro-RO" w:eastAsia="zh-CN"/>
        </w:rPr>
        <w:t>-</w:t>
      </w:r>
      <w:r w:rsidRPr="00084B0A">
        <w:rPr>
          <w:rFonts w:ascii="Arial" w:eastAsia="Calibri" w:hAnsi="Arial" w:cs="Arial"/>
          <w:sz w:val="28"/>
          <w:szCs w:val="28"/>
          <w:lang w:val="ro-RO" w:eastAsia="ro-RO"/>
        </w:rPr>
        <w:t xml:space="preserve"> Mediu afectat peste limite admise - nivel 2. Efectele sunt negative.</w:t>
      </w:r>
    </w:p>
    <w:p w14:paraId="76791E51" w14:textId="77777777" w:rsidR="00084B0A" w:rsidRPr="00084B0A" w:rsidRDefault="00084B0A" w:rsidP="00084B0A">
      <w:pPr>
        <w:suppressAutoHyphens/>
        <w:spacing w:after="0" w:line="240" w:lineRule="auto"/>
        <w:jc w:val="both"/>
        <w:rPr>
          <w:rFonts w:ascii="Arial" w:eastAsia="Times New Roman" w:hAnsi="Arial" w:cs="Arial"/>
          <w:sz w:val="28"/>
          <w:szCs w:val="28"/>
          <w:lang w:eastAsia="zh-CN"/>
        </w:rPr>
      </w:pPr>
      <w:r w:rsidRPr="00084B0A">
        <w:rPr>
          <w:rFonts w:ascii="Arial" w:eastAsia="Times New Roman" w:hAnsi="Arial" w:cs="Arial"/>
          <w:sz w:val="30"/>
          <w:szCs w:val="30"/>
          <w:lang w:val="ro-RO" w:eastAsia="zh-CN"/>
        </w:rPr>
        <w:t xml:space="preserve">- Factorul de mediu AER </w:t>
      </w:r>
      <w:r w:rsidRPr="00084B0A">
        <w:rPr>
          <w:rFonts w:ascii="Arial" w:eastAsia="Times New Roman" w:hAnsi="Arial" w:cs="Arial"/>
          <w:sz w:val="28"/>
          <w:szCs w:val="28"/>
          <w:lang w:val="ro-RO" w:eastAsia="zh-CN"/>
        </w:rPr>
        <w:t>(</w:t>
      </w:r>
      <w:r w:rsidRPr="00084B0A">
        <w:rPr>
          <w:rFonts w:ascii="Arial" w:eastAsia="Times New Roman" w:hAnsi="Arial" w:cs="Arial"/>
          <w:sz w:val="30"/>
          <w:szCs w:val="30"/>
          <w:lang w:val="ro-RO" w:eastAsia="zh-CN"/>
        </w:rPr>
        <w:t>E = -2, Ic</w:t>
      </w:r>
      <w:r w:rsidRPr="00084B0A">
        <w:rPr>
          <w:rFonts w:ascii="Arial" w:eastAsia="Times New Roman" w:hAnsi="Arial" w:cs="Arial"/>
          <w:sz w:val="20"/>
          <w:szCs w:val="20"/>
          <w:lang w:val="ro-RO" w:eastAsia="zh-CN"/>
        </w:rPr>
        <w:t xml:space="preserve">AER </w:t>
      </w:r>
      <w:r w:rsidRPr="00084B0A">
        <w:rPr>
          <w:rFonts w:ascii="Arial" w:eastAsia="Times New Roman" w:hAnsi="Arial" w:cs="Arial"/>
          <w:sz w:val="30"/>
          <w:szCs w:val="30"/>
          <w:lang w:val="ro-RO" w:eastAsia="zh-CN"/>
        </w:rPr>
        <w:t xml:space="preserve">= 1/-2 = -0,5, Nb = </w:t>
      </w:r>
      <w:r w:rsidRPr="00084B0A">
        <w:rPr>
          <w:rFonts w:ascii="Arial" w:eastAsia="Calibri" w:hAnsi="Arial" w:cs="Arial"/>
          <w:sz w:val="28"/>
          <w:szCs w:val="28"/>
          <w:lang w:val="ro-RO" w:eastAsia="ro-RO"/>
        </w:rPr>
        <w:t>5</w:t>
      </w:r>
      <w:r w:rsidRPr="00084B0A">
        <w:rPr>
          <w:rFonts w:ascii="Arial" w:eastAsia="Times New Roman" w:hAnsi="Arial" w:cs="Arial"/>
          <w:sz w:val="30"/>
          <w:szCs w:val="30"/>
          <w:lang w:val="ro-RO" w:eastAsia="zh-CN"/>
        </w:rPr>
        <w:t xml:space="preserve">) </w:t>
      </w:r>
      <w:r w:rsidRPr="00084B0A">
        <w:rPr>
          <w:rFonts w:ascii="Arial" w:eastAsia="Times New Roman" w:hAnsi="Arial" w:cs="Arial"/>
          <w:sz w:val="28"/>
          <w:szCs w:val="28"/>
          <w:lang w:val="ro-RO" w:eastAsia="zh-CN"/>
        </w:rPr>
        <w:t>-</w:t>
      </w:r>
      <w:r w:rsidRPr="00084B0A">
        <w:rPr>
          <w:rFonts w:ascii="Arial" w:eastAsia="Calibri" w:hAnsi="Arial" w:cs="Arial"/>
          <w:sz w:val="28"/>
          <w:szCs w:val="28"/>
          <w:lang w:val="ro-RO" w:eastAsia="ro-RO"/>
        </w:rPr>
        <w:t xml:space="preserve"> Mediu afectat peste limite admise - nivel 2. </w:t>
      </w:r>
      <w:r w:rsidRPr="00084B0A">
        <w:rPr>
          <w:rFonts w:ascii="Arial" w:eastAsia="Calibri" w:hAnsi="Arial" w:cs="Arial"/>
          <w:sz w:val="28"/>
          <w:szCs w:val="28"/>
          <w:lang w:eastAsia="ro-RO"/>
        </w:rPr>
        <w:t>Efectele sunt negative.</w:t>
      </w:r>
    </w:p>
    <w:p w14:paraId="1F8D03B6" w14:textId="77777777" w:rsidR="00084B0A" w:rsidRPr="00084B0A" w:rsidRDefault="00084B0A" w:rsidP="00084B0A">
      <w:pPr>
        <w:suppressAutoHyphens/>
        <w:spacing w:after="0" w:line="240" w:lineRule="auto"/>
        <w:jc w:val="both"/>
        <w:rPr>
          <w:rFonts w:ascii="Arial" w:eastAsia="Times New Roman" w:hAnsi="Arial" w:cs="Arial"/>
          <w:sz w:val="28"/>
          <w:szCs w:val="28"/>
          <w:lang w:eastAsia="zh-CN"/>
        </w:rPr>
      </w:pPr>
      <w:r w:rsidRPr="00084B0A">
        <w:rPr>
          <w:rFonts w:ascii="Arial" w:eastAsia="Times New Roman" w:hAnsi="Arial" w:cs="Arial"/>
          <w:sz w:val="28"/>
          <w:szCs w:val="28"/>
          <w:lang w:eastAsia="zh-CN"/>
        </w:rPr>
        <w:t>- Factorul de mediu SOL (E = -3</w:t>
      </w:r>
      <w:r w:rsidRPr="00084B0A">
        <w:rPr>
          <w:rFonts w:ascii="Arial" w:eastAsia="Times New Roman" w:hAnsi="Arial" w:cs="Arial"/>
          <w:sz w:val="30"/>
          <w:szCs w:val="30"/>
          <w:lang w:eastAsia="zh-CN"/>
        </w:rPr>
        <w:t xml:space="preserve"> Ic</w:t>
      </w:r>
      <w:r w:rsidRPr="00084B0A">
        <w:rPr>
          <w:rFonts w:ascii="Arial" w:eastAsia="Times New Roman" w:hAnsi="Arial" w:cs="Arial"/>
          <w:sz w:val="20"/>
          <w:szCs w:val="20"/>
          <w:lang w:eastAsia="zh-CN"/>
        </w:rPr>
        <w:t xml:space="preserve">SOL </w:t>
      </w:r>
      <w:r w:rsidRPr="00084B0A">
        <w:rPr>
          <w:rFonts w:ascii="Arial" w:eastAsia="Times New Roman" w:hAnsi="Arial" w:cs="Arial"/>
          <w:sz w:val="30"/>
          <w:szCs w:val="30"/>
          <w:lang w:eastAsia="zh-CN"/>
        </w:rPr>
        <w:t>= 1/-3 = -0,3, Nb = 4) -</w:t>
      </w:r>
      <w:r w:rsidRPr="00084B0A">
        <w:rPr>
          <w:rFonts w:ascii="Arial" w:eastAsia="Calibri" w:hAnsi="Arial" w:cs="Arial"/>
          <w:sz w:val="28"/>
          <w:szCs w:val="28"/>
          <w:lang w:eastAsia="ro-RO"/>
        </w:rPr>
        <w:t xml:space="preserve"> Mediu afectat peste limite admise - nivel 3. Efectele sunt negative.</w:t>
      </w:r>
    </w:p>
    <w:p w14:paraId="7FD42160" w14:textId="77777777" w:rsidR="00084B0A" w:rsidRPr="00084B0A" w:rsidRDefault="00084B0A" w:rsidP="00084B0A">
      <w:pPr>
        <w:suppressAutoHyphens/>
        <w:spacing w:after="0" w:line="240" w:lineRule="auto"/>
        <w:jc w:val="both"/>
        <w:rPr>
          <w:rFonts w:ascii="Arial" w:eastAsia="Times New Roman" w:hAnsi="Arial" w:cs="Arial"/>
          <w:sz w:val="28"/>
          <w:szCs w:val="28"/>
          <w:lang w:eastAsia="zh-CN"/>
        </w:rPr>
      </w:pPr>
      <w:r w:rsidRPr="00084B0A">
        <w:rPr>
          <w:rFonts w:ascii="Arial" w:eastAsia="Times New Roman" w:hAnsi="Arial" w:cs="Arial"/>
          <w:sz w:val="28"/>
          <w:szCs w:val="28"/>
          <w:lang w:eastAsia="zh-CN"/>
        </w:rPr>
        <w:t>- Aspect de mediu PEISAJ (E = 0</w:t>
      </w:r>
      <w:r w:rsidRPr="00084B0A">
        <w:rPr>
          <w:rFonts w:ascii="Arial" w:eastAsia="Times New Roman" w:hAnsi="Arial" w:cs="Arial"/>
          <w:sz w:val="30"/>
          <w:szCs w:val="30"/>
          <w:lang w:eastAsia="zh-CN"/>
        </w:rPr>
        <w:t xml:space="preserve"> Ic </w:t>
      </w:r>
      <w:r w:rsidRPr="00084B0A">
        <w:rPr>
          <w:rFonts w:ascii="Arial" w:eastAsia="Times New Roman" w:hAnsi="Arial" w:cs="Arial"/>
          <w:sz w:val="20"/>
          <w:szCs w:val="20"/>
          <w:lang w:eastAsia="zh-CN"/>
        </w:rPr>
        <w:t xml:space="preserve">PEISAJ </w:t>
      </w:r>
      <w:r w:rsidRPr="00084B0A">
        <w:rPr>
          <w:rFonts w:ascii="Arial" w:eastAsia="Times New Roman" w:hAnsi="Arial" w:cs="Arial"/>
          <w:sz w:val="30"/>
          <w:szCs w:val="30"/>
          <w:lang w:eastAsia="zh-CN"/>
        </w:rPr>
        <w:t xml:space="preserve">= 1/0= 1, Nb = 7) - </w:t>
      </w:r>
      <w:r w:rsidRPr="00084B0A">
        <w:rPr>
          <w:rFonts w:ascii="Arial" w:eastAsia="Calibri" w:hAnsi="Arial" w:cs="Arial"/>
          <w:sz w:val="28"/>
          <w:szCs w:val="28"/>
          <w:lang w:eastAsia="ro-RO"/>
        </w:rPr>
        <w:t>Mediu afectat în limite admise - nivel 3 Influenţe pozitive mici</w:t>
      </w:r>
    </w:p>
    <w:p w14:paraId="08114BED" w14:textId="77777777" w:rsidR="00084B0A" w:rsidRPr="00084B0A" w:rsidRDefault="00084B0A" w:rsidP="00084B0A">
      <w:pPr>
        <w:suppressAutoHyphens/>
        <w:spacing w:after="0" w:line="240" w:lineRule="auto"/>
        <w:jc w:val="both"/>
        <w:rPr>
          <w:rFonts w:ascii="Arial" w:eastAsia="Times New Roman" w:hAnsi="Arial" w:cs="Arial"/>
          <w:sz w:val="28"/>
          <w:szCs w:val="28"/>
          <w:lang w:eastAsia="zh-CN"/>
        </w:rPr>
      </w:pPr>
      <w:r w:rsidRPr="00084B0A">
        <w:rPr>
          <w:rFonts w:ascii="Arial" w:eastAsia="Times New Roman" w:hAnsi="Arial" w:cs="Arial"/>
          <w:sz w:val="28"/>
          <w:szCs w:val="28"/>
          <w:lang w:eastAsia="zh-CN"/>
        </w:rPr>
        <w:t>- Factor de mediu FLORA (</w:t>
      </w:r>
      <w:r w:rsidRPr="00084B0A">
        <w:rPr>
          <w:rFonts w:ascii="Arial" w:eastAsia="Times New Roman" w:hAnsi="Arial" w:cs="Arial"/>
          <w:sz w:val="30"/>
          <w:szCs w:val="30"/>
          <w:lang w:eastAsia="zh-CN"/>
        </w:rPr>
        <w:t>E = -2, Ic</w:t>
      </w:r>
      <w:r w:rsidRPr="00084B0A">
        <w:rPr>
          <w:rFonts w:ascii="Arial" w:eastAsia="Times New Roman" w:hAnsi="Arial" w:cs="Arial"/>
          <w:sz w:val="20"/>
          <w:szCs w:val="20"/>
          <w:lang w:eastAsia="zh-CN"/>
        </w:rPr>
        <w:t xml:space="preserve">FLORA </w:t>
      </w:r>
      <w:r w:rsidRPr="00084B0A">
        <w:rPr>
          <w:rFonts w:ascii="Arial" w:eastAsia="Times New Roman" w:hAnsi="Arial" w:cs="Arial"/>
          <w:sz w:val="30"/>
          <w:szCs w:val="30"/>
          <w:lang w:eastAsia="zh-CN"/>
        </w:rPr>
        <w:t xml:space="preserve">= 1/-2 = -0,5, Nb = </w:t>
      </w:r>
      <w:r w:rsidRPr="00084B0A">
        <w:rPr>
          <w:rFonts w:ascii="Arial" w:eastAsia="Calibri" w:hAnsi="Arial" w:cs="Arial"/>
          <w:sz w:val="28"/>
          <w:szCs w:val="28"/>
          <w:lang w:eastAsia="ro-RO"/>
        </w:rPr>
        <w:t>5</w:t>
      </w:r>
      <w:r w:rsidRPr="00084B0A">
        <w:rPr>
          <w:rFonts w:ascii="Arial" w:eastAsia="Times New Roman" w:hAnsi="Arial" w:cs="Arial"/>
          <w:sz w:val="30"/>
          <w:szCs w:val="30"/>
          <w:lang w:eastAsia="zh-CN"/>
        </w:rPr>
        <w:t xml:space="preserve">) </w:t>
      </w:r>
      <w:r w:rsidRPr="00084B0A">
        <w:rPr>
          <w:rFonts w:ascii="Arial" w:eastAsia="Times New Roman" w:hAnsi="Arial" w:cs="Arial"/>
          <w:sz w:val="28"/>
          <w:szCs w:val="28"/>
          <w:lang w:eastAsia="zh-CN"/>
        </w:rPr>
        <w:t>-</w:t>
      </w:r>
      <w:r w:rsidRPr="00084B0A">
        <w:rPr>
          <w:rFonts w:ascii="Arial" w:eastAsia="Calibri" w:hAnsi="Arial" w:cs="Arial"/>
          <w:sz w:val="28"/>
          <w:szCs w:val="28"/>
          <w:lang w:eastAsia="ro-RO"/>
        </w:rPr>
        <w:t xml:space="preserve"> Mediu afectat peste limite admise - nivel 2. Efectele sunt negative.</w:t>
      </w:r>
    </w:p>
    <w:p w14:paraId="1A9A73E1" w14:textId="77777777" w:rsidR="00084B0A" w:rsidRPr="00084B0A" w:rsidRDefault="00084B0A" w:rsidP="00084B0A">
      <w:pPr>
        <w:suppressAutoHyphens/>
        <w:spacing w:after="0" w:line="240" w:lineRule="auto"/>
        <w:jc w:val="both"/>
        <w:rPr>
          <w:rFonts w:ascii="Arial" w:eastAsia="Times New Roman" w:hAnsi="Arial" w:cs="Arial"/>
          <w:sz w:val="28"/>
          <w:szCs w:val="28"/>
          <w:lang w:eastAsia="zh-CN"/>
        </w:rPr>
      </w:pPr>
      <w:r w:rsidRPr="00084B0A">
        <w:rPr>
          <w:rFonts w:ascii="Arial" w:eastAsia="Times New Roman" w:hAnsi="Arial" w:cs="Arial"/>
          <w:sz w:val="28"/>
          <w:szCs w:val="28"/>
          <w:lang w:eastAsia="zh-CN"/>
        </w:rPr>
        <w:lastRenderedPageBreak/>
        <w:t>- Factor de mediu FAUNA (</w:t>
      </w:r>
      <w:r w:rsidRPr="00084B0A">
        <w:rPr>
          <w:rFonts w:ascii="Arial" w:eastAsia="Times New Roman" w:hAnsi="Arial" w:cs="Arial"/>
          <w:sz w:val="30"/>
          <w:szCs w:val="30"/>
          <w:lang w:eastAsia="zh-CN"/>
        </w:rPr>
        <w:t>E = -2, Ic</w:t>
      </w:r>
      <w:r w:rsidRPr="00084B0A">
        <w:rPr>
          <w:rFonts w:ascii="Arial" w:eastAsia="Times New Roman" w:hAnsi="Arial" w:cs="Arial"/>
          <w:sz w:val="20"/>
          <w:szCs w:val="20"/>
          <w:lang w:eastAsia="zh-CN"/>
        </w:rPr>
        <w:t xml:space="preserve">FAUNA </w:t>
      </w:r>
      <w:r w:rsidRPr="00084B0A">
        <w:rPr>
          <w:rFonts w:ascii="Arial" w:eastAsia="Times New Roman" w:hAnsi="Arial" w:cs="Arial"/>
          <w:sz w:val="30"/>
          <w:szCs w:val="30"/>
          <w:lang w:eastAsia="zh-CN"/>
        </w:rPr>
        <w:t xml:space="preserve">= 1/-2 = -0,5, Nb = </w:t>
      </w:r>
      <w:r w:rsidRPr="00084B0A">
        <w:rPr>
          <w:rFonts w:ascii="Arial" w:eastAsia="Calibri" w:hAnsi="Arial" w:cs="Arial"/>
          <w:sz w:val="28"/>
          <w:szCs w:val="28"/>
          <w:lang w:eastAsia="ro-RO"/>
        </w:rPr>
        <w:t>5</w:t>
      </w:r>
      <w:r w:rsidRPr="00084B0A">
        <w:rPr>
          <w:rFonts w:ascii="Arial" w:eastAsia="Times New Roman" w:hAnsi="Arial" w:cs="Arial"/>
          <w:sz w:val="30"/>
          <w:szCs w:val="30"/>
          <w:lang w:eastAsia="zh-CN"/>
        </w:rPr>
        <w:t xml:space="preserve">) </w:t>
      </w:r>
      <w:r w:rsidRPr="00084B0A">
        <w:rPr>
          <w:rFonts w:ascii="Arial" w:eastAsia="Times New Roman" w:hAnsi="Arial" w:cs="Arial"/>
          <w:sz w:val="28"/>
          <w:szCs w:val="28"/>
          <w:lang w:eastAsia="zh-CN"/>
        </w:rPr>
        <w:t>-</w:t>
      </w:r>
      <w:r w:rsidRPr="00084B0A">
        <w:rPr>
          <w:rFonts w:ascii="Arial" w:eastAsia="Calibri" w:hAnsi="Arial" w:cs="Arial"/>
          <w:sz w:val="28"/>
          <w:szCs w:val="28"/>
          <w:lang w:eastAsia="ro-RO"/>
        </w:rPr>
        <w:t xml:space="preserve"> Mediu afectat peste limite admise - nivel 2. Efectele sunt negative.</w:t>
      </w:r>
    </w:p>
    <w:p w14:paraId="325C3BBB" w14:textId="77777777" w:rsidR="00084B0A" w:rsidRPr="00084B0A" w:rsidRDefault="00084B0A" w:rsidP="00084B0A">
      <w:pPr>
        <w:suppressAutoHyphens/>
        <w:spacing w:after="0" w:line="240" w:lineRule="auto"/>
        <w:jc w:val="both"/>
        <w:rPr>
          <w:rFonts w:ascii="Arial" w:eastAsia="Times New Roman" w:hAnsi="Arial" w:cs="Arial"/>
          <w:sz w:val="28"/>
          <w:szCs w:val="28"/>
          <w:lang w:eastAsia="zh-CN"/>
        </w:rPr>
      </w:pPr>
      <w:r w:rsidRPr="00084B0A">
        <w:rPr>
          <w:rFonts w:ascii="Arial" w:eastAsia="Times New Roman" w:hAnsi="Arial" w:cs="Arial"/>
          <w:sz w:val="28"/>
          <w:szCs w:val="28"/>
          <w:lang w:eastAsia="zh-CN"/>
        </w:rPr>
        <w:t>- Aspect de mediu POPULAȚIE/SĂNĂTATE (E = 0</w:t>
      </w:r>
      <w:r w:rsidRPr="00084B0A">
        <w:rPr>
          <w:rFonts w:ascii="Arial" w:eastAsia="Times New Roman" w:hAnsi="Arial" w:cs="Arial"/>
          <w:sz w:val="30"/>
          <w:szCs w:val="30"/>
          <w:lang w:eastAsia="zh-CN"/>
        </w:rPr>
        <w:t xml:space="preserve"> Ic </w:t>
      </w:r>
      <w:r w:rsidRPr="00084B0A">
        <w:rPr>
          <w:rFonts w:ascii="Arial" w:eastAsia="Times New Roman" w:hAnsi="Arial" w:cs="Arial"/>
          <w:sz w:val="20"/>
          <w:szCs w:val="20"/>
          <w:lang w:eastAsia="zh-CN"/>
        </w:rPr>
        <w:t xml:space="preserve">POPULAȚIE/SĂNĂTATE </w:t>
      </w:r>
      <w:r w:rsidRPr="00084B0A">
        <w:rPr>
          <w:rFonts w:ascii="Arial" w:eastAsia="Times New Roman" w:hAnsi="Arial" w:cs="Arial"/>
          <w:sz w:val="30"/>
          <w:szCs w:val="30"/>
          <w:lang w:eastAsia="zh-CN"/>
        </w:rPr>
        <w:t xml:space="preserve">= 1/0 = 1, Nb = 7) - </w:t>
      </w:r>
      <w:r w:rsidRPr="00084B0A">
        <w:rPr>
          <w:rFonts w:ascii="Arial" w:eastAsia="Calibri" w:hAnsi="Arial" w:cs="Arial"/>
          <w:sz w:val="28"/>
          <w:szCs w:val="28"/>
          <w:lang w:eastAsia="ro-RO"/>
        </w:rPr>
        <w:t>Mediu afectat în limite admise - nivel 3 Influenţe pozitive mici</w:t>
      </w:r>
      <w:r w:rsidRPr="00084B0A">
        <w:rPr>
          <w:rFonts w:ascii="Arial" w:eastAsia="Times New Roman" w:hAnsi="Arial" w:cs="Arial"/>
          <w:sz w:val="28"/>
          <w:szCs w:val="28"/>
          <w:lang w:eastAsia="zh-CN"/>
        </w:rPr>
        <w:t xml:space="preserve"> .</w:t>
      </w:r>
    </w:p>
    <w:p w14:paraId="176C493B" w14:textId="77777777" w:rsidR="00084B0A" w:rsidRPr="00084B0A" w:rsidRDefault="00084B0A" w:rsidP="00084B0A">
      <w:pPr>
        <w:spacing w:after="0" w:line="240" w:lineRule="auto"/>
        <w:jc w:val="both"/>
        <w:rPr>
          <w:rFonts w:ascii="Arial" w:eastAsia="Calibri" w:hAnsi="Arial" w:cs="Arial"/>
          <w:sz w:val="28"/>
          <w:szCs w:val="28"/>
          <w:lang w:eastAsia="ro-RO"/>
        </w:rPr>
      </w:pPr>
      <w:r w:rsidRPr="00084B0A">
        <w:rPr>
          <w:rFonts w:ascii="Arial" w:eastAsia="Times New Roman" w:hAnsi="Arial" w:cs="Arial"/>
          <w:sz w:val="28"/>
          <w:szCs w:val="28"/>
          <w:lang w:eastAsia="zh-CN"/>
        </w:rPr>
        <w:t>- Aspect de mediu MEDIU SOCIAL/ECONOMIC (E = +3</w:t>
      </w:r>
      <w:r w:rsidRPr="00084B0A">
        <w:rPr>
          <w:rFonts w:ascii="Arial" w:eastAsia="Times New Roman" w:hAnsi="Arial" w:cs="Arial"/>
          <w:sz w:val="30"/>
          <w:szCs w:val="30"/>
          <w:lang w:eastAsia="zh-CN"/>
        </w:rPr>
        <w:t xml:space="preserve"> Ic </w:t>
      </w:r>
      <w:r w:rsidRPr="00084B0A">
        <w:rPr>
          <w:rFonts w:ascii="Arial" w:eastAsia="Times New Roman" w:hAnsi="Arial" w:cs="Arial"/>
          <w:sz w:val="20"/>
          <w:szCs w:val="20"/>
          <w:lang w:eastAsia="zh-CN"/>
        </w:rPr>
        <w:t xml:space="preserve">MEDIU SOCIAL ECONOMIC </w:t>
      </w:r>
      <w:r w:rsidRPr="00084B0A">
        <w:rPr>
          <w:rFonts w:ascii="Arial" w:eastAsia="Times New Roman" w:hAnsi="Arial" w:cs="Arial"/>
          <w:sz w:val="30"/>
          <w:szCs w:val="30"/>
          <w:lang w:eastAsia="zh-CN"/>
        </w:rPr>
        <w:t>= 1/+3 = +0,3, Nb = 8) -</w:t>
      </w:r>
      <w:r w:rsidRPr="00084B0A">
        <w:rPr>
          <w:rFonts w:ascii="Arial" w:eastAsia="Calibri" w:hAnsi="Arial" w:cs="Arial"/>
          <w:sz w:val="28"/>
          <w:szCs w:val="28"/>
          <w:lang w:eastAsia="ro-RO"/>
        </w:rPr>
        <w:t xml:space="preserve"> Mediu afectat în limite admise - nivel 2 Influențe pozitive medii.</w:t>
      </w:r>
    </w:p>
    <w:p w14:paraId="30421D2C" w14:textId="77777777" w:rsidR="00084B0A" w:rsidRPr="00084B0A" w:rsidRDefault="00084B0A" w:rsidP="00084B0A">
      <w:pPr>
        <w:spacing w:after="0" w:line="240" w:lineRule="auto"/>
        <w:jc w:val="both"/>
        <w:rPr>
          <w:rFonts w:ascii="Calibri" w:eastAsia="Times New Roman" w:hAnsi="Calibri" w:cs="Times New Roman"/>
          <w:sz w:val="28"/>
          <w:szCs w:val="28"/>
          <w:lang w:val="ro-RO" w:eastAsia="ro-RO"/>
        </w:rPr>
      </w:pPr>
      <w:r w:rsidRPr="00084B0A">
        <w:rPr>
          <w:rFonts w:ascii="Arial" w:eastAsia="Arial" w:hAnsi="Arial" w:cs="Arial"/>
          <w:sz w:val="28"/>
          <w:szCs w:val="28"/>
          <w:lang w:val="ro-RO" w:eastAsia="ro-RO"/>
        </w:rPr>
        <w:t>Pentru simularea efectului sinergic al poluanţilor utilizând metoda ilustrativă Vladimir Rojanski cu ajutorul notelor de bonitate atribuite pentru Ic se construieste o diagramă.</w:t>
      </w:r>
    </w:p>
    <w:p w14:paraId="7365F86C" w14:textId="77777777" w:rsidR="00084B0A" w:rsidRPr="00084B0A" w:rsidRDefault="00084B0A" w:rsidP="00084B0A">
      <w:pPr>
        <w:spacing w:after="0" w:line="240" w:lineRule="auto"/>
        <w:jc w:val="both"/>
        <w:rPr>
          <w:rFonts w:ascii="Calibri" w:eastAsia="Times New Roman" w:hAnsi="Calibri" w:cs="Times New Roman"/>
          <w:sz w:val="28"/>
          <w:szCs w:val="28"/>
          <w:lang w:val="ro-RO" w:eastAsia="ro-RO"/>
        </w:rPr>
      </w:pPr>
      <w:r w:rsidRPr="00084B0A">
        <w:rPr>
          <w:rFonts w:ascii="Arial" w:eastAsia="Arial" w:hAnsi="Arial" w:cs="Arial"/>
          <w:sz w:val="28"/>
          <w:szCs w:val="28"/>
          <w:lang w:val="ro-RO" w:eastAsia="ro-RO"/>
        </w:rPr>
        <w:t>Starea ideală este reprezentată grafic printr-o figură geometrică regulată înscrisă într-un cerc cu raza egală cu 10 unităţi de bonitate.</w:t>
      </w:r>
    </w:p>
    <w:p w14:paraId="29F84677" w14:textId="77777777" w:rsidR="00084B0A" w:rsidRPr="00084B0A" w:rsidRDefault="00084B0A" w:rsidP="00084B0A">
      <w:pPr>
        <w:spacing w:after="0" w:line="240" w:lineRule="auto"/>
        <w:jc w:val="both"/>
        <w:rPr>
          <w:rFonts w:ascii="Calibri" w:eastAsia="Times New Roman" w:hAnsi="Calibri" w:cs="Times New Roman"/>
          <w:sz w:val="28"/>
          <w:szCs w:val="28"/>
          <w:lang w:val="ro-RO" w:eastAsia="ro-RO"/>
        </w:rPr>
      </w:pPr>
      <w:r w:rsidRPr="00084B0A">
        <w:rPr>
          <w:rFonts w:ascii="Arial" w:eastAsia="Arial" w:hAnsi="Arial" w:cs="Arial"/>
          <w:sz w:val="28"/>
          <w:szCs w:val="28"/>
          <w:lang w:val="ro-RO" w:eastAsia="ro-RO"/>
        </w:rPr>
        <w:t>Prin unirea punctelor rezultate din amplasarea valorilor notelor de bonitate exprimând starea reală se obţine o figură geometrică neregulată mai mică.</w:t>
      </w:r>
    </w:p>
    <w:p w14:paraId="34B40731" w14:textId="77777777" w:rsidR="00084B0A" w:rsidRPr="00084B0A" w:rsidRDefault="00084B0A" w:rsidP="00084B0A">
      <w:pPr>
        <w:spacing w:after="0" w:line="240" w:lineRule="auto"/>
        <w:jc w:val="both"/>
        <w:rPr>
          <w:rFonts w:ascii="Calibri" w:eastAsia="Times New Roman" w:hAnsi="Calibri" w:cs="Times New Roman"/>
          <w:sz w:val="28"/>
          <w:szCs w:val="28"/>
          <w:lang w:val="ro-RO" w:eastAsia="ro-RO"/>
        </w:rPr>
      </w:pPr>
      <w:r w:rsidRPr="00084B0A">
        <w:rPr>
          <w:rFonts w:ascii="Arial" w:eastAsia="Arial" w:hAnsi="Arial" w:cs="Arial"/>
          <w:sz w:val="28"/>
          <w:szCs w:val="28"/>
          <w:lang w:val="ro-RO" w:eastAsia="ro-RO"/>
        </w:rPr>
        <w:t>Metoda de evaluare a impactului global are la bază exprimarea cantitativă a stării de poluare a mediului pe baza indicelui de poluare globală IPG.</w:t>
      </w:r>
    </w:p>
    <w:p w14:paraId="72D2E1EE" w14:textId="7C4D5DC8" w:rsidR="00084B0A" w:rsidRPr="00084B0A" w:rsidRDefault="00084B0A" w:rsidP="00084B0A">
      <w:pPr>
        <w:spacing w:after="0" w:line="240" w:lineRule="auto"/>
        <w:jc w:val="both"/>
        <w:rPr>
          <w:rFonts w:ascii="Calibri" w:eastAsia="Times New Roman" w:hAnsi="Calibri" w:cs="Times New Roman"/>
          <w:sz w:val="28"/>
          <w:szCs w:val="28"/>
          <w:lang w:val="ro-RO" w:eastAsia="ro-RO"/>
        </w:rPr>
      </w:pPr>
      <w:r w:rsidRPr="00084B0A">
        <w:rPr>
          <w:rFonts w:ascii="Arial" w:eastAsia="Arial" w:hAnsi="Arial" w:cs="Arial"/>
          <w:sz w:val="28"/>
          <w:szCs w:val="28"/>
          <w:lang w:val="ro-RO" w:eastAsia="ro-RO"/>
        </w:rPr>
        <w:t>Metoda grafică propusă de Vladimir Rojanski constă în definirea indicelui de poluare globală IPG, prin raportul dintre suprafaţa ce reprezintă starea ideală si suprafaţa ce reprezintă starea reală: IPG=Si/Sa - în care: Si - suprafaţa stării ideale a mediului.</w:t>
      </w:r>
      <w:r w:rsidR="000373A4">
        <w:rPr>
          <w:rFonts w:ascii="Calibri" w:eastAsia="Times New Roman" w:hAnsi="Calibri" w:cs="Times New Roman"/>
          <w:sz w:val="28"/>
          <w:szCs w:val="28"/>
          <w:lang w:val="ro-RO" w:eastAsia="ro-RO"/>
        </w:rPr>
        <w:t xml:space="preserve"> </w:t>
      </w:r>
      <w:r w:rsidRPr="00084B0A">
        <w:rPr>
          <w:rFonts w:ascii="Arial" w:eastAsia="Arial" w:hAnsi="Arial" w:cs="Arial"/>
          <w:sz w:val="28"/>
          <w:szCs w:val="28"/>
          <w:lang w:val="ro-RO" w:eastAsia="ro-RO"/>
        </w:rPr>
        <w:t>Sr - suprafaţa stării afectate a mediului.</w:t>
      </w:r>
    </w:p>
    <w:p w14:paraId="1F3261D2" w14:textId="77777777" w:rsidR="00084B0A" w:rsidRPr="00084B0A" w:rsidRDefault="00084B0A" w:rsidP="00084B0A">
      <w:pPr>
        <w:spacing w:after="0" w:line="240" w:lineRule="auto"/>
        <w:jc w:val="both"/>
        <w:rPr>
          <w:rFonts w:ascii="Calibri" w:eastAsia="Times New Roman" w:hAnsi="Calibri" w:cs="Times New Roman"/>
          <w:sz w:val="28"/>
          <w:szCs w:val="28"/>
          <w:lang w:val="ro-RO" w:eastAsia="ro-RO"/>
        </w:rPr>
      </w:pPr>
      <w:r w:rsidRPr="00084B0A">
        <w:rPr>
          <w:rFonts w:ascii="Arial" w:eastAsia="Arial" w:hAnsi="Arial" w:cs="Arial"/>
          <w:sz w:val="28"/>
          <w:szCs w:val="28"/>
          <w:lang w:val="ro-RO" w:eastAsia="ro-RO"/>
        </w:rPr>
        <w:t>Când: - IPG = 1 - nu este poluare.</w:t>
      </w:r>
    </w:p>
    <w:p w14:paraId="6ADF8097" w14:textId="77777777" w:rsidR="00084B0A" w:rsidRPr="00084B0A" w:rsidRDefault="00084B0A" w:rsidP="00084B0A">
      <w:pPr>
        <w:tabs>
          <w:tab w:val="left" w:pos="880"/>
        </w:tabs>
        <w:spacing w:after="0" w:line="240" w:lineRule="auto"/>
        <w:jc w:val="both"/>
        <w:rPr>
          <w:rFonts w:ascii="Arial" w:eastAsia="Arial" w:hAnsi="Arial" w:cs="Arial"/>
          <w:sz w:val="28"/>
          <w:szCs w:val="28"/>
          <w:lang w:val="ro-RO" w:eastAsia="ro-RO"/>
        </w:rPr>
      </w:pPr>
      <w:r w:rsidRPr="00084B0A">
        <w:rPr>
          <w:rFonts w:ascii="Arial" w:eastAsia="Arial" w:hAnsi="Arial" w:cs="Arial"/>
          <w:sz w:val="28"/>
          <w:szCs w:val="28"/>
          <w:lang w:val="ro-RO" w:eastAsia="ro-RO"/>
        </w:rPr>
        <w:t xml:space="preserve">          -  IPG  &gt; 1 - există modificări de calitate a mediului.</w:t>
      </w:r>
    </w:p>
    <w:p w14:paraId="5B81C692" w14:textId="77777777" w:rsidR="00084B0A" w:rsidRPr="00084B0A" w:rsidRDefault="00084B0A" w:rsidP="00084B0A">
      <w:pPr>
        <w:spacing w:after="0" w:line="240" w:lineRule="auto"/>
        <w:ind w:right="142"/>
        <w:jc w:val="both"/>
        <w:rPr>
          <w:rFonts w:ascii="Arial" w:eastAsia="Arial" w:hAnsi="Arial" w:cs="Arial"/>
          <w:sz w:val="28"/>
          <w:szCs w:val="28"/>
          <w:lang w:val="ro-RO" w:eastAsia="ro-RO"/>
        </w:rPr>
      </w:pPr>
      <w:r w:rsidRPr="00084B0A">
        <w:rPr>
          <w:rFonts w:ascii="Arial" w:eastAsia="Arial" w:hAnsi="Arial" w:cs="Arial"/>
          <w:sz w:val="28"/>
          <w:szCs w:val="28"/>
          <w:lang w:val="ro-RO" w:eastAsia="ro-RO"/>
        </w:rPr>
        <w:t xml:space="preserve">Pe baza valorilor IPG s-a stabilit o scară privind calitatea mediului: </w:t>
      </w:r>
    </w:p>
    <w:p w14:paraId="1CABA73B" w14:textId="77777777" w:rsidR="00084B0A" w:rsidRPr="00084B0A" w:rsidRDefault="00084B0A" w:rsidP="00084B0A">
      <w:pPr>
        <w:spacing w:after="0" w:line="240" w:lineRule="auto"/>
        <w:ind w:right="142"/>
        <w:jc w:val="both"/>
        <w:rPr>
          <w:rFonts w:ascii="Calibri" w:eastAsia="Times New Roman" w:hAnsi="Calibri" w:cs="Times New Roman"/>
          <w:sz w:val="28"/>
          <w:szCs w:val="28"/>
          <w:lang w:val="ro-RO" w:eastAsia="ro-RO"/>
        </w:rPr>
      </w:pPr>
      <w:r w:rsidRPr="00084B0A">
        <w:rPr>
          <w:rFonts w:ascii="Arial" w:eastAsia="Arial" w:hAnsi="Arial" w:cs="Arial"/>
          <w:sz w:val="28"/>
          <w:szCs w:val="28"/>
          <w:lang w:val="ro-RO" w:eastAsia="ro-RO"/>
        </w:rPr>
        <w:t>Valoarea IPG IPG = Si / Sr.</w:t>
      </w:r>
    </w:p>
    <w:p w14:paraId="003B5442" w14:textId="77777777" w:rsidR="00084B0A" w:rsidRPr="00084B0A" w:rsidRDefault="00084B0A" w:rsidP="00084B0A">
      <w:pPr>
        <w:spacing w:after="0" w:line="240" w:lineRule="auto"/>
        <w:ind w:right="142"/>
        <w:jc w:val="both"/>
        <w:rPr>
          <w:rFonts w:ascii="Arial" w:eastAsia="Arial" w:hAnsi="Arial" w:cs="Arial"/>
          <w:sz w:val="28"/>
          <w:szCs w:val="28"/>
          <w:lang w:val="ro-RO" w:eastAsia="ro-RO"/>
        </w:rPr>
      </w:pPr>
      <w:r w:rsidRPr="00084B0A">
        <w:rPr>
          <w:rFonts w:ascii="Arial" w:eastAsia="Arial" w:hAnsi="Arial" w:cs="Arial"/>
          <w:sz w:val="28"/>
          <w:szCs w:val="28"/>
          <w:lang w:val="ro-RO" w:eastAsia="ro-RO"/>
        </w:rPr>
        <w:t>Efectele activităţii asupra mediului înconjurător</w:t>
      </w:r>
    </w:p>
    <w:tbl>
      <w:tblPr>
        <w:tblStyle w:val="TableGrid22"/>
        <w:tblW w:w="0" w:type="auto"/>
        <w:tblInd w:w="108" w:type="dxa"/>
        <w:tblLook w:val="04A0" w:firstRow="1" w:lastRow="0" w:firstColumn="1" w:lastColumn="0" w:noHBand="0" w:noVBand="1"/>
      </w:tblPr>
      <w:tblGrid>
        <w:gridCol w:w="9468"/>
      </w:tblGrid>
      <w:tr w:rsidR="00084B0A" w:rsidRPr="00084B0A" w14:paraId="765B6B88" w14:textId="77777777" w:rsidTr="00624568">
        <w:trPr>
          <w:trHeight w:val="325"/>
        </w:trPr>
        <w:tc>
          <w:tcPr>
            <w:tcW w:w="9923" w:type="dxa"/>
            <w:tcBorders>
              <w:bottom w:val="single" w:sz="4" w:space="0" w:color="auto"/>
            </w:tcBorders>
          </w:tcPr>
          <w:p w14:paraId="7F1C28F0" w14:textId="77777777" w:rsidR="00084B0A" w:rsidRPr="00084B0A" w:rsidRDefault="00084B0A" w:rsidP="00084B0A">
            <w:pPr>
              <w:tabs>
                <w:tab w:val="left" w:pos="1640"/>
              </w:tabs>
              <w:ind w:left="100" w:right="142"/>
              <w:jc w:val="both"/>
              <w:rPr>
                <w:rFonts w:ascii="Arial" w:eastAsia="Arial" w:hAnsi="Arial" w:cs="Arial"/>
                <w:sz w:val="28"/>
                <w:szCs w:val="28"/>
              </w:rPr>
            </w:pPr>
            <w:r w:rsidRPr="00084B0A">
              <w:rPr>
                <w:rFonts w:ascii="Arial" w:eastAsia="Arial" w:hAnsi="Arial" w:cs="Arial"/>
                <w:sz w:val="28"/>
                <w:szCs w:val="28"/>
              </w:rPr>
              <w:t>IPG = 1</w:t>
            </w:r>
            <w:r w:rsidRPr="00084B0A">
              <w:rPr>
                <w:rFonts w:ascii="Calibri" w:hAnsi="Calibri" w:cs="Times New Roman"/>
                <w:sz w:val="28"/>
                <w:szCs w:val="28"/>
              </w:rPr>
              <w:tab/>
              <w:t xml:space="preserve"> </w:t>
            </w:r>
            <w:r w:rsidRPr="00084B0A">
              <w:rPr>
                <w:rFonts w:ascii="Arial" w:eastAsia="Arial" w:hAnsi="Arial" w:cs="Arial"/>
                <w:sz w:val="28"/>
                <w:szCs w:val="28"/>
              </w:rPr>
              <w:t>- Mediul este natural, neafectat de activitatea umană</w:t>
            </w:r>
          </w:p>
        </w:tc>
      </w:tr>
      <w:tr w:rsidR="00084B0A" w:rsidRPr="00084B0A" w14:paraId="2B98B09C" w14:textId="77777777" w:rsidTr="00624568">
        <w:trPr>
          <w:trHeight w:val="310"/>
        </w:trPr>
        <w:tc>
          <w:tcPr>
            <w:tcW w:w="9923" w:type="dxa"/>
            <w:tcBorders>
              <w:top w:val="single" w:sz="4" w:space="0" w:color="auto"/>
              <w:bottom w:val="single" w:sz="4" w:space="0" w:color="auto"/>
            </w:tcBorders>
          </w:tcPr>
          <w:p w14:paraId="2C3941A9" w14:textId="77777777" w:rsidR="00084B0A" w:rsidRPr="00084B0A" w:rsidRDefault="00084B0A" w:rsidP="00084B0A">
            <w:pPr>
              <w:tabs>
                <w:tab w:val="left" w:pos="1640"/>
              </w:tabs>
              <w:ind w:left="100" w:right="142"/>
              <w:jc w:val="both"/>
              <w:rPr>
                <w:rFonts w:ascii="Arial" w:eastAsia="Arial" w:hAnsi="Arial" w:cs="Arial"/>
                <w:sz w:val="28"/>
                <w:szCs w:val="28"/>
              </w:rPr>
            </w:pPr>
            <w:r w:rsidRPr="00084B0A">
              <w:rPr>
                <w:rFonts w:ascii="Arial" w:eastAsia="Arial" w:hAnsi="Arial" w:cs="Arial"/>
                <w:sz w:val="28"/>
                <w:szCs w:val="28"/>
              </w:rPr>
              <w:t>IPG = 1 ÷ 2</w:t>
            </w:r>
            <w:r w:rsidRPr="00084B0A">
              <w:rPr>
                <w:rFonts w:ascii="Calibri" w:hAnsi="Calibri" w:cs="Times New Roman"/>
                <w:sz w:val="28"/>
                <w:szCs w:val="28"/>
              </w:rPr>
              <w:tab/>
              <w:t xml:space="preserve"> </w:t>
            </w:r>
            <w:r w:rsidRPr="00084B0A">
              <w:rPr>
                <w:rFonts w:ascii="Arial" w:eastAsia="Arial" w:hAnsi="Arial" w:cs="Arial"/>
                <w:sz w:val="28"/>
                <w:szCs w:val="28"/>
              </w:rPr>
              <w:t>- Mediul este afectat de activitatea umană în limite admise</w:t>
            </w:r>
          </w:p>
        </w:tc>
      </w:tr>
      <w:tr w:rsidR="00084B0A" w:rsidRPr="00084B0A" w14:paraId="25A8E96E" w14:textId="77777777" w:rsidTr="00624568">
        <w:trPr>
          <w:trHeight w:val="573"/>
        </w:trPr>
        <w:tc>
          <w:tcPr>
            <w:tcW w:w="9923" w:type="dxa"/>
            <w:tcBorders>
              <w:top w:val="single" w:sz="4" w:space="0" w:color="auto"/>
              <w:bottom w:val="single" w:sz="4" w:space="0" w:color="auto"/>
            </w:tcBorders>
          </w:tcPr>
          <w:p w14:paraId="1BBC1DB3" w14:textId="77777777" w:rsidR="00084B0A" w:rsidRPr="00084B0A" w:rsidRDefault="00084B0A" w:rsidP="00084B0A">
            <w:pPr>
              <w:tabs>
                <w:tab w:val="left" w:pos="1640"/>
              </w:tabs>
              <w:ind w:left="1660" w:right="142" w:hanging="1735"/>
              <w:jc w:val="both"/>
              <w:rPr>
                <w:rFonts w:ascii="Arial" w:eastAsia="Arial" w:hAnsi="Arial" w:cs="Arial"/>
                <w:sz w:val="28"/>
                <w:szCs w:val="28"/>
              </w:rPr>
            </w:pPr>
            <w:r w:rsidRPr="00084B0A">
              <w:rPr>
                <w:rFonts w:ascii="Arial" w:eastAsia="Arial" w:hAnsi="Arial" w:cs="Arial"/>
                <w:sz w:val="28"/>
                <w:szCs w:val="28"/>
              </w:rPr>
              <w:t xml:space="preserve">  IPG = 2 ÷ 3</w:t>
            </w:r>
            <w:r w:rsidRPr="00084B0A">
              <w:rPr>
                <w:rFonts w:ascii="Calibri" w:hAnsi="Calibri" w:cs="Times New Roman"/>
                <w:sz w:val="28"/>
                <w:szCs w:val="28"/>
              </w:rPr>
              <w:tab/>
              <w:t xml:space="preserve"> </w:t>
            </w:r>
            <w:r w:rsidRPr="00084B0A">
              <w:rPr>
                <w:rFonts w:ascii="Arial" w:eastAsia="Arial" w:hAnsi="Arial" w:cs="Arial"/>
                <w:sz w:val="28"/>
                <w:szCs w:val="28"/>
              </w:rPr>
              <w:t xml:space="preserve">- Mediul este afectat de activitatea umană provocând stare   </w:t>
            </w:r>
          </w:p>
          <w:p w14:paraId="1ACC2B61" w14:textId="77777777" w:rsidR="00084B0A" w:rsidRPr="00084B0A" w:rsidRDefault="00084B0A" w:rsidP="00084B0A">
            <w:pPr>
              <w:tabs>
                <w:tab w:val="left" w:pos="1640"/>
              </w:tabs>
              <w:ind w:left="1660" w:right="142" w:hanging="1735"/>
              <w:jc w:val="both"/>
              <w:rPr>
                <w:rFonts w:ascii="Arial" w:eastAsia="Arial" w:hAnsi="Arial" w:cs="Arial"/>
                <w:sz w:val="28"/>
                <w:szCs w:val="28"/>
              </w:rPr>
            </w:pPr>
            <w:r w:rsidRPr="00084B0A">
              <w:rPr>
                <w:rFonts w:ascii="Arial" w:eastAsia="Arial" w:hAnsi="Arial" w:cs="Arial"/>
                <w:sz w:val="28"/>
                <w:szCs w:val="28"/>
              </w:rPr>
              <w:t xml:space="preserve">                         de disconfort formelor de viaţă</w:t>
            </w:r>
          </w:p>
        </w:tc>
      </w:tr>
      <w:tr w:rsidR="00084B0A" w:rsidRPr="00084B0A" w14:paraId="0582D349" w14:textId="77777777" w:rsidTr="00624568">
        <w:trPr>
          <w:trHeight w:val="573"/>
        </w:trPr>
        <w:tc>
          <w:tcPr>
            <w:tcW w:w="9923" w:type="dxa"/>
            <w:tcBorders>
              <w:top w:val="single" w:sz="4" w:space="0" w:color="auto"/>
              <w:bottom w:val="single" w:sz="4" w:space="0" w:color="auto"/>
            </w:tcBorders>
          </w:tcPr>
          <w:p w14:paraId="5C0FD57C" w14:textId="77777777" w:rsidR="00084B0A" w:rsidRPr="00084B0A" w:rsidRDefault="00084B0A" w:rsidP="00084B0A">
            <w:pPr>
              <w:ind w:right="142"/>
              <w:jc w:val="both"/>
              <w:rPr>
                <w:rFonts w:ascii="Arial" w:eastAsia="Arial" w:hAnsi="Arial" w:cs="Arial"/>
                <w:sz w:val="28"/>
                <w:szCs w:val="28"/>
              </w:rPr>
            </w:pPr>
            <w:r w:rsidRPr="00084B0A">
              <w:rPr>
                <w:rFonts w:ascii="Arial" w:eastAsia="Arial" w:hAnsi="Arial" w:cs="Arial"/>
                <w:sz w:val="28"/>
                <w:szCs w:val="28"/>
              </w:rPr>
              <w:t xml:space="preserve">  IPG = 3÷4</w:t>
            </w:r>
            <w:r w:rsidRPr="00084B0A">
              <w:rPr>
                <w:rFonts w:ascii="Calibri" w:hAnsi="Calibri" w:cs="Times New Roman"/>
                <w:sz w:val="28"/>
                <w:szCs w:val="28"/>
              </w:rPr>
              <w:tab/>
              <w:t xml:space="preserve">     </w:t>
            </w:r>
            <w:r w:rsidRPr="00084B0A">
              <w:rPr>
                <w:rFonts w:ascii="Arial" w:eastAsia="Arial" w:hAnsi="Arial" w:cs="Arial"/>
                <w:sz w:val="28"/>
                <w:szCs w:val="28"/>
              </w:rPr>
              <w:t xml:space="preserve">- Mediul este afectat de activitatea umană provocând  </w:t>
            </w:r>
          </w:p>
          <w:p w14:paraId="667DDC8C" w14:textId="77777777" w:rsidR="00084B0A" w:rsidRPr="00084B0A" w:rsidRDefault="00084B0A" w:rsidP="00084B0A">
            <w:pPr>
              <w:ind w:right="142"/>
              <w:jc w:val="both"/>
              <w:rPr>
                <w:rFonts w:ascii="Arial" w:eastAsia="Arial" w:hAnsi="Arial" w:cs="Arial"/>
                <w:sz w:val="28"/>
                <w:szCs w:val="28"/>
              </w:rPr>
            </w:pPr>
            <w:r w:rsidRPr="00084B0A">
              <w:rPr>
                <w:rFonts w:ascii="Arial" w:eastAsia="Arial" w:hAnsi="Arial" w:cs="Arial"/>
                <w:sz w:val="28"/>
                <w:szCs w:val="28"/>
              </w:rPr>
              <w:t xml:space="preserve">                         tulburări  formelor de viaţă</w:t>
            </w:r>
          </w:p>
        </w:tc>
      </w:tr>
      <w:tr w:rsidR="00084B0A" w:rsidRPr="00084B0A" w14:paraId="01BD8963" w14:textId="77777777" w:rsidTr="00624568">
        <w:trPr>
          <w:trHeight w:val="527"/>
        </w:trPr>
        <w:tc>
          <w:tcPr>
            <w:tcW w:w="9923" w:type="dxa"/>
            <w:tcBorders>
              <w:top w:val="single" w:sz="4" w:space="0" w:color="auto"/>
              <w:bottom w:val="single" w:sz="4" w:space="0" w:color="auto"/>
            </w:tcBorders>
          </w:tcPr>
          <w:p w14:paraId="06F044A1" w14:textId="77777777" w:rsidR="00084B0A" w:rsidRPr="00084B0A" w:rsidRDefault="00084B0A" w:rsidP="00084B0A">
            <w:pPr>
              <w:tabs>
                <w:tab w:val="left" w:pos="1640"/>
              </w:tabs>
              <w:ind w:left="1660" w:right="142" w:hanging="1732"/>
              <w:jc w:val="both"/>
              <w:rPr>
                <w:rFonts w:ascii="Arial" w:eastAsia="Arial" w:hAnsi="Arial" w:cs="Arial"/>
                <w:sz w:val="28"/>
                <w:szCs w:val="28"/>
              </w:rPr>
            </w:pPr>
            <w:r w:rsidRPr="00084B0A">
              <w:rPr>
                <w:rFonts w:ascii="Arial" w:eastAsia="Arial" w:hAnsi="Arial" w:cs="Arial"/>
                <w:sz w:val="28"/>
                <w:szCs w:val="28"/>
              </w:rPr>
              <w:t xml:space="preserve">   IPG = 4÷6</w:t>
            </w:r>
            <w:r w:rsidRPr="00084B0A">
              <w:rPr>
                <w:rFonts w:ascii="Calibri" w:hAnsi="Calibri" w:cs="Times New Roman"/>
                <w:sz w:val="28"/>
                <w:szCs w:val="28"/>
              </w:rPr>
              <w:tab/>
              <w:t xml:space="preserve"> </w:t>
            </w:r>
            <w:r w:rsidRPr="00084B0A">
              <w:rPr>
                <w:rFonts w:ascii="Arial" w:eastAsia="Arial" w:hAnsi="Arial" w:cs="Arial"/>
                <w:sz w:val="28"/>
                <w:szCs w:val="28"/>
              </w:rPr>
              <w:t xml:space="preserve">- Mediul este afectat de activitatea umană fiind periculos </w:t>
            </w:r>
          </w:p>
          <w:p w14:paraId="4A85954D" w14:textId="77777777" w:rsidR="00084B0A" w:rsidRPr="00084B0A" w:rsidRDefault="00084B0A" w:rsidP="00084B0A">
            <w:pPr>
              <w:tabs>
                <w:tab w:val="left" w:pos="1640"/>
              </w:tabs>
              <w:ind w:left="1660" w:right="142" w:hanging="1732"/>
              <w:jc w:val="both"/>
              <w:rPr>
                <w:rFonts w:ascii="Arial" w:eastAsia="Arial" w:hAnsi="Arial" w:cs="Arial"/>
                <w:sz w:val="28"/>
                <w:szCs w:val="28"/>
              </w:rPr>
            </w:pPr>
            <w:r w:rsidRPr="00084B0A">
              <w:rPr>
                <w:rFonts w:ascii="Arial" w:eastAsia="Arial" w:hAnsi="Arial" w:cs="Arial"/>
                <w:sz w:val="28"/>
                <w:szCs w:val="28"/>
              </w:rPr>
              <w:t xml:space="preserve">                         pentru formele de viaţă</w:t>
            </w:r>
          </w:p>
        </w:tc>
      </w:tr>
      <w:tr w:rsidR="00084B0A" w:rsidRPr="00084B0A" w14:paraId="0CA69F86" w14:textId="77777777" w:rsidTr="00624568">
        <w:trPr>
          <w:trHeight w:val="313"/>
        </w:trPr>
        <w:tc>
          <w:tcPr>
            <w:tcW w:w="9923" w:type="dxa"/>
            <w:tcBorders>
              <w:top w:val="single" w:sz="4" w:space="0" w:color="auto"/>
            </w:tcBorders>
          </w:tcPr>
          <w:p w14:paraId="5F4C4958" w14:textId="235988AD" w:rsidR="00084B0A" w:rsidRPr="00084B0A" w:rsidRDefault="00084B0A" w:rsidP="00084B0A">
            <w:pPr>
              <w:tabs>
                <w:tab w:val="left" w:pos="1640"/>
              </w:tabs>
              <w:ind w:left="100" w:right="142"/>
              <w:jc w:val="both"/>
              <w:rPr>
                <w:rFonts w:ascii="Arial" w:eastAsia="Arial" w:hAnsi="Arial" w:cs="Arial"/>
                <w:sz w:val="28"/>
                <w:szCs w:val="28"/>
              </w:rPr>
            </w:pPr>
            <w:r w:rsidRPr="00084B0A">
              <w:rPr>
                <w:rFonts w:ascii="Arial" w:eastAsia="Arial" w:hAnsi="Arial" w:cs="Arial"/>
                <w:sz w:val="28"/>
                <w:szCs w:val="28"/>
              </w:rPr>
              <w:t>IPG &gt; 6</w:t>
            </w:r>
            <w:r w:rsidRPr="00084B0A">
              <w:rPr>
                <w:rFonts w:ascii="Calibri" w:hAnsi="Calibri" w:cs="Times New Roman"/>
                <w:sz w:val="28"/>
                <w:szCs w:val="28"/>
              </w:rPr>
              <w:tab/>
            </w:r>
            <w:r w:rsidRPr="00084B0A">
              <w:rPr>
                <w:rFonts w:ascii="Arial" w:eastAsia="Arial" w:hAnsi="Arial" w:cs="Arial"/>
                <w:sz w:val="28"/>
                <w:szCs w:val="28"/>
              </w:rPr>
              <w:t>- Mediul este degradat impropriu formelor de viaţă.</w:t>
            </w:r>
          </w:p>
        </w:tc>
      </w:tr>
    </w:tbl>
    <w:p w14:paraId="757C5598" w14:textId="6BAA5538" w:rsidR="000373A4" w:rsidRDefault="000373A4" w:rsidP="00084B0A">
      <w:pPr>
        <w:spacing w:after="0" w:line="240" w:lineRule="auto"/>
        <w:jc w:val="both"/>
        <w:rPr>
          <w:rFonts w:ascii="Arial" w:eastAsia="Times New Roman" w:hAnsi="Arial" w:cs="Arial"/>
          <w:sz w:val="28"/>
          <w:szCs w:val="28"/>
          <w:lang w:val="ro-RO" w:eastAsia="ro-RO"/>
        </w:rPr>
      </w:pPr>
    </w:p>
    <w:p w14:paraId="00943165" w14:textId="5037A078" w:rsidR="00D966FD" w:rsidRDefault="00D966FD" w:rsidP="00084B0A">
      <w:pPr>
        <w:spacing w:after="0" w:line="240" w:lineRule="auto"/>
        <w:jc w:val="both"/>
        <w:rPr>
          <w:rFonts w:ascii="Arial" w:eastAsia="Times New Roman" w:hAnsi="Arial" w:cs="Arial"/>
          <w:sz w:val="28"/>
          <w:szCs w:val="28"/>
          <w:lang w:val="ro-RO" w:eastAsia="ro-RO"/>
        </w:rPr>
      </w:pPr>
    </w:p>
    <w:p w14:paraId="0113FEF4" w14:textId="77777777" w:rsidR="00D966FD" w:rsidRDefault="00D966FD" w:rsidP="00084B0A">
      <w:pPr>
        <w:spacing w:after="0" w:line="240" w:lineRule="auto"/>
        <w:jc w:val="both"/>
        <w:rPr>
          <w:rFonts w:ascii="Arial" w:eastAsia="Times New Roman" w:hAnsi="Arial" w:cs="Arial"/>
          <w:sz w:val="28"/>
          <w:szCs w:val="28"/>
          <w:lang w:val="ro-RO" w:eastAsia="ro-RO"/>
        </w:rPr>
      </w:pPr>
    </w:p>
    <w:p w14:paraId="3AF7A9B4" w14:textId="3AB7F585" w:rsidR="000373A4" w:rsidRDefault="000373A4" w:rsidP="00084B0A">
      <w:pPr>
        <w:spacing w:after="0" w:line="240" w:lineRule="auto"/>
        <w:jc w:val="both"/>
        <w:rPr>
          <w:rFonts w:ascii="Arial" w:eastAsia="Times New Roman" w:hAnsi="Arial" w:cs="Arial"/>
          <w:sz w:val="28"/>
          <w:szCs w:val="28"/>
          <w:lang w:val="ro-RO" w:eastAsia="ro-RO"/>
        </w:rPr>
      </w:pPr>
    </w:p>
    <w:p w14:paraId="1C74287B" w14:textId="69AA7D95" w:rsidR="000373A4" w:rsidRDefault="00D966FD" w:rsidP="00084B0A">
      <w:pPr>
        <w:spacing w:after="0" w:line="240" w:lineRule="auto"/>
        <w:jc w:val="both"/>
        <w:rPr>
          <w:rFonts w:ascii="Arial" w:eastAsia="Times New Roman" w:hAnsi="Arial" w:cs="Arial"/>
          <w:sz w:val="28"/>
          <w:szCs w:val="28"/>
          <w:lang w:val="ro-RO" w:eastAsia="ro-RO"/>
        </w:rPr>
      </w:pPr>
      <w:r>
        <w:rPr>
          <w:rFonts w:ascii="Arial" w:eastAsia="Times New Roman" w:hAnsi="Arial" w:cs="Arial"/>
          <w:noProof/>
          <w:sz w:val="28"/>
          <w:szCs w:val="28"/>
          <w:lang w:val="ro-RO" w:eastAsia="ro-RO"/>
        </w:rPr>
        <w:drawing>
          <wp:inline distT="0" distB="0" distL="0" distR="0" wp14:anchorId="63857092" wp14:editId="5726196D">
            <wp:extent cx="5742393" cy="5670884"/>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70572" cy="5698712"/>
                    </a:xfrm>
                    <a:prstGeom prst="rect">
                      <a:avLst/>
                    </a:prstGeom>
                    <a:noFill/>
                    <a:ln>
                      <a:noFill/>
                    </a:ln>
                  </pic:spPr>
                </pic:pic>
              </a:graphicData>
            </a:graphic>
          </wp:inline>
        </w:drawing>
      </w:r>
    </w:p>
    <w:p w14:paraId="05CD9133" w14:textId="77777777" w:rsidR="000373A4" w:rsidRDefault="000373A4" w:rsidP="00084B0A">
      <w:pPr>
        <w:spacing w:after="0" w:line="240" w:lineRule="auto"/>
        <w:jc w:val="both"/>
        <w:rPr>
          <w:rFonts w:ascii="Arial" w:eastAsia="Times New Roman" w:hAnsi="Arial" w:cs="Arial"/>
          <w:sz w:val="28"/>
          <w:szCs w:val="28"/>
          <w:lang w:val="ro-RO" w:eastAsia="ro-RO"/>
        </w:rPr>
      </w:pPr>
    </w:p>
    <w:p w14:paraId="772E71F5" w14:textId="77777777" w:rsidR="000373A4" w:rsidRDefault="000373A4" w:rsidP="00084B0A">
      <w:pPr>
        <w:spacing w:after="0" w:line="240" w:lineRule="auto"/>
        <w:jc w:val="both"/>
        <w:rPr>
          <w:rFonts w:ascii="Arial" w:eastAsia="Times New Roman" w:hAnsi="Arial" w:cs="Arial"/>
          <w:sz w:val="28"/>
          <w:szCs w:val="28"/>
          <w:lang w:val="ro-RO" w:eastAsia="ro-RO"/>
        </w:rPr>
      </w:pPr>
    </w:p>
    <w:p w14:paraId="05BF7EA2" w14:textId="77777777" w:rsidR="000373A4" w:rsidRDefault="000373A4" w:rsidP="00084B0A">
      <w:pPr>
        <w:spacing w:after="0" w:line="240" w:lineRule="auto"/>
        <w:jc w:val="both"/>
        <w:rPr>
          <w:rFonts w:ascii="Arial" w:eastAsia="Times New Roman" w:hAnsi="Arial" w:cs="Arial"/>
          <w:sz w:val="28"/>
          <w:szCs w:val="28"/>
          <w:lang w:val="ro-RO" w:eastAsia="ro-RO"/>
        </w:rPr>
      </w:pPr>
    </w:p>
    <w:p w14:paraId="59D34A62" w14:textId="77777777" w:rsidR="000373A4" w:rsidRDefault="000373A4" w:rsidP="00084B0A">
      <w:pPr>
        <w:spacing w:after="0" w:line="240" w:lineRule="auto"/>
        <w:jc w:val="both"/>
        <w:rPr>
          <w:rFonts w:ascii="Arial" w:eastAsia="Times New Roman" w:hAnsi="Arial" w:cs="Arial"/>
          <w:sz w:val="28"/>
          <w:szCs w:val="28"/>
          <w:lang w:val="ro-RO" w:eastAsia="ro-RO"/>
        </w:rPr>
      </w:pPr>
    </w:p>
    <w:p w14:paraId="6F428708" w14:textId="6B424215" w:rsidR="00084B0A" w:rsidRPr="00084B0A" w:rsidRDefault="00084B0A" w:rsidP="00084B0A">
      <w:pPr>
        <w:spacing w:after="0" w:line="240" w:lineRule="auto"/>
        <w:jc w:val="both"/>
        <w:rPr>
          <w:rFonts w:ascii="Arial" w:eastAsia="Times New Roman" w:hAnsi="Arial" w:cs="Arial"/>
          <w:sz w:val="28"/>
          <w:szCs w:val="28"/>
          <w:lang w:eastAsia="zh-CN"/>
        </w:rPr>
      </w:pPr>
      <w:r w:rsidRPr="00084B0A">
        <w:rPr>
          <w:rFonts w:ascii="Arial" w:eastAsia="Times New Roman" w:hAnsi="Arial" w:cs="Arial"/>
          <w:sz w:val="28"/>
          <w:szCs w:val="28"/>
          <w:lang w:val="ro-RO" w:eastAsia="ro-RO"/>
        </w:rPr>
        <w:lastRenderedPageBreak/>
        <w:t>S-a trasat aria poligonului inițial, respectiv un octogon și apoi în interior aria perimetrului afectat potențial de amenajare. În acest fel s-a construit suprafața  A, B, C, D, E, F, G, H.</w:t>
      </w:r>
    </w:p>
    <w:p w14:paraId="66433650" w14:textId="77777777" w:rsidR="00084B0A" w:rsidRPr="00084B0A" w:rsidRDefault="00084B0A" w:rsidP="00084B0A">
      <w:pPr>
        <w:spacing w:after="0" w:line="240" w:lineRule="auto"/>
        <w:jc w:val="both"/>
        <w:rPr>
          <w:rFonts w:ascii="Arial" w:eastAsia="Arial" w:hAnsi="Arial" w:cs="Arial"/>
          <w:sz w:val="28"/>
          <w:szCs w:val="28"/>
          <w:lang w:val="ro-RO" w:eastAsia="ro-RO"/>
        </w:rPr>
      </w:pPr>
      <w:r w:rsidRPr="00084B0A">
        <w:rPr>
          <w:rFonts w:ascii="Arial" w:eastAsia="Arial" w:hAnsi="Arial" w:cs="Arial"/>
          <w:sz w:val="28"/>
          <w:szCs w:val="28"/>
          <w:lang w:val="ro-RO" w:eastAsia="ro-RO"/>
        </w:rPr>
        <w:t xml:space="preserve">Făcând raportul între suprafeţele celor două figuri se obţine indicele de poluare global. IPG = Si / Sa = 115,85 / 69,04 = </w:t>
      </w:r>
      <w:r w:rsidRPr="00084B0A">
        <w:rPr>
          <w:rFonts w:ascii="Arial" w:eastAsia="Arial" w:hAnsi="Arial" w:cs="Arial"/>
          <w:bCs/>
          <w:sz w:val="28"/>
          <w:szCs w:val="28"/>
          <w:lang w:val="ro-RO" w:eastAsia="ro-RO"/>
        </w:rPr>
        <w:t>1,68</w:t>
      </w:r>
      <w:r w:rsidRPr="00084B0A">
        <w:rPr>
          <w:rFonts w:ascii="Arial" w:eastAsia="Arial" w:hAnsi="Arial" w:cs="Arial"/>
          <w:sz w:val="28"/>
          <w:szCs w:val="28"/>
          <w:lang w:val="ro-RO" w:eastAsia="ro-RO"/>
        </w:rPr>
        <w:t>.</w:t>
      </w:r>
    </w:p>
    <w:p w14:paraId="3B87975E" w14:textId="77777777" w:rsidR="00084B0A" w:rsidRPr="00084B0A" w:rsidRDefault="00084B0A" w:rsidP="00084B0A">
      <w:pPr>
        <w:spacing w:after="0" w:line="240" w:lineRule="auto"/>
        <w:jc w:val="both"/>
        <w:rPr>
          <w:rFonts w:ascii="Arial" w:eastAsia="Times New Roman" w:hAnsi="Arial" w:cs="Arial"/>
          <w:sz w:val="28"/>
          <w:szCs w:val="28"/>
          <w:lang w:val="it-IT" w:eastAsia="zh-CN"/>
        </w:rPr>
      </w:pPr>
      <w:r w:rsidRPr="00084B0A">
        <w:rPr>
          <w:rFonts w:ascii="Arial" w:eastAsia="Times New Roman" w:hAnsi="Arial" w:cs="Arial"/>
          <w:sz w:val="28"/>
          <w:szCs w:val="28"/>
          <w:lang w:val="it-IT" w:eastAsia="zh-CN"/>
        </w:rPr>
        <w:t>Indicele  de  poluare  globală  (I.P.G.)  are  valoarea  1,68 ceea  ce  arată  că  realizarea obiectivelor Planului Urbanistic General  va afecta mediul în limite admisibile.</w:t>
      </w:r>
    </w:p>
    <w:p w14:paraId="275F0BE6" w14:textId="41FFA198" w:rsidR="00084B0A" w:rsidRPr="00084B0A" w:rsidRDefault="00084B0A" w:rsidP="00D966FD">
      <w:pPr>
        <w:spacing w:after="0" w:line="240" w:lineRule="auto"/>
        <w:jc w:val="both"/>
        <w:rPr>
          <w:rFonts w:ascii="Calibri" w:eastAsia="Times New Roman" w:hAnsi="Calibri" w:cs="Times New Roman"/>
          <w:sz w:val="28"/>
          <w:szCs w:val="28"/>
          <w:lang w:val="ro-RO" w:eastAsia="ro-RO"/>
        </w:rPr>
      </w:pPr>
      <w:r w:rsidRPr="00084B0A">
        <w:rPr>
          <w:rFonts w:ascii="Arial" w:eastAsia="Arial" w:hAnsi="Arial" w:cs="Arial"/>
          <w:sz w:val="28"/>
          <w:szCs w:val="28"/>
          <w:lang w:val="ro-RO" w:eastAsia="ro-RO"/>
        </w:rPr>
        <w:t>Avantajele metodei constau în</w:t>
      </w:r>
      <w:r w:rsidR="00D966FD">
        <w:rPr>
          <w:rFonts w:ascii="Arial" w:eastAsia="Arial" w:hAnsi="Arial" w:cs="Arial"/>
          <w:sz w:val="28"/>
          <w:szCs w:val="28"/>
          <w:lang w:val="ro-RO" w:eastAsia="ro-RO"/>
        </w:rPr>
        <w:t xml:space="preserve">  O</w:t>
      </w:r>
      <w:r w:rsidRPr="00084B0A">
        <w:rPr>
          <w:rFonts w:ascii="Arial" w:eastAsia="Arial" w:hAnsi="Arial" w:cs="Arial"/>
          <w:sz w:val="28"/>
          <w:szCs w:val="28"/>
          <w:lang w:val="ro-RO" w:eastAsia="ro-RO"/>
        </w:rPr>
        <w:t>feră o imagine globală a stării de sănătate a mediului, a calităţii acestuia la un moment dat</w:t>
      </w:r>
      <w:r w:rsidR="00D966FD">
        <w:rPr>
          <w:rFonts w:ascii="Arial" w:eastAsia="Arial" w:hAnsi="Arial" w:cs="Arial"/>
          <w:sz w:val="28"/>
          <w:szCs w:val="28"/>
          <w:lang w:val="ro-RO" w:eastAsia="ro-RO"/>
        </w:rPr>
        <w:t>, p</w:t>
      </w:r>
      <w:r w:rsidRPr="00084B0A">
        <w:rPr>
          <w:rFonts w:ascii="Arial" w:eastAsia="Arial" w:hAnsi="Arial" w:cs="Arial"/>
          <w:sz w:val="28"/>
          <w:szCs w:val="28"/>
          <w:lang w:val="ro-RO" w:eastAsia="ro-RO"/>
        </w:rPr>
        <w:t>ermite compararea   stării   unei   zone   în   diferite   momente în timp oferind posibilitatea urmăririi evoluţiei atât a calităţii diferiţilor factori de mediu cât și a calităţii globale a mediului în zona respectivă.</w:t>
      </w:r>
    </w:p>
    <w:p w14:paraId="045849BB" w14:textId="6C30EED8" w:rsidR="00084B0A" w:rsidRPr="00084B0A" w:rsidRDefault="00084B0A" w:rsidP="00084B0A">
      <w:pPr>
        <w:autoSpaceDE w:val="0"/>
        <w:autoSpaceDN w:val="0"/>
        <w:adjustRightInd w:val="0"/>
        <w:spacing w:after="0" w:line="240" w:lineRule="auto"/>
        <w:jc w:val="both"/>
        <w:rPr>
          <w:rFonts w:ascii="Arial" w:eastAsia="Times New Roman" w:hAnsi="Arial" w:cs="Arial"/>
          <w:b/>
          <w:sz w:val="28"/>
          <w:szCs w:val="28"/>
          <w:lang w:val="ro-RO"/>
        </w:rPr>
      </w:pPr>
      <w:r w:rsidRPr="00084B0A">
        <w:rPr>
          <w:rFonts w:ascii="Arial" w:eastAsia="Arial" w:hAnsi="Arial" w:cs="Arial"/>
          <w:sz w:val="28"/>
          <w:szCs w:val="28"/>
          <w:lang w:val="ro-RO" w:eastAsia="ro-RO"/>
        </w:rPr>
        <w:t xml:space="preserve">Dezavantajul metodei constă în </w:t>
      </w:r>
      <w:r w:rsidR="00D966FD">
        <w:rPr>
          <w:rFonts w:ascii="Arial" w:eastAsia="Arial" w:hAnsi="Arial" w:cs="Arial"/>
          <w:sz w:val="28"/>
          <w:szCs w:val="28"/>
          <w:lang w:val="ro-RO" w:eastAsia="ro-RO"/>
        </w:rPr>
        <w:t xml:space="preserve">- </w:t>
      </w:r>
      <w:r w:rsidRPr="00084B0A">
        <w:rPr>
          <w:rFonts w:ascii="Arial" w:eastAsia="Arial" w:hAnsi="Arial" w:cs="Arial"/>
          <w:sz w:val="28"/>
          <w:szCs w:val="28"/>
          <w:lang w:val="ro-RO" w:eastAsia="ro-RO"/>
        </w:rPr>
        <w:t>nota de subiectivitate generată de încadrare pe scara de bonitate, precum și de posibilitatea aprecierii limitelor pentru toţi indicatorii care caracterizează mediul la un moment dat.</w:t>
      </w:r>
    </w:p>
    <w:p w14:paraId="4A112FDF" w14:textId="77777777" w:rsidR="00084B0A" w:rsidRPr="00084B0A" w:rsidRDefault="00084B0A" w:rsidP="00084B0A">
      <w:pPr>
        <w:autoSpaceDE w:val="0"/>
        <w:autoSpaceDN w:val="0"/>
        <w:adjustRightInd w:val="0"/>
        <w:spacing w:after="0" w:line="240" w:lineRule="auto"/>
        <w:jc w:val="both"/>
        <w:rPr>
          <w:rFonts w:ascii="Arial" w:eastAsia="Times New Roman" w:hAnsi="Arial" w:cs="Arial"/>
          <w:sz w:val="28"/>
          <w:szCs w:val="28"/>
          <w:lang w:val="ro-RO"/>
        </w:rPr>
      </w:pPr>
      <w:r w:rsidRPr="00084B0A">
        <w:rPr>
          <w:rFonts w:ascii="Arial" w:eastAsia="Times New Roman" w:hAnsi="Arial" w:cs="Arial"/>
          <w:sz w:val="28"/>
          <w:szCs w:val="28"/>
          <w:lang w:val="ro-RO"/>
        </w:rPr>
        <w:t xml:space="preserve"> </w:t>
      </w:r>
    </w:p>
    <w:p w14:paraId="270A9AD2" w14:textId="0E98843A" w:rsidR="004922A5" w:rsidRDefault="004922A5" w:rsidP="004922A5">
      <w:pPr>
        <w:autoSpaceDE w:val="0"/>
        <w:autoSpaceDN w:val="0"/>
        <w:adjustRightInd w:val="0"/>
        <w:spacing w:after="0" w:line="240" w:lineRule="auto"/>
        <w:jc w:val="both"/>
        <w:rPr>
          <w:rFonts w:ascii="Arial" w:hAnsi="Arial" w:cs="Arial"/>
          <w:b/>
          <w:bCs/>
          <w:sz w:val="28"/>
          <w:szCs w:val="28"/>
        </w:rPr>
      </w:pPr>
      <w:r w:rsidRPr="00D966FD">
        <w:rPr>
          <w:rFonts w:ascii="Arial" w:hAnsi="Arial" w:cs="Arial"/>
          <w:b/>
          <w:bCs/>
          <w:sz w:val="28"/>
          <w:szCs w:val="28"/>
        </w:rPr>
        <w:t xml:space="preserve">V.3. Dificultăţi </w:t>
      </w:r>
      <w:r w:rsidR="00423151" w:rsidRPr="00D966FD">
        <w:rPr>
          <w:rFonts w:ascii="Arial" w:hAnsi="Arial" w:cs="Arial"/>
          <w:b/>
          <w:bCs/>
          <w:sz w:val="28"/>
          <w:szCs w:val="28"/>
        </w:rPr>
        <w:t xml:space="preserve">  </w:t>
      </w:r>
      <w:r w:rsidRPr="00D966FD">
        <w:rPr>
          <w:rFonts w:ascii="Arial" w:hAnsi="Arial" w:cs="Arial"/>
          <w:b/>
          <w:bCs/>
          <w:sz w:val="28"/>
          <w:szCs w:val="28"/>
        </w:rPr>
        <w:t xml:space="preserve">în </w:t>
      </w:r>
      <w:r w:rsidR="00423151" w:rsidRPr="00D966FD">
        <w:rPr>
          <w:rFonts w:ascii="Arial" w:hAnsi="Arial" w:cs="Arial"/>
          <w:b/>
          <w:bCs/>
          <w:sz w:val="28"/>
          <w:szCs w:val="28"/>
        </w:rPr>
        <w:t xml:space="preserve">  </w:t>
      </w:r>
      <w:r w:rsidRPr="00D966FD">
        <w:rPr>
          <w:rFonts w:ascii="Arial" w:hAnsi="Arial" w:cs="Arial"/>
          <w:b/>
          <w:bCs/>
          <w:sz w:val="28"/>
          <w:szCs w:val="28"/>
        </w:rPr>
        <w:t>evaluarea</w:t>
      </w:r>
      <w:r w:rsidR="00423151" w:rsidRPr="00D966FD">
        <w:rPr>
          <w:rFonts w:ascii="Arial" w:hAnsi="Arial" w:cs="Arial"/>
          <w:b/>
          <w:bCs/>
          <w:sz w:val="28"/>
          <w:szCs w:val="28"/>
        </w:rPr>
        <w:t xml:space="preserve">  </w:t>
      </w:r>
      <w:r w:rsidRPr="00D966FD">
        <w:rPr>
          <w:rFonts w:ascii="Arial" w:hAnsi="Arial" w:cs="Arial"/>
          <w:b/>
          <w:bCs/>
          <w:sz w:val="28"/>
          <w:szCs w:val="28"/>
        </w:rPr>
        <w:t xml:space="preserve"> impactului </w:t>
      </w:r>
      <w:r w:rsidR="00423151" w:rsidRPr="00D966FD">
        <w:rPr>
          <w:rFonts w:ascii="Arial" w:hAnsi="Arial" w:cs="Arial"/>
          <w:b/>
          <w:bCs/>
          <w:sz w:val="28"/>
          <w:szCs w:val="28"/>
        </w:rPr>
        <w:t xml:space="preserve">potential </w:t>
      </w:r>
      <w:r w:rsidRPr="00D966FD">
        <w:rPr>
          <w:rFonts w:ascii="Arial" w:hAnsi="Arial" w:cs="Arial"/>
          <w:b/>
          <w:bCs/>
          <w:sz w:val="28"/>
          <w:szCs w:val="28"/>
        </w:rPr>
        <w:t>datorat</w:t>
      </w:r>
      <w:r w:rsidR="00423151" w:rsidRPr="00D966FD">
        <w:rPr>
          <w:rFonts w:ascii="Arial" w:hAnsi="Arial" w:cs="Arial"/>
          <w:b/>
          <w:bCs/>
          <w:sz w:val="28"/>
          <w:szCs w:val="28"/>
        </w:rPr>
        <w:t xml:space="preserve">  </w:t>
      </w:r>
      <w:r w:rsidRPr="00D966FD">
        <w:rPr>
          <w:rFonts w:ascii="Arial" w:hAnsi="Arial" w:cs="Arial"/>
          <w:b/>
          <w:bCs/>
          <w:sz w:val="28"/>
          <w:szCs w:val="28"/>
        </w:rPr>
        <w:t xml:space="preserve"> implementării obiectivelor propuse de Planului Urbanistic General </w:t>
      </w:r>
    </w:p>
    <w:p w14:paraId="3DCDFFFC" w14:textId="40449E1D" w:rsidR="00D966FD" w:rsidRPr="00D966FD" w:rsidRDefault="00D966FD" w:rsidP="00D966FD">
      <w:pPr>
        <w:spacing w:after="0" w:line="240" w:lineRule="auto"/>
        <w:ind w:firstLine="851"/>
        <w:jc w:val="both"/>
        <w:rPr>
          <w:rFonts w:ascii="Arial" w:eastAsia="Calibri" w:hAnsi="Arial" w:cs="Arial"/>
          <w:sz w:val="28"/>
          <w:szCs w:val="28"/>
          <w:lang w:val="ro-RO" w:eastAsia="ro-RO"/>
        </w:rPr>
      </w:pPr>
      <w:r w:rsidRPr="00D966FD">
        <w:rPr>
          <w:rFonts w:ascii="Arial" w:eastAsia="Calibri" w:hAnsi="Arial" w:cs="Arial"/>
          <w:sz w:val="28"/>
          <w:szCs w:val="28"/>
          <w:lang w:val="ro-RO" w:eastAsia="ro-RO"/>
        </w:rPr>
        <w:t xml:space="preserve">Studiul efectuat asupra caracteristicilor de mediu din teritoriul administrativ al Comunei </w:t>
      </w:r>
      <w:r w:rsidR="00B313A0">
        <w:rPr>
          <w:rFonts w:ascii="Arial" w:eastAsia="Calibri" w:hAnsi="Arial" w:cs="Arial"/>
          <w:sz w:val="28"/>
          <w:szCs w:val="28"/>
          <w:lang w:val="ro-RO" w:eastAsia="ro-RO"/>
        </w:rPr>
        <w:t>Tomșani</w:t>
      </w:r>
      <w:r w:rsidRPr="00D966FD">
        <w:rPr>
          <w:rFonts w:ascii="Arial" w:eastAsia="Calibri" w:hAnsi="Arial" w:cs="Arial"/>
          <w:sz w:val="28"/>
          <w:szCs w:val="28"/>
          <w:lang w:val="ro-RO" w:eastAsia="ro-RO"/>
        </w:rPr>
        <w:t xml:space="preserve"> s-a făcut cu unele dificultăţi:</w:t>
      </w:r>
    </w:p>
    <w:p w14:paraId="22E2306E" w14:textId="77777777" w:rsidR="00D966FD" w:rsidRPr="00D966FD" w:rsidRDefault="00D966FD" w:rsidP="00D966FD">
      <w:pPr>
        <w:spacing w:after="0" w:line="240" w:lineRule="auto"/>
        <w:ind w:firstLine="284"/>
        <w:jc w:val="both"/>
        <w:rPr>
          <w:rFonts w:ascii="Arial" w:eastAsia="Calibri" w:hAnsi="Arial" w:cs="Arial"/>
          <w:sz w:val="28"/>
          <w:szCs w:val="28"/>
          <w:lang w:val="ro-RO" w:eastAsia="ro-RO"/>
        </w:rPr>
      </w:pPr>
      <w:r w:rsidRPr="00D966FD">
        <w:rPr>
          <w:rFonts w:ascii="Arial" w:eastAsia="Calibri" w:hAnsi="Arial" w:cs="Arial"/>
          <w:sz w:val="28"/>
          <w:szCs w:val="28"/>
          <w:lang w:val="ro-RO" w:eastAsia="ro-RO"/>
        </w:rPr>
        <w:t>Lipsa unei monitorizări sistematice a factorilor de mediu, din zona vizată de Planul Urbanistic General. Statisticile existente sunt în marea lor majoritate, punctuale, singulare, fără a permite luarea lor în considerare pentru întreaga suprafaţă a teritoriului luat în analiză.</w:t>
      </w:r>
    </w:p>
    <w:p w14:paraId="5A68A32F" w14:textId="77777777" w:rsidR="00D966FD" w:rsidRPr="00D966FD" w:rsidRDefault="00D966FD" w:rsidP="00D966FD">
      <w:pPr>
        <w:spacing w:after="0" w:line="240" w:lineRule="auto"/>
        <w:ind w:firstLine="284"/>
        <w:jc w:val="both"/>
        <w:rPr>
          <w:rFonts w:ascii="Arial" w:eastAsia="Calibri" w:hAnsi="Arial" w:cs="Arial"/>
          <w:sz w:val="28"/>
          <w:szCs w:val="28"/>
          <w:lang w:val="ro-RO" w:eastAsia="ro-RO"/>
        </w:rPr>
      </w:pPr>
      <w:r w:rsidRPr="00D966FD">
        <w:rPr>
          <w:rFonts w:ascii="Arial" w:eastAsia="Calibri" w:hAnsi="Arial" w:cs="Arial"/>
          <w:sz w:val="28"/>
          <w:szCs w:val="28"/>
          <w:lang w:val="ro-RO" w:eastAsia="ro-RO"/>
        </w:rPr>
        <w:t xml:space="preserve">Incertitudini privitoare la profilul activităţilor de producţie ce se vor desfăşura pe teritoriul administrativ al comunei. </w:t>
      </w:r>
    </w:p>
    <w:p w14:paraId="7B4916E4" w14:textId="77777777" w:rsidR="00D966FD" w:rsidRPr="00D966FD" w:rsidRDefault="00D966FD" w:rsidP="00D966FD">
      <w:pPr>
        <w:spacing w:after="0" w:line="240" w:lineRule="auto"/>
        <w:ind w:firstLine="284"/>
        <w:jc w:val="both"/>
        <w:rPr>
          <w:rFonts w:ascii="Arial" w:eastAsia="Calibri" w:hAnsi="Arial" w:cs="Arial"/>
          <w:sz w:val="28"/>
          <w:szCs w:val="28"/>
          <w:lang w:val="ro-RO" w:eastAsia="ro-RO"/>
        </w:rPr>
      </w:pPr>
      <w:r w:rsidRPr="00D966FD">
        <w:rPr>
          <w:rFonts w:ascii="Arial" w:eastAsia="Calibri" w:hAnsi="Arial" w:cs="Arial"/>
          <w:sz w:val="28"/>
          <w:szCs w:val="28"/>
          <w:lang w:val="ro-RO" w:eastAsia="ro-RO"/>
        </w:rPr>
        <w:t>Dezvoltarea propusă de Planul Urbanistic General nu are la bază o analiză a resurselor ce pot susţine dezvoltarea propusă şi nici capacitatea economică a administraţiei locale de a susţine dezvoltarea economică propusă.</w:t>
      </w:r>
    </w:p>
    <w:p w14:paraId="24FF8301" w14:textId="57BE93B0" w:rsidR="00D966FD" w:rsidRPr="00D966FD" w:rsidRDefault="00D966FD" w:rsidP="00B313A0">
      <w:pPr>
        <w:spacing w:after="0" w:line="240" w:lineRule="auto"/>
        <w:ind w:firstLine="284"/>
        <w:jc w:val="both"/>
        <w:rPr>
          <w:rFonts w:ascii="Arial" w:eastAsia="Calibri" w:hAnsi="Arial" w:cs="Arial"/>
          <w:sz w:val="28"/>
          <w:szCs w:val="28"/>
          <w:lang w:val="ro-RO" w:eastAsia="ro-RO"/>
        </w:rPr>
      </w:pPr>
      <w:r w:rsidRPr="00D966FD">
        <w:rPr>
          <w:rFonts w:ascii="Arial" w:eastAsia="Calibri" w:hAnsi="Arial" w:cs="Arial"/>
          <w:sz w:val="28"/>
          <w:szCs w:val="28"/>
          <w:lang w:val="ro-RO" w:eastAsia="ro-RO"/>
        </w:rPr>
        <w:t>Nu au existat suficiente informaţii legate de activităţile din sectorul agricol.</w:t>
      </w:r>
      <w:r w:rsidR="00B313A0">
        <w:rPr>
          <w:rFonts w:ascii="Arial" w:eastAsia="Calibri" w:hAnsi="Arial" w:cs="Arial"/>
          <w:sz w:val="28"/>
          <w:szCs w:val="28"/>
          <w:lang w:val="ro-RO" w:eastAsia="ro-RO"/>
        </w:rPr>
        <w:t xml:space="preserve"> A</w:t>
      </w:r>
      <w:r w:rsidRPr="00D966FD">
        <w:rPr>
          <w:rFonts w:ascii="Arial" w:eastAsia="Calibri" w:hAnsi="Arial" w:cs="Arial"/>
          <w:sz w:val="28"/>
          <w:szCs w:val="28"/>
          <w:lang w:val="ro-RO" w:eastAsia="ro-RO"/>
        </w:rPr>
        <w:t>ceste dificultăţi au condus la o caracterizare generalizată a stării actuale a factorilor de mediu şi la o abordare calitativă a evaluării</w:t>
      </w:r>
      <w:r>
        <w:rPr>
          <w:rFonts w:ascii="Arial" w:eastAsia="Calibri" w:hAnsi="Arial" w:cs="Arial"/>
          <w:sz w:val="28"/>
          <w:szCs w:val="28"/>
          <w:lang w:val="ro-RO" w:eastAsia="ro-RO"/>
        </w:rPr>
        <w:t xml:space="preserve"> </w:t>
      </w:r>
      <w:r w:rsidRPr="00D966FD">
        <w:rPr>
          <w:rFonts w:ascii="Arial" w:eastAsia="Calibri" w:hAnsi="Arial" w:cs="Arial"/>
          <w:sz w:val="28"/>
          <w:szCs w:val="28"/>
          <w:lang w:val="ro-RO" w:eastAsia="ro-RO"/>
        </w:rPr>
        <w:t>impactului specific.</w:t>
      </w:r>
    </w:p>
    <w:p w14:paraId="5CE21F0A" w14:textId="2372A138" w:rsidR="004922A5" w:rsidRDefault="004922A5" w:rsidP="004922A5">
      <w:pPr>
        <w:autoSpaceDE w:val="0"/>
        <w:autoSpaceDN w:val="0"/>
        <w:adjustRightInd w:val="0"/>
        <w:spacing w:after="0" w:line="240" w:lineRule="auto"/>
        <w:jc w:val="both"/>
        <w:rPr>
          <w:rFonts w:ascii="Arial" w:hAnsi="Arial" w:cs="Arial"/>
          <w:b/>
          <w:bCs/>
          <w:sz w:val="28"/>
          <w:szCs w:val="28"/>
        </w:rPr>
      </w:pPr>
      <w:r w:rsidRPr="00B313A0">
        <w:rPr>
          <w:rFonts w:ascii="Arial" w:hAnsi="Arial" w:cs="Arial"/>
          <w:b/>
          <w:bCs/>
          <w:sz w:val="28"/>
          <w:szCs w:val="28"/>
        </w:rPr>
        <w:lastRenderedPageBreak/>
        <w:t>CAPITOLUL VI. POSIBILELE EFECTE SEMNIFICATIVE ASUPRA MEDIULUI, INCLUSIV ASUPRA SĂNĂTĂȚII ÎN CONTEXT TRANSFRONTIERĂ</w:t>
      </w:r>
    </w:p>
    <w:p w14:paraId="7F9F9D48" w14:textId="2961DF59" w:rsidR="00B313A0" w:rsidRDefault="00B313A0" w:rsidP="004922A5">
      <w:pPr>
        <w:autoSpaceDE w:val="0"/>
        <w:autoSpaceDN w:val="0"/>
        <w:adjustRightInd w:val="0"/>
        <w:spacing w:after="0" w:line="240" w:lineRule="auto"/>
        <w:jc w:val="both"/>
        <w:rPr>
          <w:rFonts w:ascii="Arial" w:hAnsi="Arial" w:cs="Arial"/>
          <w:b/>
          <w:bCs/>
          <w:sz w:val="28"/>
          <w:szCs w:val="28"/>
        </w:rPr>
      </w:pPr>
    </w:p>
    <w:p w14:paraId="012CC4F1" w14:textId="63E02019" w:rsidR="00B313A0" w:rsidRPr="001858C9" w:rsidRDefault="00B313A0" w:rsidP="00B313A0">
      <w:pPr>
        <w:autoSpaceDE w:val="0"/>
        <w:autoSpaceDN w:val="0"/>
        <w:adjustRightInd w:val="0"/>
        <w:spacing w:after="0" w:line="240" w:lineRule="auto"/>
        <w:ind w:right="-46" w:firstLine="851"/>
        <w:jc w:val="both"/>
        <w:rPr>
          <w:rFonts w:ascii="Arial" w:hAnsi="Arial" w:cs="Arial"/>
          <w:sz w:val="28"/>
          <w:szCs w:val="28"/>
        </w:rPr>
      </w:pPr>
      <w:r w:rsidRPr="001858C9">
        <w:rPr>
          <w:rFonts w:ascii="Arial" w:hAnsi="Arial" w:cs="Arial"/>
          <w:sz w:val="28"/>
          <w:szCs w:val="28"/>
        </w:rPr>
        <w:t>Toate potențialele amenințări la starea mediului au fost avute în vedere la întocmirea Planului Urbanistic General Comuna Tomșani și au fost propuse măsuri preventive și amelioratorii pentru fiecare amenințare potențială.</w:t>
      </w:r>
    </w:p>
    <w:p w14:paraId="2D8C0B9F" w14:textId="77777777" w:rsidR="00B313A0" w:rsidRPr="001858C9" w:rsidRDefault="00B313A0" w:rsidP="00B313A0">
      <w:pPr>
        <w:autoSpaceDE w:val="0"/>
        <w:autoSpaceDN w:val="0"/>
        <w:adjustRightInd w:val="0"/>
        <w:spacing w:after="0" w:line="240" w:lineRule="auto"/>
        <w:ind w:right="-46"/>
        <w:jc w:val="both"/>
        <w:rPr>
          <w:rFonts w:ascii="Arial" w:hAnsi="Arial" w:cs="Arial"/>
          <w:sz w:val="28"/>
          <w:szCs w:val="28"/>
        </w:rPr>
      </w:pPr>
      <w:r w:rsidRPr="001858C9">
        <w:rPr>
          <w:rFonts w:ascii="Arial" w:hAnsi="Arial" w:cs="Arial"/>
          <w:sz w:val="28"/>
          <w:szCs w:val="28"/>
        </w:rPr>
        <w:t xml:space="preserve">Principalele măsuri stabilite în Planul Urbanistic General sunt:  </w:t>
      </w:r>
    </w:p>
    <w:p w14:paraId="70A6A3D5" w14:textId="77777777" w:rsidR="00B313A0" w:rsidRPr="001858C9" w:rsidRDefault="00B313A0" w:rsidP="00B313A0">
      <w:pPr>
        <w:autoSpaceDE w:val="0"/>
        <w:autoSpaceDN w:val="0"/>
        <w:adjustRightInd w:val="0"/>
        <w:spacing w:after="0" w:line="240" w:lineRule="auto"/>
        <w:ind w:right="-46"/>
        <w:jc w:val="both"/>
        <w:rPr>
          <w:rFonts w:ascii="Arial" w:hAnsi="Arial" w:cs="Arial"/>
          <w:sz w:val="28"/>
          <w:szCs w:val="28"/>
        </w:rPr>
      </w:pPr>
      <w:r w:rsidRPr="001858C9">
        <w:rPr>
          <w:rFonts w:ascii="Arial" w:hAnsi="Arial" w:cs="Arial"/>
          <w:sz w:val="28"/>
          <w:szCs w:val="28"/>
        </w:rPr>
        <w:t>- Extinderea sistemului de alimentare cu apă potabilă din sursă controlabilă;</w:t>
      </w:r>
    </w:p>
    <w:p w14:paraId="43E81C40" w14:textId="346B6144" w:rsidR="00B313A0" w:rsidRPr="001858C9" w:rsidRDefault="00B313A0" w:rsidP="00B313A0">
      <w:pPr>
        <w:autoSpaceDE w:val="0"/>
        <w:autoSpaceDN w:val="0"/>
        <w:adjustRightInd w:val="0"/>
        <w:spacing w:after="0" w:line="240" w:lineRule="auto"/>
        <w:ind w:right="-46"/>
        <w:jc w:val="both"/>
        <w:rPr>
          <w:rFonts w:ascii="Arial" w:hAnsi="Arial" w:cs="Arial"/>
          <w:sz w:val="28"/>
          <w:szCs w:val="28"/>
        </w:rPr>
      </w:pPr>
      <w:r w:rsidRPr="001858C9">
        <w:rPr>
          <w:rFonts w:ascii="Arial" w:hAnsi="Arial" w:cs="Arial"/>
          <w:sz w:val="28"/>
          <w:szCs w:val="28"/>
        </w:rPr>
        <w:t>- Realizarea sistemului de canalizare și epurare a apelor uzate;</w:t>
      </w:r>
    </w:p>
    <w:p w14:paraId="3A909AD8" w14:textId="77777777" w:rsidR="00B313A0" w:rsidRPr="001858C9" w:rsidRDefault="00B313A0" w:rsidP="00B313A0">
      <w:pPr>
        <w:autoSpaceDE w:val="0"/>
        <w:autoSpaceDN w:val="0"/>
        <w:adjustRightInd w:val="0"/>
        <w:spacing w:after="0" w:line="240" w:lineRule="auto"/>
        <w:ind w:right="-46"/>
        <w:jc w:val="both"/>
        <w:rPr>
          <w:rFonts w:ascii="Arial" w:hAnsi="Arial" w:cs="Arial"/>
          <w:sz w:val="28"/>
          <w:szCs w:val="28"/>
        </w:rPr>
      </w:pPr>
      <w:r w:rsidRPr="001858C9">
        <w:rPr>
          <w:rFonts w:ascii="Arial" w:hAnsi="Arial" w:cs="Arial"/>
          <w:sz w:val="28"/>
          <w:szCs w:val="28"/>
        </w:rPr>
        <w:t>- Punerea în funcțiune a sistemului integrat de gestiune a deșeurilor;</w:t>
      </w:r>
    </w:p>
    <w:p w14:paraId="589110E8" w14:textId="77777777" w:rsidR="00B313A0" w:rsidRPr="001858C9" w:rsidRDefault="00B313A0" w:rsidP="00B313A0">
      <w:pPr>
        <w:autoSpaceDE w:val="0"/>
        <w:autoSpaceDN w:val="0"/>
        <w:adjustRightInd w:val="0"/>
        <w:spacing w:after="0" w:line="240" w:lineRule="auto"/>
        <w:ind w:right="-46"/>
        <w:jc w:val="both"/>
        <w:rPr>
          <w:rFonts w:ascii="Arial" w:hAnsi="Arial" w:cs="Arial"/>
          <w:sz w:val="28"/>
          <w:szCs w:val="28"/>
        </w:rPr>
      </w:pPr>
      <w:r w:rsidRPr="001858C9">
        <w:rPr>
          <w:rFonts w:ascii="Arial" w:hAnsi="Arial" w:cs="Arial"/>
          <w:sz w:val="28"/>
          <w:szCs w:val="28"/>
        </w:rPr>
        <w:t>- Extinderea sistemului de alimentare cu gaze naturale;</w:t>
      </w:r>
    </w:p>
    <w:p w14:paraId="50427636" w14:textId="77777777" w:rsidR="00B313A0" w:rsidRPr="001858C9" w:rsidRDefault="00B313A0" w:rsidP="00B313A0">
      <w:pPr>
        <w:autoSpaceDE w:val="0"/>
        <w:autoSpaceDN w:val="0"/>
        <w:adjustRightInd w:val="0"/>
        <w:spacing w:after="0" w:line="240" w:lineRule="auto"/>
        <w:ind w:right="-46"/>
        <w:jc w:val="both"/>
        <w:rPr>
          <w:rFonts w:ascii="Arial" w:hAnsi="Arial" w:cs="Arial"/>
          <w:sz w:val="28"/>
          <w:szCs w:val="28"/>
        </w:rPr>
      </w:pPr>
      <w:r w:rsidRPr="001858C9">
        <w:rPr>
          <w:rFonts w:ascii="Arial" w:hAnsi="Arial" w:cs="Arial"/>
          <w:sz w:val="28"/>
          <w:szCs w:val="28"/>
        </w:rPr>
        <w:t>- Asfaltarea tuturor drumurilor din comună;</w:t>
      </w:r>
    </w:p>
    <w:p w14:paraId="20BDDEF8" w14:textId="77777777" w:rsidR="00B313A0" w:rsidRPr="001858C9" w:rsidRDefault="00B313A0" w:rsidP="00B313A0">
      <w:pPr>
        <w:autoSpaceDE w:val="0"/>
        <w:autoSpaceDN w:val="0"/>
        <w:adjustRightInd w:val="0"/>
        <w:spacing w:after="0" w:line="240" w:lineRule="auto"/>
        <w:ind w:right="-46"/>
        <w:jc w:val="both"/>
        <w:rPr>
          <w:rFonts w:ascii="Arial" w:hAnsi="Arial" w:cs="Arial"/>
          <w:sz w:val="28"/>
          <w:szCs w:val="28"/>
        </w:rPr>
      </w:pPr>
      <w:r w:rsidRPr="001858C9">
        <w:rPr>
          <w:rFonts w:ascii="Arial" w:hAnsi="Arial" w:cs="Arial"/>
          <w:sz w:val="28"/>
          <w:szCs w:val="28"/>
        </w:rPr>
        <w:t>- Plan de management al deșeurilor zootehnice;</w:t>
      </w:r>
    </w:p>
    <w:p w14:paraId="2F1F9268" w14:textId="77777777" w:rsidR="00B313A0" w:rsidRPr="001858C9" w:rsidRDefault="00B313A0" w:rsidP="00B313A0">
      <w:pPr>
        <w:autoSpaceDE w:val="0"/>
        <w:autoSpaceDN w:val="0"/>
        <w:adjustRightInd w:val="0"/>
        <w:spacing w:after="0" w:line="240" w:lineRule="auto"/>
        <w:ind w:right="-46"/>
        <w:jc w:val="both"/>
        <w:rPr>
          <w:rFonts w:ascii="Arial" w:hAnsi="Arial" w:cs="Arial"/>
          <w:sz w:val="28"/>
          <w:szCs w:val="28"/>
        </w:rPr>
      </w:pPr>
      <w:r w:rsidRPr="001858C9">
        <w:rPr>
          <w:rFonts w:ascii="Arial" w:hAnsi="Arial" w:cs="Arial"/>
          <w:sz w:val="28"/>
          <w:szCs w:val="28"/>
        </w:rPr>
        <w:t xml:space="preserve">- Plan de prevenire a riscurilor naturale și de stopare a degradării solurilor / de refacere a solurilor degradate;  </w:t>
      </w:r>
    </w:p>
    <w:p w14:paraId="6940701A" w14:textId="77777777" w:rsidR="00B313A0" w:rsidRPr="001858C9" w:rsidRDefault="00B313A0" w:rsidP="00B313A0">
      <w:pPr>
        <w:autoSpaceDE w:val="0"/>
        <w:autoSpaceDN w:val="0"/>
        <w:adjustRightInd w:val="0"/>
        <w:spacing w:after="0" w:line="240" w:lineRule="auto"/>
        <w:ind w:right="-46"/>
        <w:jc w:val="both"/>
        <w:rPr>
          <w:rFonts w:ascii="Arial" w:hAnsi="Arial" w:cs="Arial"/>
          <w:sz w:val="28"/>
          <w:szCs w:val="28"/>
        </w:rPr>
      </w:pPr>
      <w:r w:rsidRPr="001858C9">
        <w:rPr>
          <w:rFonts w:ascii="Arial" w:hAnsi="Arial" w:cs="Arial"/>
          <w:sz w:val="28"/>
          <w:szCs w:val="28"/>
        </w:rPr>
        <w:t>- Acțiuni de conștientizare și informare a populației cu privire la obligațiile ce le revin pe linie de protecția mediului, inclusiv modul de folosire a pesticidelor, protecția florei și faunei, prevenirea folosirii de plante invazive, modul de gestiune a deșeurilor, modul de gestiune a apelor uzate, etc..</w:t>
      </w:r>
    </w:p>
    <w:p w14:paraId="68198ADB" w14:textId="56A5F8CD" w:rsidR="00B313A0" w:rsidRPr="001858C9" w:rsidRDefault="00B313A0" w:rsidP="00B313A0">
      <w:pPr>
        <w:autoSpaceDE w:val="0"/>
        <w:autoSpaceDN w:val="0"/>
        <w:adjustRightInd w:val="0"/>
        <w:spacing w:after="0" w:line="240" w:lineRule="auto"/>
        <w:ind w:right="-46"/>
        <w:jc w:val="both"/>
        <w:rPr>
          <w:rFonts w:ascii="Arial" w:hAnsi="Arial" w:cs="Arial"/>
          <w:sz w:val="28"/>
          <w:szCs w:val="28"/>
        </w:rPr>
      </w:pPr>
      <w:r w:rsidRPr="001858C9">
        <w:rPr>
          <w:rFonts w:ascii="Arial" w:hAnsi="Arial" w:cs="Arial"/>
          <w:sz w:val="28"/>
          <w:szCs w:val="28"/>
        </w:rPr>
        <w:t xml:space="preserve">Măsurile propuse în cadrul Planului Urbanistic General Comuna Tomșani au aplicabilitate la nivelul comunei. </w:t>
      </w:r>
    </w:p>
    <w:p w14:paraId="36F0E59A" w14:textId="77777777" w:rsidR="00B313A0" w:rsidRPr="001858C9" w:rsidRDefault="00B313A0" w:rsidP="00B313A0">
      <w:pPr>
        <w:spacing w:after="0" w:line="240" w:lineRule="auto"/>
        <w:ind w:right="-46"/>
        <w:jc w:val="both"/>
        <w:rPr>
          <w:rFonts w:ascii="Arial" w:hAnsi="Arial" w:cs="Arial"/>
          <w:sz w:val="28"/>
          <w:szCs w:val="28"/>
        </w:rPr>
      </w:pPr>
      <w:r w:rsidRPr="001858C9">
        <w:rPr>
          <w:rFonts w:ascii="Arial" w:hAnsi="Arial" w:cs="Arial"/>
          <w:sz w:val="28"/>
          <w:szCs w:val="28"/>
        </w:rPr>
        <w:t>Datorită amplitudinii reduse a obiectivelor ce se doresc a fi realizate pe noile suprafeţe de intravilan, activităţile preconizate a fi realizate în cadrul Planului Urbanistic General nu vor avea efecte semnificative asupra mediului transfrontalier.</w:t>
      </w:r>
    </w:p>
    <w:p w14:paraId="52A509F4" w14:textId="77777777" w:rsidR="00B313A0" w:rsidRPr="001858C9" w:rsidRDefault="00B313A0" w:rsidP="00B313A0">
      <w:pPr>
        <w:autoSpaceDE w:val="0"/>
        <w:autoSpaceDN w:val="0"/>
        <w:adjustRightInd w:val="0"/>
        <w:spacing w:after="0" w:line="240" w:lineRule="auto"/>
        <w:jc w:val="both"/>
        <w:rPr>
          <w:rFonts w:ascii="Arial" w:eastAsia="Times New Roman" w:hAnsi="Arial" w:cs="Arial"/>
          <w:b/>
          <w:sz w:val="28"/>
          <w:szCs w:val="28"/>
          <w:lang w:val="ro-RO" w:eastAsia="ro-RO"/>
        </w:rPr>
      </w:pPr>
    </w:p>
    <w:p w14:paraId="207BBAA5" w14:textId="77777777" w:rsidR="00B313A0" w:rsidRDefault="00B313A0" w:rsidP="00B313A0">
      <w:pPr>
        <w:tabs>
          <w:tab w:val="left" w:pos="9923"/>
        </w:tabs>
        <w:autoSpaceDE w:val="0"/>
        <w:autoSpaceDN w:val="0"/>
        <w:adjustRightInd w:val="0"/>
        <w:spacing w:after="0" w:line="240" w:lineRule="auto"/>
        <w:ind w:right="4"/>
        <w:jc w:val="both"/>
        <w:rPr>
          <w:rFonts w:ascii="Arial" w:eastAsia="Times New Roman" w:hAnsi="Arial" w:cs="Arial"/>
          <w:b/>
          <w:sz w:val="28"/>
          <w:szCs w:val="28"/>
        </w:rPr>
      </w:pPr>
    </w:p>
    <w:p w14:paraId="2AC22D7A" w14:textId="76577A7B" w:rsidR="00B313A0" w:rsidRDefault="00B313A0" w:rsidP="004922A5">
      <w:pPr>
        <w:autoSpaceDE w:val="0"/>
        <w:autoSpaceDN w:val="0"/>
        <w:adjustRightInd w:val="0"/>
        <w:spacing w:after="0" w:line="240" w:lineRule="auto"/>
        <w:jc w:val="both"/>
        <w:rPr>
          <w:rFonts w:ascii="Arial" w:hAnsi="Arial" w:cs="Arial"/>
          <w:b/>
          <w:bCs/>
          <w:sz w:val="28"/>
          <w:szCs w:val="28"/>
        </w:rPr>
      </w:pPr>
    </w:p>
    <w:p w14:paraId="1502C6BC" w14:textId="3846A55E" w:rsidR="00B313A0" w:rsidRDefault="00B313A0" w:rsidP="004922A5">
      <w:pPr>
        <w:autoSpaceDE w:val="0"/>
        <w:autoSpaceDN w:val="0"/>
        <w:adjustRightInd w:val="0"/>
        <w:spacing w:after="0" w:line="240" w:lineRule="auto"/>
        <w:jc w:val="both"/>
        <w:rPr>
          <w:rFonts w:ascii="Arial" w:hAnsi="Arial" w:cs="Arial"/>
          <w:b/>
          <w:bCs/>
          <w:sz w:val="28"/>
          <w:szCs w:val="28"/>
        </w:rPr>
      </w:pPr>
    </w:p>
    <w:p w14:paraId="0942D946" w14:textId="649608E7" w:rsidR="00B313A0" w:rsidRDefault="00B313A0" w:rsidP="004922A5">
      <w:pPr>
        <w:autoSpaceDE w:val="0"/>
        <w:autoSpaceDN w:val="0"/>
        <w:adjustRightInd w:val="0"/>
        <w:spacing w:after="0" w:line="240" w:lineRule="auto"/>
        <w:jc w:val="both"/>
        <w:rPr>
          <w:rFonts w:ascii="Arial" w:hAnsi="Arial" w:cs="Arial"/>
          <w:b/>
          <w:bCs/>
          <w:sz w:val="28"/>
          <w:szCs w:val="28"/>
        </w:rPr>
      </w:pPr>
    </w:p>
    <w:p w14:paraId="6AE061C7" w14:textId="3D1403A8" w:rsidR="00B313A0" w:rsidRDefault="00B313A0" w:rsidP="004922A5">
      <w:pPr>
        <w:autoSpaceDE w:val="0"/>
        <w:autoSpaceDN w:val="0"/>
        <w:adjustRightInd w:val="0"/>
        <w:spacing w:after="0" w:line="240" w:lineRule="auto"/>
        <w:jc w:val="both"/>
        <w:rPr>
          <w:rFonts w:ascii="Arial" w:hAnsi="Arial" w:cs="Arial"/>
          <w:b/>
          <w:bCs/>
          <w:sz w:val="28"/>
          <w:szCs w:val="28"/>
        </w:rPr>
      </w:pPr>
    </w:p>
    <w:p w14:paraId="43DD2151" w14:textId="77777777" w:rsidR="00B313A0" w:rsidRDefault="00B313A0" w:rsidP="004922A5">
      <w:pPr>
        <w:autoSpaceDE w:val="0"/>
        <w:autoSpaceDN w:val="0"/>
        <w:adjustRightInd w:val="0"/>
        <w:spacing w:after="0" w:line="240" w:lineRule="auto"/>
        <w:jc w:val="both"/>
        <w:rPr>
          <w:rFonts w:ascii="Arial" w:hAnsi="Arial" w:cs="Arial"/>
          <w:b/>
          <w:bCs/>
          <w:sz w:val="28"/>
          <w:szCs w:val="28"/>
        </w:rPr>
      </w:pPr>
    </w:p>
    <w:p w14:paraId="4F39B972" w14:textId="77777777" w:rsidR="00B313A0" w:rsidRPr="00B313A0" w:rsidRDefault="00B313A0" w:rsidP="004922A5">
      <w:pPr>
        <w:autoSpaceDE w:val="0"/>
        <w:autoSpaceDN w:val="0"/>
        <w:adjustRightInd w:val="0"/>
        <w:spacing w:after="0" w:line="240" w:lineRule="auto"/>
        <w:jc w:val="both"/>
        <w:rPr>
          <w:rFonts w:ascii="Arial" w:hAnsi="Arial" w:cs="Arial"/>
          <w:b/>
          <w:bCs/>
          <w:sz w:val="28"/>
          <w:szCs w:val="28"/>
        </w:rPr>
      </w:pPr>
    </w:p>
    <w:p w14:paraId="1B9941C5" w14:textId="5832D98D" w:rsidR="00423151" w:rsidRPr="001858C9" w:rsidRDefault="004922A5" w:rsidP="004922A5">
      <w:pPr>
        <w:autoSpaceDE w:val="0"/>
        <w:autoSpaceDN w:val="0"/>
        <w:adjustRightInd w:val="0"/>
        <w:spacing w:after="0" w:line="240" w:lineRule="auto"/>
        <w:jc w:val="both"/>
        <w:rPr>
          <w:rFonts w:ascii="Arial" w:hAnsi="Arial" w:cs="Arial"/>
          <w:b/>
          <w:bCs/>
          <w:sz w:val="28"/>
          <w:szCs w:val="28"/>
        </w:rPr>
      </w:pPr>
      <w:r w:rsidRPr="001858C9">
        <w:rPr>
          <w:rFonts w:ascii="Arial" w:hAnsi="Arial" w:cs="Arial"/>
          <w:b/>
          <w:bCs/>
          <w:sz w:val="28"/>
          <w:szCs w:val="28"/>
        </w:rPr>
        <w:lastRenderedPageBreak/>
        <w:t xml:space="preserve">CAPITOLUL VII. </w:t>
      </w:r>
      <w:r w:rsidR="00423151" w:rsidRPr="001858C9">
        <w:rPr>
          <w:rFonts w:ascii="Arial" w:hAnsi="Arial" w:cs="Arial"/>
          <w:b/>
          <w:bCs/>
          <w:sz w:val="28"/>
          <w:szCs w:val="28"/>
        </w:rPr>
        <w:t xml:space="preserve"> </w:t>
      </w:r>
      <w:r w:rsidRPr="001858C9">
        <w:rPr>
          <w:rFonts w:ascii="Arial" w:hAnsi="Arial" w:cs="Arial"/>
          <w:b/>
          <w:bCs/>
          <w:sz w:val="28"/>
          <w:szCs w:val="28"/>
        </w:rPr>
        <w:t xml:space="preserve">EXPUNEREA </w:t>
      </w:r>
      <w:r w:rsidR="00423151" w:rsidRPr="001858C9">
        <w:rPr>
          <w:rFonts w:ascii="Arial" w:hAnsi="Arial" w:cs="Arial"/>
          <w:b/>
          <w:bCs/>
          <w:sz w:val="28"/>
          <w:szCs w:val="28"/>
        </w:rPr>
        <w:t xml:space="preserve"> </w:t>
      </w:r>
      <w:r w:rsidRPr="001858C9">
        <w:rPr>
          <w:rFonts w:ascii="Arial" w:hAnsi="Arial" w:cs="Arial"/>
          <w:b/>
          <w:bCs/>
          <w:sz w:val="28"/>
          <w:szCs w:val="28"/>
        </w:rPr>
        <w:t xml:space="preserve">MOTIVELOR </w:t>
      </w:r>
      <w:r w:rsidR="00423151" w:rsidRPr="001858C9">
        <w:rPr>
          <w:rFonts w:ascii="Arial" w:hAnsi="Arial" w:cs="Arial"/>
          <w:b/>
          <w:bCs/>
          <w:sz w:val="28"/>
          <w:szCs w:val="28"/>
        </w:rPr>
        <w:t xml:space="preserve"> </w:t>
      </w:r>
      <w:r w:rsidRPr="001858C9">
        <w:rPr>
          <w:rFonts w:ascii="Arial" w:hAnsi="Arial" w:cs="Arial"/>
          <w:b/>
          <w:bCs/>
          <w:sz w:val="28"/>
          <w:szCs w:val="28"/>
        </w:rPr>
        <w:t xml:space="preserve">CARE </w:t>
      </w:r>
      <w:r w:rsidR="00423151" w:rsidRPr="001858C9">
        <w:rPr>
          <w:rFonts w:ascii="Arial" w:hAnsi="Arial" w:cs="Arial"/>
          <w:b/>
          <w:bCs/>
          <w:sz w:val="28"/>
          <w:szCs w:val="28"/>
        </w:rPr>
        <w:t xml:space="preserve"> </w:t>
      </w:r>
      <w:r w:rsidRPr="001858C9">
        <w:rPr>
          <w:rFonts w:ascii="Arial" w:hAnsi="Arial" w:cs="Arial"/>
          <w:b/>
          <w:bCs/>
          <w:sz w:val="28"/>
          <w:szCs w:val="28"/>
        </w:rPr>
        <w:t xml:space="preserve">AU </w:t>
      </w:r>
      <w:r w:rsidR="00423151" w:rsidRPr="001858C9">
        <w:rPr>
          <w:rFonts w:ascii="Arial" w:hAnsi="Arial" w:cs="Arial"/>
          <w:b/>
          <w:bCs/>
          <w:sz w:val="28"/>
          <w:szCs w:val="28"/>
        </w:rPr>
        <w:t xml:space="preserve"> </w:t>
      </w:r>
      <w:r w:rsidRPr="001858C9">
        <w:rPr>
          <w:rFonts w:ascii="Arial" w:hAnsi="Arial" w:cs="Arial"/>
          <w:b/>
          <w:bCs/>
          <w:sz w:val="28"/>
          <w:szCs w:val="28"/>
        </w:rPr>
        <w:t xml:space="preserve">CONDUS </w:t>
      </w:r>
      <w:r w:rsidR="00423151" w:rsidRPr="001858C9">
        <w:rPr>
          <w:rFonts w:ascii="Arial" w:hAnsi="Arial" w:cs="Arial"/>
          <w:b/>
          <w:bCs/>
          <w:sz w:val="28"/>
          <w:szCs w:val="28"/>
        </w:rPr>
        <w:t xml:space="preserve">  </w:t>
      </w:r>
      <w:r w:rsidRPr="001858C9">
        <w:rPr>
          <w:rFonts w:ascii="Arial" w:hAnsi="Arial" w:cs="Arial"/>
          <w:b/>
          <w:bCs/>
          <w:sz w:val="28"/>
          <w:szCs w:val="28"/>
        </w:rPr>
        <w:t xml:space="preserve">LA </w:t>
      </w:r>
    </w:p>
    <w:p w14:paraId="69CDAEAD" w14:textId="49063774" w:rsidR="004922A5" w:rsidRDefault="004922A5" w:rsidP="004922A5">
      <w:pPr>
        <w:autoSpaceDE w:val="0"/>
        <w:autoSpaceDN w:val="0"/>
        <w:adjustRightInd w:val="0"/>
        <w:spacing w:after="0" w:line="240" w:lineRule="auto"/>
        <w:jc w:val="both"/>
        <w:rPr>
          <w:rFonts w:ascii="Arial" w:hAnsi="Arial" w:cs="Arial"/>
          <w:b/>
          <w:bCs/>
          <w:sz w:val="28"/>
          <w:szCs w:val="28"/>
        </w:rPr>
      </w:pPr>
      <w:r w:rsidRPr="001858C9">
        <w:rPr>
          <w:rFonts w:ascii="Arial" w:hAnsi="Arial" w:cs="Arial"/>
          <w:b/>
          <w:bCs/>
          <w:sz w:val="28"/>
          <w:szCs w:val="28"/>
        </w:rPr>
        <w:t>SELECTAREA VARIANTELOR  ALESE</w:t>
      </w:r>
    </w:p>
    <w:p w14:paraId="0E8A3AE1" w14:textId="68018621" w:rsidR="00896DA9" w:rsidRDefault="00896DA9" w:rsidP="004922A5">
      <w:pPr>
        <w:autoSpaceDE w:val="0"/>
        <w:autoSpaceDN w:val="0"/>
        <w:adjustRightInd w:val="0"/>
        <w:spacing w:after="0" w:line="240" w:lineRule="auto"/>
        <w:jc w:val="both"/>
        <w:rPr>
          <w:rFonts w:ascii="Arial" w:hAnsi="Arial" w:cs="Arial"/>
          <w:b/>
          <w:bCs/>
          <w:sz w:val="28"/>
          <w:szCs w:val="28"/>
        </w:rPr>
      </w:pPr>
    </w:p>
    <w:p w14:paraId="5870FCA6" w14:textId="77777777" w:rsidR="00896DA9" w:rsidRDefault="00896DA9" w:rsidP="00896DA9">
      <w:pPr>
        <w:autoSpaceDE w:val="0"/>
        <w:autoSpaceDN w:val="0"/>
        <w:adjustRightInd w:val="0"/>
        <w:spacing w:after="0" w:line="240" w:lineRule="auto"/>
        <w:ind w:firstLine="851"/>
        <w:jc w:val="both"/>
        <w:rPr>
          <w:rFonts w:ascii="Arial" w:hAnsi="Arial" w:cs="Arial"/>
          <w:sz w:val="28"/>
          <w:szCs w:val="28"/>
        </w:rPr>
      </w:pPr>
      <w:r w:rsidRPr="00896DA9">
        <w:rPr>
          <w:rFonts w:ascii="Arial" w:hAnsi="Arial" w:cs="Arial"/>
          <w:sz w:val="28"/>
          <w:szCs w:val="28"/>
        </w:rPr>
        <w:t xml:space="preserve">Pentru elaborarea raportului de mediu s-au analizat două alternative:. </w:t>
      </w:r>
    </w:p>
    <w:p w14:paraId="6AAB7E5B" w14:textId="7DDE690C" w:rsidR="00896DA9" w:rsidRPr="00896DA9" w:rsidRDefault="00896DA9" w:rsidP="00896DA9">
      <w:pPr>
        <w:autoSpaceDE w:val="0"/>
        <w:autoSpaceDN w:val="0"/>
        <w:adjustRightInd w:val="0"/>
        <w:spacing w:after="0" w:line="240" w:lineRule="auto"/>
        <w:ind w:firstLine="284"/>
        <w:jc w:val="both"/>
        <w:rPr>
          <w:rFonts w:ascii="Arial" w:hAnsi="Arial" w:cs="Arial"/>
          <w:sz w:val="28"/>
          <w:szCs w:val="28"/>
        </w:rPr>
      </w:pPr>
      <w:r w:rsidRPr="00896DA9">
        <w:rPr>
          <w:rFonts w:ascii="Arial" w:hAnsi="Arial" w:cs="Arial"/>
          <w:sz w:val="28"/>
          <w:szCs w:val="28"/>
        </w:rPr>
        <w:t xml:space="preserve">Alternativa 0 - reprezintă situația neimplementării obiectivelor impuse prin Planul Urbanistic General, respectiv neîndeplinirea măsurilor stabilite, </w:t>
      </w:r>
    </w:p>
    <w:p w14:paraId="1D838944" w14:textId="33DF51B5" w:rsidR="00896DA9" w:rsidRPr="00896DA9" w:rsidRDefault="00896DA9" w:rsidP="00896DA9">
      <w:pPr>
        <w:autoSpaceDE w:val="0"/>
        <w:autoSpaceDN w:val="0"/>
        <w:adjustRightInd w:val="0"/>
        <w:spacing w:after="0" w:line="240" w:lineRule="auto"/>
        <w:ind w:firstLine="284"/>
        <w:jc w:val="both"/>
        <w:rPr>
          <w:rFonts w:ascii="Arial" w:hAnsi="Arial" w:cs="Arial"/>
          <w:sz w:val="28"/>
          <w:szCs w:val="28"/>
        </w:rPr>
      </w:pPr>
      <w:r w:rsidRPr="00896DA9">
        <w:rPr>
          <w:rFonts w:ascii="Arial" w:hAnsi="Arial" w:cs="Arial"/>
          <w:sz w:val="28"/>
          <w:szCs w:val="28"/>
        </w:rPr>
        <w:t>Alternativa 1 - presupune implementarea obiectivelor, respectiv respectarea măsurilor impuse astfel încât impactul asupra populației și asupra factorilor de mediu naturali să fie minim.</w:t>
      </w:r>
    </w:p>
    <w:p w14:paraId="58D5EDCD" w14:textId="43D9CE5E" w:rsidR="00896DA9" w:rsidRPr="00896DA9" w:rsidRDefault="00896DA9" w:rsidP="00896DA9">
      <w:pPr>
        <w:autoSpaceDE w:val="0"/>
        <w:autoSpaceDN w:val="0"/>
        <w:adjustRightInd w:val="0"/>
        <w:spacing w:after="0" w:line="240" w:lineRule="auto"/>
        <w:jc w:val="both"/>
        <w:rPr>
          <w:rFonts w:ascii="Arial" w:hAnsi="Arial" w:cs="Arial"/>
          <w:sz w:val="28"/>
          <w:szCs w:val="28"/>
        </w:rPr>
      </w:pPr>
      <w:r w:rsidRPr="00896DA9">
        <w:rPr>
          <w:rFonts w:ascii="Arial" w:hAnsi="Arial" w:cs="Arial"/>
          <w:sz w:val="28"/>
          <w:szCs w:val="28"/>
        </w:rPr>
        <w:t>Cele două alternative s-au evaluat în raport cu impactul pe care îl generează implementarea alternativelor asupra factorilor de mediu naturali, respectiv asupra factorilor de mediu antropici.</w:t>
      </w:r>
    </w:p>
    <w:tbl>
      <w:tblPr>
        <w:tblStyle w:val="TableGrid"/>
        <w:tblW w:w="0" w:type="auto"/>
        <w:tblInd w:w="108" w:type="dxa"/>
        <w:tblLook w:val="04A0" w:firstRow="1" w:lastRow="0" w:firstColumn="1" w:lastColumn="0" w:noHBand="0" w:noVBand="1"/>
      </w:tblPr>
      <w:tblGrid>
        <w:gridCol w:w="1361"/>
        <w:gridCol w:w="1991"/>
        <w:gridCol w:w="1041"/>
        <w:gridCol w:w="2068"/>
        <w:gridCol w:w="1041"/>
        <w:gridCol w:w="1966"/>
      </w:tblGrid>
      <w:tr w:rsidR="00896DA9" w14:paraId="599E1551" w14:textId="77777777" w:rsidTr="000C68E0">
        <w:trPr>
          <w:trHeight w:val="152"/>
        </w:trPr>
        <w:tc>
          <w:tcPr>
            <w:tcW w:w="3352" w:type="dxa"/>
            <w:gridSpan w:val="2"/>
            <w:vMerge w:val="restart"/>
          </w:tcPr>
          <w:p w14:paraId="732EB36F" w14:textId="092BA766" w:rsidR="00896DA9" w:rsidRDefault="00896DA9" w:rsidP="00896DA9">
            <w:pPr>
              <w:autoSpaceDE w:val="0"/>
              <w:autoSpaceDN w:val="0"/>
              <w:adjustRightInd w:val="0"/>
              <w:rPr>
                <w:rFonts w:ascii="Arial" w:hAnsi="Arial" w:cs="Arial"/>
                <w:sz w:val="28"/>
                <w:szCs w:val="28"/>
              </w:rPr>
            </w:pPr>
            <w:r>
              <w:rPr>
                <w:rFonts w:ascii="Arial" w:hAnsi="Arial" w:cs="Arial"/>
                <w:sz w:val="28"/>
                <w:szCs w:val="28"/>
              </w:rPr>
              <w:t>Factor/Aspect de mediu</w:t>
            </w:r>
          </w:p>
        </w:tc>
        <w:tc>
          <w:tcPr>
            <w:tcW w:w="3109" w:type="dxa"/>
            <w:gridSpan w:val="2"/>
          </w:tcPr>
          <w:p w14:paraId="4F838BA7" w14:textId="0A9442E4" w:rsidR="00896DA9" w:rsidRDefault="00993168" w:rsidP="004922A5">
            <w:pPr>
              <w:autoSpaceDE w:val="0"/>
              <w:autoSpaceDN w:val="0"/>
              <w:adjustRightInd w:val="0"/>
              <w:jc w:val="both"/>
              <w:rPr>
                <w:rFonts w:ascii="Arial" w:hAnsi="Arial" w:cs="Arial"/>
                <w:sz w:val="28"/>
                <w:szCs w:val="28"/>
              </w:rPr>
            </w:pPr>
            <w:r>
              <w:rPr>
                <w:rFonts w:ascii="Arial" w:hAnsi="Arial" w:cs="Arial"/>
                <w:sz w:val="28"/>
                <w:szCs w:val="28"/>
              </w:rPr>
              <w:t xml:space="preserve">         Alternativa 0</w:t>
            </w:r>
          </w:p>
        </w:tc>
        <w:tc>
          <w:tcPr>
            <w:tcW w:w="3007" w:type="dxa"/>
            <w:gridSpan w:val="2"/>
          </w:tcPr>
          <w:p w14:paraId="5BCCC493" w14:textId="75FBDF86" w:rsidR="00896DA9" w:rsidRDefault="00993168" w:rsidP="004922A5">
            <w:pPr>
              <w:autoSpaceDE w:val="0"/>
              <w:autoSpaceDN w:val="0"/>
              <w:adjustRightInd w:val="0"/>
              <w:jc w:val="both"/>
              <w:rPr>
                <w:rFonts w:ascii="Arial" w:hAnsi="Arial" w:cs="Arial"/>
                <w:sz w:val="28"/>
                <w:szCs w:val="28"/>
              </w:rPr>
            </w:pPr>
            <w:r>
              <w:rPr>
                <w:rFonts w:ascii="Arial" w:hAnsi="Arial" w:cs="Arial"/>
                <w:sz w:val="28"/>
                <w:szCs w:val="28"/>
              </w:rPr>
              <w:t xml:space="preserve">         Alternativa 1</w:t>
            </w:r>
          </w:p>
        </w:tc>
      </w:tr>
      <w:tr w:rsidR="00993168" w14:paraId="633F161C" w14:textId="77777777" w:rsidTr="000C68E0">
        <w:trPr>
          <w:trHeight w:val="164"/>
        </w:trPr>
        <w:tc>
          <w:tcPr>
            <w:tcW w:w="3352" w:type="dxa"/>
            <w:gridSpan w:val="2"/>
            <w:vMerge/>
          </w:tcPr>
          <w:p w14:paraId="448FBABE" w14:textId="77777777" w:rsidR="00993168" w:rsidRDefault="00993168" w:rsidP="00993168">
            <w:pPr>
              <w:autoSpaceDE w:val="0"/>
              <w:autoSpaceDN w:val="0"/>
              <w:adjustRightInd w:val="0"/>
              <w:jc w:val="both"/>
              <w:rPr>
                <w:rFonts w:ascii="Arial" w:hAnsi="Arial" w:cs="Arial"/>
                <w:sz w:val="28"/>
                <w:szCs w:val="28"/>
              </w:rPr>
            </w:pPr>
          </w:p>
        </w:tc>
        <w:tc>
          <w:tcPr>
            <w:tcW w:w="1041" w:type="dxa"/>
          </w:tcPr>
          <w:p w14:paraId="58FBE370" w14:textId="21B0C68F" w:rsidR="00993168" w:rsidRPr="00993168" w:rsidRDefault="00993168" w:rsidP="00993168">
            <w:pPr>
              <w:autoSpaceDE w:val="0"/>
              <w:autoSpaceDN w:val="0"/>
              <w:adjustRightInd w:val="0"/>
              <w:jc w:val="both"/>
              <w:rPr>
                <w:rFonts w:ascii="Arial" w:hAnsi="Arial" w:cs="Arial"/>
                <w:sz w:val="28"/>
                <w:szCs w:val="28"/>
              </w:rPr>
            </w:pPr>
            <w:r w:rsidRPr="00993168">
              <w:rPr>
                <w:rFonts w:ascii="Arial" w:hAnsi="Arial" w:cs="Arial"/>
                <w:sz w:val="28"/>
                <w:szCs w:val="28"/>
              </w:rPr>
              <w:t xml:space="preserve">Cod impact </w:t>
            </w:r>
          </w:p>
        </w:tc>
        <w:tc>
          <w:tcPr>
            <w:tcW w:w="2068" w:type="dxa"/>
          </w:tcPr>
          <w:p w14:paraId="5251266A" w14:textId="15BE1054" w:rsidR="00993168" w:rsidRPr="00993168" w:rsidRDefault="00993168" w:rsidP="00993168">
            <w:pPr>
              <w:autoSpaceDE w:val="0"/>
              <w:autoSpaceDN w:val="0"/>
              <w:adjustRightInd w:val="0"/>
              <w:rPr>
                <w:rFonts w:ascii="Arial" w:hAnsi="Arial" w:cs="Arial"/>
                <w:sz w:val="28"/>
                <w:szCs w:val="28"/>
              </w:rPr>
            </w:pPr>
            <w:r w:rsidRPr="00993168">
              <w:rPr>
                <w:rFonts w:ascii="Arial" w:hAnsi="Arial" w:cs="Arial"/>
                <w:sz w:val="28"/>
                <w:szCs w:val="28"/>
              </w:rPr>
              <w:t>Categorie de impact</w:t>
            </w:r>
          </w:p>
        </w:tc>
        <w:tc>
          <w:tcPr>
            <w:tcW w:w="1041" w:type="dxa"/>
          </w:tcPr>
          <w:p w14:paraId="0E3B8B79" w14:textId="50EFD17E" w:rsidR="00993168" w:rsidRDefault="00993168" w:rsidP="00993168">
            <w:pPr>
              <w:autoSpaceDE w:val="0"/>
              <w:autoSpaceDN w:val="0"/>
              <w:adjustRightInd w:val="0"/>
              <w:rPr>
                <w:rFonts w:ascii="Arial" w:hAnsi="Arial" w:cs="Arial"/>
                <w:sz w:val="28"/>
                <w:szCs w:val="28"/>
              </w:rPr>
            </w:pPr>
            <w:r w:rsidRPr="00993168">
              <w:rPr>
                <w:rFonts w:ascii="Arial" w:hAnsi="Arial" w:cs="Arial"/>
                <w:sz w:val="28"/>
                <w:szCs w:val="28"/>
              </w:rPr>
              <w:t xml:space="preserve">Cod impact </w:t>
            </w:r>
          </w:p>
        </w:tc>
        <w:tc>
          <w:tcPr>
            <w:tcW w:w="1966" w:type="dxa"/>
          </w:tcPr>
          <w:p w14:paraId="1D626811" w14:textId="1B44A04C" w:rsidR="00993168" w:rsidRDefault="00993168" w:rsidP="00993168">
            <w:pPr>
              <w:autoSpaceDE w:val="0"/>
              <w:autoSpaceDN w:val="0"/>
              <w:adjustRightInd w:val="0"/>
              <w:rPr>
                <w:rFonts w:ascii="Arial" w:hAnsi="Arial" w:cs="Arial"/>
                <w:sz w:val="28"/>
                <w:szCs w:val="28"/>
              </w:rPr>
            </w:pPr>
            <w:r w:rsidRPr="00993168">
              <w:rPr>
                <w:rFonts w:ascii="Arial" w:hAnsi="Arial" w:cs="Arial"/>
                <w:sz w:val="28"/>
                <w:szCs w:val="28"/>
              </w:rPr>
              <w:t>Categorie de impact</w:t>
            </w:r>
          </w:p>
        </w:tc>
      </w:tr>
      <w:tr w:rsidR="00993168" w14:paraId="5485D16B" w14:textId="77777777" w:rsidTr="000C68E0">
        <w:tc>
          <w:tcPr>
            <w:tcW w:w="1361" w:type="dxa"/>
            <w:vMerge w:val="restart"/>
          </w:tcPr>
          <w:p w14:paraId="20A49D11" w14:textId="63E12AF8" w:rsidR="00993168" w:rsidRDefault="00993168" w:rsidP="00993168">
            <w:pPr>
              <w:autoSpaceDE w:val="0"/>
              <w:autoSpaceDN w:val="0"/>
              <w:adjustRightInd w:val="0"/>
              <w:jc w:val="both"/>
              <w:rPr>
                <w:rFonts w:ascii="Arial" w:hAnsi="Arial" w:cs="Arial"/>
                <w:sz w:val="28"/>
                <w:szCs w:val="28"/>
              </w:rPr>
            </w:pPr>
            <w:r>
              <w:rPr>
                <w:rFonts w:ascii="Arial" w:hAnsi="Arial" w:cs="Arial"/>
                <w:sz w:val="28"/>
                <w:szCs w:val="28"/>
              </w:rPr>
              <w:t xml:space="preserve">Factor/ Aspect de mediu natural </w:t>
            </w:r>
          </w:p>
        </w:tc>
        <w:tc>
          <w:tcPr>
            <w:tcW w:w="1991" w:type="dxa"/>
          </w:tcPr>
          <w:p w14:paraId="662A6A71" w14:textId="68159B7A" w:rsidR="00993168" w:rsidRPr="0088774D" w:rsidRDefault="00993168" w:rsidP="00993168">
            <w:pPr>
              <w:autoSpaceDE w:val="0"/>
              <w:autoSpaceDN w:val="0"/>
              <w:adjustRightInd w:val="0"/>
              <w:jc w:val="both"/>
              <w:rPr>
                <w:rFonts w:ascii="Arial" w:hAnsi="Arial" w:cs="Arial"/>
                <w:sz w:val="28"/>
                <w:szCs w:val="28"/>
              </w:rPr>
            </w:pPr>
            <w:r w:rsidRPr="0088774D">
              <w:rPr>
                <w:rFonts w:ascii="Arial" w:hAnsi="Arial" w:cs="Arial"/>
                <w:sz w:val="28"/>
                <w:szCs w:val="28"/>
              </w:rPr>
              <w:t xml:space="preserve">Aer </w:t>
            </w:r>
          </w:p>
        </w:tc>
        <w:tc>
          <w:tcPr>
            <w:tcW w:w="1041" w:type="dxa"/>
          </w:tcPr>
          <w:p w14:paraId="04426605" w14:textId="7B81FC98" w:rsidR="00993168" w:rsidRPr="0088774D" w:rsidRDefault="000C68E0" w:rsidP="00993168">
            <w:pPr>
              <w:autoSpaceDE w:val="0"/>
              <w:autoSpaceDN w:val="0"/>
              <w:adjustRightInd w:val="0"/>
              <w:jc w:val="both"/>
              <w:rPr>
                <w:rFonts w:ascii="Arial" w:hAnsi="Arial" w:cs="Arial"/>
                <w:sz w:val="28"/>
                <w:szCs w:val="28"/>
              </w:rPr>
            </w:pPr>
            <w:r>
              <w:rPr>
                <w:rFonts w:ascii="Arial" w:hAnsi="Arial" w:cs="Arial"/>
                <w:sz w:val="28"/>
                <w:szCs w:val="28"/>
              </w:rPr>
              <w:t xml:space="preserve">   </w:t>
            </w:r>
            <w:r w:rsidR="00993168" w:rsidRPr="0088774D">
              <w:rPr>
                <w:rFonts w:ascii="Arial" w:hAnsi="Arial" w:cs="Arial"/>
                <w:sz w:val="28"/>
                <w:szCs w:val="28"/>
              </w:rPr>
              <w:t xml:space="preserve">-1 </w:t>
            </w:r>
          </w:p>
        </w:tc>
        <w:tc>
          <w:tcPr>
            <w:tcW w:w="2068" w:type="dxa"/>
          </w:tcPr>
          <w:p w14:paraId="02506FB0" w14:textId="6DCAE6CB" w:rsidR="00993168" w:rsidRPr="0088774D" w:rsidRDefault="00993168" w:rsidP="00993168">
            <w:pPr>
              <w:autoSpaceDE w:val="0"/>
              <w:autoSpaceDN w:val="0"/>
              <w:adjustRightInd w:val="0"/>
              <w:jc w:val="both"/>
              <w:rPr>
                <w:rFonts w:ascii="Arial" w:hAnsi="Arial" w:cs="Arial"/>
                <w:sz w:val="28"/>
                <w:szCs w:val="28"/>
              </w:rPr>
            </w:pPr>
            <w:r w:rsidRPr="0088774D">
              <w:rPr>
                <w:rFonts w:ascii="Arial" w:hAnsi="Arial" w:cs="Arial"/>
                <w:sz w:val="28"/>
                <w:szCs w:val="28"/>
              </w:rPr>
              <w:t xml:space="preserve">Impact negativ nesemnificativ </w:t>
            </w:r>
          </w:p>
        </w:tc>
        <w:tc>
          <w:tcPr>
            <w:tcW w:w="1041" w:type="dxa"/>
          </w:tcPr>
          <w:p w14:paraId="62D96A4F" w14:textId="13009D18" w:rsidR="00993168" w:rsidRPr="0088774D" w:rsidRDefault="00993168" w:rsidP="000C68E0">
            <w:pPr>
              <w:autoSpaceDE w:val="0"/>
              <w:autoSpaceDN w:val="0"/>
              <w:adjustRightInd w:val="0"/>
              <w:ind w:left="95" w:right="-123"/>
              <w:jc w:val="both"/>
              <w:rPr>
                <w:rFonts w:ascii="Arial" w:hAnsi="Arial" w:cs="Arial"/>
                <w:sz w:val="28"/>
                <w:szCs w:val="28"/>
              </w:rPr>
            </w:pPr>
            <w:r w:rsidRPr="0088774D">
              <w:rPr>
                <w:rFonts w:ascii="Arial" w:hAnsi="Arial" w:cs="Arial"/>
                <w:sz w:val="28"/>
                <w:szCs w:val="28"/>
              </w:rPr>
              <w:t xml:space="preserve">+1 </w:t>
            </w:r>
          </w:p>
        </w:tc>
        <w:tc>
          <w:tcPr>
            <w:tcW w:w="1966" w:type="dxa"/>
          </w:tcPr>
          <w:p w14:paraId="49D03B75" w14:textId="571CD73F" w:rsidR="00993168" w:rsidRPr="0088774D" w:rsidRDefault="00993168" w:rsidP="00993168">
            <w:pPr>
              <w:autoSpaceDE w:val="0"/>
              <w:autoSpaceDN w:val="0"/>
              <w:adjustRightInd w:val="0"/>
              <w:jc w:val="both"/>
              <w:rPr>
                <w:rFonts w:ascii="Arial" w:hAnsi="Arial" w:cs="Arial"/>
                <w:sz w:val="28"/>
                <w:szCs w:val="28"/>
              </w:rPr>
            </w:pPr>
            <w:r w:rsidRPr="0088774D">
              <w:rPr>
                <w:rFonts w:ascii="Arial" w:hAnsi="Arial" w:cs="Arial"/>
                <w:sz w:val="28"/>
                <w:szCs w:val="28"/>
              </w:rPr>
              <w:t>Impact pozitiv</w:t>
            </w:r>
          </w:p>
        </w:tc>
      </w:tr>
      <w:tr w:rsidR="00993168" w14:paraId="23942E8D" w14:textId="77777777" w:rsidTr="000C68E0">
        <w:tc>
          <w:tcPr>
            <w:tcW w:w="1361" w:type="dxa"/>
            <w:vMerge/>
          </w:tcPr>
          <w:p w14:paraId="2CBFCE83" w14:textId="77777777" w:rsidR="00993168" w:rsidRDefault="00993168" w:rsidP="00993168">
            <w:pPr>
              <w:autoSpaceDE w:val="0"/>
              <w:autoSpaceDN w:val="0"/>
              <w:adjustRightInd w:val="0"/>
              <w:jc w:val="both"/>
              <w:rPr>
                <w:rFonts w:ascii="Arial" w:hAnsi="Arial" w:cs="Arial"/>
                <w:sz w:val="28"/>
                <w:szCs w:val="28"/>
              </w:rPr>
            </w:pPr>
          </w:p>
        </w:tc>
        <w:tc>
          <w:tcPr>
            <w:tcW w:w="1991" w:type="dxa"/>
          </w:tcPr>
          <w:p w14:paraId="55624CDB" w14:textId="1FFA7E93" w:rsidR="00993168" w:rsidRPr="0088774D" w:rsidRDefault="00993168" w:rsidP="00993168">
            <w:pPr>
              <w:autoSpaceDE w:val="0"/>
              <w:autoSpaceDN w:val="0"/>
              <w:adjustRightInd w:val="0"/>
              <w:jc w:val="both"/>
              <w:rPr>
                <w:rFonts w:ascii="Arial" w:hAnsi="Arial" w:cs="Arial"/>
                <w:sz w:val="28"/>
                <w:szCs w:val="28"/>
              </w:rPr>
            </w:pPr>
            <w:r w:rsidRPr="0088774D">
              <w:rPr>
                <w:rFonts w:ascii="Arial" w:hAnsi="Arial" w:cs="Arial"/>
                <w:sz w:val="28"/>
                <w:szCs w:val="28"/>
              </w:rPr>
              <w:t xml:space="preserve">Sol </w:t>
            </w:r>
          </w:p>
        </w:tc>
        <w:tc>
          <w:tcPr>
            <w:tcW w:w="1041" w:type="dxa"/>
          </w:tcPr>
          <w:p w14:paraId="372B6286" w14:textId="23176DA6" w:rsidR="00993168" w:rsidRPr="0088774D" w:rsidRDefault="000C68E0" w:rsidP="00993168">
            <w:pPr>
              <w:autoSpaceDE w:val="0"/>
              <w:autoSpaceDN w:val="0"/>
              <w:adjustRightInd w:val="0"/>
              <w:jc w:val="both"/>
              <w:rPr>
                <w:rFonts w:ascii="Arial" w:hAnsi="Arial" w:cs="Arial"/>
                <w:sz w:val="28"/>
                <w:szCs w:val="28"/>
              </w:rPr>
            </w:pPr>
            <w:r>
              <w:rPr>
                <w:rFonts w:ascii="Arial" w:hAnsi="Arial" w:cs="Arial"/>
                <w:sz w:val="28"/>
                <w:szCs w:val="28"/>
              </w:rPr>
              <w:t xml:space="preserve">   </w:t>
            </w:r>
            <w:r w:rsidR="00993168" w:rsidRPr="0088774D">
              <w:rPr>
                <w:rFonts w:ascii="Arial" w:hAnsi="Arial" w:cs="Arial"/>
                <w:sz w:val="28"/>
                <w:szCs w:val="28"/>
              </w:rPr>
              <w:t xml:space="preserve">-1 </w:t>
            </w:r>
          </w:p>
        </w:tc>
        <w:tc>
          <w:tcPr>
            <w:tcW w:w="2068" w:type="dxa"/>
          </w:tcPr>
          <w:p w14:paraId="166F76EA" w14:textId="154A1805" w:rsidR="00993168" w:rsidRPr="0088774D" w:rsidRDefault="00993168" w:rsidP="00993168">
            <w:pPr>
              <w:autoSpaceDE w:val="0"/>
              <w:autoSpaceDN w:val="0"/>
              <w:adjustRightInd w:val="0"/>
              <w:jc w:val="both"/>
              <w:rPr>
                <w:rFonts w:ascii="Arial" w:hAnsi="Arial" w:cs="Arial"/>
                <w:sz w:val="28"/>
                <w:szCs w:val="28"/>
              </w:rPr>
            </w:pPr>
            <w:r w:rsidRPr="0088774D">
              <w:rPr>
                <w:rFonts w:ascii="Arial" w:hAnsi="Arial" w:cs="Arial"/>
                <w:sz w:val="28"/>
                <w:szCs w:val="28"/>
              </w:rPr>
              <w:t xml:space="preserve">Impact negativ nesemnificativ </w:t>
            </w:r>
          </w:p>
        </w:tc>
        <w:tc>
          <w:tcPr>
            <w:tcW w:w="1041" w:type="dxa"/>
          </w:tcPr>
          <w:p w14:paraId="4D31A661" w14:textId="58441E15" w:rsidR="00993168" w:rsidRPr="0088774D" w:rsidRDefault="00993168" w:rsidP="000C68E0">
            <w:pPr>
              <w:autoSpaceDE w:val="0"/>
              <w:autoSpaceDN w:val="0"/>
              <w:adjustRightInd w:val="0"/>
              <w:ind w:left="95" w:right="-123"/>
              <w:jc w:val="both"/>
              <w:rPr>
                <w:rFonts w:ascii="Arial" w:hAnsi="Arial" w:cs="Arial"/>
                <w:sz w:val="28"/>
                <w:szCs w:val="28"/>
              </w:rPr>
            </w:pPr>
            <w:r w:rsidRPr="0088774D">
              <w:rPr>
                <w:rFonts w:ascii="Arial" w:hAnsi="Arial" w:cs="Arial"/>
                <w:sz w:val="28"/>
                <w:szCs w:val="28"/>
              </w:rPr>
              <w:t xml:space="preserve">+1 </w:t>
            </w:r>
          </w:p>
        </w:tc>
        <w:tc>
          <w:tcPr>
            <w:tcW w:w="1966" w:type="dxa"/>
          </w:tcPr>
          <w:p w14:paraId="04C8B9FF" w14:textId="087A7564" w:rsidR="00993168" w:rsidRPr="0088774D" w:rsidRDefault="00993168" w:rsidP="00993168">
            <w:pPr>
              <w:autoSpaceDE w:val="0"/>
              <w:autoSpaceDN w:val="0"/>
              <w:adjustRightInd w:val="0"/>
              <w:jc w:val="both"/>
              <w:rPr>
                <w:rFonts w:ascii="Arial" w:hAnsi="Arial" w:cs="Arial"/>
                <w:sz w:val="28"/>
                <w:szCs w:val="28"/>
              </w:rPr>
            </w:pPr>
            <w:r w:rsidRPr="0088774D">
              <w:rPr>
                <w:rFonts w:ascii="Arial" w:hAnsi="Arial" w:cs="Arial"/>
                <w:sz w:val="28"/>
                <w:szCs w:val="28"/>
              </w:rPr>
              <w:t>Impact pozitiv</w:t>
            </w:r>
          </w:p>
        </w:tc>
      </w:tr>
      <w:tr w:rsidR="00993168" w14:paraId="14CDD3F2" w14:textId="77777777" w:rsidTr="000C68E0">
        <w:tc>
          <w:tcPr>
            <w:tcW w:w="1361" w:type="dxa"/>
            <w:vMerge/>
          </w:tcPr>
          <w:p w14:paraId="06CA9292" w14:textId="77777777" w:rsidR="00993168" w:rsidRDefault="00993168" w:rsidP="00993168">
            <w:pPr>
              <w:autoSpaceDE w:val="0"/>
              <w:autoSpaceDN w:val="0"/>
              <w:adjustRightInd w:val="0"/>
              <w:jc w:val="both"/>
              <w:rPr>
                <w:rFonts w:ascii="Arial" w:hAnsi="Arial" w:cs="Arial"/>
                <w:sz w:val="28"/>
                <w:szCs w:val="28"/>
              </w:rPr>
            </w:pPr>
          </w:p>
        </w:tc>
        <w:tc>
          <w:tcPr>
            <w:tcW w:w="1991" w:type="dxa"/>
          </w:tcPr>
          <w:p w14:paraId="2465991F" w14:textId="67D68C6A" w:rsidR="00993168" w:rsidRPr="0088774D" w:rsidRDefault="00993168" w:rsidP="00993168">
            <w:pPr>
              <w:autoSpaceDE w:val="0"/>
              <w:autoSpaceDN w:val="0"/>
              <w:adjustRightInd w:val="0"/>
              <w:jc w:val="both"/>
              <w:rPr>
                <w:rFonts w:ascii="Arial" w:hAnsi="Arial" w:cs="Arial"/>
                <w:sz w:val="28"/>
                <w:szCs w:val="28"/>
              </w:rPr>
            </w:pPr>
            <w:r w:rsidRPr="0088774D">
              <w:rPr>
                <w:rFonts w:ascii="Arial" w:hAnsi="Arial" w:cs="Arial"/>
                <w:sz w:val="28"/>
                <w:szCs w:val="28"/>
              </w:rPr>
              <w:t xml:space="preserve">Apă </w:t>
            </w:r>
          </w:p>
        </w:tc>
        <w:tc>
          <w:tcPr>
            <w:tcW w:w="1041" w:type="dxa"/>
          </w:tcPr>
          <w:p w14:paraId="68B008EF" w14:textId="5BD60312" w:rsidR="00993168" w:rsidRPr="0088774D" w:rsidRDefault="000C68E0" w:rsidP="00993168">
            <w:pPr>
              <w:autoSpaceDE w:val="0"/>
              <w:autoSpaceDN w:val="0"/>
              <w:adjustRightInd w:val="0"/>
              <w:jc w:val="both"/>
              <w:rPr>
                <w:rFonts w:ascii="Arial" w:hAnsi="Arial" w:cs="Arial"/>
                <w:sz w:val="28"/>
                <w:szCs w:val="28"/>
              </w:rPr>
            </w:pPr>
            <w:r>
              <w:rPr>
                <w:rFonts w:ascii="Arial" w:hAnsi="Arial" w:cs="Arial"/>
                <w:sz w:val="28"/>
                <w:szCs w:val="28"/>
              </w:rPr>
              <w:t xml:space="preserve">   </w:t>
            </w:r>
            <w:r w:rsidR="00993168" w:rsidRPr="0088774D">
              <w:rPr>
                <w:rFonts w:ascii="Arial" w:hAnsi="Arial" w:cs="Arial"/>
                <w:sz w:val="28"/>
                <w:szCs w:val="28"/>
              </w:rPr>
              <w:t xml:space="preserve">-1 </w:t>
            </w:r>
          </w:p>
        </w:tc>
        <w:tc>
          <w:tcPr>
            <w:tcW w:w="2068" w:type="dxa"/>
          </w:tcPr>
          <w:p w14:paraId="4453AE63" w14:textId="6FD80B57" w:rsidR="00993168" w:rsidRPr="0088774D" w:rsidRDefault="00993168" w:rsidP="00993168">
            <w:pPr>
              <w:autoSpaceDE w:val="0"/>
              <w:autoSpaceDN w:val="0"/>
              <w:adjustRightInd w:val="0"/>
              <w:jc w:val="both"/>
              <w:rPr>
                <w:rFonts w:ascii="Arial" w:hAnsi="Arial" w:cs="Arial"/>
                <w:sz w:val="28"/>
                <w:szCs w:val="28"/>
              </w:rPr>
            </w:pPr>
            <w:r w:rsidRPr="0088774D">
              <w:rPr>
                <w:rFonts w:ascii="Arial" w:hAnsi="Arial" w:cs="Arial"/>
                <w:sz w:val="28"/>
                <w:szCs w:val="28"/>
              </w:rPr>
              <w:t>Impact negativ nesemnificativ</w:t>
            </w:r>
          </w:p>
        </w:tc>
        <w:tc>
          <w:tcPr>
            <w:tcW w:w="1041" w:type="dxa"/>
          </w:tcPr>
          <w:p w14:paraId="5955E594" w14:textId="53EDDF05" w:rsidR="00993168" w:rsidRPr="0088774D" w:rsidRDefault="00993168" w:rsidP="000C68E0">
            <w:pPr>
              <w:autoSpaceDE w:val="0"/>
              <w:autoSpaceDN w:val="0"/>
              <w:adjustRightInd w:val="0"/>
              <w:ind w:left="95" w:right="-123"/>
              <w:jc w:val="both"/>
              <w:rPr>
                <w:rFonts w:ascii="Arial" w:hAnsi="Arial" w:cs="Arial"/>
                <w:sz w:val="28"/>
                <w:szCs w:val="28"/>
              </w:rPr>
            </w:pPr>
            <w:r w:rsidRPr="0088774D">
              <w:rPr>
                <w:rFonts w:ascii="Arial" w:hAnsi="Arial" w:cs="Arial"/>
                <w:sz w:val="28"/>
                <w:szCs w:val="28"/>
              </w:rPr>
              <w:t xml:space="preserve">+1 </w:t>
            </w:r>
          </w:p>
        </w:tc>
        <w:tc>
          <w:tcPr>
            <w:tcW w:w="1966" w:type="dxa"/>
          </w:tcPr>
          <w:p w14:paraId="4F5541E5" w14:textId="5CF62736" w:rsidR="00993168" w:rsidRPr="0088774D" w:rsidRDefault="00993168" w:rsidP="00993168">
            <w:pPr>
              <w:autoSpaceDE w:val="0"/>
              <w:autoSpaceDN w:val="0"/>
              <w:adjustRightInd w:val="0"/>
              <w:jc w:val="both"/>
              <w:rPr>
                <w:rFonts w:ascii="Arial" w:hAnsi="Arial" w:cs="Arial"/>
                <w:sz w:val="28"/>
                <w:szCs w:val="28"/>
              </w:rPr>
            </w:pPr>
            <w:r w:rsidRPr="0088774D">
              <w:rPr>
                <w:rFonts w:ascii="Arial" w:hAnsi="Arial" w:cs="Arial"/>
                <w:sz w:val="28"/>
                <w:szCs w:val="28"/>
              </w:rPr>
              <w:t>Impact pozitiv</w:t>
            </w:r>
          </w:p>
        </w:tc>
      </w:tr>
      <w:tr w:rsidR="0088774D" w14:paraId="7D94C509" w14:textId="77777777" w:rsidTr="000C68E0">
        <w:tc>
          <w:tcPr>
            <w:tcW w:w="1361" w:type="dxa"/>
            <w:vMerge/>
          </w:tcPr>
          <w:p w14:paraId="3748B804" w14:textId="77777777" w:rsidR="0088774D" w:rsidRDefault="0088774D" w:rsidP="0088774D">
            <w:pPr>
              <w:autoSpaceDE w:val="0"/>
              <w:autoSpaceDN w:val="0"/>
              <w:adjustRightInd w:val="0"/>
              <w:jc w:val="both"/>
              <w:rPr>
                <w:rFonts w:ascii="Arial" w:hAnsi="Arial" w:cs="Arial"/>
                <w:sz w:val="28"/>
                <w:szCs w:val="28"/>
              </w:rPr>
            </w:pPr>
          </w:p>
        </w:tc>
        <w:tc>
          <w:tcPr>
            <w:tcW w:w="1991" w:type="dxa"/>
          </w:tcPr>
          <w:p w14:paraId="7BC847C4" w14:textId="2CF13210" w:rsidR="0088774D" w:rsidRPr="0088774D" w:rsidRDefault="0088774D" w:rsidP="0088774D">
            <w:pPr>
              <w:autoSpaceDE w:val="0"/>
              <w:autoSpaceDN w:val="0"/>
              <w:adjustRightInd w:val="0"/>
              <w:jc w:val="both"/>
              <w:rPr>
                <w:rFonts w:ascii="Arial" w:hAnsi="Arial" w:cs="Arial"/>
                <w:sz w:val="28"/>
                <w:szCs w:val="28"/>
                <w:lang w:val="ro-RO"/>
              </w:rPr>
            </w:pPr>
            <w:r>
              <w:rPr>
                <w:rFonts w:ascii="Arial" w:hAnsi="Arial" w:cs="Arial"/>
                <w:sz w:val="28"/>
                <w:szCs w:val="28"/>
              </w:rPr>
              <w:t>Vegetație și faună</w:t>
            </w:r>
          </w:p>
        </w:tc>
        <w:tc>
          <w:tcPr>
            <w:tcW w:w="1041" w:type="dxa"/>
          </w:tcPr>
          <w:p w14:paraId="4D7633FF" w14:textId="291BFDC7" w:rsidR="0088774D" w:rsidRDefault="000C68E0" w:rsidP="0088774D">
            <w:pPr>
              <w:autoSpaceDE w:val="0"/>
              <w:autoSpaceDN w:val="0"/>
              <w:adjustRightInd w:val="0"/>
              <w:jc w:val="both"/>
              <w:rPr>
                <w:rFonts w:ascii="Arial" w:hAnsi="Arial" w:cs="Arial"/>
                <w:sz w:val="28"/>
                <w:szCs w:val="28"/>
              </w:rPr>
            </w:pPr>
            <w:r>
              <w:rPr>
                <w:rFonts w:ascii="Arial" w:hAnsi="Arial" w:cs="Arial"/>
                <w:sz w:val="28"/>
                <w:szCs w:val="28"/>
              </w:rPr>
              <w:t xml:space="preserve">   </w:t>
            </w:r>
            <w:r w:rsidR="0088774D" w:rsidRPr="0088774D">
              <w:rPr>
                <w:rFonts w:ascii="Arial" w:hAnsi="Arial" w:cs="Arial"/>
                <w:sz w:val="28"/>
                <w:szCs w:val="28"/>
              </w:rPr>
              <w:t xml:space="preserve">-1 </w:t>
            </w:r>
          </w:p>
        </w:tc>
        <w:tc>
          <w:tcPr>
            <w:tcW w:w="2068" w:type="dxa"/>
          </w:tcPr>
          <w:p w14:paraId="4AB598F9" w14:textId="4DA4D183" w:rsidR="0088774D" w:rsidRDefault="0088774D" w:rsidP="0088774D">
            <w:pPr>
              <w:autoSpaceDE w:val="0"/>
              <w:autoSpaceDN w:val="0"/>
              <w:adjustRightInd w:val="0"/>
              <w:jc w:val="both"/>
              <w:rPr>
                <w:rFonts w:ascii="Arial" w:hAnsi="Arial" w:cs="Arial"/>
                <w:sz w:val="28"/>
                <w:szCs w:val="28"/>
              </w:rPr>
            </w:pPr>
            <w:r w:rsidRPr="0088774D">
              <w:rPr>
                <w:rFonts w:ascii="Arial" w:hAnsi="Arial" w:cs="Arial"/>
                <w:sz w:val="28"/>
                <w:szCs w:val="28"/>
              </w:rPr>
              <w:t>Impact negativ nesemnificativ</w:t>
            </w:r>
          </w:p>
        </w:tc>
        <w:tc>
          <w:tcPr>
            <w:tcW w:w="1041" w:type="dxa"/>
          </w:tcPr>
          <w:p w14:paraId="33BA7268" w14:textId="47067371" w:rsidR="0088774D" w:rsidRDefault="0088774D" w:rsidP="000C68E0">
            <w:pPr>
              <w:autoSpaceDE w:val="0"/>
              <w:autoSpaceDN w:val="0"/>
              <w:adjustRightInd w:val="0"/>
              <w:ind w:left="95" w:right="-123"/>
              <w:jc w:val="both"/>
              <w:rPr>
                <w:rFonts w:ascii="Arial" w:hAnsi="Arial" w:cs="Arial"/>
                <w:sz w:val="28"/>
                <w:szCs w:val="28"/>
              </w:rPr>
            </w:pPr>
            <w:r w:rsidRPr="0088774D">
              <w:rPr>
                <w:rFonts w:ascii="Arial" w:hAnsi="Arial" w:cs="Arial"/>
                <w:sz w:val="28"/>
                <w:szCs w:val="28"/>
              </w:rPr>
              <w:t xml:space="preserve">+1 </w:t>
            </w:r>
          </w:p>
        </w:tc>
        <w:tc>
          <w:tcPr>
            <w:tcW w:w="1966" w:type="dxa"/>
          </w:tcPr>
          <w:p w14:paraId="12C3D37B" w14:textId="49E0D5FB" w:rsidR="0088774D" w:rsidRDefault="0088774D" w:rsidP="0088774D">
            <w:pPr>
              <w:autoSpaceDE w:val="0"/>
              <w:autoSpaceDN w:val="0"/>
              <w:adjustRightInd w:val="0"/>
              <w:jc w:val="both"/>
              <w:rPr>
                <w:rFonts w:ascii="Arial" w:hAnsi="Arial" w:cs="Arial"/>
                <w:sz w:val="28"/>
                <w:szCs w:val="28"/>
              </w:rPr>
            </w:pPr>
            <w:r w:rsidRPr="0088774D">
              <w:rPr>
                <w:rFonts w:ascii="Arial" w:hAnsi="Arial" w:cs="Arial"/>
                <w:sz w:val="28"/>
                <w:szCs w:val="28"/>
              </w:rPr>
              <w:t>Impact pozitiv</w:t>
            </w:r>
            <w:r>
              <w:rPr>
                <w:rFonts w:ascii="Arial" w:hAnsi="Arial" w:cs="Arial"/>
                <w:sz w:val="28"/>
                <w:szCs w:val="28"/>
              </w:rPr>
              <w:t xml:space="preserve"> semnificativ</w:t>
            </w:r>
          </w:p>
        </w:tc>
      </w:tr>
      <w:tr w:rsidR="0088774D" w14:paraId="65591162" w14:textId="77777777" w:rsidTr="000C68E0">
        <w:tc>
          <w:tcPr>
            <w:tcW w:w="1361" w:type="dxa"/>
            <w:vMerge/>
          </w:tcPr>
          <w:p w14:paraId="4F57E2AE" w14:textId="77777777" w:rsidR="0088774D" w:rsidRDefault="0088774D" w:rsidP="0088774D">
            <w:pPr>
              <w:autoSpaceDE w:val="0"/>
              <w:autoSpaceDN w:val="0"/>
              <w:adjustRightInd w:val="0"/>
              <w:jc w:val="both"/>
              <w:rPr>
                <w:rFonts w:ascii="Arial" w:hAnsi="Arial" w:cs="Arial"/>
                <w:sz w:val="28"/>
                <w:szCs w:val="28"/>
              </w:rPr>
            </w:pPr>
          </w:p>
        </w:tc>
        <w:tc>
          <w:tcPr>
            <w:tcW w:w="1991" w:type="dxa"/>
          </w:tcPr>
          <w:p w14:paraId="79A00327" w14:textId="719F4359" w:rsidR="0088774D" w:rsidRDefault="0088774D" w:rsidP="0088774D">
            <w:pPr>
              <w:autoSpaceDE w:val="0"/>
              <w:autoSpaceDN w:val="0"/>
              <w:adjustRightInd w:val="0"/>
              <w:jc w:val="both"/>
              <w:rPr>
                <w:rFonts w:ascii="Arial" w:hAnsi="Arial" w:cs="Arial"/>
                <w:sz w:val="28"/>
                <w:szCs w:val="28"/>
              </w:rPr>
            </w:pPr>
            <w:r>
              <w:rPr>
                <w:rFonts w:ascii="Arial" w:hAnsi="Arial" w:cs="Arial"/>
                <w:sz w:val="28"/>
                <w:szCs w:val="28"/>
              </w:rPr>
              <w:t>Peisaj</w:t>
            </w:r>
          </w:p>
        </w:tc>
        <w:tc>
          <w:tcPr>
            <w:tcW w:w="1041" w:type="dxa"/>
          </w:tcPr>
          <w:p w14:paraId="0AA5D61F" w14:textId="50003066" w:rsidR="0088774D" w:rsidRPr="0088774D" w:rsidRDefault="000C68E0" w:rsidP="0088774D">
            <w:pPr>
              <w:autoSpaceDE w:val="0"/>
              <w:autoSpaceDN w:val="0"/>
              <w:adjustRightInd w:val="0"/>
              <w:jc w:val="both"/>
              <w:rPr>
                <w:rFonts w:ascii="Arial" w:hAnsi="Arial" w:cs="Arial"/>
                <w:sz w:val="28"/>
                <w:szCs w:val="28"/>
              </w:rPr>
            </w:pPr>
            <w:r>
              <w:rPr>
                <w:rFonts w:ascii="Arial" w:hAnsi="Arial" w:cs="Arial"/>
                <w:sz w:val="28"/>
                <w:szCs w:val="28"/>
              </w:rPr>
              <w:t xml:space="preserve">    </w:t>
            </w:r>
            <w:r w:rsidR="0088774D" w:rsidRPr="0088774D">
              <w:rPr>
                <w:rFonts w:ascii="Arial" w:hAnsi="Arial" w:cs="Arial"/>
                <w:sz w:val="28"/>
                <w:szCs w:val="28"/>
              </w:rPr>
              <w:t xml:space="preserve">0 </w:t>
            </w:r>
          </w:p>
        </w:tc>
        <w:tc>
          <w:tcPr>
            <w:tcW w:w="2068" w:type="dxa"/>
          </w:tcPr>
          <w:p w14:paraId="17142CEB" w14:textId="753AE594" w:rsidR="0088774D" w:rsidRPr="0088774D" w:rsidRDefault="0088774D" w:rsidP="0088774D">
            <w:pPr>
              <w:autoSpaceDE w:val="0"/>
              <w:autoSpaceDN w:val="0"/>
              <w:adjustRightInd w:val="0"/>
              <w:jc w:val="both"/>
              <w:rPr>
                <w:rFonts w:ascii="Arial" w:hAnsi="Arial" w:cs="Arial"/>
                <w:sz w:val="28"/>
                <w:szCs w:val="28"/>
              </w:rPr>
            </w:pPr>
            <w:r w:rsidRPr="0088774D">
              <w:rPr>
                <w:rFonts w:ascii="Arial" w:hAnsi="Arial" w:cs="Arial"/>
                <w:sz w:val="28"/>
                <w:szCs w:val="28"/>
              </w:rPr>
              <w:t>Impact neutru</w:t>
            </w:r>
          </w:p>
        </w:tc>
        <w:tc>
          <w:tcPr>
            <w:tcW w:w="1041" w:type="dxa"/>
          </w:tcPr>
          <w:p w14:paraId="7C0BFC0C" w14:textId="2342AE99" w:rsidR="0088774D" w:rsidRDefault="0088774D" w:rsidP="000C68E0">
            <w:pPr>
              <w:autoSpaceDE w:val="0"/>
              <w:autoSpaceDN w:val="0"/>
              <w:adjustRightInd w:val="0"/>
              <w:ind w:left="95" w:right="-123"/>
              <w:jc w:val="both"/>
              <w:rPr>
                <w:rFonts w:ascii="Arial" w:hAnsi="Arial" w:cs="Arial"/>
                <w:sz w:val="28"/>
                <w:szCs w:val="28"/>
              </w:rPr>
            </w:pPr>
            <w:r w:rsidRPr="0088774D">
              <w:rPr>
                <w:rFonts w:ascii="Arial" w:hAnsi="Arial" w:cs="Arial"/>
                <w:sz w:val="28"/>
                <w:szCs w:val="28"/>
              </w:rPr>
              <w:t xml:space="preserve">+1 </w:t>
            </w:r>
          </w:p>
        </w:tc>
        <w:tc>
          <w:tcPr>
            <w:tcW w:w="1966" w:type="dxa"/>
          </w:tcPr>
          <w:p w14:paraId="72D15FE7" w14:textId="5030F7BA" w:rsidR="0088774D" w:rsidRDefault="0088774D" w:rsidP="0088774D">
            <w:pPr>
              <w:autoSpaceDE w:val="0"/>
              <w:autoSpaceDN w:val="0"/>
              <w:adjustRightInd w:val="0"/>
              <w:jc w:val="both"/>
              <w:rPr>
                <w:rFonts w:ascii="Arial" w:hAnsi="Arial" w:cs="Arial"/>
                <w:sz w:val="28"/>
                <w:szCs w:val="28"/>
              </w:rPr>
            </w:pPr>
            <w:r w:rsidRPr="0088774D">
              <w:rPr>
                <w:rFonts w:ascii="Arial" w:hAnsi="Arial" w:cs="Arial"/>
                <w:sz w:val="28"/>
                <w:szCs w:val="28"/>
              </w:rPr>
              <w:t>Impact pozitiv</w:t>
            </w:r>
          </w:p>
        </w:tc>
      </w:tr>
      <w:tr w:rsidR="000C68E0" w14:paraId="76BE3008" w14:textId="77777777" w:rsidTr="000C68E0">
        <w:tc>
          <w:tcPr>
            <w:tcW w:w="1361" w:type="dxa"/>
            <w:vMerge w:val="restart"/>
          </w:tcPr>
          <w:p w14:paraId="24FCCF2B" w14:textId="74F9348F" w:rsidR="000C68E0" w:rsidRDefault="000C68E0" w:rsidP="000C68E0">
            <w:pPr>
              <w:autoSpaceDE w:val="0"/>
              <w:autoSpaceDN w:val="0"/>
              <w:adjustRightInd w:val="0"/>
              <w:jc w:val="both"/>
              <w:rPr>
                <w:rFonts w:ascii="Arial" w:hAnsi="Arial" w:cs="Arial"/>
                <w:sz w:val="28"/>
                <w:szCs w:val="28"/>
              </w:rPr>
            </w:pPr>
            <w:r>
              <w:rPr>
                <w:rFonts w:ascii="Arial" w:hAnsi="Arial" w:cs="Arial"/>
                <w:sz w:val="28"/>
                <w:szCs w:val="28"/>
              </w:rPr>
              <w:t>Factor/ Aspect de mediu antropic</w:t>
            </w:r>
          </w:p>
        </w:tc>
        <w:tc>
          <w:tcPr>
            <w:tcW w:w="1991" w:type="dxa"/>
          </w:tcPr>
          <w:p w14:paraId="11A4740C" w14:textId="74FFEE1E" w:rsidR="000C68E0" w:rsidRDefault="000C68E0" w:rsidP="000C68E0">
            <w:pPr>
              <w:autoSpaceDE w:val="0"/>
              <w:autoSpaceDN w:val="0"/>
              <w:adjustRightInd w:val="0"/>
              <w:jc w:val="both"/>
              <w:rPr>
                <w:rFonts w:ascii="Arial" w:hAnsi="Arial" w:cs="Arial"/>
                <w:sz w:val="28"/>
                <w:szCs w:val="28"/>
              </w:rPr>
            </w:pPr>
            <w:r w:rsidRPr="000C68E0">
              <w:rPr>
                <w:rFonts w:ascii="Arial" w:hAnsi="Arial" w:cs="Arial"/>
                <w:sz w:val="28"/>
                <w:szCs w:val="28"/>
              </w:rPr>
              <w:t>Populați</w:t>
            </w:r>
            <w:r>
              <w:rPr>
                <w:rFonts w:ascii="Arial" w:hAnsi="Arial" w:cs="Arial"/>
                <w:sz w:val="28"/>
                <w:szCs w:val="28"/>
              </w:rPr>
              <w:t>a</w:t>
            </w:r>
            <w:r w:rsidRPr="000C68E0">
              <w:rPr>
                <w:rFonts w:ascii="Arial" w:hAnsi="Arial" w:cs="Arial"/>
                <w:sz w:val="28"/>
                <w:szCs w:val="28"/>
              </w:rPr>
              <w:t xml:space="preserve"> </w:t>
            </w:r>
          </w:p>
        </w:tc>
        <w:tc>
          <w:tcPr>
            <w:tcW w:w="1041" w:type="dxa"/>
          </w:tcPr>
          <w:p w14:paraId="6D04B883" w14:textId="3B61314B" w:rsidR="000C68E0" w:rsidRDefault="000C68E0" w:rsidP="000C68E0">
            <w:pPr>
              <w:autoSpaceDE w:val="0"/>
              <w:autoSpaceDN w:val="0"/>
              <w:adjustRightInd w:val="0"/>
              <w:jc w:val="both"/>
              <w:rPr>
                <w:rFonts w:ascii="Arial" w:hAnsi="Arial" w:cs="Arial"/>
                <w:sz w:val="28"/>
                <w:szCs w:val="28"/>
              </w:rPr>
            </w:pPr>
            <w:r>
              <w:rPr>
                <w:rFonts w:ascii="Arial" w:hAnsi="Arial" w:cs="Arial"/>
                <w:sz w:val="28"/>
                <w:szCs w:val="28"/>
              </w:rPr>
              <w:t xml:space="preserve">   </w:t>
            </w:r>
            <w:r w:rsidRPr="0088774D">
              <w:rPr>
                <w:rFonts w:ascii="Arial" w:hAnsi="Arial" w:cs="Arial"/>
                <w:sz w:val="28"/>
                <w:szCs w:val="28"/>
              </w:rPr>
              <w:t xml:space="preserve">-1 </w:t>
            </w:r>
          </w:p>
        </w:tc>
        <w:tc>
          <w:tcPr>
            <w:tcW w:w="2068" w:type="dxa"/>
          </w:tcPr>
          <w:p w14:paraId="692776B8" w14:textId="5D6D3D67" w:rsidR="000C68E0" w:rsidRDefault="000C68E0" w:rsidP="000C68E0">
            <w:pPr>
              <w:autoSpaceDE w:val="0"/>
              <w:autoSpaceDN w:val="0"/>
              <w:adjustRightInd w:val="0"/>
              <w:jc w:val="both"/>
              <w:rPr>
                <w:rFonts w:ascii="Arial" w:hAnsi="Arial" w:cs="Arial"/>
                <w:sz w:val="28"/>
                <w:szCs w:val="28"/>
              </w:rPr>
            </w:pPr>
            <w:r w:rsidRPr="0088774D">
              <w:rPr>
                <w:rFonts w:ascii="Arial" w:hAnsi="Arial" w:cs="Arial"/>
                <w:sz w:val="28"/>
                <w:szCs w:val="28"/>
              </w:rPr>
              <w:t>Impact negativ nesemnificativ</w:t>
            </w:r>
          </w:p>
        </w:tc>
        <w:tc>
          <w:tcPr>
            <w:tcW w:w="1041" w:type="dxa"/>
          </w:tcPr>
          <w:p w14:paraId="2A0257DF" w14:textId="42D9770D" w:rsidR="000C68E0" w:rsidRDefault="000C68E0" w:rsidP="000C68E0">
            <w:pPr>
              <w:autoSpaceDE w:val="0"/>
              <w:autoSpaceDN w:val="0"/>
              <w:adjustRightInd w:val="0"/>
              <w:ind w:left="95" w:right="-123"/>
              <w:jc w:val="both"/>
              <w:rPr>
                <w:rFonts w:ascii="Arial" w:hAnsi="Arial" w:cs="Arial"/>
                <w:sz w:val="28"/>
                <w:szCs w:val="28"/>
              </w:rPr>
            </w:pPr>
            <w:r w:rsidRPr="0088774D">
              <w:rPr>
                <w:rFonts w:ascii="Arial" w:hAnsi="Arial" w:cs="Arial"/>
                <w:sz w:val="28"/>
                <w:szCs w:val="28"/>
              </w:rPr>
              <w:t xml:space="preserve">+1 </w:t>
            </w:r>
          </w:p>
        </w:tc>
        <w:tc>
          <w:tcPr>
            <w:tcW w:w="1966" w:type="dxa"/>
          </w:tcPr>
          <w:p w14:paraId="36F1D67C" w14:textId="2BB91760" w:rsidR="000C68E0" w:rsidRDefault="000C68E0" w:rsidP="000C68E0">
            <w:pPr>
              <w:autoSpaceDE w:val="0"/>
              <w:autoSpaceDN w:val="0"/>
              <w:adjustRightInd w:val="0"/>
              <w:jc w:val="both"/>
              <w:rPr>
                <w:rFonts w:ascii="Arial" w:hAnsi="Arial" w:cs="Arial"/>
                <w:sz w:val="28"/>
                <w:szCs w:val="28"/>
              </w:rPr>
            </w:pPr>
            <w:r w:rsidRPr="0088774D">
              <w:rPr>
                <w:rFonts w:ascii="Arial" w:hAnsi="Arial" w:cs="Arial"/>
                <w:sz w:val="28"/>
                <w:szCs w:val="28"/>
              </w:rPr>
              <w:t>Impact pozitiv</w:t>
            </w:r>
          </w:p>
        </w:tc>
      </w:tr>
      <w:tr w:rsidR="000C68E0" w14:paraId="6E63865F" w14:textId="77777777" w:rsidTr="000C68E0">
        <w:tc>
          <w:tcPr>
            <w:tcW w:w="1361" w:type="dxa"/>
            <w:vMerge/>
          </w:tcPr>
          <w:p w14:paraId="79458CB4" w14:textId="77777777" w:rsidR="000C68E0" w:rsidRDefault="000C68E0" w:rsidP="000C68E0">
            <w:pPr>
              <w:autoSpaceDE w:val="0"/>
              <w:autoSpaceDN w:val="0"/>
              <w:adjustRightInd w:val="0"/>
              <w:jc w:val="both"/>
              <w:rPr>
                <w:rFonts w:ascii="Arial" w:hAnsi="Arial" w:cs="Arial"/>
                <w:sz w:val="28"/>
                <w:szCs w:val="28"/>
              </w:rPr>
            </w:pPr>
          </w:p>
        </w:tc>
        <w:tc>
          <w:tcPr>
            <w:tcW w:w="1991" w:type="dxa"/>
          </w:tcPr>
          <w:p w14:paraId="7C33C182" w14:textId="1D87AAE4" w:rsidR="000C68E0" w:rsidRDefault="000C68E0" w:rsidP="000C68E0">
            <w:pPr>
              <w:autoSpaceDE w:val="0"/>
              <w:autoSpaceDN w:val="0"/>
              <w:adjustRightInd w:val="0"/>
              <w:jc w:val="both"/>
              <w:rPr>
                <w:rFonts w:ascii="Arial" w:hAnsi="Arial" w:cs="Arial"/>
                <w:sz w:val="28"/>
                <w:szCs w:val="28"/>
              </w:rPr>
            </w:pPr>
            <w:r w:rsidRPr="000C68E0">
              <w:rPr>
                <w:rFonts w:ascii="Arial" w:hAnsi="Arial" w:cs="Arial"/>
                <w:sz w:val="28"/>
                <w:szCs w:val="28"/>
              </w:rPr>
              <w:t xml:space="preserve">Economie  </w:t>
            </w:r>
          </w:p>
        </w:tc>
        <w:tc>
          <w:tcPr>
            <w:tcW w:w="1041" w:type="dxa"/>
          </w:tcPr>
          <w:p w14:paraId="68939C9F" w14:textId="20CCD321" w:rsidR="000C68E0" w:rsidRDefault="000C68E0" w:rsidP="000C68E0">
            <w:pPr>
              <w:autoSpaceDE w:val="0"/>
              <w:autoSpaceDN w:val="0"/>
              <w:adjustRightInd w:val="0"/>
              <w:jc w:val="both"/>
              <w:rPr>
                <w:rFonts w:ascii="Arial" w:hAnsi="Arial" w:cs="Arial"/>
                <w:sz w:val="28"/>
                <w:szCs w:val="28"/>
              </w:rPr>
            </w:pPr>
            <w:r>
              <w:rPr>
                <w:rFonts w:ascii="Arial" w:hAnsi="Arial" w:cs="Arial"/>
                <w:sz w:val="28"/>
                <w:szCs w:val="28"/>
              </w:rPr>
              <w:t xml:space="preserve">    </w:t>
            </w:r>
            <w:r w:rsidRPr="0088774D">
              <w:rPr>
                <w:rFonts w:ascii="Arial" w:hAnsi="Arial" w:cs="Arial"/>
                <w:sz w:val="28"/>
                <w:szCs w:val="28"/>
              </w:rPr>
              <w:t xml:space="preserve">0 </w:t>
            </w:r>
          </w:p>
        </w:tc>
        <w:tc>
          <w:tcPr>
            <w:tcW w:w="2068" w:type="dxa"/>
          </w:tcPr>
          <w:p w14:paraId="01EC7E78" w14:textId="28512B25" w:rsidR="000C68E0" w:rsidRDefault="000C68E0" w:rsidP="000C68E0">
            <w:pPr>
              <w:autoSpaceDE w:val="0"/>
              <w:autoSpaceDN w:val="0"/>
              <w:adjustRightInd w:val="0"/>
              <w:jc w:val="both"/>
              <w:rPr>
                <w:rFonts w:ascii="Arial" w:hAnsi="Arial" w:cs="Arial"/>
                <w:sz w:val="28"/>
                <w:szCs w:val="28"/>
              </w:rPr>
            </w:pPr>
            <w:r w:rsidRPr="0088774D">
              <w:rPr>
                <w:rFonts w:ascii="Arial" w:hAnsi="Arial" w:cs="Arial"/>
                <w:sz w:val="28"/>
                <w:szCs w:val="28"/>
              </w:rPr>
              <w:t>Impact neutru</w:t>
            </w:r>
          </w:p>
        </w:tc>
        <w:tc>
          <w:tcPr>
            <w:tcW w:w="1041" w:type="dxa"/>
          </w:tcPr>
          <w:p w14:paraId="68BC7AFD" w14:textId="4CF0F632" w:rsidR="000C68E0" w:rsidRDefault="000C68E0" w:rsidP="000C68E0">
            <w:pPr>
              <w:autoSpaceDE w:val="0"/>
              <w:autoSpaceDN w:val="0"/>
              <w:adjustRightInd w:val="0"/>
              <w:ind w:left="95" w:right="-123"/>
              <w:jc w:val="both"/>
              <w:rPr>
                <w:rFonts w:ascii="Arial" w:hAnsi="Arial" w:cs="Arial"/>
                <w:sz w:val="28"/>
                <w:szCs w:val="28"/>
              </w:rPr>
            </w:pPr>
            <w:r w:rsidRPr="0088774D">
              <w:rPr>
                <w:rFonts w:ascii="Arial" w:hAnsi="Arial" w:cs="Arial"/>
                <w:sz w:val="28"/>
                <w:szCs w:val="28"/>
              </w:rPr>
              <w:t xml:space="preserve">+1 </w:t>
            </w:r>
          </w:p>
        </w:tc>
        <w:tc>
          <w:tcPr>
            <w:tcW w:w="1966" w:type="dxa"/>
          </w:tcPr>
          <w:p w14:paraId="21C71B00" w14:textId="5321A824" w:rsidR="000C68E0" w:rsidRDefault="000C68E0" w:rsidP="000C68E0">
            <w:pPr>
              <w:autoSpaceDE w:val="0"/>
              <w:autoSpaceDN w:val="0"/>
              <w:adjustRightInd w:val="0"/>
              <w:jc w:val="both"/>
              <w:rPr>
                <w:rFonts w:ascii="Arial" w:hAnsi="Arial" w:cs="Arial"/>
                <w:sz w:val="28"/>
                <w:szCs w:val="28"/>
              </w:rPr>
            </w:pPr>
            <w:r w:rsidRPr="0088774D">
              <w:rPr>
                <w:rFonts w:ascii="Arial" w:hAnsi="Arial" w:cs="Arial"/>
                <w:sz w:val="28"/>
                <w:szCs w:val="28"/>
              </w:rPr>
              <w:t>Impact pozitiv</w:t>
            </w:r>
          </w:p>
        </w:tc>
      </w:tr>
      <w:tr w:rsidR="000C68E0" w14:paraId="3AFCE48B" w14:textId="77777777" w:rsidTr="000C68E0">
        <w:tc>
          <w:tcPr>
            <w:tcW w:w="1361" w:type="dxa"/>
            <w:vMerge/>
          </w:tcPr>
          <w:p w14:paraId="7B26CD44" w14:textId="77777777" w:rsidR="000C68E0" w:rsidRDefault="000C68E0" w:rsidP="000C68E0">
            <w:pPr>
              <w:autoSpaceDE w:val="0"/>
              <w:autoSpaceDN w:val="0"/>
              <w:adjustRightInd w:val="0"/>
              <w:jc w:val="both"/>
              <w:rPr>
                <w:rFonts w:ascii="Arial" w:hAnsi="Arial" w:cs="Arial"/>
                <w:sz w:val="28"/>
                <w:szCs w:val="28"/>
              </w:rPr>
            </w:pPr>
          </w:p>
        </w:tc>
        <w:tc>
          <w:tcPr>
            <w:tcW w:w="1991" w:type="dxa"/>
          </w:tcPr>
          <w:p w14:paraId="7BE727A5" w14:textId="77777777" w:rsidR="000C68E0" w:rsidRPr="000C68E0" w:rsidRDefault="000C68E0" w:rsidP="000C68E0">
            <w:pPr>
              <w:autoSpaceDE w:val="0"/>
              <w:autoSpaceDN w:val="0"/>
              <w:adjustRightInd w:val="0"/>
              <w:jc w:val="both"/>
              <w:rPr>
                <w:rFonts w:ascii="Arial" w:hAnsi="Arial" w:cs="Arial"/>
                <w:sz w:val="28"/>
                <w:szCs w:val="28"/>
              </w:rPr>
            </w:pPr>
            <w:r w:rsidRPr="000C68E0">
              <w:rPr>
                <w:rFonts w:ascii="Arial" w:hAnsi="Arial" w:cs="Arial"/>
                <w:sz w:val="28"/>
                <w:szCs w:val="28"/>
              </w:rPr>
              <w:t>Patrimonial</w:t>
            </w:r>
          </w:p>
          <w:p w14:paraId="1A9D9321" w14:textId="6DE8DABA" w:rsidR="000C68E0" w:rsidRDefault="000C68E0" w:rsidP="000C68E0">
            <w:pPr>
              <w:autoSpaceDE w:val="0"/>
              <w:autoSpaceDN w:val="0"/>
              <w:adjustRightInd w:val="0"/>
              <w:jc w:val="both"/>
              <w:rPr>
                <w:rFonts w:ascii="Arial" w:hAnsi="Arial" w:cs="Arial"/>
                <w:sz w:val="28"/>
                <w:szCs w:val="28"/>
              </w:rPr>
            </w:pPr>
            <w:r w:rsidRPr="000C68E0">
              <w:rPr>
                <w:rFonts w:ascii="Arial" w:hAnsi="Arial" w:cs="Arial"/>
                <w:sz w:val="28"/>
                <w:szCs w:val="28"/>
              </w:rPr>
              <w:t>cultural</w:t>
            </w:r>
          </w:p>
        </w:tc>
        <w:tc>
          <w:tcPr>
            <w:tcW w:w="1041" w:type="dxa"/>
          </w:tcPr>
          <w:p w14:paraId="2A222258" w14:textId="3B8399C7" w:rsidR="000C68E0" w:rsidRDefault="000C68E0" w:rsidP="000C68E0">
            <w:pPr>
              <w:autoSpaceDE w:val="0"/>
              <w:autoSpaceDN w:val="0"/>
              <w:adjustRightInd w:val="0"/>
              <w:jc w:val="both"/>
              <w:rPr>
                <w:rFonts w:ascii="Arial" w:hAnsi="Arial" w:cs="Arial"/>
                <w:sz w:val="28"/>
                <w:szCs w:val="28"/>
              </w:rPr>
            </w:pPr>
            <w:r>
              <w:rPr>
                <w:rFonts w:ascii="Arial" w:hAnsi="Arial" w:cs="Arial"/>
                <w:sz w:val="28"/>
                <w:szCs w:val="28"/>
              </w:rPr>
              <w:t xml:space="preserve">    </w:t>
            </w:r>
            <w:r w:rsidRPr="0088774D">
              <w:rPr>
                <w:rFonts w:ascii="Arial" w:hAnsi="Arial" w:cs="Arial"/>
                <w:sz w:val="28"/>
                <w:szCs w:val="28"/>
              </w:rPr>
              <w:t xml:space="preserve">0 </w:t>
            </w:r>
          </w:p>
        </w:tc>
        <w:tc>
          <w:tcPr>
            <w:tcW w:w="2068" w:type="dxa"/>
          </w:tcPr>
          <w:p w14:paraId="7A8C5D23" w14:textId="41D9506F" w:rsidR="000C68E0" w:rsidRDefault="000C68E0" w:rsidP="000C68E0">
            <w:pPr>
              <w:autoSpaceDE w:val="0"/>
              <w:autoSpaceDN w:val="0"/>
              <w:adjustRightInd w:val="0"/>
              <w:jc w:val="both"/>
              <w:rPr>
                <w:rFonts w:ascii="Arial" w:hAnsi="Arial" w:cs="Arial"/>
                <w:sz w:val="28"/>
                <w:szCs w:val="28"/>
              </w:rPr>
            </w:pPr>
            <w:r w:rsidRPr="0088774D">
              <w:rPr>
                <w:rFonts w:ascii="Arial" w:hAnsi="Arial" w:cs="Arial"/>
                <w:sz w:val="28"/>
                <w:szCs w:val="28"/>
              </w:rPr>
              <w:t>Impact neutru</w:t>
            </w:r>
          </w:p>
        </w:tc>
        <w:tc>
          <w:tcPr>
            <w:tcW w:w="1041" w:type="dxa"/>
          </w:tcPr>
          <w:p w14:paraId="75DDF961" w14:textId="48EF8DF6" w:rsidR="000C68E0" w:rsidRDefault="000C68E0" w:rsidP="000C68E0">
            <w:pPr>
              <w:autoSpaceDE w:val="0"/>
              <w:autoSpaceDN w:val="0"/>
              <w:adjustRightInd w:val="0"/>
              <w:ind w:left="95" w:right="-123"/>
              <w:jc w:val="both"/>
              <w:rPr>
                <w:rFonts w:ascii="Arial" w:hAnsi="Arial" w:cs="Arial"/>
                <w:sz w:val="28"/>
                <w:szCs w:val="28"/>
              </w:rPr>
            </w:pPr>
            <w:r w:rsidRPr="0088774D">
              <w:rPr>
                <w:rFonts w:ascii="Arial" w:hAnsi="Arial" w:cs="Arial"/>
                <w:sz w:val="28"/>
                <w:szCs w:val="28"/>
              </w:rPr>
              <w:t xml:space="preserve">+1 </w:t>
            </w:r>
          </w:p>
        </w:tc>
        <w:tc>
          <w:tcPr>
            <w:tcW w:w="1966" w:type="dxa"/>
          </w:tcPr>
          <w:p w14:paraId="5FB4ED35" w14:textId="2925F5D4" w:rsidR="000C68E0" w:rsidRDefault="000C68E0" w:rsidP="000C68E0">
            <w:pPr>
              <w:autoSpaceDE w:val="0"/>
              <w:autoSpaceDN w:val="0"/>
              <w:adjustRightInd w:val="0"/>
              <w:jc w:val="both"/>
              <w:rPr>
                <w:rFonts w:ascii="Arial" w:hAnsi="Arial" w:cs="Arial"/>
                <w:sz w:val="28"/>
                <w:szCs w:val="28"/>
              </w:rPr>
            </w:pPr>
            <w:r w:rsidRPr="0088774D">
              <w:rPr>
                <w:rFonts w:ascii="Arial" w:hAnsi="Arial" w:cs="Arial"/>
                <w:sz w:val="28"/>
                <w:szCs w:val="28"/>
              </w:rPr>
              <w:t>Impact pozitiv</w:t>
            </w:r>
          </w:p>
        </w:tc>
      </w:tr>
      <w:tr w:rsidR="000C68E0" w14:paraId="617058E9" w14:textId="77777777" w:rsidTr="000C68E0">
        <w:tc>
          <w:tcPr>
            <w:tcW w:w="1361" w:type="dxa"/>
            <w:vMerge/>
          </w:tcPr>
          <w:p w14:paraId="12D87D9E" w14:textId="77777777" w:rsidR="000C68E0" w:rsidRDefault="000C68E0" w:rsidP="000C68E0">
            <w:pPr>
              <w:autoSpaceDE w:val="0"/>
              <w:autoSpaceDN w:val="0"/>
              <w:adjustRightInd w:val="0"/>
              <w:jc w:val="both"/>
              <w:rPr>
                <w:rFonts w:ascii="Arial" w:hAnsi="Arial" w:cs="Arial"/>
                <w:sz w:val="28"/>
                <w:szCs w:val="28"/>
              </w:rPr>
            </w:pPr>
          </w:p>
        </w:tc>
        <w:tc>
          <w:tcPr>
            <w:tcW w:w="1991" w:type="dxa"/>
          </w:tcPr>
          <w:p w14:paraId="1657D710" w14:textId="203E5977" w:rsidR="000C68E0" w:rsidRDefault="000C68E0" w:rsidP="000C68E0">
            <w:pPr>
              <w:autoSpaceDE w:val="0"/>
              <w:autoSpaceDN w:val="0"/>
              <w:adjustRightInd w:val="0"/>
              <w:jc w:val="both"/>
              <w:rPr>
                <w:rFonts w:ascii="Arial" w:hAnsi="Arial" w:cs="Arial"/>
                <w:sz w:val="28"/>
                <w:szCs w:val="28"/>
              </w:rPr>
            </w:pPr>
            <w:r w:rsidRPr="000C68E0">
              <w:rPr>
                <w:rFonts w:ascii="Arial" w:hAnsi="Arial" w:cs="Arial"/>
                <w:sz w:val="28"/>
                <w:szCs w:val="28"/>
              </w:rPr>
              <w:t>Agricultură</w:t>
            </w:r>
          </w:p>
        </w:tc>
        <w:tc>
          <w:tcPr>
            <w:tcW w:w="1041" w:type="dxa"/>
          </w:tcPr>
          <w:p w14:paraId="42E25149" w14:textId="72657284" w:rsidR="000C68E0" w:rsidRDefault="000C68E0" w:rsidP="000C68E0">
            <w:pPr>
              <w:autoSpaceDE w:val="0"/>
              <w:autoSpaceDN w:val="0"/>
              <w:adjustRightInd w:val="0"/>
              <w:jc w:val="both"/>
              <w:rPr>
                <w:rFonts w:ascii="Arial" w:hAnsi="Arial" w:cs="Arial"/>
                <w:sz w:val="28"/>
                <w:szCs w:val="28"/>
              </w:rPr>
            </w:pPr>
            <w:r>
              <w:rPr>
                <w:rFonts w:ascii="Arial" w:hAnsi="Arial" w:cs="Arial"/>
                <w:sz w:val="28"/>
                <w:szCs w:val="28"/>
              </w:rPr>
              <w:t xml:space="preserve">    </w:t>
            </w:r>
            <w:r w:rsidRPr="0088774D">
              <w:rPr>
                <w:rFonts w:ascii="Arial" w:hAnsi="Arial" w:cs="Arial"/>
                <w:sz w:val="28"/>
                <w:szCs w:val="28"/>
              </w:rPr>
              <w:t xml:space="preserve">0 </w:t>
            </w:r>
          </w:p>
        </w:tc>
        <w:tc>
          <w:tcPr>
            <w:tcW w:w="2068" w:type="dxa"/>
          </w:tcPr>
          <w:p w14:paraId="7F553A81" w14:textId="528A47DB" w:rsidR="000C68E0" w:rsidRDefault="000C68E0" w:rsidP="000C68E0">
            <w:pPr>
              <w:autoSpaceDE w:val="0"/>
              <w:autoSpaceDN w:val="0"/>
              <w:adjustRightInd w:val="0"/>
              <w:jc w:val="both"/>
              <w:rPr>
                <w:rFonts w:ascii="Arial" w:hAnsi="Arial" w:cs="Arial"/>
                <w:sz w:val="28"/>
                <w:szCs w:val="28"/>
              </w:rPr>
            </w:pPr>
            <w:r w:rsidRPr="0088774D">
              <w:rPr>
                <w:rFonts w:ascii="Arial" w:hAnsi="Arial" w:cs="Arial"/>
                <w:sz w:val="28"/>
                <w:szCs w:val="28"/>
              </w:rPr>
              <w:t>Impact neutru</w:t>
            </w:r>
          </w:p>
        </w:tc>
        <w:tc>
          <w:tcPr>
            <w:tcW w:w="1041" w:type="dxa"/>
          </w:tcPr>
          <w:p w14:paraId="03B250AB" w14:textId="1DF38131" w:rsidR="000C68E0" w:rsidRDefault="000C68E0" w:rsidP="000C68E0">
            <w:pPr>
              <w:autoSpaceDE w:val="0"/>
              <w:autoSpaceDN w:val="0"/>
              <w:adjustRightInd w:val="0"/>
              <w:ind w:left="95" w:right="-123"/>
              <w:jc w:val="both"/>
              <w:rPr>
                <w:rFonts w:ascii="Arial" w:hAnsi="Arial" w:cs="Arial"/>
                <w:sz w:val="28"/>
                <w:szCs w:val="28"/>
              </w:rPr>
            </w:pPr>
            <w:r w:rsidRPr="0088774D">
              <w:rPr>
                <w:rFonts w:ascii="Arial" w:hAnsi="Arial" w:cs="Arial"/>
                <w:sz w:val="28"/>
                <w:szCs w:val="28"/>
              </w:rPr>
              <w:t xml:space="preserve">+1 </w:t>
            </w:r>
          </w:p>
        </w:tc>
        <w:tc>
          <w:tcPr>
            <w:tcW w:w="1966" w:type="dxa"/>
          </w:tcPr>
          <w:p w14:paraId="6ACD4F84" w14:textId="21AFE61B" w:rsidR="000C68E0" w:rsidRDefault="000C68E0" w:rsidP="000C68E0">
            <w:pPr>
              <w:autoSpaceDE w:val="0"/>
              <w:autoSpaceDN w:val="0"/>
              <w:adjustRightInd w:val="0"/>
              <w:jc w:val="both"/>
              <w:rPr>
                <w:rFonts w:ascii="Arial" w:hAnsi="Arial" w:cs="Arial"/>
                <w:sz w:val="28"/>
                <w:szCs w:val="28"/>
              </w:rPr>
            </w:pPr>
            <w:r w:rsidRPr="0088774D">
              <w:rPr>
                <w:rFonts w:ascii="Arial" w:hAnsi="Arial" w:cs="Arial"/>
                <w:sz w:val="28"/>
                <w:szCs w:val="28"/>
              </w:rPr>
              <w:t>Impact pozitiv</w:t>
            </w:r>
          </w:p>
        </w:tc>
      </w:tr>
      <w:tr w:rsidR="000C68E0" w14:paraId="01596E24" w14:textId="77777777" w:rsidTr="000C68E0">
        <w:tc>
          <w:tcPr>
            <w:tcW w:w="1361" w:type="dxa"/>
            <w:vMerge/>
          </w:tcPr>
          <w:p w14:paraId="2E0FDA75" w14:textId="77777777" w:rsidR="000C68E0" w:rsidRDefault="000C68E0" w:rsidP="000C68E0">
            <w:pPr>
              <w:autoSpaceDE w:val="0"/>
              <w:autoSpaceDN w:val="0"/>
              <w:adjustRightInd w:val="0"/>
              <w:jc w:val="both"/>
              <w:rPr>
                <w:rFonts w:ascii="Arial" w:hAnsi="Arial" w:cs="Arial"/>
                <w:sz w:val="28"/>
                <w:szCs w:val="28"/>
              </w:rPr>
            </w:pPr>
          </w:p>
        </w:tc>
        <w:tc>
          <w:tcPr>
            <w:tcW w:w="1991" w:type="dxa"/>
          </w:tcPr>
          <w:p w14:paraId="313C7EFD" w14:textId="13653AA3" w:rsidR="000C68E0" w:rsidRDefault="000C68E0" w:rsidP="000C68E0">
            <w:pPr>
              <w:autoSpaceDE w:val="0"/>
              <w:autoSpaceDN w:val="0"/>
              <w:adjustRightInd w:val="0"/>
              <w:jc w:val="both"/>
              <w:rPr>
                <w:rFonts w:ascii="Arial" w:hAnsi="Arial" w:cs="Arial"/>
                <w:sz w:val="28"/>
                <w:szCs w:val="28"/>
              </w:rPr>
            </w:pPr>
            <w:r>
              <w:rPr>
                <w:rFonts w:ascii="Arial" w:hAnsi="Arial" w:cs="Arial"/>
                <w:sz w:val="28"/>
                <w:szCs w:val="28"/>
              </w:rPr>
              <w:t>Industrie</w:t>
            </w:r>
          </w:p>
        </w:tc>
        <w:tc>
          <w:tcPr>
            <w:tcW w:w="1041" w:type="dxa"/>
          </w:tcPr>
          <w:p w14:paraId="78E08A7F" w14:textId="6EBB3479" w:rsidR="000C68E0" w:rsidRDefault="000C68E0" w:rsidP="000C68E0">
            <w:pPr>
              <w:autoSpaceDE w:val="0"/>
              <w:autoSpaceDN w:val="0"/>
              <w:adjustRightInd w:val="0"/>
              <w:jc w:val="both"/>
              <w:rPr>
                <w:rFonts w:ascii="Arial" w:hAnsi="Arial" w:cs="Arial"/>
                <w:sz w:val="28"/>
                <w:szCs w:val="28"/>
              </w:rPr>
            </w:pPr>
            <w:r>
              <w:rPr>
                <w:rFonts w:ascii="Arial" w:hAnsi="Arial" w:cs="Arial"/>
                <w:sz w:val="28"/>
                <w:szCs w:val="28"/>
              </w:rPr>
              <w:t xml:space="preserve">    </w:t>
            </w:r>
            <w:r w:rsidRPr="0088774D">
              <w:rPr>
                <w:rFonts w:ascii="Arial" w:hAnsi="Arial" w:cs="Arial"/>
                <w:sz w:val="28"/>
                <w:szCs w:val="28"/>
              </w:rPr>
              <w:t xml:space="preserve">0 </w:t>
            </w:r>
          </w:p>
        </w:tc>
        <w:tc>
          <w:tcPr>
            <w:tcW w:w="2068" w:type="dxa"/>
          </w:tcPr>
          <w:p w14:paraId="592E1B21" w14:textId="596D58CA" w:rsidR="000C68E0" w:rsidRDefault="000C68E0" w:rsidP="000C68E0">
            <w:pPr>
              <w:autoSpaceDE w:val="0"/>
              <w:autoSpaceDN w:val="0"/>
              <w:adjustRightInd w:val="0"/>
              <w:jc w:val="both"/>
              <w:rPr>
                <w:rFonts w:ascii="Arial" w:hAnsi="Arial" w:cs="Arial"/>
                <w:sz w:val="28"/>
                <w:szCs w:val="28"/>
              </w:rPr>
            </w:pPr>
            <w:r w:rsidRPr="0088774D">
              <w:rPr>
                <w:rFonts w:ascii="Arial" w:hAnsi="Arial" w:cs="Arial"/>
                <w:sz w:val="28"/>
                <w:szCs w:val="28"/>
              </w:rPr>
              <w:t>Impact neutru</w:t>
            </w:r>
          </w:p>
        </w:tc>
        <w:tc>
          <w:tcPr>
            <w:tcW w:w="1041" w:type="dxa"/>
          </w:tcPr>
          <w:p w14:paraId="58D39787" w14:textId="52F4271B" w:rsidR="000C68E0" w:rsidRDefault="000C68E0" w:rsidP="000C68E0">
            <w:pPr>
              <w:autoSpaceDE w:val="0"/>
              <w:autoSpaceDN w:val="0"/>
              <w:adjustRightInd w:val="0"/>
              <w:ind w:left="95" w:right="-123"/>
              <w:jc w:val="both"/>
              <w:rPr>
                <w:rFonts w:ascii="Arial" w:hAnsi="Arial" w:cs="Arial"/>
                <w:sz w:val="28"/>
                <w:szCs w:val="28"/>
              </w:rPr>
            </w:pPr>
            <w:r w:rsidRPr="0088774D">
              <w:rPr>
                <w:rFonts w:ascii="Arial" w:hAnsi="Arial" w:cs="Arial"/>
                <w:sz w:val="28"/>
                <w:szCs w:val="28"/>
              </w:rPr>
              <w:t xml:space="preserve">+1 </w:t>
            </w:r>
          </w:p>
        </w:tc>
        <w:tc>
          <w:tcPr>
            <w:tcW w:w="1966" w:type="dxa"/>
          </w:tcPr>
          <w:p w14:paraId="48690E61" w14:textId="7B8D1BF5" w:rsidR="000C68E0" w:rsidRDefault="000C68E0" w:rsidP="000C68E0">
            <w:pPr>
              <w:autoSpaceDE w:val="0"/>
              <w:autoSpaceDN w:val="0"/>
              <w:adjustRightInd w:val="0"/>
              <w:jc w:val="both"/>
              <w:rPr>
                <w:rFonts w:ascii="Arial" w:hAnsi="Arial" w:cs="Arial"/>
                <w:sz w:val="28"/>
                <w:szCs w:val="28"/>
              </w:rPr>
            </w:pPr>
            <w:r w:rsidRPr="0088774D">
              <w:rPr>
                <w:rFonts w:ascii="Arial" w:hAnsi="Arial" w:cs="Arial"/>
                <w:sz w:val="28"/>
                <w:szCs w:val="28"/>
              </w:rPr>
              <w:t>Impact pozitiv</w:t>
            </w:r>
          </w:p>
        </w:tc>
      </w:tr>
      <w:tr w:rsidR="000C68E0" w14:paraId="77D46C31" w14:textId="77777777" w:rsidTr="000C68E0">
        <w:tc>
          <w:tcPr>
            <w:tcW w:w="1361" w:type="dxa"/>
            <w:vMerge/>
          </w:tcPr>
          <w:p w14:paraId="5EE318D1" w14:textId="77777777" w:rsidR="000C68E0" w:rsidRDefault="000C68E0" w:rsidP="000C68E0">
            <w:pPr>
              <w:autoSpaceDE w:val="0"/>
              <w:autoSpaceDN w:val="0"/>
              <w:adjustRightInd w:val="0"/>
              <w:jc w:val="both"/>
              <w:rPr>
                <w:rFonts w:ascii="Arial" w:hAnsi="Arial" w:cs="Arial"/>
                <w:sz w:val="28"/>
                <w:szCs w:val="28"/>
              </w:rPr>
            </w:pPr>
          </w:p>
        </w:tc>
        <w:tc>
          <w:tcPr>
            <w:tcW w:w="1991" w:type="dxa"/>
          </w:tcPr>
          <w:p w14:paraId="4BB93A5D" w14:textId="77777777" w:rsidR="000C68E0" w:rsidRPr="000C68E0" w:rsidRDefault="000C68E0" w:rsidP="000C68E0">
            <w:pPr>
              <w:autoSpaceDE w:val="0"/>
              <w:autoSpaceDN w:val="0"/>
              <w:adjustRightInd w:val="0"/>
              <w:jc w:val="both"/>
              <w:rPr>
                <w:rFonts w:ascii="Arial" w:hAnsi="Arial" w:cs="Arial"/>
                <w:sz w:val="28"/>
                <w:szCs w:val="28"/>
              </w:rPr>
            </w:pPr>
            <w:r w:rsidRPr="000C68E0">
              <w:rPr>
                <w:rFonts w:ascii="Arial" w:hAnsi="Arial" w:cs="Arial"/>
                <w:sz w:val="28"/>
                <w:szCs w:val="28"/>
              </w:rPr>
              <w:t>Căi rutiere de</w:t>
            </w:r>
          </w:p>
          <w:p w14:paraId="493BFD8B" w14:textId="1C00E272" w:rsidR="000C68E0" w:rsidRDefault="000C68E0" w:rsidP="000C68E0">
            <w:pPr>
              <w:autoSpaceDE w:val="0"/>
              <w:autoSpaceDN w:val="0"/>
              <w:adjustRightInd w:val="0"/>
              <w:jc w:val="both"/>
              <w:rPr>
                <w:rFonts w:ascii="Arial" w:hAnsi="Arial" w:cs="Arial"/>
                <w:sz w:val="28"/>
                <w:szCs w:val="28"/>
              </w:rPr>
            </w:pPr>
            <w:r w:rsidRPr="000C68E0">
              <w:rPr>
                <w:rFonts w:ascii="Arial" w:hAnsi="Arial" w:cs="Arial"/>
                <w:sz w:val="28"/>
                <w:szCs w:val="28"/>
              </w:rPr>
              <w:t>comunicație</w:t>
            </w:r>
          </w:p>
        </w:tc>
        <w:tc>
          <w:tcPr>
            <w:tcW w:w="1041" w:type="dxa"/>
          </w:tcPr>
          <w:p w14:paraId="1D7A86DA" w14:textId="70D38FB1" w:rsidR="000C68E0" w:rsidRDefault="000C68E0" w:rsidP="000C68E0">
            <w:pPr>
              <w:autoSpaceDE w:val="0"/>
              <w:autoSpaceDN w:val="0"/>
              <w:adjustRightInd w:val="0"/>
              <w:jc w:val="both"/>
              <w:rPr>
                <w:rFonts w:ascii="Arial" w:hAnsi="Arial" w:cs="Arial"/>
                <w:sz w:val="28"/>
                <w:szCs w:val="28"/>
              </w:rPr>
            </w:pPr>
            <w:r>
              <w:rPr>
                <w:rFonts w:ascii="Arial" w:hAnsi="Arial" w:cs="Arial"/>
                <w:sz w:val="28"/>
                <w:szCs w:val="28"/>
              </w:rPr>
              <w:t xml:space="preserve">   </w:t>
            </w:r>
            <w:r w:rsidRPr="0088774D">
              <w:rPr>
                <w:rFonts w:ascii="Arial" w:hAnsi="Arial" w:cs="Arial"/>
                <w:sz w:val="28"/>
                <w:szCs w:val="28"/>
              </w:rPr>
              <w:t xml:space="preserve">-1 </w:t>
            </w:r>
          </w:p>
        </w:tc>
        <w:tc>
          <w:tcPr>
            <w:tcW w:w="2068" w:type="dxa"/>
          </w:tcPr>
          <w:p w14:paraId="00942C5F" w14:textId="06885952" w:rsidR="000C68E0" w:rsidRDefault="000C68E0" w:rsidP="000C68E0">
            <w:pPr>
              <w:autoSpaceDE w:val="0"/>
              <w:autoSpaceDN w:val="0"/>
              <w:adjustRightInd w:val="0"/>
              <w:jc w:val="both"/>
              <w:rPr>
                <w:rFonts w:ascii="Arial" w:hAnsi="Arial" w:cs="Arial"/>
                <w:sz w:val="28"/>
                <w:szCs w:val="28"/>
              </w:rPr>
            </w:pPr>
            <w:r w:rsidRPr="0088774D">
              <w:rPr>
                <w:rFonts w:ascii="Arial" w:hAnsi="Arial" w:cs="Arial"/>
                <w:sz w:val="28"/>
                <w:szCs w:val="28"/>
              </w:rPr>
              <w:t>Impact negativ nesemnificativ</w:t>
            </w:r>
          </w:p>
        </w:tc>
        <w:tc>
          <w:tcPr>
            <w:tcW w:w="1041" w:type="dxa"/>
          </w:tcPr>
          <w:p w14:paraId="4F76DD73" w14:textId="37D74D78" w:rsidR="000C68E0" w:rsidRDefault="000C68E0" w:rsidP="000C68E0">
            <w:pPr>
              <w:autoSpaceDE w:val="0"/>
              <w:autoSpaceDN w:val="0"/>
              <w:adjustRightInd w:val="0"/>
              <w:ind w:left="95" w:right="-123"/>
              <w:jc w:val="both"/>
              <w:rPr>
                <w:rFonts w:ascii="Arial" w:hAnsi="Arial" w:cs="Arial"/>
                <w:sz w:val="28"/>
                <w:szCs w:val="28"/>
              </w:rPr>
            </w:pPr>
            <w:r w:rsidRPr="0088774D">
              <w:rPr>
                <w:rFonts w:ascii="Arial" w:hAnsi="Arial" w:cs="Arial"/>
                <w:sz w:val="28"/>
                <w:szCs w:val="28"/>
              </w:rPr>
              <w:t xml:space="preserve">+1 </w:t>
            </w:r>
          </w:p>
        </w:tc>
        <w:tc>
          <w:tcPr>
            <w:tcW w:w="1966" w:type="dxa"/>
          </w:tcPr>
          <w:p w14:paraId="1E1A73AD" w14:textId="59C3D4A7" w:rsidR="000C68E0" w:rsidRDefault="000C68E0" w:rsidP="000C68E0">
            <w:pPr>
              <w:autoSpaceDE w:val="0"/>
              <w:autoSpaceDN w:val="0"/>
              <w:adjustRightInd w:val="0"/>
              <w:jc w:val="both"/>
              <w:rPr>
                <w:rFonts w:ascii="Arial" w:hAnsi="Arial" w:cs="Arial"/>
                <w:sz w:val="28"/>
                <w:szCs w:val="28"/>
              </w:rPr>
            </w:pPr>
            <w:r w:rsidRPr="0088774D">
              <w:rPr>
                <w:rFonts w:ascii="Arial" w:hAnsi="Arial" w:cs="Arial"/>
                <w:sz w:val="28"/>
                <w:szCs w:val="28"/>
              </w:rPr>
              <w:t>Impact pozitiv</w:t>
            </w:r>
          </w:p>
        </w:tc>
      </w:tr>
    </w:tbl>
    <w:p w14:paraId="0490D8E8" w14:textId="13485270" w:rsidR="000C68E0" w:rsidRPr="000C68E0" w:rsidRDefault="000C68E0" w:rsidP="000C68E0">
      <w:pPr>
        <w:autoSpaceDE w:val="0"/>
        <w:autoSpaceDN w:val="0"/>
        <w:adjustRightInd w:val="0"/>
        <w:spacing w:after="0" w:line="240" w:lineRule="auto"/>
        <w:jc w:val="both"/>
        <w:rPr>
          <w:rFonts w:ascii="Arial" w:hAnsi="Arial" w:cs="Arial"/>
          <w:sz w:val="28"/>
          <w:szCs w:val="28"/>
        </w:rPr>
      </w:pPr>
      <w:r w:rsidRPr="000C68E0">
        <w:rPr>
          <w:rFonts w:ascii="Arial" w:hAnsi="Arial" w:cs="Arial"/>
          <w:sz w:val="28"/>
          <w:szCs w:val="28"/>
        </w:rPr>
        <w:lastRenderedPageBreak/>
        <w:t>Implementarea obiectivelor generează efecte negative nesemnificative</w:t>
      </w:r>
      <w:r>
        <w:rPr>
          <w:rFonts w:ascii="Arial" w:hAnsi="Arial" w:cs="Arial"/>
          <w:sz w:val="28"/>
          <w:szCs w:val="28"/>
        </w:rPr>
        <w:t xml:space="preserve"> </w:t>
      </w:r>
      <w:r w:rsidRPr="000C68E0">
        <w:rPr>
          <w:rFonts w:ascii="Arial" w:hAnsi="Arial" w:cs="Arial"/>
          <w:sz w:val="28"/>
          <w:szCs w:val="28"/>
        </w:rPr>
        <w:t>temporare, în perioada execuției, iar în perioada de funcționare generează efecte semnificative</w:t>
      </w:r>
      <w:r w:rsidR="00962A1E">
        <w:rPr>
          <w:rFonts w:ascii="Arial" w:hAnsi="Arial" w:cs="Arial"/>
          <w:sz w:val="28"/>
          <w:szCs w:val="28"/>
        </w:rPr>
        <w:t xml:space="preserve"> </w:t>
      </w:r>
      <w:r w:rsidRPr="000C68E0">
        <w:rPr>
          <w:rFonts w:ascii="Arial" w:hAnsi="Arial" w:cs="Arial"/>
          <w:sz w:val="28"/>
          <w:szCs w:val="28"/>
        </w:rPr>
        <w:t>pozitive pe termen lung asupra factorilor</w:t>
      </w:r>
      <w:r w:rsidR="00962A1E">
        <w:rPr>
          <w:rFonts w:ascii="Arial" w:hAnsi="Arial" w:cs="Arial"/>
          <w:sz w:val="28"/>
          <w:szCs w:val="28"/>
        </w:rPr>
        <w:t>/aspectelor</w:t>
      </w:r>
      <w:r w:rsidRPr="000C68E0">
        <w:rPr>
          <w:rFonts w:ascii="Arial" w:hAnsi="Arial" w:cs="Arial"/>
          <w:sz w:val="28"/>
          <w:szCs w:val="28"/>
        </w:rPr>
        <w:t xml:space="preserve"> de mediu naturali și antropici.</w:t>
      </w:r>
    </w:p>
    <w:p w14:paraId="4DC14FDE" w14:textId="50FF169A" w:rsidR="000C68E0" w:rsidRPr="000C68E0" w:rsidRDefault="000C68E0" w:rsidP="000C68E0">
      <w:pPr>
        <w:autoSpaceDE w:val="0"/>
        <w:autoSpaceDN w:val="0"/>
        <w:adjustRightInd w:val="0"/>
        <w:spacing w:after="0" w:line="240" w:lineRule="auto"/>
        <w:jc w:val="both"/>
        <w:rPr>
          <w:rFonts w:ascii="Arial" w:hAnsi="Arial" w:cs="Arial"/>
          <w:sz w:val="28"/>
          <w:szCs w:val="28"/>
        </w:rPr>
      </w:pPr>
      <w:r w:rsidRPr="000C68E0">
        <w:rPr>
          <w:rFonts w:ascii="Arial" w:hAnsi="Arial" w:cs="Arial"/>
          <w:sz w:val="28"/>
          <w:szCs w:val="28"/>
        </w:rPr>
        <w:t>Neimplementarea obiectivelor generează efecte negative asupra factorilor</w:t>
      </w:r>
      <w:r w:rsidR="00962A1E">
        <w:rPr>
          <w:rFonts w:ascii="Arial" w:hAnsi="Arial" w:cs="Arial"/>
          <w:sz w:val="28"/>
          <w:szCs w:val="28"/>
        </w:rPr>
        <w:t>/aspectelor</w:t>
      </w:r>
      <w:r w:rsidRPr="000C68E0">
        <w:rPr>
          <w:rFonts w:ascii="Arial" w:hAnsi="Arial" w:cs="Arial"/>
          <w:sz w:val="28"/>
          <w:szCs w:val="28"/>
        </w:rPr>
        <w:t xml:space="preserve"> de mediu și</w:t>
      </w:r>
      <w:r w:rsidR="00962A1E">
        <w:rPr>
          <w:rFonts w:ascii="Arial" w:hAnsi="Arial" w:cs="Arial"/>
          <w:sz w:val="28"/>
          <w:szCs w:val="28"/>
        </w:rPr>
        <w:t xml:space="preserve"> </w:t>
      </w:r>
      <w:r w:rsidRPr="000C68E0">
        <w:rPr>
          <w:rFonts w:ascii="Arial" w:hAnsi="Arial" w:cs="Arial"/>
          <w:sz w:val="28"/>
          <w:szCs w:val="28"/>
        </w:rPr>
        <w:t>antropici prin neglijarea totală a calității mediului înconjurător și a nivelului de trai al</w:t>
      </w:r>
      <w:r w:rsidR="00962A1E">
        <w:rPr>
          <w:rFonts w:ascii="Arial" w:hAnsi="Arial" w:cs="Arial"/>
          <w:sz w:val="28"/>
          <w:szCs w:val="28"/>
        </w:rPr>
        <w:t xml:space="preserve"> </w:t>
      </w:r>
      <w:r w:rsidRPr="000C68E0">
        <w:rPr>
          <w:rFonts w:ascii="Arial" w:hAnsi="Arial" w:cs="Arial"/>
          <w:sz w:val="28"/>
          <w:szCs w:val="28"/>
        </w:rPr>
        <w:t>populației.</w:t>
      </w:r>
    </w:p>
    <w:p w14:paraId="789C5EC9" w14:textId="241436DD" w:rsidR="00896DA9" w:rsidRPr="00896DA9" w:rsidRDefault="000C68E0" w:rsidP="000C68E0">
      <w:pPr>
        <w:autoSpaceDE w:val="0"/>
        <w:autoSpaceDN w:val="0"/>
        <w:adjustRightInd w:val="0"/>
        <w:spacing w:after="0" w:line="240" w:lineRule="auto"/>
        <w:jc w:val="both"/>
        <w:rPr>
          <w:rFonts w:ascii="Arial" w:hAnsi="Arial" w:cs="Arial"/>
          <w:sz w:val="28"/>
          <w:szCs w:val="28"/>
        </w:rPr>
      </w:pPr>
      <w:r w:rsidRPr="000C68E0">
        <w:rPr>
          <w:rFonts w:ascii="Arial" w:hAnsi="Arial" w:cs="Arial"/>
          <w:sz w:val="28"/>
          <w:szCs w:val="28"/>
        </w:rPr>
        <w:t>Se recomandă implementarea obiectivelor care au ca scop creșterea nivelului de trai al</w:t>
      </w:r>
      <w:r w:rsidR="00962A1E">
        <w:rPr>
          <w:rFonts w:ascii="Arial" w:hAnsi="Arial" w:cs="Arial"/>
          <w:sz w:val="28"/>
          <w:szCs w:val="28"/>
        </w:rPr>
        <w:t xml:space="preserve"> </w:t>
      </w:r>
      <w:r w:rsidRPr="000C68E0">
        <w:rPr>
          <w:rFonts w:ascii="Arial" w:hAnsi="Arial" w:cs="Arial"/>
          <w:sz w:val="28"/>
          <w:szCs w:val="28"/>
        </w:rPr>
        <w:t>populației, dezvoltarea zonei și protejarea mediului natural.</w:t>
      </w:r>
    </w:p>
    <w:p w14:paraId="267CCDC5" w14:textId="088037D7" w:rsidR="00896DA9" w:rsidRPr="00962A1E" w:rsidRDefault="00962A1E" w:rsidP="00962A1E">
      <w:pPr>
        <w:autoSpaceDE w:val="0"/>
        <w:autoSpaceDN w:val="0"/>
        <w:adjustRightInd w:val="0"/>
        <w:spacing w:after="0" w:line="240" w:lineRule="auto"/>
        <w:jc w:val="both"/>
        <w:rPr>
          <w:rFonts w:ascii="Arial" w:hAnsi="Arial" w:cs="Arial"/>
          <w:sz w:val="28"/>
          <w:szCs w:val="28"/>
        </w:rPr>
      </w:pPr>
      <w:r w:rsidRPr="00962A1E">
        <w:rPr>
          <w:rFonts w:ascii="Arial" w:hAnsi="Arial" w:cs="Arial"/>
          <w:sz w:val="28"/>
          <w:szCs w:val="28"/>
        </w:rPr>
        <w:t xml:space="preserve">Motivele care au condus la selectarea variantei alese </w:t>
      </w:r>
    </w:p>
    <w:tbl>
      <w:tblPr>
        <w:tblStyle w:val="TableGrid"/>
        <w:tblW w:w="0" w:type="auto"/>
        <w:tblInd w:w="108" w:type="dxa"/>
        <w:tblLook w:val="04A0" w:firstRow="1" w:lastRow="0" w:firstColumn="1" w:lastColumn="0" w:noHBand="0" w:noVBand="1"/>
      </w:tblPr>
      <w:tblGrid>
        <w:gridCol w:w="4536"/>
        <w:gridCol w:w="4932"/>
      </w:tblGrid>
      <w:tr w:rsidR="00962A1E" w14:paraId="53A5CFDB" w14:textId="77777777" w:rsidTr="00E57C1A">
        <w:tc>
          <w:tcPr>
            <w:tcW w:w="4536" w:type="dxa"/>
          </w:tcPr>
          <w:p w14:paraId="045039D9" w14:textId="2284238F" w:rsidR="00962A1E" w:rsidRPr="00962A1E" w:rsidRDefault="00962A1E" w:rsidP="00962A1E">
            <w:pPr>
              <w:autoSpaceDE w:val="0"/>
              <w:autoSpaceDN w:val="0"/>
              <w:adjustRightInd w:val="0"/>
              <w:jc w:val="both"/>
              <w:rPr>
                <w:rFonts w:ascii="Arial" w:hAnsi="Arial" w:cs="Arial"/>
                <w:sz w:val="28"/>
                <w:szCs w:val="28"/>
              </w:rPr>
            </w:pPr>
            <w:r w:rsidRPr="00962A1E">
              <w:rPr>
                <w:rFonts w:ascii="Arial" w:hAnsi="Arial" w:cs="Arial"/>
                <w:sz w:val="28"/>
                <w:szCs w:val="28"/>
              </w:rPr>
              <w:t xml:space="preserve">Principalele obiective </w:t>
            </w:r>
          </w:p>
        </w:tc>
        <w:tc>
          <w:tcPr>
            <w:tcW w:w="4932" w:type="dxa"/>
          </w:tcPr>
          <w:p w14:paraId="14C7E4EB" w14:textId="3FC3D977" w:rsidR="00962A1E" w:rsidRPr="00962A1E" w:rsidRDefault="00962A1E" w:rsidP="00962A1E">
            <w:pPr>
              <w:autoSpaceDE w:val="0"/>
              <w:autoSpaceDN w:val="0"/>
              <w:adjustRightInd w:val="0"/>
              <w:jc w:val="both"/>
              <w:rPr>
                <w:rFonts w:ascii="Arial" w:hAnsi="Arial" w:cs="Arial"/>
                <w:sz w:val="28"/>
                <w:szCs w:val="28"/>
              </w:rPr>
            </w:pPr>
            <w:r>
              <w:rPr>
                <w:rFonts w:ascii="Arial" w:hAnsi="Arial" w:cs="Arial"/>
                <w:sz w:val="28"/>
                <w:szCs w:val="28"/>
              </w:rPr>
              <w:t xml:space="preserve">Motivele </w:t>
            </w:r>
            <w:r w:rsidRPr="00962A1E">
              <w:rPr>
                <w:rFonts w:ascii="Arial" w:hAnsi="Arial" w:cs="Arial"/>
                <w:sz w:val="28"/>
                <w:szCs w:val="28"/>
              </w:rPr>
              <w:t xml:space="preserve">care au condus la selectarea variantelor </w:t>
            </w:r>
          </w:p>
        </w:tc>
      </w:tr>
      <w:tr w:rsidR="00962A1E" w14:paraId="5B099BDD" w14:textId="77777777" w:rsidTr="00E57C1A">
        <w:tc>
          <w:tcPr>
            <w:tcW w:w="4536" w:type="dxa"/>
          </w:tcPr>
          <w:p w14:paraId="1B23DF26" w14:textId="79A37776" w:rsidR="00962A1E" w:rsidRPr="00962A1E" w:rsidRDefault="00962A1E" w:rsidP="00962A1E">
            <w:pPr>
              <w:autoSpaceDE w:val="0"/>
              <w:autoSpaceDN w:val="0"/>
              <w:adjustRightInd w:val="0"/>
              <w:ind w:right="-110"/>
              <w:rPr>
                <w:rFonts w:ascii="Arial" w:hAnsi="Arial" w:cs="Arial"/>
                <w:sz w:val="28"/>
                <w:szCs w:val="28"/>
              </w:rPr>
            </w:pPr>
            <w:r w:rsidRPr="00962A1E">
              <w:rPr>
                <w:rFonts w:ascii="Arial" w:hAnsi="Arial" w:cs="Arial"/>
                <w:sz w:val="28"/>
                <w:szCs w:val="28"/>
              </w:rPr>
              <w:t xml:space="preserve">Stabilirea și delimitarea teritoriului intravilan în relație cu teritoriul administrativ al comunei </w:t>
            </w:r>
          </w:p>
        </w:tc>
        <w:tc>
          <w:tcPr>
            <w:tcW w:w="4932" w:type="dxa"/>
          </w:tcPr>
          <w:p w14:paraId="0AA39035" w14:textId="77777777" w:rsidR="00962A1E" w:rsidRPr="00962A1E" w:rsidRDefault="00962A1E" w:rsidP="00962A1E">
            <w:pPr>
              <w:autoSpaceDE w:val="0"/>
              <w:autoSpaceDN w:val="0"/>
              <w:adjustRightInd w:val="0"/>
              <w:rPr>
                <w:rFonts w:ascii="Arial" w:hAnsi="Arial" w:cs="Arial"/>
                <w:sz w:val="28"/>
                <w:szCs w:val="28"/>
              </w:rPr>
            </w:pPr>
            <w:r w:rsidRPr="00962A1E">
              <w:rPr>
                <w:rFonts w:ascii="Arial" w:hAnsi="Arial" w:cs="Arial"/>
                <w:sz w:val="28"/>
                <w:szCs w:val="28"/>
              </w:rPr>
              <w:t xml:space="preserve">Includerea în intravilan a rezervelor de teren pentru utilitatea publică. </w:t>
            </w:r>
          </w:p>
          <w:p w14:paraId="4A347F6F" w14:textId="01112ACC" w:rsidR="00962A1E" w:rsidRPr="00962A1E" w:rsidRDefault="00962A1E" w:rsidP="00962A1E">
            <w:pPr>
              <w:autoSpaceDE w:val="0"/>
              <w:autoSpaceDN w:val="0"/>
              <w:adjustRightInd w:val="0"/>
              <w:rPr>
                <w:rFonts w:ascii="Arial" w:hAnsi="Arial" w:cs="Arial"/>
                <w:sz w:val="28"/>
                <w:szCs w:val="28"/>
              </w:rPr>
            </w:pPr>
            <w:r w:rsidRPr="00962A1E">
              <w:rPr>
                <w:rFonts w:ascii="Arial" w:hAnsi="Arial" w:cs="Arial"/>
                <w:sz w:val="28"/>
                <w:szCs w:val="28"/>
              </w:rPr>
              <w:t>Clarificarea limitelor de intravilan</w:t>
            </w:r>
          </w:p>
        </w:tc>
      </w:tr>
      <w:tr w:rsidR="00D6258F" w14:paraId="38365E80" w14:textId="77777777" w:rsidTr="00E57C1A">
        <w:tc>
          <w:tcPr>
            <w:tcW w:w="4536" w:type="dxa"/>
          </w:tcPr>
          <w:p w14:paraId="1AAD659F" w14:textId="387B8AC6" w:rsidR="00D6258F" w:rsidRPr="00E57C1A" w:rsidRDefault="00D6258F" w:rsidP="00E57C1A">
            <w:pPr>
              <w:autoSpaceDE w:val="0"/>
              <w:autoSpaceDN w:val="0"/>
              <w:adjustRightInd w:val="0"/>
              <w:rPr>
                <w:rFonts w:ascii="Arial" w:hAnsi="Arial" w:cs="Arial"/>
                <w:sz w:val="28"/>
                <w:szCs w:val="28"/>
              </w:rPr>
            </w:pPr>
            <w:r w:rsidRPr="00E57C1A">
              <w:rPr>
                <w:rFonts w:ascii="Arial" w:hAnsi="Arial" w:cs="Arial"/>
                <w:sz w:val="28"/>
                <w:szCs w:val="28"/>
              </w:rPr>
              <w:t xml:space="preserve">Stabilirea modului de utilizare a terenurilor din intravilan </w:t>
            </w:r>
          </w:p>
        </w:tc>
        <w:tc>
          <w:tcPr>
            <w:tcW w:w="4932" w:type="dxa"/>
          </w:tcPr>
          <w:p w14:paraId="092053AA" w14:textId="7687ABE3" w:rsidR="00D6258F" w:rsidRPr="00E57C1A" w:rsidRDefault="00D6258F" w:rsidP="00E57C1A">
            <w:pPr>
              <w:autoSpaceDE w:val="0"/>
              <w:autoSpaceDN w:val="0"/>
              <w:adjustRightInd w:val="0"/>
              <w:rPr>
                <w:rFonts w:ascii="Arial" w:hAnsi="Arial" w:cs="Arial"/>
                <w:sz w:val="28"/>
                <w:szCs w:val="28"/>
              </w:rPr>
            </w:pPr>
            <w:r w:rsidRPr="00E57C1A">
              <w:rPr>
                <w:rFonts w:ascii="Arial" w:hAnsi="Arial" w:cs="Arial"/>
                <w:sz w:val="28"/>
                <w:szCs w:val="28"/>
              </w:rPr>
              <w:t>Clarificarea zonelor de utilizare a terenurilor din intravilan</w:t>
            </w:r>
          </w:p>
        </w:tc>
      </w:tr>
      <w:tr w:rsidR="00D6258F" w14:paraId="6256AC8D" w14:textId="77777777" w:rsidTr="00E57C1A">
        <w:tc>
          <w:tcPr>
            <w:tcW w:w="4536" w:type="dxa"/>
          </w:tcPr>
          <w:p w14:paraId="18D421C1" w14:textId="1968FA69" w:rsidR="00D6258F" w:rsidRPr="00E57C1A" w:rsidRDefault="00D6258F" w:rsidP="00E57C1A">
            <w:pPr>
              <w:autoSpaceDE w:val="0"/>
              <w:autoSpaceDN w:val="0"/>
              <w:adjustRightInd w:val="0"/>
              <w:rPr>
                <w:rFonts w:ascii="Arial" w:hAnsi="Arial" w:cs="Arial"/>
                <w:sz w:val="28"/>
                <w:szCs w:val="28"/>
              </w:rPr>
            </w:pPr>
            <w:r w:rsidRPr="00E57C1A">
              <w:rPr>
                <w:rFonts w:ascii="Arial" w:hAnsi="Arial" w:cs="Arial"/>
                <w:sz w:val="28"/>
                <w:szCs w:val="28"/>
              </w:rPr>
              <w:t xml:space="preserve">Modernizarea și dezvoltarea infrastructurii tehnico-edilitare </w:t>
            </w:r>
          </w:p>
        </w:tc>
        <w:tc>
          <w:tcPr>
            <w:tcW w:w="4932" w:type="dxa"/>
          </w:tcPr>
          <w:p w14:paraId="40098203" w14:textId="77777777" w:rsidR="00D6258F" w:rsidRPr="00E57C1A" w:rsidRDefault="00D6258F" w:rsidP="00E57C1A">
            <w:pPr>
              <w:autoSpaceDE w:val="0"/>
              <w:autoSpaceDN w:val="0"/>
              <w:adjustRightInd w:val="0"/>
              <w:rPr>
                <w:rFonts w:ascii="Arial" w:hAnsi="Arial" w:cs="Arial"/>
                <w:sz w:val="28"/>
                <w:szCs w:val="28"/>
              </w:rPr>
            </w:pPr>
            <w:r w:rsidRPr="00E57C1A">
              <w:rPr>
                <w:rFonts w:ascii="Arial" w:hAnsi="Arial" w:cs="Arial"/>
                <w:sz w:val="28"/>
                <w:szCs w:val="28"/>
              </w:rPr>
              <w:t xml:space="preserve">Creșterea nivelului de trai </w:t>
            </w:r>
          </w:p>
          <w:p w14:paraId="1D1FA702" w14:textId="540D86DD" w:rsidR="00D6258F" w:rsidRPr="00E57C1A" w:rsidRDefault="00D6258F" w:rsidP="00E57C1A">
            <w:pPr>
              <w:autoSpaceDE w:val="0"/>
              <w:autoSpaceDN w:val="0"/>
              <w:adjustRightInd w:val="0"/>
              <w:rPr>
                <w:rFonts w:ascii="Arial" w:hAnsi="Arial" w:cs="Arial"/>
                <w:sz w:val="28"/>
                <w:szCs w:val="28"/>
              </w:rPr>
            </w:pPr>
            <w:r w:rsidRPr="00E57C1A">
              <w:rPr>
                <w:rFonts w:ascii="Arial" w:hAnsi="Arial" w:cs="Arial"/>
                <w:sz w:val="28"/>
                <w:szCs w:val="28"/>
              </w:rPr>
              <w:t>Diminuarea poluării mediului înconju</w:t>
            </w:r>
            <w:r w:rsidR="00E57C1A">
              <w:rPr>
                <w:rFonts w:ascii="Arial" w:hAnsi="Arial" w:cs="Arial"/>
                <w:sz w:val="28"/>
                <w:szCs w:val="28"/>
              </w:rPr>
              <w:t>-</w:t>
            </w:r>
            <w:r w:rsidRPr="00E57C1A">
              <w:rPr>
                <w:rFonts w:ascii="Arial" w:hAnsi="Arial" w:cs="Arial"/>
                <w:sz w:val="28"/>
                <w:szCs w:val="28"/>
              </w:rPr>
              <w:t>rător</w:t>
            </w:r>
          </w:p>
        </w:tc>
      </w:tr>
      <w:tr w:rsidR="00D6258F" w14:paraId="3ED8D744" w14:textId="77777777" w:rsidTr="00E57C1A">
        <w:tc>
          <w:tcPr>
            <w:tcW w:w="4536" w:type="dxa"/>
          </w:tcPr>
          <w:p w14:paraId="3226793C" w14:textId="5CEF1E34" w:rsidR="00D6258F" w:rsidRPr="00E57C1A" w:rsidRDefault="00D6258F" w:rsidP="00E57C1A">
            <w:pPr>
              <w:autoSpaceDE w:val="0"/>
              <w:autoSpaceDN w:val="0"/>
              <w:adjustRightInd w:val="0"/>
              <w:rPr>
                <w:rFonts w:ascii="Arial" w:hAnsi="Arial" w:cs="Arial"/>
                <w:sz w:val="28"/>
                <w:szCs w:val="28"/>
              </w:rPr>
            </w:pPr>
            <w:r w:rsidRPr="00E57C1A">
              <w:rPr>
                <w:rFonts w:ascii="Arial" w:hAnsi="Arial" w:cs="Arial"/>
                <w:sz w:val="28"/>
                <w:szCs w:val="28"/>
              </w:rPr>
              <w:t xml:space="preserve">Stabilirea zonelor protejate </w:t>
            </w:r>
          </w:p>
        </w:tc>
        <w:tc>
          <w:tcPr>
            <w:tcW w:w="4932" w:type="dxa"/>
          </w:tcPr>
          <w:p w14:paraId="2C78C607" w14:textId="77777777" w:rsidR="00D6258F" w:rsidRPr="00E57C1A" w:rsidRDefault="00D6258F" w:rsidP="00E57C1A">
            <w:pPr>
              <w:autoSpaceDE w:val="0"/>
              <w:autoSpaceDN w:val="0"/>
              <w:adjustRightInd w:val="0"/>
              <w:rPr>
                <w:rFonts w:ascii="Arial" w:hAnsi="Arial" w:cs="Arial"/>
                <w:sz w:val="28"/>
                <w:szCs w:val="28"/>
              </w:rPr>
            </w:pPr>
            <w:r w:rsidRPr="00E57C1A">
              <w:rPr>
                <w:rFonts w:ascii="Arial" w:hAnsi="Arial" w:cs="Arial"/>
                <w:sz w:val="28"/>
                <w:szCs w:val="28"/>
              </w:rPr>
              <w:t xml:space="preserve">Protejarea biodiversității </w:t>
            </w:r>
          </w:p>
          <w:p w14:paraId="0905CEBD" w14:textId="629C97CF" w:rsidR="00D6258F" w:rsidRPr="00E57C1A" w:rsidRDefault="00D6258F" w:rsidP="00E57C1A">
            <w:pPr>
              <w:autoSpaceDE w:val="0"/>
              <w:autoSpaceDN w:val="0"/>
              <w:adjustRightInd w:val="0"/>
              <w:rPr>
                <w:rFonts w:ascii="Arial" w:hAnsi="Arial" w:cs="Arial"/>
                <w:sz w:val="28"/>
                <w:szCs w:val="28"/>
              </w:rPr>
            </w:pPr>
            <w:r w:rsidRPr="00E57C1A">
              <w:rPr>
                <w:rFonts w:ascii="Arial" w:hAnsi="Arial" w:cs="Arial"/>
                <w:sz w:val="28"/>
                <w:szCs w:val="28"/>
              </w:rPr>
              <w:t>Creșterea siguranței populației</w:t>
            </w:r>
          </w:p>
        </w:tc>
      </w:tr>
      <w:tr w:rsidR="00D6258F" w14:paraId="3ADD831B" w14:textId="77777777" w:rsidTr="00E57C1A">
        <w:tc>
          <w:tcPr>
            <w:tcW w:w="4536" w:type="dxa"/>
          </w:tcPr>
          <w:p w14:paraId="1FC724CC" w14:textId="4B58A27F" w:rsidR="00D6258F" w:rsidRPr="00E57C1A" w:rsidRDefault="00D6258F" w:rsidP="00E57C1A">
            <w:pPr>
              <w:autoSpaceDE w:val="0"/>
              <w:autoSpaceDN w:val="0"/>
              <w:adjustRightInd w:val="0"/>
              <w:ind w:right="-254"/>
              <w:rPr>
                <w:rFonts w:ascii="Arial" w:hAnsi="Arial" w:cs="Arial"/>
                <w:sz w:val="28"/>
                <w:szCs w:val="28"/>
              </w:rPr>
            </w:pPr>
            <w:r w:rsidRPr="00E57C1A">
              <w:rPr>
                <w:rFonts w:ascii="Arial" w:hAnsi="Arial" w:cs="Arial"/>
                <w:sz w:val="28"/>
                <w:szCs w:val="28"/>
              </w:rPr>
              <w:t xml:space="preserve">Precizarea condiţiilor de amplasare şi conformare a volumelor construite, amenajate şi plantate </w:t>
            </w:r>
          </w:p>
        </w:tc>
        <w:tc>
          <w:tcPr>
            <w:tcW w:w="4932" w:type="dxa"/>
          </w:tcPr>
          <w:p w14:paraId="52B88958" w14:textId="77777777" w:rsidR="00D6258F" w:rsidRPr="00E57C1A" w:rsidRDefault="00D6258F" w:rsidP="00E57C1A">
            <w:pPr>
              <w:autoSpaceDE w:val="0"/>
              <w:autoSpaceDN w:val="0"/>
              <w:adjustRightInd w:val="0"/>
              <w:rPr>
                <w:rFonts w:ascii="Arial" w:hAnsi="Arial" w:cs="Arial"/>
                <w:sz w:val="28"/>
                <w:szCs w:val="28"/>
              </w:rPr>
            </w:pPr>
            <w:r w:rsidRPr="00E57C1A">
              <w:rPr>
                <w:rFonts w:ascii="Arial" w:hAnsi="Arial" w:cs="Arial"/>
                <w:sz w:val="28"/>
                <w:szCs w:val="28"/>
              </w:rPr>
              <w:t>Păstrarea rezervelor de teren pentru utilități publice</w:t>
            </w:r>
          </w:p>
          <w:p w14:paraId="35DB5876" w14:textId="5472C9E7" w:rsidR="00D6258F" w:rsidRPr="00E57C1A" w:rsidRDefault="00D6258F" w:rsidP="00E57C1A">
            <w:pPr>
              <w:autoSpaceDE w:val="0"/>
              <w:autoSpaceDN w:val="0"/>
              <w:adjustRightInd w:val="0"/>
              <w:rPr>
                <w:rFonts w:ascii="Arial" w:hAnsi="Arial" w:cs="Arial"/>
                <w:sz w:val="28"/>
                <w:szCs w:val="28"/>
              </w:rPr>
            </w:pPr>
            <w:r w:rsidRPr="00E57C1A">
              <w:rPr>
                <w:rFonts w:ascii="Arial" w:hAnsi="Arial" w:cs="Arial"/>
                <w:sz w:val="28"/>
                <w:szCs w:val="28"/>
              </w:rPr>
              <w:t xml:space="preserve">Încadrarea noilor construcții în peisaj </w:t>
            </w:r>
          </w:p>
        </w:tc>
      </w:tr>
      <w:tr w:rsidR="00D6258F" w14:paraId="03C72DA1" w14:textId="77777777" w:rsidTr="00E57C1A">
        <w:tc>
          <w:tcPr>
            <w:tcW w:w="4536" w:type="dxa"/>
          </w:tcPr>
          <w:p w14:paraId="5EFB6D49" w14:textId="1ABB0382" w:rsidR="00D6258F" w:rsidRPr="00E57C1A" w:rsidRDefault="00D6258F" w:rsidP="00E57C1A">
            <w:pPr>
              <w:autoSpaceDE w:val="0"/>
              <w:autoSpaceDN w:val="0"/>
              <w:adjustRightInd w:val="0"/>
              <w:rPr>
                <w:rFonts w:ascii="Arial" w:hAnsi="Arial" w:cs="Arial"/>
                <w:sz w:val="28"/>
                <w:szCs w:val="28"/>
              </w:rPr>
            </w:pPr>
            <w:r w:rsidRPr="00E57C1A">
              <w:rPr>
                <w:rFonts w:ascii="Arial" w:hAnsi="Arial" w:cs="Arial"/>
                <w:sz w:val="28"/>
                <w:szCs w:val="28"/>
              </w:rPr>
              <w:t xml:space="preserve">Delimitarea zonele de risc natural și luarea de măsuri specifice privind prevenirea și atenuarea riscurilor </w:t>
            </w:r>
          </w:p>
        </w:tc>
        <w:tc>
          <w:tcPr>
            <w:tcW w:w="4932" w:type="dxa"/>
          </w:tcPr>
          <w:p w14:paraId="4C3C019B" w14:textId="77777777" w:rsidR="00D6258F" w:rsidRPr="00E57C1A" w:rsidRDefault="00D6258F" w:rsidP="00E57C1A">
            <w:pPr>
              <w:autoSpaceDE w:val="0"/>
              <w:autoSpaceDN w:val="0"/>
              <w:adjustRightInd w:val="0"/>
              <w:rPr>
                <w:rFonts w:ascii="Arial" w:hAnsi="Arial" w:cs="Arial"/>
                <w:sz w:val="28"/>
                <w:szCs w:val="28"/>
              </w:rPr>
            </w:pPr>
            <w:r w:rsidRPr="00E57C1A">
              <w:rPr>
                <w:rFonts w:ascii="Arial" w:hAnsi="Arial" w:cs="Arial"/>
                <w:sz w:val="28"/>
                <w:szCs w:val="28"/>
              </w:rPr>
              <w:t xml:space="preserve">Careșterea siguranței populației </w:t>
            </w:r>
          </w:p>
          <w:p w14:paraId="6E9C787C" w14:textId="4D68E592" w:rsidR="00D6258F" w:rsidRPr="00E57C1A" w:rsidRDefault="00D6258F" w:rsidP="00E57C1A">
            <w:pPr>
              <w:autoSpaceDE w:val="0"/>
              <w:autoSpaceDN w:val="0"/>
              <w:adjustRightInd w:val="0"/>
              <w:rPr>
                <w:rFonts w:ascii="Arial" w:hAnsi="Arial" w:cs="Arial"/>
                <w:sz w:val="28"/>
                <w:szCs w:val="28"/>
              </w:rPr>
            </w:pPr>
            <w:r w:rsidRPr="00E57C1A">
              <w:rPr>
                <w:rFonts w:ascii="Arial" w:hAnsi="Arial" w:cs="Arial"/>
                <w:sz w:val="28"/>
                <w:szCs w:val="28"/>
              </w:rPr>
              <w:t xml:space="preserve">Diminuarea pagubelor generate de riscurile naturale </w:t>
            </w:r>
          </w:p>
        </w:tc>
      </w:tr>
      <w:tr w:rsidR="00D6258F" w14:paraId="60A8AEDD" w14:textId="77777777" w:rsidTr="00E57C1A">
        <w:tc>
          <w:tcPr>
            <w:tcW w:w="4536" w:type="dxa"/>
          </w:tcPr>
          <w:p w14:paraId="0B2E2147" w14:textId="719758FB" w:rsidR="00D6258F" w:rsidRPr="00E57C1A" w:rsidRDefault="00D6258F" w:rsidP="00E57C1A">
            <w:pPr>
              <w:autoSpaceDE w:val="0"/>
              <w:autoSpaceDN w:val="0"/>
              <w:adjustRightInd w:val="0"/>
              <w:rPr>
                <w:rFonts w:ascii="Arial" w:hAnsi="Arial" w:cs="Arial"/>
                <w:sz w:val="28"/>
                <w:szCs w:val="28"/>
              </w:rPr>
            </w:pPr>
            <w:r w:rsidRPr="00E57C1A">
              <w:rPr>
                <w:rFonts w:ascii="Arial" w:hAnsi="Arial" w:cs="Arial"/>
                <w:sz w:val="28"/>
                <w:szCs w:val="28"/>
              </w:rPr>
              <w:t xml:space="preserve">Direcțiile de dezvoltare funcţională în teritoriu, respectiv lista principalelor proiecte de dezvoltare și restructurare </w:t>
            </w:r>
          </w:p>
        </w:tc>
        <w:tc>
          <w:tcPr>
            <w:tcW w:w="4932" w:type="dxa"/>
          </w:tcPr>
          <w:p w14:paraId="75E2EFE7" w14:textId="77777777" w:rsidR="00D6258F" w:rsidRPr="00E57C1A" w:rsidRDefault="00D6258F" w:rsidP="00E57C1A">
            <w:pPr>
              <w:autoSpaceDE w:val="0"/>
              <w:autoSpaceDN w:val="0"/>
              <w:adjustRightInd w:val="0"/>
              <w:rPr>
                <w:rFonts w:ascii="Arial" w:hAnsi="Arial" w:cs="Arial"/>
                <w:sz w:val="28"/>
                <w:szCs w:val="28"/>
              </w:rPr>
            </w:pPr>
            <w:r w:rsidRPr="00E57C1A">
              <w:rPr>
                <w:rFonts w:ascii="Arial" w:hAnsi="Arial" w:cs="Arial"/>
                <w:sz w:val="28"/>
                <w:szCs w:val="28"/>
              </w:rPr>
              <w:t>Crearea de noi locuri de muncă,</w:t>
            </w:r>
          </w:p>
          <w:p w14:paraId="416E9A8F" w14:textId="77777777" w:rsidR="00E57C1A" w:rsidRPr="00E57C1A" w:rsidRDefault="00D6258F" w:rsidP="00E57C1A">
            <w:pPr>
              <w:autoSpaceDE w:val="0"/>
              <w:autoSpaceDN w:val="0"/>
              <w:adjustRightInd w:val="0"/>
              <w:rPr>
                <w:rFonts w:ascii="Arial" w:hAnsi="Arial" w:cs="Arial"/>
                <w:sz w:val="28"/>
                <w:szCs w:val="28"/>
              </w:rPr>
            </w:pPr>
            <w:r w:rsidRPr="00E57C1A">
              <w:rPr>
                <w:rFonts w:ascii="Arial" w:hAnsi="Arial" w:cs="Arial"/>
                <w:sz w:val="28"/>
                <w:szCs w:val="28"/>
              </w:rPr>
              <w:t>Creșterea numărului de locuitori</w:t>
            </w:r>
            <w:r w:rsidR="00E57C1A" w:rsidRPr="00E57C1A">
              <w:rPr>
                <w:rFonts w:ascii="Arial" w:hAnsi="Arial" w:cs="Arial"/>
                <w:sz w:val="28"/>
                <w:szCs w:val="28"/>
              </w:rPr>
              <w:t>,</w:t>
            </w:r>
            <w:r w:rsidRPr="00E57C1A">
              <w:rPr>
                <w:rFonts w:ascii="Arial" w:hAnsi="Arial" w:cs="Arial"/>
                <w:sz w:val="28"/>
                <w:szCs w:val="28"/>
              </w:rPr>
              <w:t xml:space="preserve"> </w:t>
            </w:r>
          </w:p>
          <w:p w14:paraId="69B404EF" w14:textId="77777777" w:rsidR="00E57C1A" w:rsidRPr="00E57C1A" w:rsidRDefault="00D6258F" w:rsidP="00E57C1A">
            <w:pPr>
              <w:autoSpaceDE w:val="0"/>
              <w:autoSpaceDN w:val="0"/>
              <w:adjustRightInd w:val="0"/>
              <w:rPr>
                <w:rFonts w:ascii="Arial" w:hAnsi="Arial" w:cs="Arial"/>
                <w:sz w:val="28"/>
                <w:szCs w:val="28"/>
              </w:rPr>
            </w:pPr>
            <w:r w:rsidRPr="00E57C1A">
              <w:rPr>
                <w:rFonts w:ascii="Arial" w:hAnsi="Arial" w:cs="Arial"/>
                <w:sz w:val="28"/>
                <w:szCs w:val="28"/>
              </w:rPr>
              <w:t>Stabilitate economică</w:t>
            </w:r>
            <w:r w:rsidR="00E57C1A" w:rsidRPr="00E57C1A">
              <w:rPr>
                <w:rFonts w:ascii="Arial" w:hAnsi="Arial" w:cs="Arial"/>
                <w:sz w:val="28"/>
                <w:szCs w:val="28"/>
              </w:rPr>
              <w:t>,</w:t>
            </w:r>
            <w:r w:rsidRPr="00E57C1A">
              <w:rPr>
                <w:rFonts w:ascii="Arial" w:hAnsi="Arial" w:cs="Arial"/>
                <w:sz w:val="28"/>
                <w:szCs w:val="28"/>
              </w:rPr>
              <w:t xml:space="preserve"> </w:t>
            </w:r>
          </w:p>
          <w:p w14:paraId="54D12DDC" w14:textId="77777777" w:rsidR="00E57C1A" w:rsidRPr="00E57C1A" w:rsidRDefault="00D6258F" w:rsidP="00E57C1A">
            <w:pPr>
              <w:autoSpaceDE w:val="0"/>
              <w:autoSpaceDN w:val="0"/>
              <w:adjustRightInd w:val="0"/>
              <w:rPr>
                <w:rFonts w:ascii="Arial" w:hAnsi="Arial" w:cs="Arial"/>
                <w:sz w:val="28"/>
                <w:szCs w:val="28"/>
              </w:rPr>
            </w:pPr>
            <w:r w:rsidRPr="00E57C1A">
              <w:rPr>
                <w:rFonts w:ascii="Arial" w:hAnsi="Arial" w:cs="Arial"/>
                <w:sz w:val="28"/>
                <w:szCs w:val="28"/>
              </w:rPr>
              <w:t>Dezvoltarea turismului</w:t>
            </w:r>
            <w:r w:rsidR="00E57C1A" w:rsidRPr="00E57C1A">
              <w:rPr>
                <w:rFonts w:ascii="Arial" w:hAnsi="Arial" w:cs="Arial"/>
                <w:sz w:val="28"/>
                <w:szCs w:val="28"/>
              </w:rPr>
              <w:t>,</w:t>
            </w:r>
            <w:r w:rsidRPr="00E57C1A">
              <w:rPr>
                <w:rFonts w:ascii="Arial" w:hAnsi="Arial" w:cs="Arial"/>
                <w:sz w:val="28"/>
                <w:szCs w:val="28"/>
              </w:rPr>
              <w:t xml:space="preserve"> </w:t>
            </w:r>
          </w:p>
          <w:p w14:paraId="7ABA1CC3" w14:textId="77777777" w:rsidR="00E57C1A" w:rsidRPr="00E57C1A" w:rsidRDefault="00D6258F" w:rsidP="00E57C1A">
            <w:pPr>
              <w:autoSpaceDE w:val="0"/>
              <w:autoSpaceDN w:val="0"/>
              <w:adjustRightInd w:val="0"/>
              <w:rPr>
                <w:rFonts w:ascii="Arial" w:hAnsi="Arial" w:cs="Arial"/>
                <w:sz w:val="28"/>
                <w:szCs w:val="28"/>
              </w:rPr>
            </w:pPr>
            <w:r w:rsidRPr="00E57C1A">
              <w:rPr>
                <w:rFonts w:ascii="Arial" w:hAnsi="Arial" w:cs="Arial"/>
                <w:sz w:val="28"/>
                <w:szCs w:val="28"/>
              </w:rPr>
              <w:t>Creșterea nivelului de trai</w:t>
            </w:r>
            <w:r w:rsidR="00E57C1A" w:rsidRPr="00E57C1A">
              <w:rPr>
                <w:rFonts w:ascii="Arial" w:hAnsi="Arial" w:cs="Arial"/>
                <w:sz w:val="28"/>
                <w:szCs w:val="28"/>
              </w:rPr>
              <w:t>,</w:t>
            </w:r>
            <w:r w:rsidRPr="00E57C1A">
              <w:rPr>
                <w:rFonts w:ascii="Arial" w:hAnsi="Arial" w:cs="Arial"/>
                <w:sz w:val="28"/>
                <w:szCs w:val="28"/>
              </w:rPr>
              <w:t xml:space="preserve"> </w:t>
            </w:r>
          </w:p>
          <w:p w14:paraId="55D6BEBE" w14:textId="77777777" w:rsidR="00E57C1A" w:rsidRPr="00E57C1A" w:rsidRDefault="00D6258F" w:rsidP="00E57C1A">
            <w:pPr>
              <w:autoSpaceDE w:val="0"/>
              <w:autoSpaceDN w:val="0"/>
              <w:adjustRightInd w:val="0"/>
              <w:rPr>
                <w:rFonts w:ascii="Arial" w:hAnsi="Arial" w:cs="Arial"/>
                <w:sz w:val="28"/>
                <w:szCs w:val="28"/>
              </w:rPr>
            </w:pPr>
            <w:r w:rsidRPr="00E57C1A">
              <w:rPr>
                <w:rFonts w:ascii="Arial" w:hAnsi="Arial" w:cs="Arial"/>
                <w:sz w:val="28"/>
                <w:szCs w:val="28"/>
              </w:rPr>
              <w:lastRenderedPageBreak/>
              <w:t>Atragerea investitorilor</w:t>
            </w:r>
            <w:r w:rsidR="00E57C1A" w:rsidRPr="00E57C1A">
              <w:rPr>
                <w:rFonts w:ascii="Arial" w:hAnsi="Arial" w:cs="Arial"/>
                <w:sz w:val="28"/>
                <w:szCs w:val="28"/>
              </w:rPr>
              <w:t>,</w:t>
            </w:r>
            <w:r w:rsidRPr="00E57C1A">
              <w:rPr>
                <w:rFonts w:ascii="Arial" w:hAnsi="Arial" w:cs="Arial"/>
                <w:sz w:val="28"/>
                <w:szCs w:val="28"/>
              </w:rPr>
              <w:t xml:space="preserve"> </w:t>
            </w:r>
          </w:p>
          <w:p w14:paraId="03BF6595" w14:textId="17E8B790" w:rsidR="00D6258F" w:rsidRPr="00E57C1A" w:rsidRDefault="00D6258F" w:rsidP="00E57C1A">
            <w:pPr>
              <w:autoSpaceDE w:val="0"/>
              <w:autoSpaceDN w:val="0"/>
              <w:adjustRightInd w:val="0"/>
              <w:rPr>
                <w:rFonts w:ascii="Arial" w:hAnsi="Arial" w:cs="Arial"/>
                <w:sz w:val="28"/>
                <w:szCs w:val="28"/>
              </w:rPr>
            </w:pPr>
            <w:r w:rsidRPr="00E57C1A">
              <w:rPr>
                <w:rFonts w:ascii="Arial" w:hAnsi="Arial" w:cs="Arial"/>
                <w:sz w:val="28"/>
                <w:szCs w:val="28"/>
              </w:rPr>
              <w:t>Dezvoltarea localitățiilor</w:t>
            </w:r>
          </w:p>
        </w:tc>
      </w:tr>
      <w:tr w:rsidR="00E57C1A" w14:paraId="48B23445" w14:textId="77777777" w:rsidTr="00E57C1A">
        <w:tc>
          <w:tcPr>
            <w:tcW w:w="4536" w:type="dxa"/>
          </w:tcPr>
          <w:p w14:paraId="424934CB" w14:textId="78D9B9BA" w:rsidR="00E57C1A" w:rsidRPr="00E57C1A" w:rsidRDefault="00E57C1A" w:rsidP="00E57C1A">
            <w:pPr>
              <w:autoSpaceDE w:val="0"/>
              <w:autoSpaceDN w:val="0"/>
              <w:adjustRightInd w:val="0"/>
              <w:jc w:val="both"/>
              <w:rPr>
                <w:rFonts w:ascii="Arial" w:hAnsi="Arial" w:cs="Arial"/>
                <w:sz w:val="28"/>
                <w:szCs w:val="28"/>
              </w:rPr>
            </w:pPr>
            <w:r w:rsidRPr="00E57C1A">
              <w:rPr>
                <w:rFonts w:ascii="Arial" w:hAnsi="Arial" w:cs="Arial"/>
                <w:sz w:val="28"/>
                <w:szCs w:val="28"/>
              </w:rPr>
              <w:lastRenderedPageBreak/>
              <w:t>Stabilirea și delimitarea zonelor cu interdicție temporară și definitivă de construire</w:t>
            </w:r>
          </w:p>
        </w:tc>
        <w:tc>
          <w:tcPr>
            <w:tcW w:w="4932" w:type="dxa"/>
          </w:tcPr>
          <w:p w14:paraId="15ED8C81" w14:textId="77777777" w:rsidR="00E57C1A" w:rsidRPr="00E57C1A" w:rsidRDefault="00E57C1A" w:rsidP="00E57C1A">
            <w:pPr>
              <w:autoSpaceDE w:val="0"/>
              <w:autoSpaceDN w:val="0"/>
              <w:adjustRightInd w:val="0"/>
              <w:jc w:val="both"/>
              <w:rPr>
                <w:rFonts w:ascii="Arial" w:hAnsi="Arial" w:cs="Arial"/>
                <w:sz w:val="28"/>
                <w:szCs w:val="28"/>
              </w:rPr>
            </w:pPr>
            <w:r w:rsidRPr="00E57C1A">
              <w:rPr>
                <w:rFonts w:ascii="Arial" w:hAnsi="Arial" w:cs="Arial"/>
                <w:sz w:val="28"/>
                <w:szCs w:val="28"/>
              </w:rPr>
              <w:t xml:space="preserve">Careșterea siguranței populației </w:t>
            </w:r>
          </w:p>
          <w:p w14:paraId="0D7B27CA" w14:textId="4415DDDF" w:rsidR="00E57C1A" w:rsidRPr="00E57C1A" w:rsidRDefault="00E57C1A" w:rsidP="00E57C1A">
            <w:pPr>
              <w:autoSpaceDE w:val="0"/>
              <w:autoSpaceDN w:val="0"/>
              <w:adjustRightInd w:val="0"/>
              <w:jc w:val="both"/>
              <w:rPr>
                <w:rFonts w:ascii="Arial" w:hAnsi="Arial" w:cs="Arial"/>
                <w:sz w:val="28"/>
                <w:szCs w:val="28"/>
              </w:rPr>
            </w:pPr>
            <w:r w:rsidRPr="00E57C1A">
              <w:rPr>
                <w:rFonts w:ascii="Arial" w:hAnsi="Arial" w:cs="Arial"/>
                <w:sz w:val="28"/>
                <w:szCs w:val="28"/>
              </w:rPr>
              <w:t>Diminuarea pagubelor generate de riscurile naturale</w:t>
            </w:r>
          </w:p>
        </w:tc>
      </w:tr>
      <w:tr w:rsidR="00E57C1A" w14:paraId="1E486B4E" w14:textId="77777777" w:rsidTr="00E57C1A">
        <w:tc>
          <w:tcPr>
            <w:tcW w:w="4536" w:type="dxa"/>
          </w:tcPr>
          <w:p w14:paraId="778C0445" w14:textId="2CA59FFE" w:rsidR="00E57C1A" w:rsidRPr="00E57C1A" w:rsidRDefault="00E57C1A" w:rsidP="00E57C1A">
            <w:pPr>
              <w:autoSpaceDE w:val="0"/>
              <w:autoSpaceDN w:val="0"/>
              <w:adjustRightInd w:val="0"/>
              <w:jc w:val="both"/>
              <w:rPr>
                <w:rFonts w:ascii="Arial" w:hAnsi="Arial" w:cs="Arial"/>
                <w:sz w:val="28"/>
                <w:szCs w:val="28"/>
              </w:rPr>
            </w:pPr>
            <w:r w:rsidRPr="00E57C1A">
              <w:rPr>
                <w:rFonts w:ascii="Arial" w:hAnsi="Arial" w:cs="Arial"/>
                <w:sz w:val="28"/>
                <w:szCs w:val="28"/>
              </w:rPr>
              <w:t xml:space="preserve">Dezvoltarea și modernizarea infrastructurii rutiere și organizarea circulației </w:t>
            </w:r>
          </w:p>
        </w:tc>
        <w:tc>
          <w:tcPr>
            <w:tcW w:w="4932" w:type="dxa"/>
          </w:tcPr>
          <w:p w14:paraId="470BA329" w14:textId="77777777" w:rsidR="00E57C1A" w:rsidRPr="00E57C1A" w:rsidRDefault="00E57C1A" w:rsidP="00E57C1A">
            <w:pPr>
              <w:autoSpaceDE w:val="0"/>
              <w:autoSpaceDN w:val="0"/>
              <w:adjustRightInd w:val="0"/>
              <w:jc w:val="both"/>
              <w:rPr>
                <w:rFonts w:ascii="Arial" w:hAnsi="Arial" w:cs="Arial"/>
                <w:sz w:val="28"/>
                <w:szCs w:val="28"/>
              </w:rPr>
            </w:pPr>
            <w:r w:rsidRPr="00E57C1A">
              <w:rPr>
                <w:rFonts w:ascii="Arial" w:hAnsi="Arial" w:cs="Arial"/>
                <w:sz w:val="28"/>
                <w:szCs w:val="28"/>
              </w:rPr>
              <w:t xml:space="preserve">Întreținerea și dezvoltarea căilor de comunicație rutiere, </w:t>
            </w:r>
          </w:p>
          <w:p w14:paraId="70B68647" w14:textId="77777777" w:rsidR="00E57C1A" w:rsidRPr="00E57C1A" w:rsidRDefault="00E57C1A" w:rsidP="00E57C1A">
            <w:pPr>
              <w:autoSpaceDE w:val="0"/>
              <w:autoSpaceDN w:val="0"/>
              <w:adjustRightInd w:val="0"/>
              <w:jc w:val="both"/>
              <w:rPr>
                <w:rFonts w:ascii="Arial" w:hAnsi="Arial" w:cs="Arial"/>
                <w:sz w:val="28"/>
                <w:szCs w:val="28"/>
              </w:rPr>
            </w:pPr>
            <w:r w:rsidRPr="00E57C1A">
              <w:rPr>
                <w:rFonts w:ascii="Arial" w:hAnsi="Arial" w:cs="Arial"/>
                <w:sz w:val="28"/>
                <w:szCs w:val="28"/>
              </w:rPr>
              <w:t xml:space="preserve">Diminuarea accidentelor, </w:t>
            </w:r>
          </w:p>
          <w:p w14:paraId="518CB6AA" w14:textId="6C5AC14D" w:rsidR="00E57C1A" w:rsidRPr="00E57C1A" w:rsidRDefault="00E57C1A" w:rsidP="00E57C1A">
            <w:pPr>
              <w:autoSpaceDE w:val="0"/>
              <w:autoSpaceDN w:val="0"/>
              <w:adjustRightInd w:val="0"/>
              <w:jc w:val="both"/>
              <w:rPr>
                <w:rFonts w:ascii="Arial" w:hAnsi="Arial" w:cs="Arial"/>
                <w:sz w:val="28"/>
                <w:szCs w:val="28"/>
              </w:rPr>
            </w:pPr>
            <w:r w:rsidRPr="00E57C1A">
              <w:rPr>
                <w:rFonts w:ascii="Arial" w:hAnsi="Arial" w:cs="Arial"/>
                <w:sz w:val="28"/>
                <w:szCs w:val="28"/>
              </w:rPr>
              <w:t>Creșterea siguranței pietonilor și participanților la trafic</w:t>
            </w:r>
          </w:p>
        </w:tc>
      </w:tr>
    </w:tbl>
    <w:p w14:paraId="0DFA2D1C" w14:textId="51A13B20" w:rsidR="00896DA9" w:rsidRPr="00962A1E" w:rsidRDefault="00896DA9" w:rsidP="004922A5">
      <w:pPr>
        <w:autoSpaceDE w:val="0"/>
        <w:autoSpaceDN w:val="0"/>
        <w:adjustRightInd w:val="0"/>
        <w:spacing w:after="0" w:line="240" w:lineRule="auto"/>
        <w:jc w:val="both"/>
        <w:rPr>
          <w:rFonts w:ascii="Arial" w:hAnsi="Arial" w:cs="Arial"/>
          <w:sz w:val="28"/>
          <w:szCs w:val="28"/>
        </w:rPr>
      </w:pPr>
    </w:p>
    <w:p w14:paraId="31661E0E" w14:textId="359BDA59" w:rsidR="00896DA9" w:rsidRPr="00962A1E" w:rsidRDefault="00896DA9" w:rsidP="004922A5">
      <w:pPr>
        <w:autoSpaceDE w:val="0"/>
        <w:autoSpaceDN w:val="0"/>
        <w:adjustRightInd w:val="0"/>
        <w:spacing w:after="0" w:line="240" w:lineRule="auto"/>
        <w:jc w:val="both"/>
        <w:rPr>
          <w:rFonts w:ascii="Arial" w:hAnsi="Arial" w:cs="Arial"/>
          <w:sz w:val="28"/>
          <w:szCs w:val="28"/>
        </w:rPr>
      </w:pPr>
    </w:p>
    <w:p w14:paraId="37146B50" w14:textId="2565B3E1" w:rsidR="00896DA9" w:rsidRDefault="00896DA9" w:rsidP="004922A5">
      <w:pPr>
        <w:autoSpaceDE w:val="0"/>
        <w:autoSpaceDN w:val="0"/>
        <w:adjustRightInd w:val="0"/>
        <w:spacing w:after="0" w:line="240" w:lineRule="auto"/>
        <w:jc w:val="both"/>
        <w:rPr>
          <w:rFonts w:ascii="Arial" w:hAnsi="Arial" w:cs="Arial"/>
          <w:b/>
          <w:bCs/>
          <w:sz w:val="28"/>
          <w:szCs w:val="28"/>
        </w:rPr>
      </w:pPr>
    </w:p>
    <w:p w14:paraId="49B29415" w14:textId="62E7BF32" w:rsidR="00896DA9" w:rsidRDefault="00896DA9" w:rsidP="004922A5">
      <w:pPr>
        <w:autoSpaceDE w:val="0"/>
        <w:autoSpaceDN w:val="0"/>
        <w:adjustRightInd w:val="0"/>
        <w:spacing w:after="0" w:line="240" w:lineRule="auto"/>
        <w:jc w:val="both"/>
        <w:rPr>
          <w:rFonts w:ascii="Arial" w:hAnsi="Arial" w:cs="Arial"/>
          <w:b/>
          <w:bCs/>
          <w:sz w:val="28"/>
          <w:szCs w:val="28"/>
        </w:rPr>
      </w:pPr>
    </w:p>
    <w:p w14:paraId="6F9ECBA2" w14:textId="39F70A53" w:rsidR="00896DA9" w:rsidRDefault="00896DA9" w:rsidP="004922A5">
      <w:pPr>
        <w:autoSpaceDE w:val="0"/>
        <w:autoSpaceDN w:val="0"/>
        <w:adjustRightInd w:val="0"/>
        <w:spacing w:after="0" w:line="240" w:lineRule="auto"/>
        <w:jc w:val="both"/>
        <w:rPr>
          <w:rFonts w:ascii="Arial" w:hAnsi="Arial" w:cs="Arial"/>
          <w:b/>
          <w:bCs/>
          <w:sz w:val="28"/>
          <w:szCs w:val="28"/>
        </w:rPr>
      </w:pPr>
    </w:p>
    <w:p w14:paraId="5553F163" w14:textId="106037A3" w:rsidR="00896DA9" w:rsidRDefault="00896DA9" w:rsidP="004922A5">
      <w:pPr>
        <w:autoSpaceDE w:val="0"/>
        <w:autoSpaceDN w:val="0"/>
        <w:adjustRightInd w:val="0"/>
        <w:spacing w:after="0" w:line="240" w:lineRule="auto"/>
        <w:jc w:val="both"/>
        <w:rPr>
          <w:rFonts w:ascii="Arial" w:hAnsi="Arial" w:cs="Arial"/>
          <w:b/>
          <w:bCs/>
          <w:sz w:val="28"/>
          <w:szCs w:val="28"/>
        </w:rPr>
      </w:pPr>
    </w:p>
    <w:p w14:paraId="5643256E" w14:textId="4B92D746" w:rsidR="00896DA9" w:rsidRDefault="00896DA9" w:rsidP="004922A5">
      <w:pPr>
        <w:autoSpaceDE w:val="0"/>
        <w:autoSpaceDN w:val="0"/>
        <w:adjustRightInd w:val="0"/>
        <w:spacing w:after="0" w:line="240" w:lineRule="auto"/>
        <w:jc w:val="both"/>
        <w:rPr>
          <w:rFonts w:ascii="Arial" w:hAnsi="Arial" w:cs="Arial"/>
          <w:b/>
          <w:bCs/>
          <w:sz w:val="28"/>
          <w:szCs w:val="28"/>
        </w:rPr>
      </w:pPr>
    </w:p>
    <w:p w14:paraId="5B597B09" w14:textId="12D1E39C" w:rsidR="00E57C1A" w:rsidRDefault="00E57C1A" w:rsidP="004922A5">
      <w:pPr>
        <w:autoSpaceDE w:val="0"/>
        <w:autoSpaceDN w:val="0"/>
        <w:adjustRightInd w:val="0"/>
        <w:spacing w:after="0" w:line="240" w:lineRule="auto"/>
        <w:jc w:val="both"/>
        <w:rPr>
          <w:rFonts w:ascii="Arial" w:hAnsi="Arial" w:cs="Arial"/>
          <w:b/>
          <w:bCs/>
          <w:sz w:val="28"/>
          <w:szCs w:val="28"/>
        </w:rPr>
      </w:pPr>
    </w:p>
    <w:p w14:paraId="19159B43" w14:textId="6CF206AB" w:rsidR="00E57C1A" w:rsidRDefault="00E57C1A" w:rsidP="004922A5">
      <w:pPr>
        <w:autoSpaceDE w:val="0"/>
        <w:autoSpaceDN w:val="0"/>
        <w:adjustRightInd w:val="0"/>
        <w:spacing w:after="0" w:line="240" w:lineRule="auto"/>
        <w:jc w:val="both"/>
        <w:rPr>
          <w:rFonts w:ascii="Arial" w:hAnsi="Arial" w:cs="Arial"/>
          <w:b/>
          <w:bCs/>
          <w:sz w:val="28"/>
          <w:szCs w:val="28"/>
        </w:rPr>
      </w:pPr>
    </w:p>
    <w:p w14:paraId="1BF6CA34" w14:textId="65B7FEEF" w:rsidR="00E57C1A" w:rsidRDefault="00E57C1A" w:rsidP="004922A5">
      <w:pPr>
        <w:autoSpaceDE w:val="0"/>
        <w:autoSpaceDN w:val="0"/>
        <w:adjustRightInd w:val="0"/>
        <w:spacing w:after="0" w:line="240" w:lineRule="auto"/>
        <w:jc w:val="both"/>
        <w:rPr>
          <w:rFonts w:ascii="Arial" w:hAnsi="Arial" w:cs="Arial"/>
          <w:b/>
          <w:bCs/>
          <w:sz w:val="28"/>
          <w:szCs w:val="28"/>
        </w:rPr>
      </w:pPr>
    </w:p>
    <w:p w14:paraId="5EBC130E" w14:textId="7033E011" w:rsidR="00E57C1A" w:rsidRDefault="00E57C1A" w:rsidP="004922A5">
      <w:pPr>
        <w:autoSpaceDE w:val="0"/>
        <w:autoSpaceDN w:val="0"/>
        <w:adjustRightInd w:val="0"/>
        <w:spacing w:after="0" w:line="240" w:lineRule="auto"/>
        <w:jc w:val="both"/>
        <w:rPr>
          <w:rFonts w:ascii="Arial" w:hAnsi="Arial" w:cs="Arial"/>
          <w:b/>
          <w:bCs/>
          <w:sz w:val="28"/>
          <w:szCs w:val="28"/>
        </w:rPr>
      </w:pPr>
    </w:p>
    <w:p w14:paraId="1127E02B" w14:textId="41CF8BFE" w:rsidR="00E57C1A" w:rsidRDefault="00E57C1A" w:rsidP="004922A5">
      <w:pPr>
        <w:autoSpaceDE w:val="0"/>
        <w:autoSpaceDN w:val="0"/>
        <w:adjustRightInd w:val="0"/>
        <w:spacing w:after="0" w:line="240" w:lineRule="auto"/>
        <w:jc w:val="both"/>
        <w:rPr>
          <w:rFonts w:ascii="Arial" w:hAnsi="Arial" w:cs="Arial"/>
          <w:b/>
          <w:bCs/>
          <w:sz w:val="28"/>
          <w:szCs w:val="28"/>
        </w:rPr>
      </w:pPr>
    </w:p>
    <w:p w14:paraId="523A55DB" w14:textId="22FC9072" w:rsidR="00E57C1A" w:rsidRDefault="00E57C1A" w:rsidP="004922A5">
      <w:pPr>
        <w:autoSpaceDE w:val="0"/>
        <w:autoSpaceDN w:val="0"/>
        <w:adjustRightInd w:val="0"/>
        <w:spacing w:after="0" w:line="240" w:lineRule="auto"/>
        <w:jc w:val="both"/>
        <w:rPr>
          <w:rFonts w:ascii="Arial" w:hAnsi="Arial" w:cs="Arial"/>
          <w:b/>
          <w:bCs/>
          <w:sz w:val="28"/>
          <w:szCs w:val="28"/>
        </w:rPr>
      </w:pPr>
    </w:p>
    <w:p w14:paraId="4E3E2FBE" w14:textId="42BA6D0E" w:rsidR="00E57C1A" w:rsidRDefault="00E57C1A" w:rsidP="004922A5">
      <w:pPr>
        <w:autoSpaceDE w:val="0"/>
        <w:autoSpaceDN w:val="0"/>
        <w:adjustRightInd w:val="0"/>
        <w:spacing w:after="0" w:line="240" w:lineRule="auto"/>
        <w:jc w:val="both"/>
        <w:rPr>
          <w:rFonts w:ascii="Arial" w:hAnsi="Arial" w:cs="Arial"/>
          <w:b/>
          <w:bCs/>
          <w:sz w:val="28"/>
          <w:szCs w:val="28"/>
        </w:rPr>
      </w:pPr>
    </w:p>
    <w:p w14:paraId="04F6948C" w14:textId="02AD65E7" w:rsidR="00E57C1A" w:rsidRDefault="00E57C1A" w:rsidP="004922A5">
      <w:pPr>
        <w:autoSpaceDE w:val="0"/>
        <w:autoSpaceDN w:val="0"/>
        <w:adjustRightInd w:val="0"/>
        <w:spacing w:after="0" w:line="240" w:lineRule="auto"/>
        <w:jc w:val="both"/>
        <w:rPr>
          <w:rFonts w:ascii="Arial" w:hAnsi="Arial" w:cs="Arial"/>
          <w:b/>
          <w:bCs/>
          <w:sz w:val="28"/>
          <w:szCs w:val="28"/>
        </w:rPr>
      </w:pPr>
    </w:p>
    <w:p w14:paraId="512AF462" w14:textId="77EE268C" w:rsidR="00E57C1A" w:rsidRDefault="00E57C1A" w:rsidP="004922A5">
      <w:pPr>
        <w:autoSpaceDE w:val="0"/>
        <w:autoSpaceDN w:val="0"/>
        <w:adjustRightInd w:val="0"/>
        <w:spacing w:after="0" w:line="240" w:lineRule="auto"/>
        <w:jc w:val="both"/>
        <w:rPr>
          <w:rFonts w:ascii="Arial" w:hAnsi="Arial" w:cs="Arial"/>
          <w:b/>
          <w:bCs/>
          <w:sz w:val="28"/>
          <w:szCs w:val="28"/>
        </w:rPr>
      </w:pPr>
    </w:p>
    <w:p w14:paraId="0649BCA1" w14:textId="55D61207" w:rsidR="00E57C1A" w:rsidRDefault="00E57C1A" w:rsidP="004922A5">
      <w:pPr>
        <w:autoSpaceDE w:val="0"/>
        <w:autoSpaceDN w:val="0"/>
        <w:adjustRightInd w:val="0"/>
        <w:spacing w:after="0" w:line="240" w:lineRule="auto"/>
        <w:jc w:val="both"/>
        <w:rPr>
          <w:rFonts w:ascii="Arial" w:hAnsi="Arial" w:cs="Arial"/>
          <w:b/>
          <w:bCs/>
          <w:sz w:val="28"/>
          <w:szCs w:val="28"/>
        </w:rPr>
      </w:pPr>
    </w:p>
    <w:p w14:paraId="107E7076" w14:textId="5DAD1125" w:rsidR="00E57C1A" w:rsidRDefault="00E57C1A" w:rsidP="004922A5">
      <w:pPr>
        <w:autoSpaceDE w:val="0"/>
        <w:autoSpaceDN w:val="0"/>
        <w:adjustRightInd w:val="0"/>
        <w:spacing w:after="0" w:line="240" w:lineRule="auto"/>
        <w:jc w:val="both"/>
        <w:rPr>
          <w:rFonts w:ascii="Arial" w:hAnsi="Arial" w:cs="Arial"/>
          <w:b/>
          <w:bCs/>
          <w:sz w:val="28"/>
          <w:szCs w:val="28"/>
        </w:rPr>
      </w:pPr>
    </w:p>
    <w:p w14:paraId="53778DB5" w14:textId="2C844DB8" w:rsidR="00E57C1A" w:rsidRDefault="00E57C1A" w:rsidP="004922A5">
      <w:pPr>
        <w:autoSpaceDE w:val="0"/>
        <w:autoSpaceDN w:val="0"/>
        <w:adjustRightInd w:val="0"/>
        <w:spacing w:after="0" w:line="240" w:lineRule="auto"/>
        <w:jc w:val="both"/>
        <w:rPr>
          <w:rFonts w:ascii="Arial" w:hAnsi="Arial" w:cs="Arial"/>
          <w:b/>
          <w:bCs/>
          <w:sz w:val="28"/>
          <w:szCs w:val="28"/>
        </w:rPr>
      </w:pPr>
    </w:p>
    <w:p w14:paraId="6AA65413" w14:textId="09F43AA4" w:rsidR="00E57C1A" w:rsidRDefault="00E57C1A" w:rsidP="004922A5">
      <w:pPr>
        <w:autoSpaceDE w:val="0"/>
        <w:autoSpaceDN w:val="0"/>
        <w:adjustRightInd w:val="0"/>
        <w:spacing w:after="0" w:line="240" w:lineRule="auto"/>
        <w:jc w:val="both"/>
        <w:rPr>
          <w:rFonts w:ascii="Arial" w:hAnsi="Arial" w:cs="Arial"/>
          <w:b/>
          <w:bCs/>
          <w:sz w:val="28"/>
          <w:szCs w:val="28"/>
        </w:rPr>
      </w:pPr>
    </w:p>
    <w:p w14:paraId="797A61F8" w14:textId="670D505E" w:rsidR="00E57C1A" w:rsidRDefault="00E57C1A" w:rsidP="004922A5">
      <w:pPr>
        <w:autoSpaceDE w:val="0"/>
        <w:autoSpaceDN w:val="0"/>
        <w:adjustRightInd w:val="0"/>
        <w:spacing w:after="0" w:line="240" w:lineRule="auto"/>
        <w:jc w:val="both"/>
        <w:rPr>
          <w:rFonts w:ascii="Arial" w:hAnsi="Arial" w:cs="Arial"/>
          <w:b/>
          <w:bCs/>
          <w:sz w:val="28"/>
          <w:szCs w:val="28"/>
        </w:rPr>
      </w:pPr>
    </w:p>
    <w:p w14:paraId="04D107EF" w14:textId="622A10DF" w:rsidR="00E57C1A" w:rsidRDefault="00E57C1A" w:rsidP="004922A5">
      <w:pPr>
        <w:autoSpaceDE w:val="0"/>
        <w:autoSpaceDN w:val="0"/>
        <w:adjustRightInd w:val="0"/>
        <w:spacing w:after="0" w:line="240" w:lineRule="auto"/>
        <w:jc w:val="both"/>
        <w:rPr>
          <w:rFonts w:ascii="Arial" w:hAnsi="Arial" w:cs="Arial"/>
          <w:b/>
          <w:bCs/>
          <w:sz w:val="28"/>
          <w:szCs w:val="28"/>
        </w:rPr>
      </w:pPr>
    </w:p>
    <w:p w14:paraId="02D62BEF" w14:textId="77777777" w:rsidR="00E57C1A" w:rsidRPr="001858C9" w:rsidRDefault="00E57C1A" w:rsidP="004922A5">
      <w:pPr>
        <w:autoSpaceDE w:val="0"/>
        <w:autoSpaceDN w:val="0"/>
        <w:adjustRightInd w:val="0"/>
        <w:spacing w:after="0" w:line="240" w:lineRule="auto"/>
        <w:jc w:val="both"/>
        <w:rPr>
          <w:rFonts w:ascii="Arial" w:hAnsi="Arial" w:cs="Arial"/>
          <w:b/>
          <w:bCs/>
          <w:sz w:val="28"/>
          <w:szCs w:val="28"/>
        </w:rPr>
      </w:pPr>
    </w:p>
    <w:p w14:paraId="12B32035" w14:textId="6D601908" w:rsidR="004922A5" w:rsidRDefault="004922A5" w:rsidP="004922A5">
      <w:pPr>
        <w:autoSpaceDE w:val="0"/>
        <w:autoSpaceDN w:val="0"/>
        <w:adjustRightInd w:val="0"/>
        <w:spacing w:after="0" w:line="240" w:lineRule="auto"/>
        <w:jc w:val="both"/>
        <w:rPr>
          <w:rFonts w:ascii="Arial" w:hAnsi="Arial" w:cs="Arial"/>
          <w:b/>
          <w:bCs/>
          <w:sz w:val="28"/>
          <w:szCs w:val="28"/>
        </w:rPr>
      </w:pPr>
      <w:r w:rsidRPr="00E57C1A">
        <w:rPr>
          <w:rFonts w:ascii="Arial" w:hAnsi="Arial" w:cs="Arial"/>
          <w:b/>
          <w:bCs/>
          <w:sz w:val="28"/>
          <w:szCs w:val="28"/>
        </w:rPr>
        <w:lastRenderedPageBreak/>
        <w:t>CAPITOLUL VII. MĂSURILE AVUTE ÎN VEDERE PENTRU MONITORIZAREA EFECTELOR SEMNIFICATIVE ALE IMPLEMENTĂRII PLANULUI URBANISTIC GENERAL</w:t>
      </w:r>
    </w:p>
    <w:p w14:paraId="1AAD445E" w14:textId="04248951" w:rsidR="00E57C1A" w:rsidRDefault="00E57C1A" w:rsidP="004922A5">
      <w:pPr>
        <w:autoSpaceDE w:val="0"/>
        <w:autoSpaceDN w:val="0"/>
        <w:adjustRightInd w:val="0"/>
        <w:spacing w:after="0" w:line="240" w:lineRule="auto"/>
        <w:jc w:val="both"/>
        <w:rPr>
          <w:rFonts w:ascii="Arial" w:hAnsi="Arial" w:cs="Arial"/>
          <w:b/>
          <w:bCs/>
          <w:sz w:val="28"/>
          <w:szCs w:val="28"/>
        </w:rPr>
      </w:pPr>
    </w:p>
    <w:p w14:paraId="08B4A0A0" w14:textId="2A4E719A" w:rsidR="00E57C1A" w:rsidRPr="00E207CB" w:rsidRDefault="00E207CB" w:rsidP="00E207CB">
      <w:pPr>
        <w:autoSpaceDE w:val="0"/>
        <w:autoSpaceDN w:val="0"/>
        <w:adjustRightInd w:val="0"/>
        <w:spacing w:after="0" w:line="240" w:lineRule="auto"/>
        <w:ind w:firstLine="851"/>
        <w:jc w:val="both"/>
        <w:rPr>
          <w:rFonts w:ascii="Arial" w:hAnsi="Arial" w:cs="Arial"/>
          <w:sz w:val="28"/>
          <w:szCs w:val="28"/>
        </w:rPr>
      </w:pPr>
      <w:r w:rsidRPr="00E207CB">
        <w:rPr>
          <w:rFonts w:ascii="Arial" w:hAnsi="Arial" w:cs="Arial"/>
          <w:sz w:val="28"/>
          <w:szCs w:val="28"/>
        </w:rPr>
        <w:t>Articolul nr. 10 al Directivei Uniunii Europene privind Evaluarea Strategica de</w:t>
      </w:r>
      <w:r>
        <w:rPr>
          <w:rFonts w:ascii="Arial" w:hAnsi="Arial" w:cs="Arial"/>
          <w:sz w:val="28"/>
          <w:szCs w:val="28"/>
        </w:rPr>
        <w:t xml:space="preserve"> </w:t>
      </w:r>
      <w:r w:rsidRPr="00E207CB">
        <w:rPr>
          <w:rFonts w:ascii="Arial" w:hAnsi="Arial" w:cs="Arial"/>
          <w:sz w:val="28"/>
          <w:szCs w:val="28"/>
        </w:rPr>
        <w:t>Mediu (SEA) nr. 2001/42/CE, adoptat</w:t>
      </w:r>
      <w:r>
        <w:rPr>
          <w:rFonts w:ascii="Arial" w:hAnsi="Arial" w:cs="Arial"/>
          <w:sz w:val="28"/>
          <w:szCs w:val="28"/>
        </w:rPr>
        <w:t>ă</w:t>
      </w:r>
      <w:r w:rsidRPr="00E207CB">
        <w:rPr>
          <w:rFonts w:ascii="Arial" w:hAnsi="Arial" w:cs="Arial"/>
          <w:sz w:val="28"/>
          <w:szCs w:val="28"/>
        </w:rPr>
        <w:t xml:space="preserve"> </w:t>
      </w:r>
      <w:r>
        <w:rPr>
          <w:rFonts w:ascii="Arial" w:hAnsi="Arial" w:cs="Arial"/>
          <w:sz w:val="28"/>
          <w:szCs w:val="28"/>
        </w:rPr>
        <w:t>î</w:t>
      </w:r>
      <w:r w:rsidRPr="00E207CB">
        <w:rPr>
          <w:rFonts w:ascii="Arial" w:hAnsi="Arial" w:cs="Arial"/>
          <w:sz w:val="28"/>
          <w:szCs w:val="28"/>
        </w:rPr>
        <w:t>n legisla</w:t>
      </w:r>
      <w:r>
        <w:rPr>
          <w:rFonts w:ascii="Arial" w:hAnsi="Arial" w:cs="Arial"/>
          <w:sz w:val="28"/>
          <w:szCs w:val="28"/>
        </w:rPr>
        <w:t>ț</w:t>
      </w:r>
      <w:r w:rsidRPr="00E207CB">
        <w:rPr>
          <w:rFonts w:ascii="Arial" w:hAnsi="Arial" w:cs="Arial"/>
          <w:sz w:val="28"/>
          <w:szCs w:val="28"/>
        </w:rPr>
        <w:t>ia na</w:t>
      </w:r>
      <w:r>
        <w:rPr>
          <w:rFonts w:ascii="Arial" w:hAnsi="Arial" w:cs="Arial"/>
          <w:sz w:val="28"/>
          <w:szCs w:val="28"/>
        </w:rPr>
        <w:t>ț</w:t>
      </w:r>
      <w:r w:rsidRPr="00E207CB">
        <w:rPr>
          <w:rFonts w:ascii="Arial" w:hAnsi="Arial" w:cs="Arial"/>
          <w:sz w:val="28"/>
          <w:szCs w:val="28"/>
        </w:rPr>
        <w:t>ional</w:t>
      </w:r>
      <w:r>
        <w:rPr>
          <w:rFonts w:ascii="Arial" w:hAnsi="Arial" w:cs="Arial"/>
          <w:sz w:val="28"/>
          <w:szCs w:val="28"/>
        </w:rPr>
        <w:t>ă</w:t>
      </w:r>
      <w:r w:rsidRPr="00E207CB">
        <w:rPr>
          <w:rFonts w:ascii="Arial" w:hAnsi="Arial" w:cs="Arial"/>
          <w:sz w:val="28"/>
          <w:szCs w:val="28"/>
        </w:rPr>
        <w:t xml:space="preserve"> prin H</w:t>
      </w:r>
      <w:r>
        <w:rPr>
          <w:rFonts w:ascii="Arial" w:hAnsi="Arial" w:cs="Arial"/>
          <w:sz w:val="28"/>
          <w:szCs w:val="28"/>
        </w:rPr>
        <w:t xml:space="preserve">otărârea de </w:t>
      </w:r>
      <w:r w:rsidRPr="00E207CB">
        <w:rPr>
          <w:rFonts w:ascii="Arial" w:hAnsi="Arial" w:cs="Arial"/>
          <w:sz w:val="28"/>
          <w:szCs w:val="28"/>
        </w:rPr>
        <w:t>G</w:t>
      </w:r>
      <w:r>
        <w:rPr>
          <w:rFonts w:ascii="Arial" w:hAnsi="Arial" w:cs="Arial"/>
          <w:sz w:val="28"/>
          <w:szCs w:val="28"/>
        </w:rPr>
        <w:t>uvern</w:t>
      </w:r>
      <w:r w:rsidRPr="00E207CB">
        <w:rPr>
          <w:rFonts w:ascii="Arial" w:hAnsi="Arial" w:cs="Arial"/>
          <w:sz w:val="28"/>
          <w:szCs w:val="28"/>
        </w:rPr>
        <w:t xml:space="preserve"> nr.1076/08.07.2004 privind stabilirea procedurii de realizare a evalu</w:t>
      </w:r>
      <w:r>
        <w:rPr>
          <w:rFonts w:ascii="Arial" w:hAnsi="Arial" w:cs="Arial"/>
          <w:sz w:val="28"/>
          <w:szCs w:val="28"/>
        </w:rPr>
        <w:t>ă</w:t>
      </w:r>
      <w:r w:rsidRPr="00E207CB">
        <w:rPr>
          <w:rFonts w:ascii="Arial" w:hAnsi="Arial" w:cs="Arial"/>
          <w:sz w:val="28"/>
          <w:szCs w:val="28"/>
        </w:rPr>
        <w:t>rii de mediu pentru</w:t>
      </w:r>
      <w:r>
        <w:rPr>
          <w:rFonts w:ascii="Arial" w:hAnsi="Arial" w:cs="Arial"/>
          <w:sz w:val="28"/>
          <w:szCs w:val="28"/>
        </w:rPr>
        <w:t xml:space="preserve"> </w:t>
      </w:r>
      <w:r w:rsidRPr="00E207CB">
        <w:rPr>
          <w:rFonts w:ascii="Arial" w:hAnsi="Arial" w:cs="Arial"/>
          <w:sz w:val="28"/>
          <w:szCs w:val="28"/>
        </w:rPr>
        <w:t xml:space="preserve">planuri </w:t>
      </w:r>
      <w:r>
        <w:rPr>
          <w:rFonts w:ascii="Arial" w:hAnsi="Arial" w:cs="Arial"/>
          <w:sz w:val="28"/>
          <w:szCs w:val="28"/>
        </w:rPr>
        <w:t>ș</w:t>
      </w:r>
      <w:r w:rsidRPr="00E207CB">
        <w:rPr>
          <w:rFonts w:ascii="Arial" w:hAnsi="Arial" w:cs="Arial"/>
          <w:sz w:val="28"/>
          <w:szCs w:val="28"/>
        </w:rPr>
        <w:t>i programe, prevede necesitatea monitoriz</w:t>
      </w:r>
      <w:r>
        <w:rPr>
          <w:rFonts w:ascii="Arial" w:hAnsi="Arial" w:cs="Arial"/>
          <w:sz w:val="28"/>
          <w:szCs w:val="28"/>
        </w:rPr>
        <w:t>ă</w:t>
      </w:r>
      <w:r w:rsidRPr="00E207CB">
        <w:rPr>
          <w:rFonts w:ascii="Arial" w:hAnsi="Arial" w:cs="Arial"/>
          <w:sz w:val="28"/>
          <w:szCs w:val="28"/>
        </w:rPr>
        <w:t xml:space="preserve">rii </w:t>
      </w:r>
      <w:r>
        <w:rPr>
          <w:rFonts w:ascii="Arial" w:hAnsi="Arial" w:cs="Arial"/>
          <w:sz w:val="28"/>
          <w:szCs w:val="28"/>
        </w:rPr>
        <w:t>î</w:t>
      </w:r>
      <w:r w:rsidRPr="00E207CB">
        <w:rPr>
          <w:rFonts w:ascii="Arial" w:hAnsi="Arial" w:cs="Arial"/>
          <w:sz w:val="28"/>
          <w:szCs w:val="28"/>
        </w:rPr>
        <w:t>n scopul identific</w:t>
      </w:r>
      <w:r>
        <w:rPr>
          <w:rFonts w:ascii="Arial" w:hAnsi="Arial" w:cs="Arial"/>
          <w:sz w:val="28"/>
          <w:szCs w:val="28"/>
        </w:rPr>
        <w:t>ă</w:t>
      </w:r>
      <w:r w:rsidRPr="00E207CB">
        <w:rPr>
          <w:rFonts w:ascii="Arial" w:hAnsi="Arial" w:cs="Arial"/>
          <w:sz w:val="28"/>
          <w:szCs w:val="28"/>
        </w:rPr>
        <w:t xml:space="preserve">rii, </w:t>
      </w:r>
      <w:r>
        <w:rPr>
          <w:rFonts w:ascii="Arial" w:hAnsi="Arial" w:cs="Arial"/>
          <w:sz w:val="28"/>
          <w:szCs w:val="28"/>
        </w:rPr>
        <w:t>î</w:t>
      </w:r>
      <w:r w:rsidRPr="00E207CB">
        <w:rPr>
          <w:rFonts w:ascii="Arial" w:hAnsi="Arial" w:cs="Arial"/>
          <w:sz w:val="28"/>
          <w:szCs w:val="28"/>
        </w:rPr>
        <w:t>ntr-o etap</w:t>
      </w:r>
      <w:r>
        <w:rPr>
          <w:rFonts w:ascii="Arial" w:hAnsi="Arial" w:cs="Arial"/>
          <w:sz w:val="28"/>
          <w:szCs w:val="28"/>
        </w:rPr>
        <w:t xml:space="preserve">ă </w:t>
      </w:r>
      <w:r w:rsidRPr="00E207CB">
        <w:rPr>
          <w:rFonts w:ascii="Arial" w:hAnsi="Arial" w:cs="Arial"/>
          <w:sz w:val="28"/>
          <w:szCs w:val="28"/>
        </w:rPr>
        <w:t>c</w:t>
      </w:r>
      <w:r>
        <w:rPr>
          <w:rFonts w:ascii="Arial" w:hAnsi="Arial" w:cs="Arial"/>
          <w:sz w:val="28"/>
          <w:szCs w:val="28"/>
        </w:rPr>
        <w:t>â</w:t>
      </w:r>
      <w:r w:rsidRPr="00E207CB">
        <w:rPr>
          <w:rFonts w:ascii="Arial" w:hAnsi="Arial" w:cs="Arial"/>
          <w:sz w:val="28"/>
          <w:szCs w:val="28"/>
        </w:rPr>
        <w:t xml:space="preserve">t mai timpurie, a eventualelor efecte negative generate de implementarea planului </w:t>
      </w:r>
      <w:r>
        <w:rPr>
          <w:rFonts w:ascii="Arial" w:hAnsi="Arial" w:cs="Arial"/>
          <w:sz w:val="28"/>
          <w:szCs w:val="28"/>
        </w:rPr>
        <w:t>ș</w:t>
      </w:r>
      <w:r w:rsidRPr="00E207CB">
        <w:rPr>
          <w:rFonts w:ascii="Arial" w:hAnsi="Arial" w:cs="Arial"/>
          <w:sz w:val="28"/>
          <w:szCs w:val="28"/>
        </w:rPr>
        <w:t>i</w:t>
      </w:r>
      <w:r>
        <w:rPr>
          <w:rFonts w:ascii="Arial" w:hAnsi="Arial" w:cs="Arial"/>
          <w:sz w:val="28"/>
          <w:szCs w:val="28"/>
        </w:rPr>
        <w:t xml:space="preserve"> </w:t>
      </w:r>
      <w:r w:rsidRPr="00E207CB">
        <w:rPr>
          <w:rFonts w:ascii="Arial" w:hAnsi="Arial" w:cs="Arial"/>
          <w:sz w:val="28"/>
          <w:szCs w:val="28"/>
        </w:rPr>
        <w:t>lu</w:t>
      </w:r>
      <w:r>
        <w:rPr>
          <w:rFonts w:ascii="Arial" w:hAnsi="Arial" w:cs="Arial"/>
          <w:sz w:val="28"/>
          <w:szCs w:val="28"/>
        </w:rPr>
        <w:t>ă</w:t>
      </w:r>
      <w:r w:rsidRPr="00E207CB">
        <w:rPr>
          <w:rFonts w:ascii="Arial" w:hAnsi="Arial" w:cs="Arial"/>
          <w:sz w:val="28"/>
          <w:szCs w:val="28"/>
        </w:rPr>
        <w:t>rii m</w:t>
      </w:r>
      <w:r>
        <w:rPr>
          <w:rFonts w:ascii="Arial" w:hAnsi="Arial" w:cs="Arial"/>
          <w:sz w:val="28"/>
          <w:szCs w:val="28"/>
        </w:rPr>
        <w:t>ă</w:t>
      </w:r>
      <w:r w:rsidRPr="00E207CB">
        <w:rPr>
          <w:rFonts w:ascii="Arial" w:hAnsi="Arial" w:cs="Arial"/>
          <w:sz w:val="28"/>
          <w:szCs w:val="28"/>
        </w:rPr>
        <w:t>surilor de remediere necesare</w:t>
      </w:r>
      <w:r>
        <w:rPr>
          <w:rFonts w:ascii="Arial" w:hAnsi="Arial" w:cs="Arial"/>
          <w:sz w:val="28"/>
          <w:szCs w:val="28"/>
        </w:rPr>
        <w:t>.</w:t>
      </w:r>
    </w:p>
    <w:p w14:paraId="0722E9E7" w14:textId="4D4E0414" w:rsidR="00E207CB" w:rsidRPr="00E207CB" w:rsidRDefault="00E207CB" w:rsidP="00E207CB">
      <w:pPr>
        <w:autoSpaceDE w:val="0"/>
        <w:autoSpaceDN w:val="0"/>
        <w:adjustRightInd w:val="0"/>
        <w:spacing w:after="0" w:line="240" w:lineRule="auto"/>
        <w:jc w:val="both"/>
        <w:rPr>
          <w:rFonts w:ascii="Arial" w:hAnsi="Arial" w:cs="Arial"/>
          <w:sz w:val="28"/>
          <w:szCs w:val="28"/>
        </w:rPr>
      </w:pPr>
      <w:r w:rsidRPr="00E207CB">
        <w:rPr>
          <w:rFonts w:ascii="Arial" w:hAnsi="Arial" w:cs="Arial"/>
          <w:sz w:val="28"/>
          <w:szCs w:val="28"/>
        </w:rPr>
        <w:t>Monitorizarea se efectueaz</w:t>
      </w:r>
      <w:r>
        <w:rPr>
          <w:rFonts w:ascii="Arial" w:hAnsi="Arial" w:cs="Arial"/>
          <w:sz w:val="28"/>
          <w:szCs w:val="28"/>
        </w:rPr>
        <w:t>ă</w:t>
      </w:r>
      <w:r w:rsidRPr="00E207CB">
        <w:rPr>
          <w:rFonts w:ascii="Arial" w:hAnsi="Arial" w:cs="Arial"/>
          <w:sz w:val="28"/>
          <w:szCs w:val="28"/>
        </w:rPr>
        <w:t xml:space="preserve"> prin raportarea la un set de indicatori care s</w:t>
      </w:r>
      <w:r w:rsidR="00CE4191">
        <w:rPr>
          <w:rFonts w:ascii="Arial" w:hAnsi="Arial" w:cs="Arial"/>
          <w:sz w:val="28"/>
          <w:szCs w:val="28"/>
        </w:rPr>
        <w:t>ă</w:t>
      </w:r>
      <w:r w:rsidRPr="00E207CB">
        <w:rPr>
          <w:rFonts w:ascii="Arial" w:hAnsi="Arial" w:cs="Arial"/>
          <w:sz w:val="28"/>
          <w:szCs w:val="28"/>
        </w:rPr>
        <w:t xml:space="preserve"> permit</w:t>
      </w:r>
      <w:r w:rsidR="00CE4191">
        <w:rPr>
          <w:rFonts w:ascii="Arial" w:hAnsi="Arial" w:cs="Arial"/>
          <w:sz w:val="28"/>
          <w:szCs w:val="28"/>
        </w:rPr>
        <w:t>ă</w:t>
      </w:r>
    </w:p>
    <w:p w14:paraId="617406E0" w14:textId="5B2EDEED" w:rsidR="00E207CB" w:rsidRPr="00E207CB" w:rsidRDefault="00E207CB" w:rsidP="00E207CB">
      <w:pPr>
        <w:autoSpaceDE w:val="0"/>
        <w:autoSpaceDN w:val="0"/>
        <w:adjustRightInd w:val="0"/>
        <w:spacing w:after="0" w:line="240" w:lineRule="auto"/>
        <w:jc w:val="both"/>
        <w:rPr>
          <w:rFonts w:ascii="Arial" w:hAnsi="Arial" w:cs="Arial"/>
          <w:sz w:val="28"/>
          <w:szCs w:val="28"/>
        </w:rPr>
      </w:pPr>
      <w:r w:rsidRPr="00E207CB">
        <w:rPr>
          <w:rFonts w:ascii="Arial" w:hAnsi="Arial" w:cs="Arial"/>
          <w:sz w:val="28"/>
          <w:szCs w:val="28"/>
        </w:rPr>
        <w:t>m</w:t>
      </w:r>
      <w:r w:rsidR="00CE4191">
        <w:rPr>
          <w:rFonts w:ascii="Arial" w:hAnsi="Arial" w:cs="Arial"/>
          <w:sz w:val="28"/>
          <w:szCs w:val="28"/>
        </w:rPr>
        <w:t>ă</w:t>
      </w:r>
      <w:r w:rsidRPr="00E207CB">
        <w:rPr>
          <w:rFonts w:ascii="Arial" w:hAnsi="Arial" w:cs="Arial"/>
          <w:sz w:val="28"/>
          <w:szCs w:val="28"/>
        </w:rPr>
        <w:t>surarea impactului pozitiv sau negativ asupra mediului. Ace</w:t>
      </w:r>
      <w:r w:rsidR="00CE4191">
        <w:rPr>
          <w:rFonts w:ascii="Arial" w:hAnsi="Arial" w:cs="Arial"/>
          <w:sz w:val="28"/>
          <w:szCs w:val="28"/>
        </w:rPr>
        <w:t>ș</w:t>
      </w:r>
      <w:r w:rsidRPr="00E207CB">
        <w:rPr>
          <w:rFonts w:ascii="Arial" w:hAnsi="Arial" w:cs="Arial"/>
          <w:sz w:val="28"/>
          <w:szCs w:val="28"/>
        </w:rPr>
        <w:t>ti indicatori trebuie s</w:t>
      </w:r>
      <w:r w:rsidR="00CE4191">
        <w:rPr>
          <w:rFonts w:ascii="Arial" w:hAnsi="Arial" w:cs="Arial"/>
          <w:sz w:val="28"/>
          <w:szCs w:val="28"/>
        </w:rPr>
        <w:t>ă</w:t>
      </w:r>
      <w:r w:rsidRPr="00E207CB">
        <w:rPr>
          <w:rFonts w:ascii="Arial" w:hAnsi="Arial" w:cs="Arial"/>
          <w:sz w:val="28"/>
          <w:szCs w:val="28"/>
        </w:rPr>
        <w:t xml:space="preserve"> fie</w:t>
      </w:r>
    </w:p>
    <w:p w14:paraId="09A79320" w14:textId="4B73022F" w:rsidR="00E207CB" w:rsidRPr="00E207CB" w:rsidRDefault="00E207CB" w:rsidP="00E207CB">
      <w:pPr>
        <w:autoSpaceDE w:val="0"/>
        <w:autoSpaceDN w:val="0"/>
        <w:adjustRightInd w:val="0"/>
        <w:spacing w:after="0" w:line="240" w:lineRule="auto"/>
        <w:jc w:val="both"/>
        <w:rPr>
          <w:rFonts w:ascii="Arial" w:hAnsi="Arial" w:cs="Arial"/>
          <w:sz w:val="28"/>
          <w:szCs w:val="28"/>
        </w:rPr>
      </w:pPr>
      <w:r w:rsidRPr="00E207CB">
        <w:rPr>
          <w:rFonts w:ascii="Arial" w:hAnsi="Arial" w:cs="Arial"/>
          <w:sz w:val="28"/>
          <w:szCs w:val="28"/>
        </w:rPr>
        <w:t xml:space="preserve">astfel stabiliti </w:t>
      </w:r>
      <w:r w:rsidR="00CE4191">
        <w:rPr>
          <w:rFonts w:ascii="Arial" w:hAnsi="Arial" w:cs="Arial"/>
          <w:sz w:val="28"/>
          <w:szCs w:val="28"/>
        </w:rPr>
        <w:t>î</w:t>
      </w:r>
      <w:r w:rsidRPr="00E207CB">
        <w:rPr>
          <w:rFonts w:ascii="Arial" w:hAnsi="Arial" w:cs="Arial"/>
          <w:sz w:val="28"/>
          <w:szCs w:val="28"/>
        </w:rPr>
        <w:t>nc</w:t>
      </w:r>
      <w:r w:rsidR="00CE4191">
        <w:rPr>
          <w:rFonts w:ascii="Arial" w:hAnsi="Arial" w:cs="Arial"/>
          <w:sz w:val="28"/>
          <w:szCs w:val="28"/>
        </w:rPr>
        <w:t>â</w:t>
      </w:r>
      <w:r w:rsidRPr="00E207CB">
        <w:rPr>
          <w:rFonts w:ascii="Arial" w:hAnsi="Arial" w:cs="Arial"/>
          <w:sz w:val="28"/>
          <w:szCs w:val="28"/>
        </w:rPr>
        <w:t>t s</w:t>
      </w:r>
      <w:r w:rsidR="00CE4191">
        <w:rPr>
          <w:rFonts w:ascii="Arial" w:hAnsi="Arial" w:cs="Arial"/>
          <w:sz w:val="28"/>
          <w:szCs w:val="28"/>
        </w:rPr>
        <w:t>ă</w:t>
      </w:r>
      <w:r w:rsidRPr="00E207CB">
        <w:rPr>
          <w:rFonts w:ascii="Arial" w:hAnsi="Arial" w:cs="Arial"/>
          <w:sz w:val="28"/>
          <w:szCs w:val="28"/>
        </w:rPr>
        <w:t xml:space="preserve"> faciliteze identificarea modific</w:t>
      </w:r>
      <w:r w:rsidR="00CE4191">
        <w:rPr>
          <w:rFonts w:ascii="Arial" w:hAnsi="Arial" w:cs="Arial"/>
          <w:sz w:val="28"/>
          <w:szCs w:val="28"/>
        </w:rPr>
        <w:t>ă</w:t>
      </w:r>
      <w:r w:rsidRPr="00E207CB">
        <w:rPr>
          <w:rFonts w:ascii="Arial" w:hAnsi="Arial" w:cs="Arial"/>
          <w:sz w:val="28"/>
          <w:szCs w:val="28"/>
        </w:rPr>
        <w:t>rilor induse de implementarea</w:t>
      </w:r>
      <w:r w:rsidR="00CE4191">
        <w:rPr>
          <w:rFonts w:ascii="Arial" w:hAnsi="Arial" w:cs="Arial"/>
          <w:sz w:val="28"/>
          <w:szCs w:val="28"/>
        </w:rPr>
        <w:t xml:space="preserve"> </w:t>
      </w:r>
      <w:r w:rsidRPr="00E207CB">
        <w:rPr>
          <w:rFonts w:ascii="Arial" w:hAnsi="Arial" w:cs="Arial"/>
          <w:sz w:val="28"/>
          <w:szCs w:val="28"/>
        </w:rPr>
        <w:t>planului.</w:t>
      </w:r>
    </w:p>
    <w:p w14:paraId="7CC3E02E" w14:textId="4A472FE7" w:rsidR="00E207CB" w:rsidRPr="00E207CB" w:rsidRDefault="00E207CB" w:rsidP="00E207CB">
      <w:pPr>
        <w:autoSpaceDE w:val="0"/>
        <w:autoSpaceDN w:val="0"/>
        <w:adjustRightInd w:val="0"/>
        <w:spacing w:after="0" w:line="240" w:lineRule="auto"/>
        <w:jc w:val="both"/>
        <w:rPr>
          <w:rFonts w:ascii="Arial" w:hAnsi="Arial" w:cs="Arial"/>
          <w:sz w:val="28"/>
          <w:szCs w:val="28"/>
        </w:rPr>
      </w:pPr>
      <w:r w:rsidRPr="00E207CB">
        <w:rPr>
          <w:rFonts w:ascii="Arial" w:hAnsi="Arial" w:cs="Arial"/>
          <w:sz w:val="28"/>
          <w:szCs w:val="28"/>
        </w:rPr>
        <w:t>Titularul de activitate are obliga</w:t>
      </w:r>
      <w:r w:rsidR="00CE4191">
        <w:rPr>
          <w:rFonts w:ascii="Arial" w:hAnsi="Arial" w:cs="Arial"/>
          <w:sz w:val="28"/>
          <w:szCs w:val="28"/>
        </w:rPr>
        <w:t>ț</w:t>
      </w:r>
      <w:r w:rsidRPr="00E207CB">
        <w:rPr>
          <w:rFonts w:ascii="Arial" w:hAnsi="Arial" w:cs="Arial"/>
          <w:sz w:val="28"/>
          <w:szCs w:val="28"/>
        </w:rPr>
        <w:t xml:space="preserve">ia de a monitoriza nivelul emisiilor </w:t>
      </w:r>
      <w:r w:rsidR="00CE4191">
        <w:rPr>
          <w:rFonts w:ascii="Arial" w:hAnsi="Arial" w:cs="Arial"/>
          <w:sz w:val="28"/>
          <w:szCs w:val="28"/>
        </w:rPr>
        <w:t>ș</w:t>
      </w:r>
      <w:r w:rsidRPr="00E207CB">
        <w:rPr>
          <w:rFonts w:ascii="Arial" w:hAnsi="Arial" w:cs="Arial"/>
          <w:sz w:val="28"/>
          <w:szCs w:val="28"/>
        </w:rPr>
        <w:t>i de a</w:t>
      </w:r>
    </w:p>
    <w:p w14:paraId="2CA929F6" w14:textId="5965875E" w:rsidR="00E207CB" w:rsidRPr="00E207CB" w:rsidRDefault="00E207CB" w:rsidP="00E207CB">
      <w:pPr>
        <w:autoSpaceDE w:val="0"/>
        <w:autoSpaceDN w:val="0"/>
        <w:adjustRightInd w:val="0"/>
        <w:spacing w:after="0" w:line="240" w:lineRule="auto"/>
        <w:jc w:val="both"/>
        <w:rPr>
          <w:rFonts w:ascii="Arial" w:hAnsi="Arial" w:cs="Arial"/>
          <w:sz w:val="28"/>
          <w:szCs w:val="28"/>
        </w:rPr>
      </w:pPr>
      <w:r w:rsidRPr="00E207CB">
        <w:rPr>
          <w:rFonts w:ascii="Arial" w:hAnsi="Arial" w:cs="Arial"/>
          <w:sz w:val="28"/>
          <w:szCs w:val="28"/>
        </w:rPr>
        <w:t>raporta informa</w:t>
      </w:r>
      <w:r w:rsidR="00CE4191">
        <w:rPr>
          <w:rFonts w:ascii="Arial" w:hAnsi="Arial" w:cs="Arial"/>
          <w:sz w:val="28"/>
          <w:szCs w:val="28"/>
        </w:rPr>
        <w:t>ț</w:t>
      </w:r>
      <w:r w:rsidRPr="00E207CB">
        <w:rPr>
          <w:rFonts w:ascii="Arial" w:hAnsi="Arial" w:cs="Arial"/>
          <w:sz w:val="28"/>
          <w:szCs w:val="28"/>
        </w:rPr>
        <w:t>iile solicitate c</w:t>
      </w:r>
      <w:r w:rsidR="00CE4191">
        <w:rPr>
          <w:rFonts w:ascii="Arial" w:hAnsi="Arial" w:cs="Arial"/>
          <w:sz w:val="28"/>
          <w:szCs w:val="28"/>
        </w:rPr>
        <w:t>ă</w:t>
      </w:r>
      <w:r w:rsidRPr="00E207CB">
        <w:rPr>
          <w:rFonts w:ascii="Arial" w:hAnsi="Arial" w:cs="Arial"/>
          <w:sz w:val="28"/>
          <w:szCs w:val="28"/>
        </w:rPr>
        <w:t>tre autoritatea competent</w:t>
      </w:r>
      <w:r w:rsidR="00CE4191">
        <w:rPr>
          <w:rFonts w:ascii="Arial" w:hAnsi="Arial" w:cs="Arial"/>
          <w:sz w:val="28"/>
          <w:szCs w:val="28"/>
        </w:rPr>
        <w:t>ă</w:t>
      </w:r>
      <w:r w:rsidRPr="00E207CB">
        <w:rPr>
          <w:rFonts w:ascii="Arial" w:hAnsi="Arial" w:cs="Arial"/>
          <w:sz w:val="28"/>
          <w:szCs w:val="28"/>
        </w:rPr>
        <w:t xml:space="preserve">, </w:t>
      </w:r>
      <w:r w:rsidR="00CE4191">
        <w:rPr>
          <w:rFonts w:ascii="Arial" w:hAnsi="Arial" w:cs="Arial"/>
          <w:sz w:val="28"/>
          <w:szCs w:val="28"/>
        </w:rPr>
        <w:t>î</w:t>
      </w:r>
      <w:r w:rsidRPr="00E207CB">
        <w:rPr>
          <w:rFonts w:ascii="Arial" w:hAnsi="Arial" w:cs="Arial"/>
          <w:sz w:val="28"/>
          <w:szCs w:val="28"/>
        </w:rPr>
        <w:t>n conformitate cu O</w:t>
      </w:r>
      <w:r w:rsidR="00CE4191">
        <w:rPr>
          <w:rFonts w:ascii="Arial" w:hAnsi="Arial" w:cs="Arial"/>
          <w:sz w:val="28"/>
          <w:szCs w:val="28"/>
        </w:rPr>
        <w:t xml:space="preserve">rdonanța de </w:t>
      </w:r>
      <w:r w:rsidRPr="00E207CB">
        <w:rPr>
          <w:rFonts w:ascii="Arial" w:hAnsi="Arial" w:cs="Arial"/>
          <w:sz w:val="28"/>
          <w:szCs w:val="28"/>
        </w:rPr>
        <w:t>U</w:t>
      </w:r>
      <w:r w:rsidR="00CE4191">
        <w:rPr>
          <w:rFonts w:ascii="Arial" w:hAnsi="Arial" w:cs="Arial"/>
          <w:sz w:val="28"/>
          <w:szCs w:val="28"/>
        </w:rPr>
        <w:t xml:space="preserve">rgență al </w:t>
      </w:r>
      <w:r w:rsidRPr="00E207CB">
        <w:rPr>
          <w:rFonts w:ascii="Arial" w:hAnsi="Arial" w:cs="Arial"/>
          <w:sz w:val="28"/>
          <w:szCs w:val="28"/>
        </w:rPr>
        <w:t>G</w:t>
      </w:r>
      <w:r w:rsidR="00CE4191">
        <w:rPr>
          <w:rFonts w:ascii="Arial" w:hAnsi="Arial" w:cs="Arial"/>
          <w:sz w:val="28"/>
          <w:szCs w:val="28"/>
        </w:rPr>
        <w:t xml:space="preserve">uvernului nr. </w:t>
      </w:r>
      <w:r w:rsidRPr="00E207CB">
        <w:rPr>
          <w:rFonts w:ascii="Arial" w:hAnsi="Arial" w:cs="Arial"/>
          <w:sz w:val="28"/>
          <w:szCs w:val="28"/>
        </w:rPr>
        <w:t>195/2005, privind protec</w:t>
      </w:r>
      <w:r w:rsidR="00CE4191">
        <w:rPr>
          <w:rFonts w:ascii="Arial" w:hAnsi="Arial" w:cs="Arial"/>
          <w:sz w:val="28"/>
          <w:szCs w:val="28"/>
        </w:rPr>
        <w:t>ț</w:t>
      </w:r>
      <w:r w:rsidRPr="00E207CB">
        <w:rPr>
          <w:rFonts w:ascii="Arial" w:hAnsi="Arial" w:cs="Arial"/>
          <w:sz w:val="28"/>
          <w:szCs w:val="28"/>
        </w:rPr>
        <w:t>ia mediului, aprobat</w:t>
      </w:r>
      <w:r w:rsidR="00CE4191">
        <w:rPr>
          <w:rFonts w:ascii="Arial" w:hAnsi="Arial" w:cs="Arial"/>
          <w:sz w:val="28"/>
          <w:szCs w:val="28"/>
        </w:rPr>
        <w:t>ă</w:t>
      </w:r>
      <w:r w:rsidRPr="00E207CB">
        <w:rPr>
          <w:rFonts w:ascii="Arial" w:hAnsi="Arial" w:cs="Arial"/>
          <w:sz w:val="28"/>
          <w:szCs w:val="28"/>
        </w:rPr>
        <w:t xml:space="preserve"> prin Legea 265/2006, cu modific</w:t>
      </w:r>
      <w:r w:rsidR="00CE4191">
        <w:rPr>
          <w:rFonts w:ascii="Arial" w:hAnsi="Arial" w:cs="Arial"/>
          <w:sz w:val="28"/>
          <w:szCs w:val="28"/>
        </w:rPr>
        <w:t>ă</w:t>
      </w:r>
      <w:r w:rsidRPr="00E207CB">
        <w:rPr>
          <w:rFonts w:ascii="Arial" w:hAnsi="Arial" w:cs="Arial"/>
          <w:sz w:val="28"/>
          <w:szCs w:val="28"/>
        </w:rPr>
        <w:t xml:space="preserve">rile </w:t>
      </w:r>
      <w:r w:rsidR="00CE4191">
        <w:rPr>
          <w:rFonts w:ascii="Arial" w:hAnsi="Arial" w:cs="Arial"/>
          <w:sz w:val="28"/>
          <w:szCs w:val="28"/>
        </w:rPr>
        <w:t>ș</w:t>
      </w:r>
      <w:r w:rsidRPr="00E207CB">
        <w:rPr>
          <w:rFonts w:ascii="Arial" w:hAnsi="Arial" w:cs="Arial"/>
          <w:sz w:val="28"/>
          <w:szCs w:val="28"/>
        </w:rPr>
        <w:t>i</w:t>
      </w:r>
      <w:r w:rsidR="00CE4191">
        <w:rPr>
          <w:rFonts w:ascii="Arial" w:hAnsi="Arial" w:cs="Arial"/>
          <w:sz w:val="28"/>
          <w:szCs w:val="28"/>
        </w:rPr>
        <w:t xml:space="preserve"> </w:t>
      </w:r>
      <w:r w:rsidRPr="00E207CB">
        <w:rPr>
          <w:rFonts w:ascii="Arial" w:hAnsi="Arial" w:cs="Arial"/>
          <w:sz w:val="28"/>
          <w:szCs w:val="28"/>
        </w:rPr>
        <w:t>complet</w:t>
      </w:r>
      <w:r w:rsidR="00CE4191">
        <w:rPr>
          <w:rFonts w:ascii="Arial" w:hAnsi="Arial" w:cs="Arial"/>
          <w:sz w:val="28"/>
          <w:szCs w:val="28"/>
        </w:rPr>
        <w:t>ă</w:t>
      </w:r>
      <w:r w:rsidRPr="00E207CB">
        <w:rPr>
          <w:rFonts w:ascii="Arial" w:hAnsi="Arial" w:cs="Arial"/>
          <w:sz w:val="28"/>
          <w:szCs w:val="28"/>
        </w:rPr>
        <w:t>rile ulterioare.</w:t>
      </w:r>
    </w:p>
    <w:p w14:paraId="19D78095" w14:textId="2EB47329" w:rsidR="00E207CB" w:rsidRPr="00E207CB" w:rsidRDefault="00E207CB" w:rsidP="00E207CB">
      <w:pPr>
        <w:autoSpaceDE w:val="0"/>
        <w:autoSpaceDN w:val="0"/>
        <w:adjustRightInd w:val="0"/>
        <w:spacing w:after="0" w:line="240" w:lineRule="auto"/>
        <w:jc w:val="both"/>
        <w:rPr>
          <w:rFonts w:ascii="Arial" w:hAnsi="Arial" w:cs="Arial"/>
          <w:sz w:val="28"/>
          <w:szCs w:val="28"/>
        </w:rPr>
      </w:pPr>
      <w:r w:rsidRPr="00E207CB">
        <w:rPr>
          <w:rFonts w:ascii="Arial" w:hAnsi="Arial" w:cs="Arial"/>
          <w:sz w:val="28"/>
          <w:szCs w:val="28"/>
        </w:rPr>
        <w:t>Controlul emisiilor de poluan</w:t>
      </w:r>
      <w:r w:rsidR="00CE4191">
        <w:rPr>
          <w:rFonts w:ascii="Arial" w:hAnsi="Arial" w:cs="Arial"/>
          <w:sz w:val="28"/>
          <w:szCs w:val="28"/>
        </w:rPr>
        <w:t>ț</w:t>
      </w:r>
      <w:r w:rsidRPr="00E207CB">
        <w:rPr>
          <w:rFonts w:ascii="Arial" w:hAnsi="Arial" w:cs="Arial"/>
          <w:sz w:val="28"/>
          <w:szCs w:val="28"/>
        </w:rPr>
        <w:t xml:space="preserve">i </w:t>
      </w:r>
      <w:r w:rsidR="00CE4191">
        <w:rPr>
          <w:rFonts w:ascii="Arial" w:hAnsi="Arial" w:cs="Arial"/>
          <w:sz w:val="28"/>
          <w:szCs w:val="28"/>
        </w:rPr>
        <w:t>î</w:t>
      </w:r>
      <w:r w:rsidRPr="00E207CB">
        <w:rPr>
          <w:rFonts w:ascii="Arial" w:hAnsi="Arial" w:cs="Arial"/>
          <w:sz w:val="28"/>
          <w:szCs w:val="28"/>
        </w:rPr>
        <w:t xml:space="preserve">n mediu, precum </w:t>
      </w:r>
      <w:r w:rsidR="00CE4191">
        <w:rPr>
          <w:rFonts w:ascii="Arial" w:hAnsi="Arial" w:cs="Arial"/>
          <w:sz w:val="28"/>
          <w:szCs w:val="28"/>
        </w:rPr>
        <w:t>ș</w:t>
      </w:r>
      <w:r w:rsidRPr="00E207CB">
        <w:rPr>
          <w:rFonts w:ascii="Arial" w:hAnsi="Arial" w:cs="Arial"/>
          <w:sz w:val="28"/>
          <w:szCs w:val="28"/>
        </w:rPr>
        <w:t>i controlul factorilor de mediu,</w:t>
      </w:r>
      <w:r w:rsidR="00CE4191">
        <w:rPr>
          <w:rFonts w:ascii="Arial" w:hAnsi="Arial" w:cs="Arial"/>
          <w:sz w:val="28"/>
          <w:szCs w:val="28"/>
        </w:rPr>
        <w:t xml:space="preserve"> </w:t>
      </w:r>
      <w:r w:rsidRPr="00E207CB">
        <w:rPr>
          <w:rFonts w:ascii="Arial" w:hAnsi="Arial" w:cs="Arial"/>
          <w:sz w:val="28"/>
          <w:szCs w:val="28"/>
        </w:rPr>
        <w:t>se va realiza prin analize efectuate de personalul specializat al unor laboratoare/autorit</w:t>
      </w:r>
      <w:r w:rsidR="00CE4191">
        <w:rPr>
          <w:rFonts w:ascii="Arial" w:hAnsi="Arial" w:cs="Arial"/>
          <w:sz w:val="28"/>
          <w:szCs w:val="28"/>
        </w:rPr>
        <w:t>ăț</w:t>
      </w:r>
      <w:r w:rsidRPr="00E207CB">
        <w:rPr>
          <w:rFonts w:ascii="Arial" w:hAnsi="Arial" w:cs="Arial"/>
          <w:sz w:val="28"/>
          <w:szCs w:val="28"/>
        </w:rPr>
        <w:t>i</w:t>
      </w:r>
      <w:r w:rsidR="00CE4191">
        <w:rPr>
          <w:rFonts w:ascii="Arial" w:hAnsi="Arial" w:cs="Arial"/>
          <w:sz w:val="28"/>
          <w:szCs w:val="28"/>
        </w:rPr>
        <w:t xml:space="preserve"> </w:t>
      </w:r>
      <w:r w:rsidRPr="00E207CB">
        <w:rPr>
          <w:rFonts w:ascii="Arial" w:hAnsi="Arial" w:cs="Arial"/>
          <w:sz w:val="28"/>
          <w:szCs w:val="28"/>
        </w:rPr>
        <w:t xml:space="preserve">acreditate, cu echipamente de prelevare </w:t>
      </w:r>
      <w:r w:rsidR="00CE4191">
        <w:rPr>
          <w:rFonts w:ascii="Arial" w:hAnsi="Arial" w:cs="Arial"/>
          <w:sz w:val="28"/>
          <w:szCs w:val="28"/>
        </w:rPr>
        <w:t>ș</w:t>
      </w:r>
      <w:r w:rsidRPr="00E207CB">
        <w:rPr>
          <w:rFonts w:ascii="Arial" w:hAnsi="Arial" w:cs="Arial"/>
          <w:sz w:val="28"/>
          <w:szCs w:val="28"/>
        </w:rPr>
        <w:t>i analize adecvate, folosind metode de lucru</w:t>
      </w:r>
      <w:r w:rsidR="00CE4191">
        <w:rPr>
          <w:rFonts w:ascii="Arial" w:hAnsi="Arial" w:cs="Arial"/>
          <w:sz w:val="28"/>
          <w:szCs w:val="28"/>
        </w:rPr>
        <w:t xml:space="preserve"> </w:t>
      </w:r>
      <w:r w:rsidRPr="00E207CB">
        <w:rPr>
          <w:rFonts w:ascii="Arial" w:hAnsi="Arial" w:cs="Arial"/>
          <w:sz w:val="28"/>
          <w:szCs w:val="28"/>
        </w:rPr>
        <w:t>standardizate.</w:t>
      </w:r>
    </w:p>
    <w:p w14:paraId="7A698F5A" w14:textId="6BBE3084" w:rsidR="00E57C1A" w:rsidRPr="00E207CB" w:rsidRDefault="00E207CB" w:rsidP="00E207CB">
      <w:pPr>
        <w:autoSpaceDE w:val="0"/>
        <w:autoSpaceDN w:val="0"/>
        <w:adjustRightInd w:val="0"/>
        <w:spacing w:after="0" w:line="240" w:lineRule="auto"/>
        <w:jc w:val="both"/>
        <w:rPr>
          <w:rFonts w:ascii="Arial" w:hAnsi="Arial" w:cs="Arial"/>
          <w:sz w:val="28"/>
          <w:szCs w:val="28"/>
        </w:rPr>
      </w:pPr>
      <w:r w:rsidRPr="00E207CB">
        <w:rPr>
          <w:rFonts w:ascii="Arial" w:hAnsi="Arial" w:cs="Arial"/>
          <w:sz w:val="28"/>
          <w:szCs w:val="28"/>
        </w:rPr>
        <w:t>Se recomand</w:t>
      </w:r>
      <w:r w:rsidR="00CE4191">
        <w:rPr>
          <w:rFonts w:ascii="Arial" w:hAnsi="Arial" w:cs="Arial"/>
          <w:sz w:val="28"/>
          <w:szCs w:val="28"/>
        </w:rPr>
        <w:t>ă</w:t>
      </w:r>
      <w:r w:rsidRPr="00E207CB">
        <w:rPr>
          <w:rFonts w:ascii="Arial" w:hAnsi="Arial" w:cs="Arial"/>
          <w:sz w:val="28"/>
          <w:szCs w:val="28"/>
        </w:rPr>
        <w:t xml:space="preserve"> ca Avizul s</w:t>
      </w:r>
      <w:r w:rsidR="00CE4191">
        <w:rPr>
          <w:rFonts w:ascii="Arial" w:hAnsi="Arial" w:cs="Arial"/>
          <w:sz w:val="28"/>
          <w:szCs w:val="28"/>
        </w:rPr>
        <w:t>ă</w:t>
      </w:r>
      <w:r w:rsidRPr="00E207CB">
        <w:rPr>
          <w:rFonts w:ascii="Arial" w:hAnsi="Arial" w:cs="Arial"/>
          <w:sz w:val="28"/>
          <w:szCs w:val="28"/>
        </w:rPr>
        <w:t xml:space="preserve"> con</w:t>
      </w:r>
      <w:r w:rsidR="00CE4191">
        <w:rPr>
          <w:rFonts w:ascii="Arial" w:hAnsi="Arial" w:cs="Arial"/>
          <w:sz w:val="28"/>
          <w:szCs w:val="28"/>
        </w:rPr>
        <w:t>ț</w:t>
      </w:r>
      <w:r w:rsidRPr="00E207CB">
        <w:rPr>
          <w:rFonts w:ascii="Arial" w:hAnsi="Arial" w:cs="Arial"/>
          <w:sz w:val="28"/>
          <w:szCs w:val="28"/>
        </w:rPr>
        <w:t>in</w:t>
      </w:r>
      <w:r w:rsidR="00CE4191">
        <w:rPr>
          <w:rFonts w:ascii="Arial" w:hAnsi="Arial" w:cs="Arial"/>
          <w:sz w:val="28"/>
          <w:szCs w:val="28"/>
        </w:rPr>
        <w:t>ă</w:t>
      </w:r>
      <w:r w:rsidRPr="00E207CB">
        <w:rPr>
          <w:rFonts w:ascii="Arial" w:hAnsi="Arial" w:cs="Arial"/>
          <w:sz w:val="28"/>
          <w:szCs w:val="28"/>
        </w:rPr>
        <w:t xml:space="preserve"> cerin</w:t>
      </w:r>
      <w:r w:rsidR="00CE4191">
        <w:rPr>
          <w:rFonts w:ascii="Arial" w:hAnsi="Arial" w:cs="Arial"/>
          <w:sz w:val="28"/>
          <w:szCs w:val="28"/>
        </w:rPr>
        <w:t>ț</w:t>
      </w:r>
      <w:r w:rsidRPr="00E207CB">
        <w:rPr>
          <w:rFonts w:ascii="Arial" w:hAnsi="Arial" w:cs="Arial"/>
          <w:sz w:val="28"/>
          <w:szCs w:val="28"/>
        </w:rPr>
        <w:t>e corespunz</w:t>
      </w:r>
      <w:r w:rsidR="00CE4191">
        <w:rPr>
          <w:rFonts w:ascii="Arial" w:hAnsi="Arial" w:cs="Arial"/>
          <w:sz w:val="28"/>
          <w:szCs w:val="28"/>
        </w:rPr>
        <w:t>ă</w:t>
      </w:r>
      <w:r w:rsidRPr="00E207CB">
        <w:rPr>
          <w:rFonts w:ascii="Arial" w:hAnsi="Arial" w:cs="Arial"/>
          <w:sz w:val="28"/>
          <w:szCs w:val="28"/>
        </w:rPr>
        <w:t>toare pentru exceptare de</w:t>
      </w:r>
      <w:r w:rsidR="00CE4191">
        <w:rPr>
          <w:rFonts w:ascii="Arial" w:hAnsi="Arial" w:cs="Arial"/>
          <w:sz w:val="28"/>
          <w:szCs w:val="28"/>
        </w:rPr>
        <w:t xml:space="preserve"> </w:t>
      </w:r>
      <w:r w:rsidRPr="00E207CB">
        <w:rPr>
          <w:rFonts w:ascii="Arial" w:hAnsi="Arial" w:cs="Arial"/>
          <w:sz w:val="28"/>
          <w:szCs w:val="28"/>
        </w:rPr>
        <w:t>monitorizare, specific</w:t>
      </w:r>
      <w:r w:rsidR="00CE4191">
        <w:rPr>
          <w:rFonts w:ascii="Arial" w:hAnsi="Arial" w:cs="Arial"/>
          <w:sz w:val="28"/>
          <w:szCs w:val="28"/>
        </w:rPr>
        <w:t>â</w:t>
      </w:r>
      <w:r w:rsidRPr="00E207CB">
        <w:rPr>
          <w:rFonts w:ascii="Arial" w:hAnsi="Arial" w:cs="Arial"/>
          <w:sz w:val="28"/>
          <w:szCs w:val="28"/>
        </w:rPr>
        <w:t>nd metodologia de m</w:t>
      </w:r>
      <w:r w:rsidR="00CE4191">
        <w:rPr>
          <w:rFonts w:ascii="Arial" w:hAnsi="Arial" w:cs="Arial"/>
          <w:sz w:val="28"/>
          <w:szCs w:val="28"/>
        </w:rPr>
        <w:t>ă</w:t>
      </w:r>
      <w:r w:rsidRPr="00E207CB">
        <w:rPr>
          <w:rFonts w:ascii="Arial" w:hAnsi="Arial" w:cs="Arial"/>
          <w:sz w:val="28"/>
          <w:szCs w:val="28"/>
        </w:rPr>
        <w:t xml:space="preserve">surare </w:t>
      </w:r>
      <w:r w:rsidR="00CE4191">
        <w:rPr>
          <w:rFonts w:ascii="Arial" w:hAnsi="Arial" w:cs="Arial"/>
          <w:sz w:val="28"/>
          <w:szCs w:val="28"/>
        </w:rPr>
        <w:t>ș</w:t>
      </w:r>
      <w:r w:rsidRPr="00E207CB">
        <w:rPr>
          <w:rFonts w:ascii="Arial" w:hAnsi="Arial" w:cs="Arial"/>
          <w:sz w:val="28"/>
          <w:szCs w:val="28"/>
        </w:rPr>
        <w:t>i frecven</w:t>
      </w:r>
      <w:r w:rsidR="00CE4191">
        <w:rPr>
          <w:rFonts w:ascii="Arial" w:hAnsi="Arial" w:cs="Arial"/>
          <w:sz w:val="28"/>
          <w:szCs w:val="28"/>
        </w:rPr>
        <w:t>ț</w:t>
      </w:r>
      <w:r w:rsidRPr="00E207CB">
        <w:rPr>
          <w:rFonts w:ascii="Arial" w:hAnsi="Arial" w:cs="Arial"/>
          <w:sz w:val="28"/>
          <w:szCs w:val="28"/>
        </w:rPr>
        <w:t xml:space="preserve">a, procedura de evaluare </w:t>
      </w:r>
      <w:r w:rsidR="00CE4191">
        <w:rPr>
          <w:rFonts w:ascii="Arial" w:hAnsi="Arial" w:cs="Arial"/>
          <w:sz w:val="28"/>
          <w:szCs w:val="28"/>
        </w:rPr>
        <w:t>ș</w:t>
      </w:r>
      <w:r w:rsidRPr="00E207CB">
        <w:rPr>
          <w:rFonts w:ascii="Arial" w:hAnsi="Arial" w:cs="Arial"/>
          <w:sz w:val="28"/>
          <w:szCs w:val="28"/>
        </w:rPr>
        <w:t>i</w:t>
      </w:r>
      <w:r w:rsidR="00CE4191">
        <w:rPr>
          <w:rFonts w:ascii="Arial" w:hAnsi="Arial" w:cs="Arial"/>
          <w:sz w:val="28"/>
          <w:szCs w:val="28"/>
        </w:rPr>
        <w:t xml:space="preserve"> </w:t>
      </w:r>
      <w:r w:rsidRPr="00E207CB">
        <w:rPr>
          <w:rFonts w:ascii="Arial" w:hAnsi="Arial" w:cs="Arial"/>
          <w:sz w:val="28"/>
          <w:szCs w:val="28"/>
        </w:rPr>
        <w:t xml:space="preserve"> obligati</w:t>
      </w:r>
      <w:r w:rsidR="00CE4191">
        <w:rPr>
          <w:rFonts w:ascii="Arial" w:hAnsi="Arial" w:cs="Arial"/>
          <w:sz w:val="28"/>
          <w:szCs w:val="28"/>
        </w:rPr>
        <w:t>a</w:t>
      </w:r>
      <w:r w:rsidRPr="00E207CB">
        <w:rPr>
          <w:rFonts w:ascii="Arial" w:hAnsi="Arial" w:cs="Arial"/>
          <w:sz w:val="28"/>
          <w:szCs w:val="28"/>
        </w:rPr>
        <w:t xml:space="preserve"> pentru furnizare de date c</w:t>
      </w:r>
      <w:r w:rsidR="00CE4191">
        <w:rPr>
          <w:rFonts w:ascii="Arial" w:hAnsi="Arial" w:cs="Arial"/>
          <w:sz w:val="28"/>
          <w:szCs w:val="28"/>
        </w:rPr>
        <w:t>ă</w:t>
      </w:r>
      <w:r w:rsidRPr="00E207CB">
        <w:rPr>
          <w:rFonts w:ascii="Arial" w:hAnsi="Arial" w:cs="Arial"/>
          <w:sz w:val="28"/>
          <w:szCs w:val="28"/>
        </w:rPr>
        <w:t>tre autoritatea competent</w:t>
      </w:r>
      <w:r w:rsidR="00CE4191">
        <w:rPr>
          <w:rFonts w:ascii="Arial" w:hAnsi="Arial" w:cs="Arial"/>
          <w:sz w:val="28"/>
          <w:szCs w:val="28"/>
        </w:rPr>
        <w:t xml:space="preserve">ă de mediu, </w:t>
      </w:r>
      <w:r w:rsidRPr="00E207CB">
        <w:rPr>
          <w:rFonts w:ascii="Arial" w:hAnsi="Arial" w:cs="Arial"/>
          <w:sz w:val="28"/>
          <w:szCs w:val="28"/>
        </w:rPr>
        <w:t xml:space="preserve"> cu data pentru verificarea</w:t>
      </w:r>
      <w:r w:rsidR="00CE4191">
        <w:rPr>
          <w:rFonts w:ascii="Arial" w:hAnsi="Arial" w:cs="Arial"/>
          <w:sz w:val="28"/>
          <w:szCs w:val="28"/>
        </w:rPr>
        <w:t xml:space="preserve"> </w:t>
      </w:r>
      <w:r w:rsidRPr="00E207CB">
        <w:rPr>
          <w:rFonts w:ascii="Arial" w:hAnsi="Arial" w:cs="Arial"/>
          <w:sz w:val="28"/>
          <w:szCs w:val="28"/>
        </w:rPr>
        <w:t>conformit</w:t>
      </w:r>
      <w:r w:rsidR="00CE4191">
        <w:rPr>
          <w:rFonts w:ascii="Arial" w:hAnsi="Arial" w:cs="Arial"/>
          <w:sz w:val="28"/>
          <w:szCs w:val="28"/>
        </w:rPr>
        <w:t>ăț</w:t>
      </w:r>
      <w:r w:rsidRPr="00E207CB">
        <w:rPr>
          <w:rFonts w:ascii="Arial" w:hAnsi="Arial" w:cs="Arial"/>
          <w:sz w:val="28"/>
          <w:szCs w:val="28"/>
        </w:rPr>
        <w:t>ii cu autoriza</w:t>
      </w:r>
      <w:r w:rsidR="00CE4191">
        <w:rPr>
          <w:rFonts w:ascii="Arial" w:hAnsi="Arial" w:cs="Arial"/>
          <w:sz w:val="28"/>
          <w:szCs w:val="28"/>
        </w:rPr>
        <w:t>ț</w:t>
      </w:r>
      <w:r w:rsidRPr="00E207CB">
        <w:rPr>
          <w:rFonts w:ascii="Arial" w:hAnsi="Arial" w:cs="Arial"/>
          <w:sz w:val="28"/>
          <w:szCs w:val="28"/>
        </w:rPr>
        <w:t>ia.</w:t>
      </w:r>
    </w:p>
    <w:p w14:paraId="2076879D" w14:textId="2A1A48C9" w:rsidR="00E57C1A" w:rsidRPr="00CE4191" w:rsidRDefault="00CE4191" w:rsidP="004922A5">
      <w:pPr>
        <w:autoSpaceDE w:val="0"/>
        <w:autoSpaceDN w:val="0"/>
        <w:adjustRightInd w:val="0"/>
        <w:spacing w:after="0" w:line="240" w:lineRule="auto"/>
        <w:jc w:val="both"/>
        <w:rPr>
          <w:rFonts w:ascii="Arial" w:hAnsi="Arial" w:cs="Arial"/>
          <w:sz w:val="28"/>
          <w:szCs w:val="28"/>
        </w:rPr>
      </w:pPr>
      <w:r w:rsidRPr="00CE4191">
        <w:rPr>
          <w:rFonts w:ascii="Arial" w:hAnsi="Arial" w:cs="Arial"/>
          <w:sz w:val="28"/>
          <w:szCs w:val="28"/>
        </w:rPr>
        <w:t>Planul pentru monitorizarea efectelor semnificative asupra mediului ale implementarii Planului Urbanistic General al Comunei Tomșani</w:t>
      </w:r>
    </w:p>
    <w:tbl>
      <w:tblPr>
        <w:tblStyle w:val="TableGrid"/>
        <w:tblW w:w="9640" w:type="dxa"/>
        <w:tblInd w:w="-34" w:type="dxa"/>
        <w:tblLayout w:type="fixed"/>
        <w:tblLook w:val="04A0" w:firstRow="1" w:lastRow="0" w:firstColumn="1" w:lastColumn="0" w:noHBand="0" w:noVBand="1"/>
      </w:tblPr>
      <w:tblGrid>
        <w:gridCol w:w="1276"/>
        <w:gridCol w:w="1670"/>
        <w:gridCol w:w="1651"/>
        <w:gridCol w:w="1924"/>
        <w:gridCol w:w="1701"/>
        <w:gridCol w:w="1418"/>
      </w:tblGrid>
      <w:tr w:rsidR="00254C99" w14:paraId="6051A3F2" w14:textId="77777777" w:rsidTr="00C435DE">
        <w:tc>
          <w:tcPr>
            <w:tcW w:w="1276" w:type="dxa"/>
          </w:tcPr>
          <w:p w14:paraId="786B5A01" w14:textId="07BDD541" w:rsidR="00223F5C" w:rsidRPr="00223F5C" w:rsidRDefault="00223F5C" w:rsidP="00223F5C">
            <w:pPr>
              <w:autoSpaceDE w:val="0"/>
              <w:autoSpaceDN w:val="0"/>
              <w:adjustRightInd w:val="0"/>
              <w:ind w:left="-114" w:right="-218"/>
              <w:rPr>
                <w:rFonts w:ascii="Arial" w:hAnsi="Arial" w:cs="Arial"/>
                <w:sz w:val="28"/>
                <w:szCs w:val="28"/>
              </w:rPr>
            </w:pPr>
            <w:r w:rsidRPr="00223F5C">
              <w:rPr>
                <w:rFonts w:ascii="Arial" w:hAnsi="Arial" w:cs="Arial"/>
                <w:sz w:val="28"/>
                <w:szCs w:val="28"/>
              </w:rPr>
              <w:t xml:space="preserve">Obiectiv de mediu </w:t>
            </w:r>
          </w:p>
        </w:tc>
        <w:tc>
          <w:tcPr>
            <w:tcW w:w="1670" w:type="dxa"/>
          </w:tcPr>
          <w:p w14:paraId="4968DA83" w14:textId="6AC6DDBB" w:rsidR="00223F5C" w:rsidRPr="00223F5C" w:rsidRDefault="00223F5C" w:rsidP="00223F5C">
            <w:pPr>
              <w:autoSpaceDE w:val="0"/>
              <w:autoSpaceDN w:val="0"/>
              <w:adjustRightInd w:val="0"/>
              <w:jc w:val="both"/>
              <w:rPr>
                <w:rFonts w:ascii="Arial" w:hAnsi="Arial" w:cs="Arial"/>
                <w:sz w:val="28"/>
                <w:szCs w:val="28"/>
              </w:rPr>
            </w:pPr>
            <w:r w:rsidRPr="00223F5C">
              <w:rPr>
                <w:rFonts w:ascii="Arial" w:hAnsi="Arial" w:cs="Arial"/>
                <w:sz w:val="28"/>
                <w:szCs w:val="28"/>
              </w:rPr>
              <w:t xml:space="preserve">Ținte </w:t>
            </w:r>
          </w:p>
        </w:tc>
        <w:tc>
          <w:tcPr>
            <w:tcW w:w="1651" w:type="dxa"/>
          </w:tcPr>
          <w:p w14:paraId="2F40D6CE" w14:textId="57336EE5" w:rsidR="00223F5C" w:rsidRPr="00223F5C" w:rsidRDefault="00223F5C" w:rsidP="00254C99">
            <w:pPr>
              <w:autoSpaceDE w:val="0"/>
              <w:autoSpaceDN w:val="0"/>
              <w:adjustRightInd w:val="0"/>
              <w:ind w:right="-191"/>
              <w:rPr>
                <w:rFonts w:ascii="Arial" w:hAnsi="Arial" w:cs="Arial"/>
                <w:sz w:val="28"/>
                <w:szCs w:val="28"/>
              </w:rPr>
            </w:pPr>
            <w:r w:rsidRPr="00223F5C">
              <w:rPr>
                <w:rFonts w:ascii="Arial" w:hAnsi="Arial" w:cs="Arial"/>
                <w:sz w:val="28"/>
                <w:szCs w:val="28"/>
              </w:rPr>
              <w:t xml:space="preserve">Activități preconizate </w:t>
            </w:r>
            <w:r w:rsidRPr="00223F5C">
              <w:rPr>
                <w:rFonts w:ascii="Arial" w:hAnsi="Arial" w:cs="Arial"/>
                <w:sz w:val="28"/>
                <w:szCs w:val="28"/>
              </w:rPr>
              <w:lastRenderedPageBreak/>
              <w:t xml:space="preserve">în vederea atingerii obiectivului </w:t>
            </w:r>
          </w:p>
        </w:tc>
        <w:tc>
          <w:tcPr>
            <w:tcW w:w="1924" w:type="dxa"/>
          </w:tcPr>
          <w:p w14:paraId="11C2A64C" w14:textId="7C60CAA1" w:rsidR="00223F5C" w:rsidRPr="00223F5C" w:rsidRDefault="00223F5C" w:rsidP="00254C99">
            <w:pPr>
              <w:autoSpaceDE w:val="0"/>
              <w:autoSpaceDN w:val="0"/>
              <w:adjustRightInd w:val="0"/>
              <w:ind w:right="-149"/>
              <w:rPr>
                <w:rFonts w:ascii="Arial" w:hAnsi="Arial" w:cs="Arial"/>
                <w:sz w:val="28"/>
                <w:szCs w:val="28"/>
              </w:rPr>
            </w:pPr>
            <w:r w:rsidRPr="00223F5C">
              <w:rPr>
                <w:rFonts w:ascii="Arial" w:hAnsi="Arial" w:cs="Arial"/>
                <w:sz w:val="28"/>
                <w:szCs w:val="28"/>
              </w:rPr>
              <w:lastRenderedPageBreak/>
              <w:t xml:space="preserve">Indicatori de monitorizare și </w:t>
            </w:r>
            <w:r w:rsidRPr="00223F5C">
              <w:rPr>
                <w:rFonts w:ascii="Arial" w:hAnsi="Arial" w:cs="Arial"/>
                <w:sz w:val="28"/>
                <w:szCs w:val="28"/>
              </w:rPr>
              <w:lastRenderedPageBreak/>
              <w:t xml:space="preserve">evaluare </w:t>
            </w:r>
          </w:p>
          <w:p w14:paraId="5693C10F" w14:textId="78E8B05C" w:rsidR="00223F5C" w:rsidRPr="00223F5C" w:rsidRDefault="00223F5C" w:rsidP="00254C99">
            <w:pPr>
              <w:autoSpaceDE w:val="0"/>
              <w:autoSpaceDN w:val="0"/>
              <w:adjustRightInd w:val="0"/>
              <w:ind w:right="-149"/>
              <w:rPr>
                <w:rFonts w:ascii="Arial" w:hAnsi="Arial" w:cs="Arial"/>
                <w:sz w:val="28"/>
                <w:szCs w:val="28"/>
              </w:rPr>
            </w:pPr>
          </w:p>
        </w:tc>
        <w:tc>
          <w:tcPr>
            <w:tcW w:w="1701" w:type="dxa"/>
          </w:tcPr>
          <w:p w14:paraId="7D6244BF" w14:textId="4AB032A3" w:rsidR="00223F5C" w:rsidRPr="00223F5C" w:rsidRDefault="00223F5C" w:rsidP="00254C99">
            <w:pPr>
              <w:autoSpaceDE w:val="0"/>
              <w:autoSpaceDN w:val="0"/>
              <w:adjustRightInd w:val="0"/>
              <w:ind w:left="-65" w:right="-149"/>
              <w:rPr>
                <w:rFonts w:ascii="Arial" w:hAnsi="Arial" w:cs="Arial"/>
                <w:sz w:val="28"/>
                <w:szCs w:val="28"/>
              </w:rPr>
            </w:pPr>
            <w:r w:rsidRPr="00223F5C">
              <w:rPr>
                <w:rFonts w:ascii="Arial" w:hAnsi="Arial" w:cs="Arial"/>
                <w:sz w:val="28"/>
                <w:szCs w:val="28"/>
              </w:rPr>
              <w:lastRenderedPageBreak/>
              <w:t xml:space="preserve">Frecvența de monitorizare </w:t>
            </w:r>
          </w:p>
        </w:tc>
        <w:tc>
          <w:tcPr>
            <w:tcW w:w="1418" w:type="dxa"/>
          </w:tcPr>
          <w:p w14:paraId="17A08348" w14:textId="77777777" w:rsidR="00C435DE" w:rsidRDefault="00223F5C" w:rsidP="00254C99">
            <w:pPr>
              <w:autoSpaceDE w:val="0"/>
              <w:autoSpaceDN w:val="0"/>
              <w:adjustRightInd w:val="0"/>
              <w:ind w:right="-149"/>
              <w:rPr>
                <w:rFonts w:ascii="Arial" w:hAnsi="Arial" w:cs="Arial"/>
                <w:sz w:val="28"/>
                <w:szCs w:val="28"/>
              </w:rPr>
            </w:pPr>
            <w:r w:rsidRPr="00223F5C">
              <w:rPr>
                <w:rFonts w:ascii="Arial" w:hAnsi="Arial" w:cs="Arial"/>
                <w:sz w:val="28"/>
                <w:szCs w:val="28"/>
              </w:rPr>
              <w:t>Respon</w:t>
            </w:r>
            <w:r w:rsidR="00C435DE">
              <w:rPr>
                <w:rFonts w:ascii="Arial" w:hAnsi="Arial" w:cs="Arial"/>
                <w:sz w:val="28"/>
                <w:szCs w:val="28"/>
              </w:rPr>
              <w:t>-</w:t>
            </w:r>
          </w:p>
          <w:p w14:paraId="3DF44D98" w14:textId="24882FDA" w:rsidR="00223F5C" w:rsidRPr="00223F5C" w:rsidRDefault="00223F5C" w:rsidP="00254C99">
            <w:pPr>
              <w:autoSpaceDE w:val="0"/>
              <w:autoSpaceDN w:val="0"/>
              <w:adjustRightInd w:val="0"/>
              <w:ind w:right="-149"/>
              <w:rPr>
                <w:rFonts w:ascii="Arial" w:hAnsi="Arial" w:cs="Arial"/>
                <w:sz w:val="28"/>
                <w:szCs w:val="28"/>
              </w:rPr>
            </w:pPr>
            <w:r w:rsidRPr="00223F5C">
              <w:rPr>
                <w:rFonts w:ascii="Arial" w:hAnsi="Arial" w:cs="Arial"/>
                <w:sz w:val="28"/>
                <w:szCs w:val="28"/>
              </w:rPr>
              <w:t>sabil</w:t>
            </w:r>
          </w:p>
        </w:tc>
      </w:tr>
      <w:tr w:rsidR="00254C99" w14:paraId="55755819" w14:textId="77777777" w:rsidTr="00C435DE">
        <w:tc>
          <w:tcPr>
            <w:tcW w:w="1276" w:type="dxa"/>
          </w:tcPr>
          <w:p w14:paraId="69F79BB1" w14:textId="77777777" w:rsidR="00223F5C" w:rsidRPr="00223F5C" w:rsidRDefault="00223F5C" w:rsidP="00223F5C">
            <w:pPr>
              <w:autoSpaceDE w:val="0"/>
              <w:autoSpaceDN w:val="0"/>
              <w:adjustRightInd w:val="0"/>
              <w:ind w:left="-114" w:right="-76"/>
              <w:jc w:val="both"/>
              <w:rPr>
                <w:rFonts w:ascii="Arial" w:hAnsi="Arial" w:cs="Arial"/>
                <w:sz w:val="28"/>
                <w:szCs w:val="28"/>
              </w:rPr>
            </w:pPr>
            <w:r w:rsidRPr="00223F5C">
              <w:rPr>
                <w:rFonts w:ascii="Arial" w:hAnsi="Arial" w:cs="Arial"/>
                <w:sz w:val="28"/>
                <w:szCs w:val="28"/>
              </w:rPr>
              <w:t>Calitatea</w:t>
            </w:r>
          </w:p>
          <w:p w14:paraId="5B1CD4D4" w14:textId="77777777" w:rsidR="00223F5C" w:rsidRPr="00223F5C" w:rsidRDefault="00223F5C" w:rsidP="00223F5C">
            <w:pPr>
              <w:autoSpaceDE w:val="0"/>
              <w:autoSpaceDN w:val="0"/>
              <w:adjustRightInd w:val="0"/>
              <w:ind w:left="-114" w:right="-76"/>
              <w:jc w:val="both"/>
              <w:rPr>
                <w:rFonts w:ascii="Arial" w:hAnsi="Arial" w:cs="Arial"/>
                <w:sz w:val="28"/>
                <w:szCs w:val="28"/>
              </w:rPr>
            </w:pPr>
            <w:r w:rsidRPr="00223F5C">
              <w:rPr>
                <w:rFonts w:ascii="Arial" w:hAnsi="Arial" w:cs="Arial"/>
                <w:sz w:val="28"/>
                <w:szCs w:val="28"/>
              </w:rPr>
              <w:t>apelor de</w:t>
            </w:r>
          </w:p>
          <w:p w14:paraId="370B720D" w14:textId="75525F7B" w:rsidR="00223F5C" w:rsidRDefault="00223F5C" w:rsidP="00223F5C">
            <w:pPr>
              <w:autoSpaceDE w:val="0"/>
              <w:autoSpaceDN w:val="0"/>
              <w:adjustRightInd w:val="0"/>
              <w:ind w:left="-114" w:right="-126"/>
              <w:jc w:val="both"/>
              <w:rPr>
                <w:rFonts w:ascii="Arial" w:hAnsi="Arial" w:cs="Arial"/>
                <w:sz w:val="28"/>
                <w:szCs w:val="28"/>
              </w:rPr>
            </w:pPr>
            <w:r w:rsidRPr="00223F5C">
              <w:rPr>
                <w:rFonts w:ascii="Arial" w:hAnsi="Arial" w:cs="Arial"/>
                <w:sz w:val="28"/>
                <w:szCs w:val="28"/>
              </w:rPr>
              <w:t>suprafa</w:t>
            </w:r>
            <w:r w:rsidR="00254C99">
              <w:rPr>
                <w:rFonts w:ascii="Arial" w:hAnsi="Arial" w:cs="Arial"/>
                <w:sz w:val="28"/>
                <w:szCs w:val="28"/>
              </w:rPr>
              <w:t>ț</w:t>
            </w:r>
            <w:r>
              <w:rPr>
                <w:rFonts w:ascii="Arial" w:hAnsi="Arial" w:cs="Arial"/>
                <w:sz w:val="28"/>
                <w:szCs w:val="28"/>
              </w:rPr>
              <w:t>ă</w:t>
            </w:r>
          </w:p>
        </w:tc>
        <w:tc>
          <w:tcPr>
            <w:tcW w:w="1670" w:type="dxa"/>
          </w:tcPr>
          <w:p w14:paraId="78535EDB" w14:textId="37A3B76C" w:rsidR="00223F5C" w:rsidRPr="00223F5C" w:rsidRDefault="00223F5C" w:rsidP="00254C99">
            <w:pPr>
              <w:autoSpaceDE w:val="0"/>
              <w:autoSpaceDN w:val="0"/>
              <w:adjustRightInd w:val="0"/>
              <w:ind w:right="-76"/>
              <w:rPr>
                <w:rFonts w:ascii="Arial" w:hAnsi="Arial" w:cs="Arial"/>
                <w:sz w:val="28"/>
                <w:szCs w:val="28"/>
              </w:rPr>
            </w:pPr>
            <w:r w:rsidRPr="00223F5C">
              <w:rPr>
                <w:rFonts w:ascii="Arial" w:hAnsi="Arial" w:cs="Arial"/>
                <w:sz w:val="28"/>
                <w:szCs w:val="28"/>
              </w:rPr>
              <w:t>Protec</w:t>
            </w:r>
            <w:r>
              <w:rPr>
                <w:rFonts w:ascii="Arial" w:hAnsi="Arial" w:cs="Arial"/>
                <w:sz w:val="28"/>
                <w:szCs w:val="28"/>
              </w:rPr>
              <w:t>ț</w:t>
            </w:r>
            <w:r w:rsidRPr="00223F5C">
              <w:rPr>
                <w:rFonts w:ascii="Arial" w:hAnsi="Arial" w:cs="Arial"/>
                <w:sz w:val="28"/>
                <w:szCs w:val="28"/>
              </w:rPr>
              <w:t xml:space="preserve">ia </w:t>
            </w:r>
            <w:r>
              <w:rPr>
                <w:rFonts w:ascii="Arial" w:hAnsi="Arial" w:cs="Arial"/>
                <w:sz w:val="28"/>
                <w:szCs w:val="28"/>
              </w:rPr>
              <w:t>ș</w:t>
            </w:r>
            <w:r w:rsidRPr="00223F5C">
              <w:rPr>
                <w:rFonts w:ascii="Arial" w:hAnsi="Arial" w:cs="Arial"/>
                <w:sz w:val="28"/>
                <w:szCs w:val="28"/>
              </w:rPr>
              <w:t>i</w:t>
            </w:r>
          </w:p>
          <w:p w14:paraId="6C06AFBF" w14:textId="08BFAA89" w:rsidR="00223F5C" w:rsidRPr="00223F5C" w:rsidRDefault="00254C99" w:rsidP="00254C99">
            <w:pPr>
              <w:autoSpaceDE w:val="0"/>
              <w:autoSpaceDN w:val="0"/>
              <w:adjustRightInd w:val="0"/>
              <w:ind w:right="-76"/>
              <w:rPr>
                <w:rFonts w:ascii="Arial" w:hAnsi="Arial" w:cs="Arial"/>
                <w:sz w:val="28"/>
                <w:szCs w:val="28"/>
              </w:rPr>
            </w:pPr>
            <w:r w:rsidRPr="00223F5C">
              <w:rPr>
                <w:rFonts w:ascii="Arial" w:hAnsi="Arial" w:cs="Arial"/>
                <w:sz w:val="28"/>
                <w:szCs w:val="28"/>
              </w:rPr>
              <w:t>I</w:t>
            </w:r>
            <w:r w:rsidR="00223F5C" w:rsidRPr="00223F5C">
              <w:rPr>
                <w:rFonts w:ascii="Arial" w:hAnsi="Arial" w:cs="Arial"/>
                <w:sz w:val="28"/>
                <w:szCs w:val="28"/>
              </w:rPr>
              <w:t>mbun</w:t>
            </w:r>
            <w:r>
              <w:rPr>
                <w:rFonts w:ascii="Arial" w:hAnsi="Arial" w:cs="Arial"/>
                <w:sz w:val="28"/>
                <w:szCs w:val="28"/>
              </w:rPr>
              <w:t>ătă-ț</w:t>
            </w:r>
            <w:r w:rsidR="00223F5C" w:rsidRPr="00223F5C">
              <w:rPr>
                <w:rFonts w:ascii="Arial" w:hAnsi="Arial" w:cs="Arial"/>
                <w:sz w:val="28"/>
                <w:szCs w:val="28"/>
              </w:rPr>
              <w:t>irea</w:t>
            </w:r>
            <w:r>
              <w:rPr>
                <w:rFonts w:ascii="Arial" w:hAnsi="Arial" w:cs="Arial"/>
                <w:sz w:val="28"/>
                <w:szCs w:val="28"/>
              </w:rPr>
              <w:t xml:space="preserve"> c</w:t>
            </w:r>
            <w:r w:rsidR="00223F5C" w:rsidRPr="00223F5C">
              <w:rPr>
                <w:rFonts w:ascii="Arial" w:hAnsi="Arial" w:cs="Arial"/>
                <w:sz w:val="28"/>
                <w:szCs w:val="28"/>
              </w:rPr>
              <w:t>anti</w:t>
            </w:r>
            <w:r>
              <w:rPr>
                <w:rFonts w:ascii="Arial" w:hAnsi="Arial" w:cs="Arial"/>
                <w:sz w:val="28"/>
                <w:szCs w:val="28"/>
              </w:rPr>
              <w:t xml:space="preserve">- </w:t>
            </w:r>
            <w:r w:rsidR="00223F5C" w:rsidRPr="00223F5C">
              <w:rPr>
                <w:rFonts w:ascii="Arial" w:hAnsi="Arial" w:cs="Arial"/>
                <w:sz w:val="28"/>
                <w:szCs w:val="28"/>
              </w:rPr>
              <w:t>tativ</w:t>
            </w:r>
            <w:r>
              <w:rPr>
                <w:rFonts w:ascii="Arial" w:hAnsi="Arial" w:cs="Arial"/>
                <w:sz w:val="28"/>
                <w:szCs w:val="28"/>
              </w:rPr>
              <w:t>ă</w:t>
            </w:r>
            <w:r w:rsidR="00223F5C" w:rsidRPr="00223F5C">
              <w:rPr>
                <w:rFonts w:ascii="Arial" w:hAnsi="Arial" w:cs="Arial"/>
                <w:sz w:val="28"/>
                <w:szCs w:val="28"/>
              </w:rPr>
              <w:t xml:space="preserve"> </w:t>
            </w:r>
            <w:r>
              <w:rPr>
                <w:rFonts w:ascii="Arial" w:hAnsi="Arial" w:cs="Arial"/>
                <w:sz w:val="28"/>
                <w:szCs w:val="28"/>
              </w:rPr>
              <w:t>ș</w:t>
            </w:r>
            <w:r w:rsidR="00223F5C" w:rsidRPr="00223F5C">
              <w:rPr>
                <w:rFonts w:ascii="Arial" w:hAnsi="Arial" w:cs="Arial"/>
                <w:sz w:val="28"/>
                <w:szCs w:val="28"/>
              </w:rPr>
              <w:t>i</w:t>
            </w:r>
          </w:p>
          <w:p w14:paraId="5791137E" w14:textId="1A002A87" w:rsidR="00223F5C" w:rsidRPr="00223F5C" w:rsidRDefault="00223F5C" w:rsidP="00254C99">
            <w:pPr>
              <w:autoSpaceDE w:val="0"/>
              <w:autoSpaceDN w:val="0"/>
              <w:adjustRightInd w:val="0"/>
              <w:ind w:right="-76"/>
              <w:rPr>
                <w:rFonts w:ascii="Arial" w:hAnsi="Arial" w:cs="Arial"/>
                <w:sz w:val="28"/>
                <w:szCs w:val="28"/>
              </w:rPr>
            </w:pPr>
            <w:r w:rsidRPr="00223F5C">
              <w:rPr>
                <w:rFonts w:ascii="Arial" w:hAnsi="Arial" w:cs="Arial"/>
                <w:sz w:val="28"/>
                <w:szCs w:val="28"/>
              </w:rPr>
              <w:t>calitativ</w:t>
            </w:r>
            <w:r w:rsidR="00254C99">
              <w:rPr>
                <w:rFonts w:ascii="Arial" w:hAnsi="Arial" w:cs="Arial"/>
                <w:sz w:val="28"/>
                <w:szCs w:val="28"/>
              </w:rPr>
              <w:t>ă</w:t>
            </w:r>
            <w:r w:rsidRPr="00223F5C">
              <w:rPr>
                <w:rFonts w:ascii="Arial" w:hAnsi="Arial" w:cs="Arial"/>
                <w:sz w:val="28"/>
                <w:szCs w:val="28"/>
              </w:rPr>
              <w:t xml:space="preserve"> a</w:t>
            </w:r>
          </w:p>
          <w:p w14:paraId="73A5B232" w14:textId="106332FC" w:rsidR="00223F5C" w:rsidRPr="00223F5C" w:rsidRDefault="00223F5C" w:rsidP="00254C99">
            <w:pPr>
              <w:autoSpaceDE w:val="0"/>
              <w:autoSpaceDN w:val="0"/>
              <w:adjustRightInd w:val="0"/>
              <w:ind w:right="-76"/>
              <w:rPr>
                <w:rFonts w:ascii="Arial" w:hAnsi="Arial" w:cs="Arial"/>
                <w:sz w:val="28"/>
                <w:szCs w:val="28"/>
              </w:rPr>
            </w:pPr>
            <w:r w:rsidRPr="00223F5C">
              <w:rPr>
                <w:rFonts w:ascii="Arial" w:hAnsi="Arial" w:cs="Arial"/>
                <w:sz w:val="28"/>
                <w:szCs w:val="28"/>
              </w:rPr>
              <w:t xml:space="preserve">apei </w:t>
            </w:r>
            <w:r w:rsidR="00254C99">
              <w:rPr>
                <w:rFonts w:ascii="Arial" w:hAnsi="Arial" w:cs="Arial"/>
                <w:sz w:val="28"/>
                <w:szCs w:val="28"/>
              </w:rPr>
              <w:t>pă</w:t>
            </w:r>
            <w:r w:rsidRPr="00223F5C">
              <w:rPr>
                <w:rFonts w:ascii="Arial" w:hAnsi="Arial" w:cs="Arial"/>
                <w:sz w:val="28"/>
                <w:szCs w:val="28"/>
              </w:rPr>
              <w:t>r</w:t>
            </w:r>
            <w:r w:rsidR="00254C99">
              <w:rPr>
                <w:rFonts w:ascii="Arial" w:hAnsi="Arial" w:cs="Arial"/>
                <w:sz w:val="28"/>
                <w:szCs w:val="28"/>
              </w:rPr>
              <w:t>â-</w:t>
            </w:r>
            <w:r w:rsidRPr="00223F5C">
              <w:rPr>
                <w:rFonts w:ascii="Arial" w:hAnsi="Arial" w:cs="Arial"/>
                <w:sz w:val="28"/>
                <w:szCs w:val="28"/>
              </w:rPr>
              <w:t>ului</w:t>
            </w:r>
            <w:r w:rsidR="00254C99">
              <w:t xml:space="preserve"> </w:t>
            </w:r>
            <w:r w:rsidR="00254C99" w:rsidRPr="00254C99">
              <w:rPr>
                <w:rFonts w:ascii="Arial" w:hAnsi="Arial" w:cs="Arial"/>
                <w:sz w:val="28"/>
                <w:szCs w:val="28"/>
              </w:rPr>
              <w:t>C</w:t>
            </w:r>
            <w:r w:rsidR="00254C99">
              <w:rPr>
                <w:rFonts w:ascii="Arial" w:hAnsi="Arial" w:cs="Arial"/>
                <w:sz w:val="28"/>
                <w:szCs w:val="28"/>
              </w:rPr>
              <w:t>ă</w:t>
            </w:r>
            <w:r w:rsidR="00254C99" w:rsidRPr="00254C99">
              <w:rPr>
                <w:rFonts w:ascii="Arial" w:hAnsi="Arial" w:cs="Arial"/>
                <w:sz w:val="28"/>
                <w:szCs w:val="28"/>
              </w:rPr>
              <w:t>lm</w:t>
            </w:r>
            <w:r w:rsidR="00254C99">
              <w:rPr>
                <w:rFonts w:ascii="Arial" w:hAnsi="Arial" w:cs="Arial"/>
                <w:sz w:val="28"/>
                <w:szCs w:val="28"/>
              </w:rPr>
              <w:t>ă-ț</w:t>
            </w:r>
            <w:r w:rsidR="00254C99" w:rsidRPr="00254C99">
              <w:rPr>
                <w:rFonts w:ascii="Arial" w:hAnsi="Arial" w:cs="Arial"/>
                <w:sz w:val="28"/>
                <w:szCs w:val="28"/>
              </w:rPr>
              <w:t>ui</w:t>
            </w:r>
            <w:r w:rsidR="00553AC5">
              <w:rPr>
                <w:rFonts w:ascii="Arial" w:hAnsi="Arial" w:cs="Arial"/>
                <w:sz w:val="28"/>
                <w:szCs w:val="28"/>
              </w:rPr>
              <w:t xml:space="preserve"> </w:t>
            </w:r>
            <w:r w:rsidR="00254C99" w:rsidRPr="00254C99">
              <w:rPr>
                <w:rFonts w:ascii="Arial" w:hAnsi="Arial" w:cs="Arial"/>
                <w:sz w:val="28"/>
                <w:szCs w:val="28"/>
              </w:rPr>
              <w:t>(Valea R</w:t>
            </w:r>
            <w:r w:rsidR="00254C99">
              <w:rPr>
                <w:rFonts w:ascii="Arial" w:hAnsi="Arial" w:cs="Arial"/>
                <w:sz w:val="28"/>
                <w:szCs w:val="28"/>
              </w:rPr>
              <w:t>ă</w:t>
            </w:r>
            <w:r w:rsidR="00254C99" w:rsidRPr="00254C99">
              <w:rPr>
                <w:rFonts w:ascii="Arial" w:hAnsi="Arial" w:cs="Arial"/>
                <w:sz w:val="28"/>
                <w:szCs w:val="28"/>
              </w:rPr>
              <w:t>zboiului)</w:t>
            </w:r>
          </w:p>
          <w:p w14:paraId="10E1FA96" w14:textId="4604EE1A" w:rsidR="00223F5C" w:rsidRPr="00223F5C" w:rsidRDefault="00223F5C" w:rsidP="00254C99">
            <w:pPr>
              <w:autoSpaceDE w:val="0"/>
              <w:autoSpaceDN w:val="0"/>
              <w:adjustRightInd w:val="0"/>
              <w:ind w:right="-76"/>
              <w:rPr>
                <w:rFonts w:ascii="Arial" w:hAnsi="Arial" w:cs="Arial"/>
                <w:sz w:val="28"/>
                <w:szCs w:val="28"/>
              </w:rPr>
            </w:pPr>
            <w:r w:rsidRPr="00223F5C">
              <w:rPr>
                <w:rFonts w:ascii="Arial" w:hAnsi="Arial" w:cs="Arial"/>
                <w:sz w:val="28"/>
                <w:szCs w:val="28"/>
              </w:rPr>
              <w:t>si a</w:t>
            </w:r>
            <w:r w:rsidR="00254C99">
              <w:rPr>
                <w:rFonts w:ascii="Arial" w:hAnsi="Arial" w:cs="Arial"/>
                <w:sz w:val="28"/>
                <w:szCs w:val="28"/>
              </w:rPr>
              <w:t xml:space="preserve"> </w:t>
            </w:r>
            <w:r w:rsidRPr="00223F5C">
              <w:rPr>
                <w:rFonts w:ascii="Arial" w:hAnsi="Arial" w:cs="Arial"/>
                <w:sz w:val="28"/>
                <w:szCs w:val="28"/>
              </w:rPr>
              <w:t>afluen</w:t>
            </w:r>
            <w:r w:rsidR="00254C99">
              <w:rPr>
                <w:rFonts w:ascii="Arial" w:hAnsi="Arial" w:cs="Arial"/>
                <w:sz w:val="28"/>
                <w:szCs w:val="28"/>
              </w:rPr>
              <w:t>- ț</w:t>
            </w:r>
            <w:r w:rsidRPr="00223F5C">
              <w:rPr>
                <w:rFonts w:ascii="Arial" w:hAnsi="Arial" w:cs="Arial"/>
                <w:sz w:val="28"/>
                <w:szCs w:val="28"/>
              </w:rPr>
              <w:t>ilor</w:t>
            </w:r>
            <w:r w:rsidR="00254C99">
              <w:rPr>
                <w:rFonts w:ascii="Arial" w:hAnsi="Arial" w:cs="Arial"/>
                <w:sz w:val="28"/>
                <w:szCs w:val="28"/>
              </w:rPr>
              <w:t xml:space="preserve"> </w:t>
            </w:r>
            <w:r w:rsidRPr="00223F5C">
              <w:rPr>
                <w:rFonts w:ascii="Arial" w:hAnsi="Arial" w:cs="Arial"/>
                <w:sz w:val="28"/>
                <w:szCs w:val="28"/>
              </w:rPr>
              <w:t>de pe</w:t>
            </w:r>
          </w:p>
          <w:p w14:paraId="4D232F38" w14:textId="2010F7AE" w:rsidR="00223F5C" w:rsidRDefault="00223F5C" w:rsidP="00254C99">
            <w:pPr>
              <w:autoSpaceDE w:val="0"/>
              <w:autoSpaceDN w:val="0"/>
              <w:adjustRightInd w:val="0"/>
              <w:ind w:right="-76"/>
              <w:rPr>
                <w:rFonts w:ascii="Arial" w:hAnsi="Arial" w:cs="Arial"/>
                <w:sz w:val="28"/>
                <w:szCs w:val="28"/>
              </w:rPr>
            </w:pPr>
            <w:r w:rsidRPr="00223F5C">
              <w:rPr>
                <w:rFonts w:ascii="Arial" w:hAnsi="Arial" w:cs="Arial"/>
                <w:sz w:val="28"/>
                <w:szCs w:val="28"/>
              </w:rPr>
              <w:t xml:space="preserve">raza </w:t>
            </w:r>
            <w:r w:rsidR="00254C99">
              <w:rPr>
                <w:rFonts w:ascii="Arial" w:hAnsi="Arial" w:cs="Arial"/>
                <w:sz w:val="28"/>
                <w:szCs w:val="28"/>
              </w:rPr>
              <w:t>comunei</w:t>
            </w:r>
          </w:p>
        </w:tc>
        <w:tc>
          <w:tcPr>
            <w:tcW w:w="1651" w:type="dxa"/>
          </w:tcPr>
          <w:p w14:paraId="02212E28" w14:textId="4DA0582E" w:rsidR="00254C99" w:rsidRPr="00254C99" w:rsidRDefault="00254C99" w:rsidP="00254C99">
            <w:pPr>
              <w:autoSpaceDE w:val="0"/>
              <w:autoSpaceDN w:val="0"/>
              <w:adjustRightInd w:val="0"/>
              <w:ind w:right="-191"/>
              <w:rPr>
                <w:rFonts w:ascii="Arial" w:hAnsi="Arial" w:cs="Arial"/>
                <w:sz w:val="28"/>
                <w:szCs w:val="28"/>
              </w:rPr>
            </w:pPr>
            <w:r>
              <w:rPr>
                <w:rFonts w:ascii="Arial" w:hAnsi="Arial" w:cs="Arial"/>
                <w:sz w:val="28"/>
                <w:szCs w:val="28"/>
              </w:rPr>
              <w:t>Realizarea</w:t>
            </w:r>
            <w:r>
              <w:t xml:space="preserve"> </w:t>
            </w:r>
            <w:r w:rsidRPr="00254C99">
              <w:rPr>
                <w:rFonts w:ascii="Arial" w:hAnsi="Arial" w:cs="Arial"/>
                <w:sz w:val="28"/>
                <w:szCs w:val="28"/>
              </w:rPr>
              <w:t>re</w:t>
            </w:r>
            <w:r>
              <w:rPr>
                <w:rFonts w:ascii="Arial" w:hAnsi="Arial" w:cs="Arial"/>
                <w:sz w:val="28"/>
                <w:szCs w:val="28"/>
              </w:rPr>
              <w:t>ț</w:t>
            </w:r>
            <w:r w:rsidRPr="00254C99">
              <w:rPr>
                <w:rFonts w:ascii="Arial" w:hAnsi="Arial" w:cs="Arial"/>
                <w:sz w:val="28"/>
                <w:szCs w:val="28"/>
              </w:rPr>
              <w:t>elei de</w:t>
            </w:r>
          </w:p>
          <w:p w14:paraId="4DF472CC" w14:textId="047D603F" w:rsidR="00254C99" w:rsidRPr="00254C99" w:rsidRDefault="00254C99" w:rsidP="00254C99">
            <w:pPr>
              <w:autoSpaceDE w:val="0"/>
              <w:autoSpaceDN w:val="0"/>
              <w:adjustRightInd w:val="0"/>
              <w:ind w:right="-191"/>
              <w:rPr>
                <w:rFonts w:ascii="Arial" w:hAnsi="Arial" w:cs="Arial"/>
                <w:sz w:val="28"/>
                <w:szCs w:val="28"/>
              </w:rPr>
            </w:pPr>
            <w:r w:rsidRPr="00254C99">
              <w:rPr>
                <w:rFonts w:ascii="Arial" w:hAnsi="Arial" w:cs="Arial"/>
                <w:sz w:val="28"/>
                <w:szCs w:val="28"/>
              </w:rPr>
              <w:t>canalizare menajer</w:t>
            </w:r>
            <w:r>
              <w:rPr>
                <w:rFonts w:ascii="Arial" w:hAnsi="Arial" w:cs="Arial"/>
                <w:sz w:val="28"/>
                <w:szCs w:val="28"/>
              </w:rPr>
              <w:t>ă</w:t>
            </w:r>
            <w:r w:rsidRPr="00254C99">
              <w:rPr>
                <w:rFonts w:ascii="Arial" w:hAnsi="Arial" w:cs="Arial"/>
                <w:sz w:val="28"/>
                <w:szCs w:val="28"/>
              </w:rPr>
              <w:t xml:space="preserve"> </w:t>
            </w:r>
            <w:r>
              <w:rPr>
                <w:rFonts w:ascii="Arial" w:hAnsi="Arial" w:cs="Arial"/>
                <w:sz w:val="28"/>
                <w:szCs w:val="28"/>
              </w:rPr>
              <w:t>î</w:t>
            </w:r>
            <w:r w:rsidRPr="00254C99">
              <w:rPr>
                <w:rFonts w:ascii="Arial" w:hAnsi="Arial" w:cs="Arial"/>
                <w:sz w:val="28"/>
                <w:szCs w:val="28"/>
              </w:rPr>
              <w:t>n</w:t>
            </w:r>
          </w:p>
          <w:p w14:paraId="35E4D3C7" w14:textId="209F3901" w:rsidR="00254C99" w:rsidRPr="00254C99" w:rsidRDefault="00254C99" w:rsidP="00254C99">
            <w:pPr>
              <w:autoSpaceDE w:val="0"/>
              <w:autoSpaceDN w:val="0"/>
              <w:adjustRightInd w:val="0"/>
              <w:ind w:right="-191"/>
              <w:rPr>
                <w:rFonts w:ascii="Arial" w:hAnsi="Arial" w:cs="Arial"/>
                <w:sz w:val="28"/>
                <w:szCs w:val="28"/>
              </w:rPr>
            </w:pPr>
            <w:r w:rsidRPr="00254C99">
              <w:rPr>
                <w:rFonts w:ascii="Arial" w:hAnsi="Arial" w:cs="Arial"/>
                <w:sz w:val="28"/>
                <w:szCs w:val="28"/>
              </w:rPr>
              <w:t>localit</w:t>
            </w:r>
            <w:r>
              <w:rPr>
                <w:rFonts w:ascii="Arial" w:hAnsi="Arial" w:cs="Arial"/>
                <w:sz w:val="28"/>
                <w:szCs w:val="28"/>
              </w:rPr>
              <w:t>ăț</w:t>
            </w:r>
            <w:r w:rsidRPr="00254C99">
              <w:rPr>
                <w:rFonts w:ascii="Arial" w:hAnsi="Arial" w:cs="Arial"/>
                <w:sz w:val="28"/>
                <w:szCs w:val="28"/>
              </w:rPr>
              <w:t>ile componente</w:t>
            </w:r>
          </w:p>
          <w:p w14:paraId="269D57B4" w14:textId="62AD452C" w:rsidR="00254C99" w:rsidRPr="00254C99" w:rsidRDefault="00254C99" w:rsidP="00254C99">
            <w:pPr>
              <w:autoSpaceDE w:val="0"/>
              <w:autoSpaceDN w:val="0"/>
              <w:adjustRightInd w:val="0"/>
              <w:ind w:right="-191"/>
              <w:rPr>
                <w:rFonts w:ascii="Arial" w:hAnsi="Arial" w:cs="Arial"/>
                <w:sz w:val="28"/>
                <w:szCs w:val="28"/>
              </w:rPr>
            </w:pPr>
            <w:r w:rsidRPr="00254C99">
              <w:rPr>
                <w:rFonts w:ascii="Arial" w:hAnsi="Arial" w:cs="Arial"/>
                <w:sz w:val="28"/>
                <w:szCs w:val="28"/>
              </w:rPr>
              <w:t>-asiugurarea func</w:t>
            </w:r>
            <w:r>
              <w:rPr>
                <w:rFonts w:ascii="Arial" w:hAnsi="Arial" w:cs="Arial"/>
                <w:sz w:val="28"/>
                <w:szCs w:val="28"/>
              </w:rPr>
              <w:t>ț</w:t>
            </w:r>
            <w:r w:rsidRPr="00254C99">
              <w:rPr>
                <w:rFonts w:ascii="Arial" w:hAnsi="Arial" w:cs="Arial"/>
                <w:sz w:val="28"/>
                <w:szCs w:val="28"/>
              </w:rPr>
              <w:t>ion</w:t>
            </w:r>
            <w:r>
              <w:rPr>
                <w:rFonts w:ascii="Arial" w:hAnsi="Arial" w:cs="Arial"/>
                <w:sz w:val="28"/>
                <w:szCs w:val="28"/>
              </w:rPr>
              <w:t>ă</w:t>
            </w:r>
            <w:r w:rsidRPr="00254C99">
              <w:rPr>
                <w:rFonts w:ascii="Arial" w:hAnsi="Arial" w:cs="Arial"/>
                <w:sz w:val="28"/>
                <w:szCs w:val="28"/>
              </w:rPr>
              <w:t>rii</w:t>
            </w:r>
          </w:p>
          <w:p w14:paraId="7D3A6922" w14:textId="468002FA" w:rsidR="00254C99" w:rsidRPr="00254C99" w:rsidRDefault="00254C99" w:rsidP="00254C99">
            <w:pPr>
              <w:autoSpaceDE w:val="0"/>
              <w:autoSpaceDN w:val="0"/>
              <w:adjustRightInd w:val="0"/>
              <w:ind w:right="-191"/>
              <w:rPr>
                <w:rFonts w:ascii="Arial" w:hAnsi="Arial" w:cs="Arial"/>
                <w:sz w:val="28"/>
                <w:szCs w:val="28"/>
              </w:rPr>
            </w:pPr>
            <w:r>
              <w:rPr>
                <w:rFonts w:ascii="Arial" w:hAnsi="Arial" w:cs="Arial"/>
                <w:sz w:val="28"/>
                <w:szCs w:val="28"/>
              </w:rPr>
              <w:t>î</w:t>
            </w:r>
            <w:r w:rsidRPr="00254C99">
              <w:rPr>
                <w:rFonts w:ascii="Arial" w:hAnsi="Arial" w:cs="Arial"/>
                <w:sz w:val="28"/>
                <w:szCs w:val="28"/>
              </w:rPr>
              <w:t>n parametri a sta</w:t>
            </w:r>
            <w:r>
              <w:rPr>
                <w:rFonts w:ascii="Arial" w:hAnsi="Arial" w:cs="Arial"/>
                <w:sz w:val="28"/>
                <w:szCs w:val="28"/>
              </w:rPr>
              <w:t>ț</w:t>
            </w:r>
            <w:r w:rsidRPr="00254C99">
              <w:rPr>
                <w:rFonts w:ascii="Arial" w:hAnsi="Arial" w:cs="Arial"/>
                <w:sz w:val="28"/>
                <w:szCs w:val="28"/>
              </w:rPr>
              <w:t>iei de</w:t>
            </w:r>
          </w:p>
          <w:p w14:paraId="059884F5" w14:textId="37FEFA7A" w:rsidR="00223F5C" w:rsidRDefault="00254C99" w:rsidP="00254C99">
            <w:pPr>
              <w:autoSpaceDE w:val="0"/>
              <w:autoSpaceDN w:val="0"/>
              <w:adjustRightInd w:val="0"/>
              <w:ind w:right="-191"/>
              <w:rPr>
                <w:rFonts w:ascii="Arial" w:hAnsi="Arial" w:cs="Arial"/>
                <w:sz w:val="28"/>
                <w:szCs w:val="28"/>
              </w:rPr>
            </w:pPr>
            <w:r w:rsidRPr="00254C99">
              <w:rPr>
                <w:rFonts w:ascii="Arial" w:hAnsi="Arial" w:cs="Arial"/>
                <w:sz w:val="28"/>
                <w:szCs w:val="28"/>
              </w:rPr>
              <w:t>epurare</w:t>
            </w:r>
          </w:p>
        </w:tc>
        <w:tc>
          <w:tcPr>
            <w:tcW w:w="1924" w:type="dxa"/>
          </w:tcPr>
          <w:p w14:paraId="728A7C33" w14:textId="77777777" w:rsidR="00254C99" w:rsidRDefault="00254C99" w:rsidP="00254C99">
            <w:pPr>
              <w:autoSpaceDE w:val="0"/>
              <w:autoSpaceDN w:val="0"/>
              <w:adjustRightInd w:val="0"/>
              <w:ind w:left="-23" w:right="-149"/>
              <w:rPr>
                <w:rFonts w:ascii="Arial" w:hAnsi="Arial" w:cs="Arial"/>
                <w:sz w:val="28"/>
                <w:szCs w:val="28"/>
              </w:rPr>
            </w:pPr>
            <w:r>
              <w:rPr>
                <w:rFonts w:ascii="Arial" w:hAnsi="Arial" w:cs="Arial"/>
                <w:sz w:val="28"/>
                <w:szCs w:val="28"/>
              </w:rPr>
              <w:t>Lungimea</w:t>
            </w:r>
          </w:p>
          <w:p w14:paraId="3394BB4B" w14:textId="137D6014" w:rsidR="00254C99" w:rsidRPr="00254C99" w:rsidRDefault="00254C99" w:rsidP="00254C99">
            <w:pPr>
              <w:autoSpaceDE w:val="0"/>
              <w:autoSpaceDN w:val="0"/>
              <w:adjustRightInd w:val="0"/>
              <w:ind w:left="-23" w:right="-149"/>
              <w:rPr>
                <w:rFonts w:ascii="Arial" w:hAnsi="Arial" w:cs="Arial"/>
                <w:sz w:val="28"/>
                <w:szCs w:val="28"/>
              </w:rPr>
            </w:pPr>
            <w:r>
              <w:rPr>
                <w:rFonts w:ascii="Arial" w:hAnsi="Arial" w:cs="Arial"/>
                <w:sz w:val="28"/>
                <w:szCs w:val="28"/>
              </w:rPr>
              <w:t>(k</w:t>
            </w:r>
            <w:r w:rsidRPr="00254C99">
              <w:rPr>
                <w:rFonts w:ascii="Arial" w:hAnsi="Arial" w:cs="Arial"/>
                <w:sz w:val="28"/>
                <w:szCs w:val="28"/>
              </w:rPr>
              <w:t>m</w:t>
            </w:r>
            <w:r>
              <w:rPr>
                <w:rFonts w:ascii="Arial" w:hAnsi="Arial" w:cs="Arial"/>
                <w:sz w:val="28"/>
                <w:szCs w:val="28"/>
              </w:rPr>
              <w:t>)</w:t>
            </w:r>
            <w:r w:rsidRPr="00254C99">
              <w:rPr>
                <w:rFonts w:ascii="Arial" w:hAnsi="Arial" w:cs="Arial"/>
                <w:sz w:val="28"/>
                <w:szCs w:val="28"/>
              </w:rPr>
              <w:t xml:space="preserve"> de re</w:t>
            </w:r>
            <w:r>
              <w:rPr>
                <w:rFonts w:ascii="Arial" w:hAnsi="Arial" w:cs="Arial"/>
                <w:sz w:val="28"/>
                <w:szCs w:val="28"/>
              </w:rPr>
              <w:t>ț</w:t>
            </w:r>
            <w:r w:rsidRPr="00254C99">
              <w:rPr>
                <w:rFonts w:ascii="Arial" w:hAnsi="Arial" w:cs="Arial"/>
                <w:sz w:val="28"/>
                <w:szCs w:val="28"/>
              </w:rPr>
              <w:t>ea</w:t>
            </w:r>
          </w:p>
          <w:p w14:paraId="57839D83" w14:textId="284FFFB1" w:rsidR="00254C99" w:rsidRPr="00254C99" w:rsidRDefault="00254C99" w:rsidP="00553AC5">
            <w:pPr>
              <w:autoSpaceDE w:val="0"/>
              <w:autoSpaceDN w:val="0"/>
              <w:adjustRightInd w:val="0"/>
              <w:ind w:left="-23" w:right="-149"/>
              <w:rPr>
                <w:rFonts w:ascii="Arial" w:hAnsi="Arial" w:cs="Arial"/>
                <w:sz w:val="28"/>
                <w:szCs w:val="28"/>
              </w:rPr>
            </w:pPr>
            <w:r w:rsidRPr="00254C99">
              <w:rPr>
                <w:rFonts w:ascii="Arial" w:hAnsi="Arial" w:cs="Arial"/>
                <w:sz w:val="28"/>
                <w:szCs w:val="28"/>
              </w:rPr>
              <w:t>canalizare nou</w:t>
            </w:r>
            <w:r w:rsidR="00553AC5">
              <w:rPr>
                <w:rFonts w:ascii="Arial" w:hAnsi="Arial" w:cs="Arial"/>
                <w:sz w:val="28"/>
                <w:szCs w:val="28"/>
              </w:rPr>
              <w:t xml:space="preserve"> </w:t>
            </w:r>
            <w:r w:rsidRPr="00254C99">
              <w:rPr>
                <w:rFonts w:ascii="Arial" w:hAnsi="Arial" w:cs="Arial"/>
                <w:sz w:val="28"/>
                <w:szCs w:val="28"/>
              </w:rPr>
              <w:t>construit</w:t>
            </w:r>
            <w:r w:rsidR="00553AC5">
              <w:rPr>
                <w:rFonts w:ascii="Arial" w:hAnsi="Arial" w:cs="Arial"/>
                <w:sz w:val="28"/>
                <w:szCs w:val="28"/>
              </w:rPr>
              <w:t>ă</w:t>
            </w:r>
            <w:r w:rsidRPr="00254C99">
              <w:rPr>
                <w:rFonts w:ascii="Arial" w:hAnsi="Arial" w:cs="Arial"/>
                <w:sz w:val="28"/>
                <w:szCs w:val="28"/>
              </w:rPr>
              <w:t>;</w:t>
            </w:r>
          </w:p>
          <w:p w14:paraId="6F3E7D3C" w14:textId="77777777" w:rsidR="00254C99" w:rsidRPr="00254C99" w:rsidRDefault="00254C99" w:rsidP="00254C99">
            <w:pPr>
              <w:autoSpaceDE w:val="0"/>
              <w:autoSpaceDN w:val="0"/>
              <w:adjustRightInd w:val="0"/>
              <w:ind w:left="-23" w:right="-149"/>
              <w:rPr>
                <w:rFonts w:ascii="Arial" w:hAnsi="Arial" w:cs="Arial"/>
                <w:sz w:val="28"/>
                <w:szCs w:val="28"/>
              </w:rPr>
            </w:pPr>
            <w:r w:rsidRPr="00254C99">
              <w:rPr>
                <w:rFonts w:ascii="Arial" w:hAnsi="Arial" w:cs="Arial"/>
                <w:sz w:val="28"/>
                <w:szCs w:val="28"/>
              </w:rPr>
              <w:t>Monitorizarea</w:t>
            </w:r>
          </w:p>
          <w:p w14:paraId="4B574E0C" w14:textId="662203C3" w:rsidR="00254C99" w:rsidRPr="00254C99" w:rsidRDefault="00254C99" w:rsidP="00254C99">
            <w:pPr>
              <w:autoSpaceDE w:val="0"/>
              <w:autoSpaceDN w:val="0"/>
              <w:adjustRightInd w:val="0"/>
              <w:ind w:left="-23" w:right="-149"/>
              <w:rPr>
                <w:rFonts w:ascii="Arial" w:hAnsi="Arial" w:cs="Arial"/>
                <w:sz w:val="28"/>
                <w:szCs w:val="28"/>
              </w:rPr>
            </w:pPr>
            <w:r w:rsidRPr="00254C99">
              <w:rPr>
                <w:rFonts w:ascii="Arial" w:hAnsi="Arial" w:cs="Arial"/>
                <w:sz w:val="28"/>
                <w:szCs w:val="28"/>
              </w:rPr>
              <w:t>func</w:t>
            </w:r>
            <w:r w:rsidR="00553AC5">
              <w:rPr>
                <w:rFonts w:ascii="Arial" w:hAnsi="Arial" w:cs="Arial"/>
                <w:sz w:val="28"/>
                <w:szCs w:val="28"/>
              </w:rPr>
              <w:t>ț</w:t>
            </w:r>
            <w:r w:rsidRPr="00254C99">
              <w:rPr>
                <w:rFonts w:ascii="Arial" w:hAnsi="Arial" w:cs="Arial"/>
                <w:sz w:val="28"/>
                <w:szCs w:val="28"/>
              </w:rPr>
              <w:t>ion</w:t>
            </w:r>
            <w:r w:rsidR="00553AC5">
              <w:rPr>
                <w:rFonts w:ascii="Arial" w:hAnsi="Arial" w:cs="Arial"/>
                <w:sz w:val="28"/>
                <w:szCs w:val="28"/>
              </w:rPr>
              <w:t>ă</w:t>
            </w:r>
            <w:r w:rsidRPr="00254C99">
              <w:rPr>
                <w:rFonts w:ascii="Arial" w:hAnsi="Arial" w:cs="Arial"/>
                <w:sz w:val="28"/>
                <w:szCs w:val="28"/>
              </w:rPr>
              <w:t>rii</w:t>
            </w:r>
          </w:p>
          <w:p w14:paraId="6F5A07E2" w14:textId="76022E52" w:rsidR="00254C99" w:rsidRPr="00254C99" w:rsidRDefault="00254C99" w:rsidP="00254C99">
            <w:pPr>
              <w:autoSpaceDE w:val="0"/>
              <w:autoSpaceDN w:val="0"/>
              <w:adjustRightInd w:val="0"/>
              <w:ind w:left="-23" w:right="-149"/>
              <w:rPr>
                <w:rFonts w:ascii="Arial" w:hAnsi="Arial" w:cs="Arial"/>
                <w:sz w:val="28"/>
                <w:szCs w:val="28"/>
              </w:rPr>
            </w:pPr>
            <w:r w:rsidRPr="00254C99">
              <w:rPr>
                <w:rFonts w:ascii="Arial" w:hAnsi="Arial" w:cs="Arial"/>
                <w:sz w:val="28"/>
                <w:szCs w:val="28"/>
              </w:rPr>
              <w:t>sta</w:t>
            </w:r>
            <w:r w:rsidR="00553AC5">
              <w:rPr>
                <w:rFonts w:ascii="Arial" w:hAnsi="Arial" w:cs="Arial"/>
                <w:sz w:val="28"/>
                <w:szCs w:val="28"/>
              </w:rPr>
              <w:t>ț</w:t>
            </w:r>
            <w:r w:rsidRPr="00254C99">
              <w:rPr>
                <w:rFonts w:ascii="Arial" w:hAnsi="Arial" w:cs="Arial"/>
                <w:sz w:val="28"/>
                <w:szCs w:val="28"/>
              </w:rPr>
              <w:t>iei de</w:t>
            </w:r>
          </w:p>
          <w:p w14:paraId="6BED6E06" w14:textId="46412EEC" w:rsidR="00254C99" w:rsidRPr="00254C99" w:rsidRDefault="00254C99" w:rsidP="00254C99">
            <w:pPr>
              <w:autoSpaceDE w:val="0"/>
              <w:autoSpaceDN w:val="0"/>
              <w:adjustRightInd w:val="0"/>
              <w:ind w:left="-23" w:right="-149"/>
              <w:rPr>
                <w:rFonts w:ascii="Arial" w:hAnsi="Arial" w:cs="Arial"/>
                <w:sz w:val="28"/>
                <w:szCs w:val="28"/>
              </w:rPr>
            </w:pPr>
            <w:r w:rsidRPr="00254C99">
              <w:rPr>
                <w:rFonts w:ascii="Arial" w:hAnsi="Arial" w:cs="Arial"/>
                <w:sz w:val="28"/>
                <w:szCs w:val="28"/>
              </w:rPr>
              <w:t xml:space="preserve">epurare </w:t>
            </w:r>
            <w:r w:rsidR="00553AC5">
              <w:rPr>
                <w:rFonts w:ascii="Arial" w:hAnsi="Arial" w:cs="Arial"/>
                <w:sz w:val="28"/>
                <w:szCs w:val="28"/>
              </w:rPr>
              <w:t>î</w:t>
            </w:r>
            <w:r w:rsidRPr="00254C99">
              <w:rPr>
                <w:rFonts w:ascii="Arial" w:hAnsi="Arial" w:cs="Arial"/>
                <w:sz w:val="28"/>
                <w:szCs w:val="28"/>
              </w:rPr>
              <w:t>n</w:t>
            </w:r>
          </w:p>
          <w:p w14:paraId="0EA2BF03" w14:textId="77777777" w:rsidR="00254C99" w:rsidRPr="00254C99" w:rsidRDefault="00254C99" w:rsidP="00254C99">
            <w:pPr>
              <w:autoSpaceDE w:val="0"/>
              <w:autoSpaceDN w:val="0"/>
              <w:adjustRightInd w:val="0"/>
              <w:ind w:left="-23" w:right="-149"/>
              <w:rPr>
                <w:rFonts w:ascii="Arial" w:hAnsi="Arial" w:cs="Arial"/>
                <w:sz w:val="28"/>
                <w:szCs w:val="28"/>
              </w:rPr>
            </w:pPr>
            <w:r w:rsidRPr="00254C99">
              <w:rPr>
                <w:rFonts w:ascii="Arial" w:hAnsi="Arial" w:cs="Arial"/>
                <w:sz w:val="28"/>
                <w:szCs w:val="28"/>
              </w:rPr>
              <w:t>perioada de</w:t>
            </w:r>
          </w:p>
          <w:p w14:paraId="18EFE1BF" w14:textId="77777777" w:rsidR="00223F5C" w:rsidRDefault="00254C99" w:rsidP="00254C99">
            <w:pPr>
              <w:autoSpaceDE w:val="0"/>
              <w:autoSpaceDN w:val="0"/>
              <w:adjustRightInd w:val="0"/>
              <w:ind w:left="-23" w:right="-149"/>
              <w:rPr>
                <w:rFonts w:ascii="Arial" w:hAnsi="Arial" w:cs="Arial"/>
                <w:sz w:val="28"/>
                <w:szCs w:val="28"/>
              </w:rPr>
            </w:pPr>
            <w:r w:rsidRPr="00254C99">
              <w:rPr>
                <w:rFonts w:ascii="Arial" w:hAnsi="Arial" w:cs="Arial"/>
                <w:sz w:val="28"/>
                <w:szCs w:val="28"/>
              </w:rPr>
              <w:t>func</w:t>
            </w:r>
            <w:r w:rsidR="00553AC5">
              <w:rPr>
                <w:rFonts w:ascii="Arial" w:hAnsi="Arial" w:cs="Arial"/>
                <w:sz w:val="28"/>
                <w:szCs w:val="28"/>
              </w:rPr>
              <w:t>ț</w:t>
            </w:r>
            <w:r w:rsidRPr="00254C99">
              <w:rPr>
                <w:rFonts w:ascii="Arial" w:hAnsi="Arial" w:cs="Arial"/>
                <w:sz w:val="28"/>
                <w:szCs w:val="28"/>
              </w:rPr>
              <w:t>ionare:</w:t>
            </w:r>
          </w:p>
          <w:p w14:paraId="7166D3C9" w14:textId="77777777" w:rsidR="00C435DE" w:rsidRPr="00C435DE" w:rsidRDefault="00C435DE" w:rsidP="00C435DE">
            <w:pPr>
              <w:autoSpaceDE w:val="0"/>
              <w:autoSpaceDN w:val="0"/>
              <w:adjustRightInd w:val="0"/>
              <w:ind w:left="-23" w:right="-149"/>
              <w:rPr>
                <w:rFonts w:ascii="Arial" w:hAnsi="Arial" w:cs="Arial"/>
                <w:sz w:val="28"/>
                <w:szCs w:val="28"/>
              </w:rPr>
            </w:pPr>
            <w:r w:rsidRPr="00C435DE">
              <w:rPr>
                <w:rFonts w:ascii="Arial" w:hAnsi="Arial" w:cs="Arial"/>
                <w:sz w:val="28"/>
                <w:szCs w:val="28"/>
              </w:rPr>
              <w:t xml:space="preserve">-pH </w:t>
            </w:r>
          </w:p>
          <w:p w14:paraId="10D7B631" w14:textId="77777777" w:rsidR="00C435DE" w:rsidRPr="00C435DE" w:rsidRDefault="00C435DE" w:rsidP="00C435DE">
            <w:pPr>
              <w:autoSpaceDE w:val="0"/>
              <w:autoSpaceDN w:val="0"/>
              <w:adjustRightInd w:val="0"/>
              <w:ind w:left="-23" w:right="-149"/>
              <w:rPr>
                <w:rFonts w:ascii="Arial" w:hAnsi="Arial" w:cs="Arial"/>
                <w:sz w:val="28"/>
                <w:szCs w:val="28"/>
              </w:rPr>
            </w:pPr>
            <w:r w:rsidRPr="00C435DE">
              <w:rPr>
                <w:rFonts w:ascii="Arial" w:hAnsi="Arial" w:cs="Arial"/>
                <w:sz w:val="28"/>
                <w:szCs w:val="28"/>
              </w:rPr>
              <w:t xml:space="preserve">-suspensii totale </w:t>
            </w:r>
          </w:p>
          <w:p w14:paraId="3E752621" w14:textId="77777777" w:rsidR="00C435DE" w:rsidRPr="00C435DE" w:rsidRDefault="00C435DE" w:rsidP="00C435DE">
            <w:pPr>
              <w:autoSpaceDE w:val="0"/>
              <w:autoSpaceDN w:val="0"/>
              <w:adjustRightInd w:val="0"/>
              <w:ind w:left="-23" w:right="-149"/>
              <w:rPr>
                <w:rFonts w:ascii="Arial" w:hAnsi="Arial" w:cs="Arial"/>
                <w:sz w:val="28"/>
                <w:szCs w:val="28"/>
              </w:rPr>
            </w:pPr>
            <w:r w:rsidRPr="00C435DE">
              <w:rPr>
                <w:rFonts w:ascii="Arial" w:hAnsi="Arial" w:cs="Arial"/>
                <w:sz w:val="28"/>
                <w:szCs w:val="28"/>
              </w:rPr>
              <w:t xml:space="preserve">- CBO5 </w:t>
            </w:r>
          </w:p>
          <w:p w14:paraId="2F449FE6" w14:textId="77777777" w:rsidR="00C435DE" w:rsidRPr="00C435DE" w:rsidRDefault="00C435DE" w:rsidP="00C435DE">
            <w:pPr>
              <w:autoSpaceDE w:val="0"/>
              <w:autoSpaceDN w:val="0"/>
              <w:adjustRightInd w:val="0"/>
              <w:ind w:left="-23" w:right="-149"/>
              <w:rPr>
                <w:rFonts w:ascii="Arial" w:hAnsi="Arial" w:cs="Arial"/>
                <w:sz w:val="28"/>
                <w:szCs w:val="28"/>
              </w:rPr>
            </w:pPr>
            <w:r w:rsidRPr="00C435DE">
              <w:rPr>
                <w:rFonts w:ascii="Arial" w:hAnsi="Arial" w:cs="Arial"/>
                <w:sz w:val="28"/>
                <w:szCs w:val="28"/>
              </w:rPr>
              <w:t xml:space="preserve">-CCO-Cr - NH4 + </w:t>
            </w:r>
          </w:p>
          <w:p w14:paraId="76B70136" w14:textId="77777777" w:rsidR="00C435DE" w:rsidRPr="00C435DE" w:rsidRDefault="00C435DE" w:rsidP="00C435DE">
            <w:pPr>
              <w:autoSpaceDE w:val="0"/>
              <w:autoSpaceDN w:val="0"/>
              <w:adjustRightInd w:val="0"/>
              <w:ind w:left="-23" w:right="-149"/>
              <w:rPr>
                <w:rFonts w:ascii="Arial" w:hAnsi="Arial" w:cs="Arial"/>
                <w:sz w:val="28"/>
                <w:szCs w:val="28"/>
              </w:rPr>
            </w:pPr>
            <w:r w:rsidRPr="00C435DE">
              <w:rPr>
                <w:rFonts w:ascii="Arial" w:hAnsi="Arial" w:cs="Arial"/>
                <w:sz w:val="28"/>
                <w:szCs w:val="28"/>
              </w:rPr>
              <w:t xml:space="preserve">-Reziduu fix - Produse petroliere </w:t>
            </w:r>
          </w:p>
          <w:p w14:paraId="65B65978" w14:textId="77777777" w:rsidR="00C435DE" w:rsidRPr="00C435DE" w:rsidRDefault="00C435DE" w:rsidP="00C435DE">
            <w:pPr>
              <w:autoSpaceDE w:val="0"/>
              <w:autoSpaceDN w:val="0"/>
              <w:adjustRightInd w:val="0"/>
              <w:ind w:left="-23" w:right="-149"/>
              <w:rPr>
                <w:rFonts w:ascii="Arial" w:hAnsi="Arial" w:cs="Arial"/>
                <w:sz w:val="28"/>
                <w:szCs w:val="28"/>
              </w:rPr>
            </w:pPr>
            <w:r w:rsidRPr="00C435DE">
              <w:rPr>
                <w:rFonts w:ascii="Arial" w:hAnsi="Arial" w:cs="Arial"/>
                <w:sz w:val="28"/>
                <w:szCs w:val="28"/>
              </w:rPr>
              <w:t>-NO3 –</w:t>
            </w:r>
          </w:p>
          <w:p w14:paraId="1F933D51" w14:textId="77777777" w:rsidR="00C435DE" w:rsidRPr="00C435DE" w:rsidRDefault="00C435DE" w:rsidP="00C435DE">
            <w:pPr>
              <w:autoSpaceDE w:val="0"/>
              <w:autoSpaceDN w:val="0"/>
              <w:adjustRightInd w:val="0"/>
              <w:ind w:left="-23" w:right="-149"/>
              <w:rPr>
                <w:rFonts w:ascii="Arial" w:hAnsi="Arial" w:cs="Arial"/>
                <w:sz w:val="28"/>
                <w:szCs w:val="28"/>
              </w:rPr>
            </w:pPr>
            <w:r w:rsidRPr="00C435DE">
              <w:rPr>
                <w:rFonts w:ascii="Arial" w:hAnsi="Arial" w:cs="Arial"/>
                <w:sz w:val="28"/>
                <w:szCs w:val="28"/>
              </w:rPr>
              <w:t xml:space="preserve">-NO2 – </w:t>
            </w:r>
          </w:p>
          <w:p w14:paraId="59D750A8" w14:textId="6EA41567" w:rsidR="00C435DE" w:rsidRDefault="00C435DE" w:rsidP="00C435DE">
            <w:pPr>
              <w:autoSpaceDE w:val="0"/>
              <w:autoSpaceDN w:val="0"/>
              <w:adjustRightInd w:val="0"/>
              <w:ind w:left="-23" w:right="-149"/>
              <w:rPr>
                <w:rFonts w:ascii="Arial" w:hAnsi="Arial" w:cs="Arial"/>
                <w:sz w:val="28"/>
                <w:szCs w:val="28"/>
              </w:rPr>
            </w:pPr>
            <w:r w:rsidRPr="00C435DE">
              <w:rPr>
                <w:rFonts w:ascii="Arial" w:hAnsi="Arial" w:cs="Arial"/>
                <w:sz w:val="28"/>
                <w:szCs w:val="28"/>
              </w:rPr>
              <w:t>-P total</w:t>
            </w:r>
          </w:p>
        </w:tc>
        <w:tc>
          <w:tcPr>
            <w:tcW w:w="1701" w:type="dxa"/>
          </w:tcPr>
          <w:p w14:paraId="343E2AA7" w14:textId="43A9F981" w:rsidR="00223F5C" w:rsidRDefault="00C435DE" w:rsidP="00254C99">
            <w:pPr>
              <w:autoSpaceDE w:val="0"/>
              <w:autoSpaceDN w:val="0"/>
              <w:adjustRightInd w:val="0"/>
              <w:ind w:right="-149"/>
              <w:rPr>
                <w:rFonts w:ascii="Arial" w:hAnsi="Arial" w:cs="Arial"/>
                <w:sz w:val="28"/>
                <w:szCs w:val="28"/>
              </w:rPr>
            </w:pPr>
            <w:r>
              <w:rPr>
                <w:rFonts w:ascii="Arial" w:hAnsi="Arial" w:cs="Arial"/>
                <w:sz w:val="28"/>
                <w:szCs w:val="28"/>
              </w:rPr>
              <w:t>Anual</w:t>
            </w:r>
          </w:p>
        </w:tc>
        <w:tc>
          <w:tcPr>
            <w:tcW w:w="1418" w:type="dxa"/>
          </w:tcPr>
          <w:p w14:paraId="4FF7188A" w14:textId="4E64E99E" w:rsidR="00223F5C" w:rsidRDefault="00553AC5" w:rsidP="00254C99">
            <w:pPr>
              <w:autoSpaceDE w:val="0"/>
              <w:autoSpaceDN w:val="0"/>
              <w:adjustRightInd w:val="0"/>
              <w:ind w:right="-149"/>
              <w:rPr>
                <w:rFonts w:ascii="Arial" w:hAnsi="Arial" w:cs="Arial"/>
                <w:sz w:val="28"/>
                <w:szCs w:val="28"/>
              </w:rPr>
            </w:pPr>
            <w:r>
              <w:rPr>
                <w:rFonts w:ascii="Arial" w:hAnsi="Arial" w:cs="Arial"/>
                <w:sz w:val="28"/>
                <w:szCs w:val="28"/>
              </w:rPr>
              <w:t>Primăria Comunei Tomșani</w:t>
            </w:r>
          </w:p>
        </w:tc>
      </w:tr>
      <w:tr w:rsidR="00553AC5" w14:paraId="40B7494C" w14:textId="77777777" w:rsidTr="00C435DE">
        <w:tc>
          <w:tcPr>
            <w:tcW w:w="1276" w:type="dxa"/>
          </w:tcPr>
          <w:p w14:paraId="11C19B7D" w14:textId="33D00ACC" w:rsidR="00553AC5" w:rsidRPr="00C435DE" w:rsidRDefault="00553AC5" w:rsidP="00C435DE">
            <w:pPr>
              <w:autoSpaceDE w:val="0"/>
              <w:autoSpaceDN w:val="0"/>
              <w:adjustRightInd w:val="0"/>
              <w:ind w:right="-111"/>
              <w:jc w:val="both"/>
              <w:rPr>
                <w:rFonts w:ascii="Arial" w:hAnsi="Arial" w:cs="Arial"/>
                <w:sz w:val="28"/>
                <w:szCs w:val="28"/>
              </w:rPr>
            </w:pPr>
            <w:r w:rsidRPr="00C435DE">
              <w:rPr>
                <w:rFonts w:ascii="Arial" w:hAnsi="Arial" w:cs="Arial"/>
                <w:sz w:val="28"/>
                <w:szCs w:val="28"/>
              </w:rPr>
              <w:t>Calitatea apelor subte</w:t>
            </w:r>
            <w:r w:rsidR="00C435DE">
              <w:rPr>
                <w:rFonts w:ascii="Arial" w:hAnsi="Arial" w:cs="Arial"/>
                <w:sz w:val="28"/>
                <w:szCs w:val="28"/>
              </w:rPr>
              <w:t>-</w:t>
            </w:r>
            <w:r w:rsidRPr="00C435DE">
              <w:rPr>
                <w:rFonts w:ascii="Arial" w:hAnsi="Arial" w:cs="Arial"/>
                <w:sz w:val="28"/>
                <w:szCs w:val="28"/>
              </w:rPr>
              <w:t xml:space="preserve">rane </w:t>
            </w:r>
          </w:p>
        </w:tc>
        <w:tc>
          <w:tcPr>
            <w:tcW w:w="1670" w:type="dxa"/>
          </w:tcPr>
          <w:p w14:paraId="4B76CD2C" w14:textId="7089803D" w:rsidR="00553AC5" w:rsidRPr="00C435DE" w:rsidRDefault="00553AC5" w:rsidP="00553AC5">
            <w:pPr>
              <w:autoSpaceDE w:val="0"/>
              <w:autoSpaceDN w:val="0"/>
              <w:adjustRightInd w:val="0"/>
              <w:rPr>
                <w:rFonts w:ascii="Arial" w:hAnsi="Arial" w:cs="Arial"/>
                <w:sz w:val="28"/>
                <w:szCs w:val="28"/>
              </w:rPr>
            </w:pPr>
            <w:r w:rsidRPr="00C435DE">
              <w:rPr>
                <w:rFonts w:ascii="Arial" w:hAnsi="Arial" w:cs="Arial"/>
                <w:sz w:val="28"/>
                <w:szCs w:val="28"/>
              </w:rPr>
              <w:t xml:space="preserve">Prevenirea și limitarea poluării apelor subterane </w:t>
            </w:r>
          </w:p>
        </w:tc>
        <w:tc>
          <w:tcPr>
            <w:tcW w:w="1651" w:type="dxa"/>
          </w:tcPr>
          <w:p w14:paraId="4F6A1012" w14:textId="71A530C0" w:rsidR="00553AC5" w:rsidRPr="00553AC5" w:rsidRDefault="00553AC5" w:rsidP="00553AC5">
            <w:pPr>
              <w:autoSpaceDE w:val="0"/>
              <w:autoSpaceDN w:val="0"/>
              <w:adjustRightInd w:val="0"/>
              <w:ind w:right="-191"/>
              <w:rPr>
                <w:rFonts w:ascii="Arial" w:hAnsi="Arial" w:cs="Arial"/>
                <w:sz w:val="28"/>
                <w:szCs w:val="28"/>
              </w:rPr>
            </w:pPr>
            <w:r w:rsidRPr="00553AC5">
              <w:rPr>
                <w:rFonts w:ascii="Arial" w:hAnsi="Arial" w:cs="Arial"/>
                <w:sz w:val="28"/>
                <w:szCs w:val="28"/>
              </w:rPr>
              <w:t xml:space="preserve">Reabilitarea </w:t>
            </w:r>
            <w:r>
              <w:rPr>
                <w:rFonts w:ascii="Arial" w:hAnsi="Arial" w:cs="Arial"/>
                <w:sz w:val="28"/>
                <w:szCs w:val="28"/>
              </w:rPr>
              <w:t>ș</w:t>
            </w:r>
            <w:r w:rsidRPr="00553AC5">
              <w:rPr>
                <w:rFonts w:ascii="Arial" w:hAnsi="Arial" w:cs="Arial"/>
                <w:sz w:val="28"/>
                <w:szCs w:val="28"/>
              </w:rPr>
              <w:t>i moderni</w:t>
            </w:r>
            <w:r>
              <w:rPr>
                <w:rFonts w:ascii="Arial" w:hAnsi="Arial" w:cs="Arial"/>
                <w:sz w:val="28"/>
                <w:szCs w:val="28"/>
              </w:rPr>
              <w:t>-</w:t>
            </w:r>
            <w:r w:rsidRPr="00553AC5">
              <w:rPr>
                <w:rFonts w:ascii="Arial" w:hAnsi="Arial" w:cs="Arial"/>
                <w:sz w:val="28"/>
                <w:szCs w:val="28"/>
              </w:rPr>
              <w:t>zarea infrastructu</w:t>
            </w:r>
            <w:r>
              <w:rPr>
                <w:rFonts w:ascii="Arial" w:hAnsi="Arial" w:cs="Arial"/>
                <w:sz w:val="28"/>
                <w:szCs w:val="28"/>
              </w:rPr>
              <w:t>-</w:t>
            </w:r>
            <w:r w:rsidRPr="00553AC5">
              <w:rPr>
                <w:rFonts w:ascii="Arial" w:hAnsi="Arial" w:cs="Arial"/>
                <w:sz w:val="28"/>
                <w:szCs w:val="28"/>
              </w:rPr>
              <w:t>rii</w:t>
            </w:r>
            <w:r>
              <w:rPr>
                <w:rFonts w:ascii="Arial" w:hAnsi="Arial" w:cs="Arial"/>
                <w:sz w:val="28"/>
                <w:szCs w:val="28"/>
              </w:rPr>
              <w:t xml:space="preserve"> </w:t>
            </w:r>
            <w:r w:rsidRPr="00553AC5">
              <w:rPr>
                <w:rFonts w:ascii="Arial" w:hAnsi="Arial" w:cs="Arial"/>
                <w:sz w:val="28"/>
                <w:szCs w:val="28"/>
              </w:rPr>
              <w:t>rutiere;</w:t>
            </w:r>
          </w:p>
          <w:p w14:paraId="28EA43FB" w14:textId="77777777" w:rsidR="00553AC5" w:rsidRDefault="00553AC5" w:rsidP="00553AC5">
            <w:pPr>
              <w:autoSpaceDE w:val="0"/>
              <w:autoSpaceDN w:val="0"/>
              <w:adjustRightInd w:val="0"/>
              <w:ind w:right="-191"/>
              <w:rPr>
                <w:rFonts w:ascii="Arial" w:hAnsi="Arial" w:cs="Arial"/>
                <w:sz w:val="28"/>
                <w:szCs w:val="28"/>
              </w:rPr>
            </w:pPr>
            <w:r w:rsidRPr="00553AC5">
              <w:rPr>
                <w:rFonts w:ascii="Arial" w:hAnsi="Arial" w:cs="Arial"/>
                <w:sz w:val="28"/>
                <w:szCs w:val="28"/>
              </w:rPr>
              <w:t>Reabilitarea</w:t>
            </w:r>
          </w:p>
          <w:p w14:paraId="26F66457" w14:textId="5CE7F122" w:rsidR="00553AC5" w:rsidRDefault="00553AC5" w:rsidP="00553AC5">
            <w:pPr>
              <w:autoSpaceDE w:val="0"/>
              <w:autoSpaceDN w:val="0"/>
              <w:adjustRightInd w:val="0"/>
              <w:ind w:right="-191"/>
              <w:rPr>
                <w:rFonts w:ascii="Arial" w:hAnsi="Arial" w:cs="Arial"/>
                <w:sz w:val="28"/>
                <w:szCs w:val="28"/>
              </w:rPr>
            </w:pPr>
            <w:r w:rsidRPr="00553AC5">
              <w:rPr>
                <w:rFonts w:ascii="Arial" w:hAnsi="Arial" w:cs="Arial"/>
                <w:sz w:val="28"/>
                <w:szCs w:val="28"/>
              </w:rPr>
              <w:t>moderni</w:t>
            </w:r>
            <w:r>
              <w:rPr>
                <w:rFonts w:ascii="Arial" w:hAnsi="Arial" w:cs="Arial"/>
                <w:sz w:val="28"/>
                <w:szCs w:val="28"/>
              </w:rPr>
              <w:t>-</w:t>
            </w:r>
            <w:r w:rsidRPr="00553AC5">
              <w:rPr>
                <w:rFonts w:ascii="Arial" w:hAnsi="Arial" w:cs="Arial"/>
                <w:sz w:val="28"/>
                <w:szCs w:val="28"/>
              </w:rPr>
              <w:t xml:space="preserve">zarea </w:t>
            </w:r>
            <w:r>
              <w:rPr>
                <w:rFonts w:ascii="Arial" w:hAnsi="Arial" w:cs="Arial"/>
                <w:sz w:val="28"/>
                <w:szCs w:val="28"/>
              </w:rPr>
              <w:t>ș</w:t>
            </w:r>
            <w:r w:rsidRPr="00553AC5">
              <w:rPr>
                <w:rFonts w:ascii="Arial" w:hAnsi="Arial" w:cs="Arial"/>
                <w:sz w:val="28"/>
                <w:szCs w:val="28"/>
              </w:rPr>
              <w:t>i extinderea infrastruc</w:t>
            </w:r>
            <w:r>
              <w:rPr>
                <w:rFonts w:ascii="Arial" w:hAnsi="Arial" w:cs="Arial"/>
                <w:sz w:val="28"/>
                <w:szCs w:val="28"/>
              </w:rPr>
              <w:t>-</w:t>
            </w:r>
            <w:r w:rsidRPr="00553AC5">
              <w:rPr>
                <w:rFonts w:ascii="Arial" w:hAnsi="Arial" w:cs="Arial"/>
                <w:sz w:val="28"/>
                <w:szCs w:val="28"/>
              </w:rPr>
              <w:lastRenderedPageBreak/>
              <w:t>turii de alimentare cu</w:t>
            </w:r>
            <w:r>
              <w:rPr>
                <w:rFonts w:ascii="Arial" w:hAnsi="Arial" w:cs="Arial"/>
                <w:sz w:val="28"/>
                <w:szCs w:val="28"/>
              </w:rPr>
              <w:t xml:space="preserve"> </w:t>
            </w:r>
            <w:r w:rsidRPr="00553AC5">
              <w:rPr>
                <w:rFonts w:ascii="Arial" w:hAnsi="Arial" w:cs="Arial"/>
                <w:sz w:val="28"/>
                <w:szCs w:val="28"/>
              </w:rPr>
              <w:t>ap</w:t>
            </w:r>
            <w:r>
              <w:rPr>
                <w:rFonts w:ascii="Arial" w:hAnsi="Arial" w:cs="Arial"/>
                <w:sz w:val="28"/>
                <w:szCs w:val="28"/>
              </w:rPr>
              <w:t>ă</w:t>
            </w:r>
            <w:r w:rsidRPr="00553AC5">
              <w:rPr>
                <w:rFonts w:ascii="Arial" w:hAnsi="Arial" w:cs="Arial"/>
                <w:sz w:val="28"/>
                <w:szCs w:val="28"/>
              </w:rPr>
              <w:t xml:space="preserve"> pe teritoriul comunei</w:t>
            </w:r>
            <w:r>
              <w:rPr>
                <w:rFonts w:ascii="Arial" w:hAnsi="Arial" w:cs="Arial"/>
                <w:sz w:val="28"/>
                <w:szCs w:val="28"/>
              </w:rPr>
              <w:t>;</w:t>
            </w:r>
          </w:p>
        </w:tc>
        <w:tc>
          <w:tcPr>
            <w:tcW w:w="1924" w:type="dxa"/>
          </w:tcPr>
          <w:p w14:paraId="2CC736C2" w14:textId="491A8A48" w:rsidR="00553AC5" w:rsidRPr="00553AC5" w:rsidRDefault="00553AC5" w:rsidP="00553AC5">
            <w:pPr>
              <w:autoSpaceDE w:val="0"/>
              <w:autoSpaceDN w:val="0"/>
              <w:adjustRightInd w:val="0"/>
              <w:ind w:right="-149"/>
              <w:rPr>
                <w:rFonts w:ascii="Arial" w:hAnsi="Arial" w:cs="Arial"/>
                <w:sz w:val="28"/>
                <w:szCs w:val="28"/>
              </w:rPr>
            </w:pPr>
            <w:r>
              <w:rPr>
                <w:rFonts w:ascii="Arial" w:hAnsi="Arial" w:cs="Arial"/>
                <w:sz w:val="28"/>
                <w:szCs w:val="28"/>
              </w:rPr>
              <w:lastRenderedPageBreak/>
              <w:t>Lungime</w:t>
            </w:r>
            <w:r w:rsidR="00C435DE">
              <w:rPr>
                <w:rFonts w:ascii="Arial" w:hAnsi="Arial" w:cs="Arial"/>
                <w:sz w:val="28"/>
                <w:szCs w:val="28"/>
              </w:rPr>
              <w:t>a</w:t>
            </w:r>
            <w:r>
              <w:rPr>
                <w:rFonts w:ascii="Arial" w:hAnsi="Arial" w:cs="Arial"/>
                <w:sz w:val="28"/>
                <w:szCs w:val="28"/>
              </w:rPr>
              <w:t xml:space="preserve"> (km)</w:t>
            </w:r>
            <w:r>
              <w:t xml:space="preserve"> </w:t>
            </w:r>
            <w:r w:rsidRPr="00553AC5">
              <w:rPr>
                <w:rFonts w:ascii="Arial" w:hAnsi="Arial" w:cs="Arial"/>
                <w:sz w:val="28"/>
                <w:szCs w:val="28"/>
              </w:rPr>
              <w:t>drumuri</w:t>
            </w:r>
          </w:p>
          <w:p w14:paraId="718C855E" w14:textId="1E4843A0" w:rsidR="00553AC5" w:rsidRPr="00553AC5" w:rsidRDefault="00553AC5" w:rsidP="00553AC5">
            <w:pPr>
              <w:autoSpaceDE w:val="0"/>
              <w:autoSpaceDN w:val="0"/>
              <w:adjustRightInd w:val="0"/>
              <w:ind w:right="-149"/>
              <w:rPr>
                <w:rFonts w:ascii="Arial" w:hAnsi="Arial" w:cs="Arial"/>
                <w:sz w:val="28"/>
                <w:szCs w:val="28"/>
              </w:rPr>
            </w:pPr>
            <w:r w:rsidRPr="00553AC5">
              <w:rPr>
                <w:rFonts w:ascii="Arial" w:hAnsi="Arial" w:cs="Arial"/>
                <w:sz w:val="28"/>
                <w:szCs w:val="28"/>
              </w:rPr>
              <w:t>reabilita</w:t>
            </w:r>
            <w:r>
              <w:rPr>
                <w:rFonts w:ascii="Arial" w:hAnsi="Arial" w:cs="Arial"/>
                <w:sz w:val="28"/>
                <w:szCs w:val="28"/>
              </w:rPr>
              <w:t>ți</w:t>
            </w:r>
            <w:r w:rsidRPr="00553AC5">
              <w:rPr>
                <w:rFonts w:ascii="Arial" w:hAnsi="Arial" w:cs="Arial"/>
                <w:sz w:val="28"/>
                <w:szCs w:val="28"/>
              </w:rPr>
              <w:t>/</w:t>
            </w:r>
          </w:p>
          <w:p w14:paraId="36E55FA2" w14:textId="09CDB1CA" w:rsidR="00553AC5" w:rsidRPr="00553AC5" w:rsidRDefault="00553AC5" w:rsidP="00553AC5">
            <w:pPr>
              <w:autoSpaceDE w:val="0"/>
              <w:autoSpaceDN w:val="0"/>
              <w:adjustRightInd w:val="0"/>
              <w:ind w:right="-149"/>
              <w:rPr>
                <w:rFonts w:ascii="Arial" w:hAnsi="Arial" w:cs="Arial"/>
                <w:sz w:val="28"/>
                <w:szCs w:val="28"/>
              </w:rPr>
            </w:pPr>
            <w:r w:rsidRPr="00553AC5">
              <w:rPr>
                <w:rFonts w:ascii="Arial" w:hAnsi="Arial" w:cs="Arial"/>
                <w:sz w:val="28"/>
                <w:szCs w:val="28"/>
              </w:rPr>
              <w:t>moderniza</w:t>
            </w:r>
            <w:r>
              <w:rPr>
                <w:rFonts w:ascii="Arial" w:hAnsi="Arial" w:cs="Arial"/>
                <w:sz w:val="28"/>
                <w:szCs w:val="28"/>
              </w:rPr>
              <w:t>ț</w:t>
            </w:r>
            <w:r w:rsidRPr="00553AC5">
              <w:rPr>
                <w:rFonts w:ascii="Arial" w:hAnsi="Arial" w:cs="Arial"/>
                <w:sz w:val="28"/>
                <w:szCs w:val="28"/>
              </w:rPr>
              <w:t>i</w:t>
            </w:r>
          </w:p>
          <w:p w14:paraId="1892A6B1" w14:textId="1A37B956" w:rsidR="00553AC5" w:rsidRPr="00553AC5" w:rsidRDefault="00553AC5" w:rsidP="00553AC5">
            <w:pPr>
              <w:autoSpaceDE w:val="0"/>
              <w:autoSpaceDN w:val="0"/>
              <w:adjustRightInd w:val="0"/>
              <w:ind w:right="-149"/>
              <w:rPr>
                <w:rFonts w:ascii="Arial" w:hAnsi="Arial" w:cs="Arial"/>
                <w:sz w:val="28"/>
                <w:szCs w:val="28"/>
              </w:rPr>
            </w:pPr>
            <w:r>
              <w:rPr>
                <w:rFonts w:ascii="Arial" w:hAnsi="Arial" w:cs="Arial"/>
                <w:sz w:val="28"/>
                <w:szCs w:val="28"/>
              </w:rPr>
              <w:t>Lungime</w:t>
            </w:r>
            <w:r w:rsidR="00C435DE">
              <w:rPr>
                <w:rFonts w:ascii="Arial" w:hAnsi="Arial" w:cs="Arial"/>
                <w:sz w:val="28"/>
                <w:szCs w:val="28"/>
              </w:rPr>
              <w:t>a</w:t>
            </w:r>
            <w:r>
              <w:rPr>
                <w:rFonts w:ascii="Arial" w:hAnsi="Arial" w:cs="Arial"/>
                <w:sz w:val="28"/>
                <w:szCs w:val="28"/>
              </w:rPr>
              <w:t xml:space="preserve"> (k</w:t>
            </w:r>
            <w:r w:rsidRPr="00553AC5">
              <w:rPr>
                <w:rFonts w:ascii="Arial" w:hAnsi="Arial" w:cs="Arial"/>
                <w:sz w:val="28"/>
                <w:szCs w:val="28"/>
              </w:rPr>
              <w:t>m</w:t>
            </w:r>
            <w:r w:rsidR="00C435DE">
              <w:rPr>
                <w:rFonts w:ascii="Arial" w:hAnsi="Arial" w:cs="Arial"/>
                <w:sz w:val="28"/>
                <w:szCs w:val="28"/>
              </w:rPr>
              <w:t>)</w:t>
            </w:r>
            <w:r w:rsidRPr="00553AC5">
              <w:rPr>
                <w:rFonts w:ascii="Arial" w:hAnsi="Arial" w:cs="Arial"/>
                <w:sz w:val="28"/>
                <w:szCs w:val="28"/>
              </w:rPr>
              <w:t>de re</w:t>
            </w:r>
            <w:r w:rsidR="00C435DE">
              <w:rPr>
                <w:rFonts w:ascii="Arial" w:hAnsi="Arial" w:cs="Arial"/>
                <w:sz w:val="28"/>
                <w:szCs w:val="28"/>
              </w:rPr>
              <w:t>ț</w:t>
            </w:r>
            <w:r w:rsidRPr="00553AC5">
              <w:rPr>
                <w:rFonts w:ascii="Arial" w:hAnsi="Arial" w:cs="Arial"/>
                <w:sz w:val="28"/>
                <w:szCs w:val="28"/>
              </w:rPr>
              <w:t>ea</w:t>
            </w:r>
          </w:p>
          <w:p w14:paraId="34E04B79" w14:textId="0685AED8" w:rsidR="00553AC5" w:rsidRPr="00553AC5" w:rsidRDefault="00553AC5" w:rsidP="00553AC5">
            <w:pPr>
              <w:autoSpaceDE w:val="0"/>
              <w:autoSpaceDN w:val="0"/>
              <w:adjustRightInd w:val="0"/>
              <w:ind w:right="-149"/>
              <w:rPr>
                <w:rFonts w:ascii="Arial" w:hAnsi="Arial" w:cs="Arial"/>
                <w:sz w:val="28"/>
                <w:szCs w:val="28"/>
              </w:rPr>
            </w:pPr>
            <w:r w:rsidRPr="00553AC5">
              <w:rPr>
                <w:rFonts w:ascii="Arial" w:hAnsi="Arial" w:cs="Arial"/>
                <w:sz w:val="28"/>
                <w:szCs w:val="28"/>
              </w:rPr>
              <w:t>alimentare cu</w:t>
            </w:r>
            <w:r w:rsidR="00C435DE">
              <w:rPr>
                <w:rFonts w:ascii="Arial" w:hAnsi="Arial" w:cs="Arial"/>
                <w:sz w:val="28"/>
                <w:szCs w:val="28"/>
              </w:rPr>
              <w:t xml:space="preserve"> </w:t>
            </w:r>
            <w:r w:rsidRPr="00553AC5">
              <w:rPr>
                <w:rFonts w:ascii="Arial" w:hAnsi="Arial" w:cs="Arial"/>
                <w:sz w:val="28"/>
                <w:szCs w:val="28"/>
              </w:rPr>
              <w:t>ap</w:t>
            </w:r>
            <w:r w:rsidR="00C435DE">
              <w:rPr>
                <w:rFonts w:ascii="Arial" w:hAnsi="Arial" w:cs="Arial"/>
                <w:sz w:val="28"/>
                <w:szCs w:val="28"/>
              </w:rPr>
              <w:t>ă</w:t>
            </w:r>
            <w:r w:rsidRPr="00553AC5">
              <w:rPr>
                <w:rFonts w:ascii="Arial" w:hAnsi="Arial" w:cs="Arial"/>
                <w:sz w:val="28"/>
                <w:szCs w:val="28"/>
              </w:rPr>
              <w:t xml:space="preserve"> reabilitat</w:t>
            </w:r>
            <w:r w:rsidR="00C435DE">
              <w:rPr>
                <w:rFonts w:ascii="Arial" w:hAnsi="Arial" w:cs="Arial"/>
                <w:sz w:val="28"/>
                <w:szCs w:val="28"/>
              </w:rPr>
              <w:t>ă</w:t>
            </w:r>
            <w:r w:rsidRPr="00553AC5">
              <w:rPr>
                <w:rFonts w:ascii="Arial" w:hAnsi="Arial" w:cs="Arial"/>
                <w:sz w:val="28"/>
                <w:szCs w:val="28"/>
              </w:rPr>
              <w:t>/</w:t>
            </w:r>
          </w:p>
          <w:p w14:paraId="27A9E4C2" w14:textId="23A14396" w:rsidR="00553AC5" w:rsidRDefault="00553AC5" w:rsidP="00553AC5">
            <w:pPr>
              <w:autoSpaceDE w:val="0"/>
              <w:autoSpaceDN w:val="0"/>
              <w:adjustRightInd w:val="0"/>
              <w:ind w:right="-149"/>
              <w:rPr>
                <w:rFonts w:ascii="Arial" w:hAnsi="Arial" w:cs="Arial"/>
                <w:sz w:val="28"/>
                <w:szCs w:val="28"/>
              </w:rPr>
            </w:pPr>
            <w:r w:rsidRPr="00553AC5">
              <w:rPr>
                <w:rFonts w:ascii="Arial" w:hAnsi="Arial" w:cs="Arial"/>
                <w:sz w:val="28"/>
                <w:szCs w:val="28"/>
              </w:rPr>
              <w:t>construit</w:t>
            </w:r>
            <w:r w:rsidR="00C435DE">
              <w:rPr>
                <w:rFonts w:ascii="Arial" w:hAnsi="Arial" w:cs="Arial"/>
                <w:sz w:val="28"/>
                <w:szCs w:val="28"/>
              </w:rPr>
              <w:t>ă;</w:t>
            </w:r>
          </w:p>
        </w:tc>
        <w:tc>
          <w:tcPr>
            <w:tcW w:w="1701" w:type="dxa"/>
          </w:tcPr>
          <w:p w14:paraId="3BB99CCD" w14:textId="1366FF6C" w:rsidR="00553AC5" w:rsidRDefault="00E46B8E" w:rsidP="00553AC5">
            <w:pPr>
              <w:autoSpaceDE w:val="0"/>
              <w:autoSpaceDN w:val="0"/>
              <w:adjustRightInd w:val="0"/>
              <w:ind w:right="-149"/>
              <w:rPr>
                <w:rFonts w:ascii="Arial" w:hAnsi="Arial" w:cs="Arial"/>
                <w:sz w:val="28"/>
                <w:szCs w:val="28"/>
              </w:rPr>
            </w:pPr>
            <w:r>
              <w:rPr>
                <w:rFonts w:ascii="Arial" w:hAnsi="Arial" w:cs="Arial"/>
                <w:sz w:val="28"/>
                <w:szCs w:val="28"/>
              </w:rPr>
              <w:t>Anual</w:t>
            </w:r>
          </w:p>
        </w:tc>
        <w:tc>
          <w:tcPr>
            <w:tcW w:w="1418" w:type="dxa"/>
          </w:tcPr>
          <w:p w14:paraId="5AC13266" w14:textId="6DEF24E1" w:rsidR="00553AC5" w:rsidRDefault="00C435DE" w:rsidP="00553AC5">
            <w:pPr>
              <w:autoSpaceDE w:val="0"/>
              <w:autoSpaceDN w:val="0"/>
              <w:adjustRightInd w:val="0"/>
              <w:ind w:right="-149"/>
              <w:rPr>
                <w:rFonts w:ascii="Arial" w:hAnsi="Arial" w:cs="Arial"/>
                <w:sz w:val="28"/>
                <w:szCs w:val="28"/>
              </w:rPr>
            </w:pPr>
            <w:r w:rsidRPr="00C435DE">
              <w:rPr>
                <w:rFonts w:ascii="Arial" w:hAnsi="Arial" w:cs="Arial"/>
                <w:sz w:val="28"/>
                <w:szCs w:val="28"/>
              </w:rPr>
              <w:t>Primăria Comunei Tomșani</w:t>
            </w:r>
          </w:p>
        </w:tc>
      </w:tr>
      <w:tr w:rsidR="00E46B8E" w14:paraId="47489358" w14:textId="77777777" w:rsidTr="00C435DE">
        <w:tc>
          <w:tcPr>
            <w:tcW w:w="1276" w:type="dxa"/>
          </w:tcPr>
          <w:p w14:paraId="7C728F47" w14:textId="2E0EAE74" w:rsidR="00E46B8E" w:rsidRPr="00C435DE" w:rsidRDefault="00E46B8E" w:rsidP="00E46B8E">
            <w:pPr>
              <w:autoSpaceDE w:val="0"/>
              <w:autoSpaceDN w:val="0"/>
              <w:adjustRightInd w:val="0"/>
              <w:ind w:left="-104"/>
              <w:jc w:val="both"/>
              <w:rPr>
                <w:rFonts w:ascii="Arial" w:hAnsi="Arial" w:cs="Arial"/>
                <w:sz w:val="28"/>
                <w:szCs w:val="28"/>
              </w:rPr>
            </w:pPr>
            <w:r w:rsidRPr="00C435DE">
              <w:rPr>
                <w:rFonts w:ascii="Arial" w:hAnsi="Arial" w:cs="Arial"/>
                <w:sz w:val="28"/>
                <w:szCs w:val="28"/>
              </w:rPr>
              <w:t>Protec</w:t>
            </w:r>
            <w:r>
              <w:rPr>
                <w:rFonts w:ascii="Arial" w:hAnsi="Arial" w:cs="Arial"/>
                <w:sz w:val="28"/>
                <w:szCs w:val="28"/>
              </w:rPr>
              <w:t>ți</w:t>
            </w:r>
            <w:r w:rsidRPr="00C435DE">
              <w:rPr>
                <w:rFonts w:ascii="Arial" w:hAnsi="Arial" w:cs="Arial"/>
                <w:sz w:val="28"/>
                <w:szCs w:val="28"/>
              </w:rPr>
              <w:t>a</w:t>
            </w:r>
          </w:p>
          <w:p w14:paraId="6801F9C3" w14:textId="77777777" w:rsidR="00E46B8E" w:rsidRDefault="00E46B8E" w:rsidP="00E46B8E">
            <w:pPr>
              <w:autoSpaceDE w:val="0"/>
              <w:autoSpaceDN w:val="0"/>
              <w:adjustRightInd w:val="0"/>
              <w:ind w:left="-104" w:right="-111"/>
              <w:jc w:val="both"/>
              <w:rPr>
                <w:rFonts w:ascii="Arial" w:hAnsi="Arial" w:cs="Arial"/>
                <w:sz w:val="28"/>
                <w:szCs w:val="28"/>
              </w:rPr>
            </w:pPr>
            <w:r>
              <w:rPr>
                <w:rFonts w:ascii="Arial" w:hAnsi="Arial" w:cs="Arial"/>
                <w:sz w:val="28"/>
                <w:szCs w:val="28"/>
              </w:rPr>
              <w:t xml:space="preserve"> a</w:t>
            </w:r>
            <w:r w:rsidRPr="00C435DE">
              <w:rPr>
                <w:rFonts w:ascii="Arial" w:hAnsi="Arial" w:cs="Arial"/>
                <w:sz w:val="28"/>
                <w:szCs w:val="28"/>
              </w:rPr>
              <w:t>tmos</w:t>
            </w:r>
            <w:r>
              <w:rPr>
                <w:rFonts w:ascii="Arial" w:hAnsi="Arial" w:cs="Arial"/>
                <w:sz w:val="28"/>
                <w:szCs w:val="28"/>
              </w:rPr>
              <w:t xml:space="preserve">- </w:t>
            </w:r>
          </w:p>
          <w:p w14:paraId="5283C512" w14:textId="2ED7947E" w:rsidR="00E46B8E" w:rsidRDefault="00E46B8E" w:rsidP="00E46B8E">
            <w:pPr>
              <w:autoSpaceDE w:val="0"/>
              <w:autoSpaceDN w:val="0"/>
              <w:adjustRightInd w:val="0"/>
              <w:ind w:left="-104" w:right="-111"/>
              <w:jc w:val="both"/>
              <w:rPr>
                <w:rFonts w:ascii="Arial" w:hAnsi="Arial" w:cs="Arial"/>
                <w:sz w:val="28"/>
                <w:szCs w:val="28"/>
              </w:rPr>
            </w:pPr>
            <w:r>
              <w:rPr>
                <w:rFonts w:ascii="Arial" w:hAnsi="Arial" w:cs="Arial"/>
                <w:sz w:val="28"/>
                <w:szCs w:val="28"/>
              </w:rPr>
              <w:t xml:space="preserve"> </w:t>
            </w:r>
            <w:r w:rsidRPr="00C435DE">
              <w:rPr>
                <w:rFonts w:ascii="Arial" w:hAnsi="Arial" w:cs="Arial"/>
                <w:sz w:val="28"/>
                <w:szCs w:val="28"/>
              </w:rPr>
              <w:t>ferei</w:t>
            </w:r>
          </w:p>
        </w:tc>
        <w:tc>
          <w:tcPr>
            <w:tcW w:w="1670" w:type="dxa"/>
          </w:tcPr>
          <w:p w14:paraId="479CD4C1" w14:textId="53FD5B5E" w:rsidR="00E46B8E" w:rsidRPr="00C435DE" w:rsidRDefault="00E46B8E" w:rsidP="00E46B8E">
            <w:pPr>
              <w:autoSpaceDE w:val="0"/>
              <w:autoSpaceDN w:val="0"/>
              <w:adjustRightInd w:val="0"/>
              <w:ind w:left="-103"/>
              <w:jc w:val="both"/>
              <w:rPr>
                <w:rFonts w:ascii="Arial" w:hAnsi="Arial" w:cs="Arial"/>
                <w:sz w:val="28"/>
                <w:szCs w:val="28"/>
              </w:rPr>
            </w:pPr>
            <w:r w:rsidRPr="00C435DE">
              <w:rPr>
                <w:rFonts w:ascii="Arial" w:hAnsi="Arial" w:cs="Arial"/>
                <w:sz w:val="28"/>
                <w:szCs w:val="28"/>
              </w:rPr>
              <w:t>Ameliorar</w:t>
            </w:r>
            <w:r>
              <w:rPr>
                <w:rFonts w:ascii="Arial" w:hAnsi="Arial" w:cs="Arial"/>
                <w:sz w:val="28"/>
                <w:szCs w:val="28"/>
              </w:rPr>
              <w:t>e</w:t>
            </w:r>
            <w:r w:rsidRPr="00C435DE">
              <w:rPr>
                <w:rFonts w:ascii="Arial" w:hAnsi="Arial" w:cs="Arial"/>
                <w:sz w:val="28"/>
                <w:szCs w:val="28"/>
              </w:rPr>
              <w:t>a</w:t>
            </w:r>
          </w:p>
          <w:p w14:paraId="669AD783" w14:textId="2E3DDEA0" w:rsidR="00E46B8E" w:rsidRPr="00C435DE" w:rsidRDefault="00E46B8E" w:rsidP="00E46B8E">
            <w:pPr>
              <w:autoSpaceDE w:val="0"/>
              <w:autoSpaceDN w:val="0"/>
              <w:adjustRightInd w:val="0"/>
              <w:jc w:val="both"/>
              <w:rPr>
                <w:rFonts w:ascii="Arial" w:hAnsi="Arial" w:cs="Arial"/>
                <w:sz w:val="28"/>
                <w:szCs w:val="28"/>
              </w:rPr>
            </w:pPr>
            <w:r w:rsidRPr="00C435DE">
              <w:rPr>
                <w:rFonts w:ascii="Arial" w:hAnsi="Arial" w:cs="Arial"/>
                <w:sz w:val="28"/>
                <w:szCs w:val="28"/>
              </w:rPr>
              <w:t>calit</w:t>
            </w:r>
            <w:r>
              <w:rPr>
                <w:rFonts w:ascii="Arial" w:hAnsi="Arial" w:cs="Arial"/>
                <w:sz w:val="28"/>
                <w:szCs w:val="28"/>
              </w:rPr>
              <w:t>ăț</w:t>
            </w:r>
            <w:r w:rsidRPr="00C435DE">
              <w:rPr>
                <w:rFonts w:ascii="Arial" w:hAnsi="Arial" w:cs="Arial"/>
                <w:sz w:val="28"/>
                <w:szCs w:val="28"/>
              </w:rPr>
              <w:t>ii aerului</w:t>
            </w:r>
          </w:p>
          <w:p w14:paraId="6D55F76E" w14:textId="77777777" w:rsidR="00E46B8E" w:rsidRDefault="00E46B8E" w:rsidP="00E46B8E">
            <w:pPr>
              <w:autoSpaceDE w:val="0"/>
              <w:autoSpaceDN w:val="0"/>
              <w:adjustRightInd w:val="0"/>
              <w:ind w:right="-144"/>
              <w:jc w:val="both"/>
              <w:rPr>
                <w:rFonts w:ascii="Arial" w:hAnsi="Arial" w:cs="Arial"/>
                <w:sz w:val="28"/>
                <w:szCs w:val="28"/>
              </w:rPr>
            </w:pPr>
            <w:r w:rsidRPr="00C435DE">
              <w:rPr>
                <w:rFonts w:ascii="Arial" w:hAnsi="Arial" w:cs="Arial"/>
                <w:sz w:val="28"/>
                <w:szCs w:val="28"/>
              </w:rPr>
              <w:t xml:space="preserve">ambiental </w:t>
            </w:r>
            <w:r>
              <w:rPr>
                <w:rFonts w:ascii="Arial" w:hAnsi="Arial" w:cs="Arial"/>
                <w:sz w:val="28"/>
                <w:szCs w:val="28"/>
              </w:rPr>
              <w:t>î</w:t>
            </w:r>
            <w:r w:rsidRPr="00C435DE">
              <w:rPr>
                <w:rFonts w:ascii="Arial" w:hAnsi="Arial" w:cs="Arial"/>
                <w:sz w:val="28"/>
                <w:szCs w:val="28"/>
              </w:rPr>
              <w:t>n</w:t>
            </w:r>
          </w:p>
          <w:p w14:paraId="242C22ED" w14:textId="7D3D8291" w:rsidR="00E46B8E" w:rsidRDefault="00E46B8E" w:rsidP="00E46B8E">
            <w:pPr>
              <w:autoSpaceDE w:val="0"/>
              <w:autoSpaceDN w:val="0"/>
              <w:adjustRightInd w:val="0"/>
              <w:ind w:right="-144"/>
              <w:jc w:val="both"/>
              <w:rPr>
                <w:rFonts w:ascii="Arial" w:hAnsi="Arial" w:cs="Arial"/>
                <w:sz w:val="28"/>
                <w:szCs w:val="28"/>
              </w:rPr>
            </w:pPr>
            <w:r>
              <w:rPr>
                <w:rFonts w:ascii="Arial" w:hAnsi="Arial" w:cs="Arial"/>
                <w:sz w:val="28"/>
                <w:szCs w:val="28"/>
              </w:rPr>
              <w:t>Comuna Tomșani</w:t>
            </w:r>
          </w:p>
        </w:tc>
        <w:tc>
          <w:tcPr>
            <w:tcW w:w="1651" w:type="dxa"/>
          </w:tcPr>
          <w:p w14:paraId="1D38DA37" w14:textId="3879CC82" w:rsidR="00E46B8E" w:rsidRDefault="00E46B8E" w:rsidP="00E46B8E">
            <w:pPr>
              <w:autoSpaceDE w:val="0"/>
              <w:autoSpaceDN w:val="0"/>
              <w:adjustRightInd w:val="0"/>
              <w:ind w:right="-191"/>
              <w:rPr>
                <w:rFonts w:ascii="Arial" w:hAnsi="Arial" w:cs="Arial"/>
                <w:sz w:val="28"/>
                <w:szCs w:val="28"/>
              </w:rPr>
            </w:pPr>
            <w:r w:rsidRPr="00E46B8E">
              <w:rPr>
                <w:rFonts w:ascii="Arial" w:hAnsi="Arial" w:cs="Arial"/>
                <w:sz w:val="28"/>
                <w:szCs w:val="28"/>
              </w:rPr>
              <w:t>Realizarea unor proiec</w:t>
            </w:r>
            <w:r>
              <w:rPr>
                <w:rFonts w:ascii="Arial" w:hAnsi="Arial" w:cs="Arial"/>
                <w:sz w:val="28"/>
                <w:szCs w:val="28"/>
              </w:rPr>
              <w:t>-</w:t>
            </w:r>
            <w:r w:rsidRPr="00E46B8E">
              <w:rPr>
                <w:rFonts w:ascii="Arial" w:hAnsi="Arial" w:cs="Arial"/>
                <w:sz w:val="28"/>
                <w:szCs w:val="28"/>
              </w:rPr>
              <w:t>te</w:t>
            </w:r>
            <w:r>
              <w:rPr>
                <w:rFonts w:ascii="Arial" w:hAnsi="Arial" w:cs="Arial"/>
                <w:sz w:val="28"/>
                <w:szCs w:val="28"/>
              </w:rPr>
              <w:t xml:space="preserve"> </w:t>
            </w:r>
            <w:r w:rsidRPr="00E46B8E">
              <w:rPr>
                <w:rFonts w:ascii="Arial" w:hAnsi="Arial" w:cs="Arial"/>
                <w:sz w:val="28"/>
                <w:szCs w:val="28"/>
              </w:rPr>
              <w:t>pentru producerea de</w:t>
            </w:r>
            <w:r>
              <w:rPr>
                <w:rFonts w:ascii="Arial" w:hAnsi="Arial" w:cs="Arial"/>
                <w:sz w:val="28"/>
                <w:szCs w:val="28"/>
              </w:rPr>
              <w:t xml:space="preserve"> </w:t>
            </w:r>
            <w:r w:rsidRPr="00E46B8E">
              <w:rPr>
                <w:rFonts w:ascii="Arial" w:hAnsi="Arial" w:cs="Arial"/>
                <w:sz w:val="28"/>
                <w:szCs w:val="28"/>
              </w:rPr>
              <w:t>energie verde (foto</w:t>
            </w:r>
            <w:r>
              <w:rPr>
                <w:rFonts w:ascii="Arial" w:hAnsi="Arial" w:cs="Arial"/>
                <w:sz w:val="28"/>
                <w:szCs w:val="28"/>
              </w:rPr>
              <w:t>-</w:t>
            </w:r>
            <w:r w:rsidRPr="00E46B8E">
              <w:rPr>
                <w:rFonts w:ascii="Arial" w:hAnsi="Arial" w:cs="Arial"/>
                <w:sz w:val="28"/>
                <w:szCs w:val="28"/>
              </w:rPr>
              <w:t>voltaice, eoliene, etc</w:t>
            </w:r>
            <w:r>
              <w:rPr>
                <w:rFonts w:ascii="Arial" w:hAnsi="Arial" w:cs="Arial"/>
                <w:sz w:val="28"/>
                <w:szCs w:val="28"/>
              </w:rPr>
              <w:t>.</w:t>
            </w:r>
            <w:r w:rsidRPr="00E46B8E">
              <w:rPr>
                <w:rFonts w:ascii="Arial" w:hAnsi="Arial" w:cs="Arial"/>
                <w:sz w:val="28"/>
                <w:szCs w:val="28"/>
              </w:rPr>
              <w:t>);</w:t>
            </w:r>
          </w:p>
        </w:tc>
        <w:tc>
          <w:tcPr>
            <w:tcW w:w="1924" w:type="dxa"/>
          </w:tcPr>
          <w:p w14:paraId="4B1AFB9A" w14:textId="2AE4329C" w:rsidR="00E46B8E" w:rsidRPr="00E46B8E" w:rsidRDefault="00E46B8E" w:rsidP="00E46B8E">
            <w:pPr>
              <w:autoSpaceDE w:val="0"/>
              <w:autoSpaceDN w:val="0"/>
              <w:adjustRightInd w:val="0"/>
              <w:ind w:right="-149"/>
              <w:rPr>
                <w:rFonts w:ascii="Arial" w:hAnsi="Arial" w:cs="Arial"/>
                <w:sz w:val="28"/>
                <w:szCs w:val="28"/>
              </w:rPr>
            </w:pPr>
            <w:r>
              <w:rPr>
                <w:rFonts w:ascii="Arial" w:hAnsi="Arial" w:cs="Arial"/>
                <w:sz w:val="28"/>
                <w:szCs w:val="28"/>
              </w:rPr>
              <w:t>E</w:t>
            </w:r>
            <w:r w:rsidRPr="00E46B8E">
              <w:rPr>
                <w:rFonts w:ascii="Arial" w:hAnsi="Arial" w:cs="Arial"/>
                <w:sz w:val="28"/>
                <w:szCs w:val="28"/>
              </w:rPr>
              <w:t>nergie</w:t>
            </w:r>
          </w:p>
          <w:p w14:paraId="4C449A57" w14:textId="2F6A1F71" w:rsidR="00E46B8E" w:rsidRDefault="00E46B8E" w:rsidP="00E46B8E">
            <w:pPr>
              <w:autoSpaceDE w:val="0"/>
              <w:autoSpaceDN w:val="0"/>
              <w:adjustRightInd w:val="0"/>
              <w:ind w:right="-149"/>
              <w:rPr>
                <w:rFonts w:ascii="Arial" w:hAnsi="Arial" w:cs="Arial"/>
                <w:sz w:val="28"/>
                <w:szCs w:val="28"/>
              </w:rPr>
            </w:pPr>
            <w:r w:rsidRPr="00E46B8E">
              <w:rPr>
                <w:rFonts w:ascii="Arial" w:hAnsi="Arial" w:cs="Arial"/>
                <w:sz w:val="28"/>
                <w:szCs w:val="28"/>
              </w:rPr>
              <w:t>Produs</w:t>
            </w:r>
            <w:r>
              <w:rPr>
                <w:rFonts w:ascii="Arial" w:hAnsi="Arial" w:cs="Arial"/>
                <w:sz w:val="28"/>
                <w:szCs w:val="28"/>
              </w:rPr>
              <w:t>ă (kv)</w:t>
            </w:r>
            <w:r w:rsidRPr="00E46B8E">
              <w:rPr>
                <w:rFonts w:ascii="Arial" w:hAnsi="Arial" w:cs="Arial"/>
                <w:sz w:val="28"/>
                <w:szCs w:val="28"/>
              </w:rPr>
              <w:t xml:space="preserve"> din</w:t>
            </w:r>
            <w:r>
              <w:rPr>
                <w:rFonts w:ascii="Arial" w:hAnsi="Arial" w:cs="Arial"/>
                <w:sz w:val="28"/>
                <w:szCs w:val="28"/>
              </w:rPr>
              <w:t xml:space="preserve"> </w:t>
            </w:r>
            <w:r w:rsidRPr="00E46B8E">
              <w:rPr>
                <w:rFonts w:ascii="Arial" w:hAnsi="Arial" w:cs="Arial"/>
                <w:sz w:val="28"/>
                <w:szCs w:val="28"/>
              </w:rPr>
              <w:t xml:space="preserve">surse regenerabile </w:t>
            </w:r>
            <w:r>
              <w:rPr>
                <w:rFonts w:ascii="Arial" w:hAnsi="Arial" w:cs="Arial"/>
                <w:sz w:val="28"/>
                <w:szCs w:val="28"/>
              </w:rPr>
              <w:t xml:space="preserve"> </w:t>
            </w:r>
          </w:p>
        </w:tc>
        <w:tc>
          <w:tcPr>
            <w:tcW w:w="1701" w:type="dxa"/>
          </w:tcPr>
          <w:p w14:paraId="7EE1D6F1" w14:textId="1855A9B4" w:rsidR="00E46B8E" w:rsidRDefault="00E46B8E" w:rsidP="00E46B8E">
            <w:pPr>
              <w:autoSpaceDE w:val="0"/>
              <w:autoSpaceDN w:val="0"/>
              <w:adjustRightInd w:val="0"/>
              <w:ind w:right="-149"/>
              <w:rPr>
                <w:rFonts w:ascii="Arial" w:hAnsi="Arial" w:cs="Arial"/>
                <w:sz w:val="28"/>
                <w:szCs w:val="28"/>
              </w:rPr>
            </w:pPr>
            <w:r>
              <w:rPr>
                <w:rFonts w:ascii="Arial" w:hAnsi="Arial" w:cs="Arial"/>
                <w:sz w:val="28"/>
                <w:szCs w:val="28"/>
              </w:rPr>
              <w:t>Anual</w:t>
            </w:r>
          </w:p>
        </w:tc>
        <w:tc>
          <w:tcPr>
            <w:tcW w:w="1418" w:type="dxa"/>
          </w:tcPr>
          <w:p w14:paraId="38FFC580" w14:textId="295C2BCB" w:rsidR="00E46B8E" w:rsidRDefault="00E46B8E" w:rsidP="00E46B8E">
            <w:pPr>
              <w:autoSpaceDE w:val="0"/>
              <w:autoSpaceDN w:val="0"/>
              <w:adjustRightInd w:val="0"/>
              <w:ind w:right="-149"/>
              <w:rPr>
                <w:rFonts w:ascii="Arial" w:hAnsi="Arial" w:cs="Arial"/>
                <w:sz w:val="28"/>
                <w:szCs w:val="28"/>
              </w:rPr>
            </w:pPr>
            <w:r>
              <w:rPr>
                <w:rFonts w:ascii="Arial" w:hAnsi="Arial" w:cs="Arial"/>
                <w:sz w:val="28"/>
                <w:szCs w:val="28"/>
              </w:rPr>
              <w:t>Primăria Comunei Tomșani</w:t>
            </w:r>
          </w:p>
        </w:tc>
      </w:tr>
      <w:tr w:rsidR="00D74978" w14:paraId="2637A589" w14:textId="77777777" w:rsidTr="00C435DE">
        <w:tc>
          <w:tcPr>
            <w:tcW w:w="1276" w:type="dxa"/>
          </w:tcPr>
          <w:p w14:paraId="4A503A08" w14:textId="3ED0A381" w:rsidR="00D74978" w:rsidRPr="00E46B8E" w:rsidRDefault="00D74978" w:rsidP="00D74978">
            <w:pPr>
              <w:autoSpaceDE w:val="0"/>
              <w:autoSpaceDN w:val="0"/>
              <w:adjustRightInd w:val="0"/>
              <w:jc w:val="both"/>
              <w:rPr>
                <w:rFonts w:ascii="Arial" w:hAnsi="Arial" w:cs="Arial"/>
                <w:sz w:val="28"/>
                <w:szCs w:val="28"/>
              </w:rPr>
            </w:pPr>
            <w:r w:rsidRPr="00E46B8E">
              <w:rPr>
                <w:rFonts w:ascii="Arial" w:hAnsi="Arial" w:cs="Arial"/>
                <w:sz w:val="28"/>
                <w:szCs w:val="28"/>
              </w:rPr>
              <w:t>Inunda</w:t>
            </w:r>
            <w:r>
              <w:rPr>
                <w:rFonts w:ascii="Arial" w:hAnsi="Arial" w:cs="Arial"/>
                <w:sz w:val="28"/>
                <w:szCs w:val="28"/>
              </w:rPr>
              <w:t>ț</w:t>
            </w:r>
            <w:r w:rsidRPr="00E46B8E">
              <w:rPr>
                <w:rFonts w:ascii="Arial" w:hAnsi="Arial" w:cs="Arial"/>
                <w:sz w:val="28"/>
                <w:szCs w:val="28"/>
              </w:rPr>
              <w:t>ii</w:t>
            </w:r>
          </w:p>
          <w:p w14:paraId="46497AA0" w14:textId="347A3490" w:rsidR="00D74978" w:rsidRDefault="00D74978" w:rsidP="00D74978">
            <w:pPr>
              <w:autoSpaceDE w:val="0"/>
              <w:autoSpaceDN w:val="0"/>
              <w:adjustRightInd w:val="0"/>
              <w:jc w:val="both"/>
              <w:rPr>
                <w:rFonts w:ascii="Arial" w:hAnsi="Arial" w:cs="Arial"/>
                <w:sz w:val="28"/>
                <w:szCs w:val="28"/>
              </w:rPr>
            </w:pPr>
            <w:r>
              <w:rPr>
                <w:rFonts w:ascii="Arial" w:hAnsi="Arial" w:cs="Arial"/>
                <w:sz w:val="28"/>
                <w:szCs w:val="28"/>
              </w:rPr>
              <w:t>ș</w:t>
            </w:r>
            <w:r w:rsidRPr="00E46B8E">
              <w:rPr>
                <w:rFonts w:ascii="Arial" w:hAnsi="Arial" w:cs="Arial"/>
                <w:sz w:val="28"/>
                <w:szCs w:val="28"/>
              </w:rPr>
              <w:t>i seceta</w:t>
            </w:r>
          </w:p>
        </w:tc>
        <w:tc>
          <w:tcPr>
            <w:tcW w:w="1670" w:type="dxa"/>
          </w:tcPr>
          <w:p w14:paraId="6A1FC85B" w14:textId="3C611640" w:rsidR="00D74978" w:rsidRPr="00E46B8E" w:rsidRDefault="00D74978" w:rsidP="00D74978">
            <w:pPr>
              <w:autoSpaceDE w:val="0"/>
              <w:autoSpaceDN w:val="0"/>
              <w:adjustRightInd w:val="0"/>
              <w:ind w:right="-144"/>
              <w:jc w:val="both"/>
              <w:rPr>
                <w:rFonts w:ascii="Arial" w:hAnsi="Arial" w:cs="Arial"/>
                <w:sz w:val="28"/>
                <w:szCs w:val="28"/>
              </w:rPr>
            </w:pPr>
            <w:r>
              <w:rPr>
                <w:rFonts w:ascii="Arial" w:hAnsi="Arial" w:cs="Arial"/>
                <w:sz w:val="28"/>
                <w:szCs w:val="28"/>
              </w:rPr>
              <w:t>C</w:t>
            </w:r>
            <w:r w:rsidRPr="00E46B8E">
              <w:rPr>
                <w:rFonts w:ascii="Arial" w:hAnsi="Arial" w:cs="Arial"/>
                <w:sz w:val="28"/>
                <w:szCs w:val="28"/>
              </w:rPr>
              <w:t>ombaterea</w:t>
            </w:r>
          </w:p>
          <w:p w14:paraId="60562918" w14:textId="77777777" w:rsidR="00D74978" w:rsidRPr="00E46B8E" w:rsidRDefault="00D74978" w:rsidP="00D74978">
            <w:pPr>
              <w:autoSpaceDE w:val="0"/>
              <w:autoSpaceDN w:val="0"/>
              <w:adjustRightInd w:val="0"/>
              <w:jc w:val="both"/>
              <w:rPr>
                <w:rFonts w:ascii="Arial" w:hAnsi="Arial" w:cs="Arial"/>
                <w:sz w:val="28"/>
                <w:szCs w:val="28"/>
              </w:rPr>
            </w:pPr>
            <w:r w:rsidRPr="00E46B8E">
              <w:rPr>
                <w:rFonts w:ascii="Arial" w:hAnsi="Arial" w:cs="Arial"/>
                <w:sz w:val="28"/>
                <w:szCs w:val="28"/>
              </w:rPr>
              <w:t>eroziunii</w:t>
            </w:r>
          </w:p>
          <w:p w14:paraId="37B67D56" w14:textId="3D35C085" w:rsidR="00D74978" w:rsidRPr="00E46B8E" w:rsidRDefault="00D74978" w:rsidP="00D74978">
            <w:pPr>
              <w:autoSpaceDE w:val="0"/>
              <w:autoSpaceDN w:val="0"/>
              <w:adjustRightInd w:val="0"/>
              <w:jc w:val="both"/>
              <w:rPr>
                <w:rFonts w:ascii="Arial" w:hAnsi="Arial" w:cs="Arial"/>
                <w:sz w:val="28"/>
                <w:szCs w:val="28"/>
              </w:rPr>
            </w:pPr>
            <w:r w:rsidRPr="00E46B8E">
              <w:rPr>
                <w:rFonts w:ascii="Arial" w:hAnsi="Arial" w:cs="Arial"/>
                <w:sz w:val="28"/>
                <w:szCs w:val="28"/>
              </w:rPr>
              <w:t>malurilor</w:t>
            </w:r>
            <w:r>
              <w:rPr>
                <w:rFonts w:ascii="Arial" w:hAnsi="Arial" w:cs="Arial"/>
                <w:sz w:val="28"/>
                <w:szCs w:val="28"/>
              </w:rPr>
              <w:t>;</w:t>
            </w:r>
          </w:p>
          <w:p w14:paraId="6EF32F72" w14:textId="08F1BEEA" w:rsidR="00D74978" w:rsidRPr="00E46B8E" w:rsidRDefault="00D74978" w:rsidP="00D74978">
            <w:pPr>
              <w:autoSpaceDE w:val="0"/>
              <w:autoSpaceDN w:val="0"/>
              <w:adjustRightInd w:val="0"/>
              <w:jc w:val="both"/>
              <w:rPr>
                <w:rFonts w:ascii="Arial" w:hAnsi="Arial" w:cs="Arial"/>
                <w:sz w:val="28"/>
                <w:szCs w:val="28"/>
              </w:rPr>
            </w:pPr>
            <w:r>
              <w:rPr>
                <w:rFonts w:ascii="Arial" w:hAnsi="Arial" w:cs="Arial"/>
                <w:sz w:val="28"/>
                <w:szCs w:val="28"/>
              </w:rPr>
              <w:t>P</w:t>
            </w:r>
            <w:r w:rsidRPr="00E46B8E">
              <w:rPr>
                <w:rFonts w:ascii="Arial" w:hAnsi="Arial" w:cs="Arial"/>
                <w:sz w:val="28"/>
                <w:szCs w:val="28"/>
              </w:rPr>
              <w:t>revenirea</w:t>
            </w:r>
          </w:p>
          <w:p w14:paraId="0BF215EF" w14:textId="651DB2E6" w:rsidR="00D74978" w:rsidRDefault="00D74978" w:rsidP="00D74978">
            <w:pPr>
              <w:autoSpaceDE w:val="0"/>
              <w:autoSpaceDN w:val="0"/>
              <w:adjustRightInd w:val="0"/>
              <w:ind w:right="-144"/>
              <w:rPr>
                <w:rFonts w:ascii="Arial" w:hAnsi="Arial" w:cs="Arial"/>
                <w:sz w:val="28"/>
                <w:szCs w:val="28"/>
              </w:rPr>
            </w:pPr>
            <w:r w:rsidRPr="00E46B8E">
              <w:rPr>
                <w:rFonts w:ascii="Arial" w:hAnsi="Arial" w:cs="Arial"/>
                <w:sz w:val="28"/>
                <w:szCs w:val="28"/>
              </w:rPr>
              <w:t>inunda</w:t>
            </w:r>
            <w:r>
              <w:rPr>
                <w:rFonts w:ascii="Arial" w:hAnsi="Arial" w:cs="Arial"/>
                <w:sz w:val="28"/>
                <w:szCs w:val="28"/>
              </w:rPr>
              <w:t>ț</w:t>
            </w:r>
            <w:r w:rsidRPr="00E46B8E">
              <w:rPr>
                <w:rFonts w:ascii="Arial" w:hAnsi="Arial" w:cs="Arial"/>
                <w:sz w:val="28"/>
                <w:szCs w:val="28"/>
              </w:rPr>
              <w:t>iilor si</w:t>
            </w:r>
            <w:r>
              <w:rPr>
                <w:rFonts w:ascii="Arial" w:hAnsi="Arial" w:cs="Arial"/>
                <w:sz w:val="28"/>
                <w:szCs w:val="28"/>
              </w:rPr>
              <w:t xml:space="preserve"> </w:t>
            </w:r>
            <w:r w:rsidRPr="00E46B8E">
              <w:rPr>
                <w:rFonts w:ascii="Arial" w:hAnsi="Arial" w:cs="Arial"/>
                <w:sz w:val="28"/>
                <w:szCs w:val="28"/>
              </w:rPr>
              <w:t>a pagube</w:t>
            </w:r>
            <w:r>
              <w:rPr>
                <w:rFonts w:ascii="Arial" w:hAnsi="Arial" w:cs="Arial"/>
                <w:sz w:val="28"/>
                <w:szCs w:val="28"/>
              </w:rPr>
              <w:t xml:space="preserve">- </w:t>
            </w:r>
            <w:r w:rsidRPr="00E46B8E">
              <w:rPr>
                <w:rFonts w:ascii="Arial" w:hAnsi="Arial" w:cs="Arial"/>
                <w:sz w:val="28"/>
                <w:szCs w:val="28"/>
              </w:rPr>
              <w:t>lor</w:t>
            </w:r>
            <w:r>
              <w:rPr>
                <w:rFonts w:ascii="Arial" w:hAnsi="Arial" w:cs="Arial"/>
                <w:sz w:val="28"/>
                <w:szCs w:val="28"/>
              </w:rPr>
              <w:t xml:space="preserve"> </w:t>
            </w:r>
            <w:r w:rsidRPr="00E46B8E">
              <w:rPr>
                <w:rFonts w:ascii="Arial" w:hAnsi="Arial" w:cs="Arial"/>
                <w:sz w:val="28"/>
                <w:szCs w:val="28"/>
              </w:rPr>
              <w:t>produse</w:t>
            </w:r>
          </w:p>
        </w:tc>
        <w:tc>
          <w:tcPr>
            <w:tcW w:w="1651" w:type="dxa"/>
          </w:tcPr>
          <w:p w14:paraId="03441CDB" w14:textId="5530B247" w:rsidR="00D74978" w:rsidRDefault="00D74978" w:rsidP="00D74978">
            <w:pPr>
              <w:autoSpaceDE w:val="0"/>
              <w:autoSpaceDN w:val="0"/>
              <w:adjustRightInd w:val="0"/>
              <w:ind w:right="-191"/>
              <w:rPr>
                <w:rFonts w:ascii="Arial" w:hAnsi="Arial" w:cs="Arial"/>
                <w:sz w:val="28"/>
                <w:szCs w:val="28"/>
              </w:rPr>
            </w:pPr>
            <w:r>
              <w:rPr>
                <w:rFonts w:ascii="Arial" w:hAnsi="Arial" w:cs="Arial"/>
                <w:sz w:val="28"/>
                <w:szCs w:val="28"/>
              </w:rPr>
              <w:t>L</w:t>
            </w:r>
            <w:r w:rsidRPr="00D74978">
              <w:rPr>
                <w:rFonts w:ascii="Arial" w:hAnsi="Arial" w:cs="Arial"/>
                <w:sz w:val="28"/>
                <w:szCs w:val="28"/>
              </w:rPr>
              <w:t>ucrări</w:t>
            </w:r>
            <w:r>
              <w:rPr>
                <w:rFonts w:ascii="Arial" w:hAnsi="Arial" w:cs="Arial"/>
                <w:sz w:val="28"/>
                <w:szCs w:val="28"/>
              </w:rPr>
              <w:t xml:space="preserve"> </w:t>
            </w:r>
            <w:r w:rsidRPr="00D74978">
              <w:rPr>
                <w:rFonts w:ascii="Arial" w:hAnsi="Arial" w:cs="Arial"/>
                <w:sz w:val="28"/>
                <w:szCs w:val="28"/>
              </w:rPr>
              <w:t>hidrotehnice, pentru a preîntâm</w:t>
            </w:r>
            <w:r>
              <w:rPr>
                <w:rFonts w:ascii="Arial" w:hAnsi="Arial" w:cs="Arial"/>
                <w:sz w:val="28"/>
                <w:szCs w:val="28"/>
              </w:rPr>
              <w:t>-</w:t>
            </w:r>
            <w:r w:rsidRPr="00D74978">
              <w:rPr>
                <w:rFonts w:ascii="Arial" w:hAnsi="Arial" w:cs="Arial"/>
                <w:sz w:val="28"/>
                <w:szCs w:val="28"/>
              </w:rPr>
              <w:t>pina produ</w:t>
            </w:r>
            <w:r>
              <w:rPr>
                <w:rFonts w:ascii="Arial" w:hAnsi="Arial" w:cs="Arial"/>
                <w:sz w:val="28"/>
                <w:szCs w:val="28"/>
              </w:rPr>
              <w:t>-</w:t>
            </w:r>
            <w:r w:rsidRPr="00D74978">
              <w:rPr>
                <w:rFonts w:ascii="Arial" w:hAnsi="Arial" w:cs="Arial"/>
                <w:sz w:val="28"/>
                <w:szCs w:val="28"/>
              </w:rPr>
              <w:t>cerea de inundații</w:t>
            </w:r>
          </w:p>
        </w:tc>
        <w:tc>
          <w:tcPr>
            <w:tcW w:w="1924" w:type="dxa"/>
          </w:tcPr>
          <w:p w14:paraId="3FFA42BA" w14:textId="297AD2BC" w:rsidR="00D74978" w:rsidRPr="00D74978" w:rsidRDefault="00D74978" w:rsidP="00D74978">
            <w:pPr>
              <w:autoSpaceDE w:val="0"/>
              <w:autoSpaceDN w:val="0"/>
              <w:adjustRightInd w:val="0"/>
              <w:ind w:right="-149"/>
              <w:rPr>
                <w:rFonts w:ascii="Arial" w:hAnsi="Arial" w:cs="Arial"/>
                <w:sz w:val="28"/>
                <w:szCs w:val="28"/>
              </w:rPr>
            </w:pPr>
            <w:r>
              <w:rPr>
                <w:rFonts w:ascii="Arial" w:hAnsi="Arial" w:cs="Arial"/>
                <w:sz w:val="28"/>
                <w:szCs w:val="28"/>
              </w:rPr>
              <w:t>K</w:t>
            </w:r>
            <w:r w:rsidRPr="00D74978">
              <w:rPr>
                <w:rFonts w:ascii="Arial" w:hAnsi="Arial" w:cs="Arial"/>
                <w:sz w:val="28"/>
                <w:szCs w:val="28"/>
              </w:rPr>
              <w:t>m curs de</w:t>
            </w:r>
          </w:p>
          <w:p w14:paraId="61402214" w14:textId="600F8083" w:rsidR="00D74978" w:rsidRDefault="00D74978" w:rsidP="00D74978">
            <w:pPr>
              <w:autoSpaceDE w:val="0"/>
              <w:autoSpaceDN w:val="0"/>
              <w:adjustRightInd w:val="0"/>
              <w:ind w:right="-149"/>
              <w:rPr>
                <w:rFonts w:ascii="Arial" w:hAnsi="Arial" w:cs="Arial"/>
                <w:sz w:val="28"/>
                <w:szCs w:val="28"/>
              </w:rPr>
            </w:pPr>
            <w:r w:rsidRPr="00D74978">
              <w:rPr>
                <w:rFonts w:ascii="Arial" w:hAnsi="Arial" w:cs="Arial"/>
                <w:sz w:val="28"/>
                <w:szCs w:val="28"/>
              </w:rPr>
              <w:t>ap</w:t>
            </w:r>
            <w:r>
              <w:rPr>
                <w:rFonts w:ascii="Arial" w:hAnsi="Arial" w:cs="Arial"/>
                <w:sz w:val="28"/>
                <w:szCs w:val="28"/>
              </w:rPr>
              <w:t>ă</w:t>
            </w:r>
            <w:r w:rsidRPr="00D74978">
              <w:rPr>
                <w:rFonts w:ascii="Arial" w:hAnsi="Arial" w:cs="Arial"/>
                <w:sz w:val="28"/>
                <w:szCs w:val="28"/>
              </w:rPr>
              <w:t xml:space="preserve"> indigui</w:t>
            </w:r>
            <w:r>
              <w:rPr>
                <w:rFonts w:ascii="Arial" w:hAnsi="Arial" w:cs="Arial"/>
                <w:sz w:val="28"/>
                <w:szCs w:val="28"/>
              </w:rPr>
              <w:t>ț</w:t>
            </w:r>
            <w:r w:rsidRPr="00D74978">
              <w:rPr>
                <w:rFonts w:ascii="Arial" w:hAnsi="Arial" w:cs="Arial"/>
                <w:sz w:val="28"/>
                <w:szCs w:val="28"/>
              </w:rPr>
              <w:t>i</w:t>
            </w:r>
          </w:p>
        </w:tc>
        <w:tc>
          <w:tcPr>
            <w:tcW w:w="1701" w:type="dxa"/>
          </w:tcPr>
          <w:p w14:paraId="74683234" w14:textId="09FE33B3" w:rsidR="00D74978" w:rsidRDefault="00D74978" w:rsidP="00D74978">
            <w:pPr>
              <w:autoSpaceDE w:val="0"/>
              <w:autoSpaceDN w:val="0"/>
              <w:adjustRightInd w:val="0"/>
              <w:ind w:right="-149"/>
              <w:rPr>
                <w:rFonts w:ascii="Arial" w:hAnsi="Arial" w:cs="Arial"/>
                <w:sz w:val="28"/>
                <w:szCs w:val="28"/>
              </w:rPr>
            </w:pPr>
            <w:r>
              <w:rPr>
                <w:rFonts w:ascii="Arial" w:hAnsi="Arial" w:cs="Arial"/>
                <w:sz w:val="28"/>
                <w:szCs w:val="28"/>
              </w:rPr>
              <w:t>Anual</w:t>
            </w:r>
          </w:p>
        </w:tc>
        <w:tc>
          <w:tcPr>
            <w:tcW w:w="1418" w:type="dxa"/>
          </w:tcPr>
          <w:p w14:paraId="5C5AE608" w14:textId="78120D33" w:rsidR="00D74978" w:rsidRDefault="00D74978" w:rsidP="00D74978">
            <w:pPr>
              <w:autoSpaceDE w:val="0"/>
              <w:autoSpaceDN w:val="0"/>
              <w:adjustRightInd w:val="0"/>
              <w:ind w:right="-149"/>
              <w:rPr>
                <w:rFonts w:ascii="Arial" w:hAnsi="Arial" w:cs="Arial"/>
                <w:sz w:val="28"/>
                <w:szCs w:val="28"/>
              </w:rPr>
            </w:pPr>
            <w:r>
              <w:rPr>
                <w:rFonts w:ascii="Arial" w:hAnsi="Arial" w:cs="Arial"/>
                <w:sz w:val="28"/>
                <w:szCs w:val="28"/>
              </w:rPr>
              <w:t>Primăria Comunei Tomșani</w:t>
            </w:r>
          </w:p>
        </w:tc>
      </w:tr>
      <w:tr w:rsidR="003E7EAA" w14:paraId="69E36B23" w14:textId="77777777" w:rsidTr="00C435DE">
        <w:tc>
          <w:tcPr>
            <w:tcW w:w="1276" w:type="dxa"/>
          </w:tcPr>
          <w:p w14:paraId="3FD65070" w14:textId="0FBB78A1" w:rsidR="003E7EAA" w:rsidRDefault="003E7EAA" w:rsidP="003E7EAA">
            <w:pPr>
              <w:autoSpaceDE w:val="0"/>
              <w:autoSpaceDN w:val="0"/>
              <w:adjustRightInd w:val="0"/>
              <w:jc w:val="both"/>
              <w:rPr>
                <w:rFonts w:ascii="Arial" w:hAnsi="Arial" w:cs="Arial"/>
                <w:sz w:val="28"/>
                <w:szCs w:val="28"/>
              </w:rPr>
            </w:pPr>
            <w:r w:rsidRPr="00D74978">
              <w:rPr>
                <w:rFonts w:ascii="Arial" w:hAnsi="Arial" w:cs="Arial"/>
                <w:sz w:val="28"/>
                <w:szCs w:val="28"/>
              </w:rPr>
              <w:t>Gestio</w:t>
            </w:r>
            <w:r>
              <w:rPr>
                <w:rFonts w:ascii="Arial" w:hAnsi="Arial" w:cs="Arial"/>
                <w:sz w:val="28"/>
                <w:szCs w:val="28"/>
              </w:rPr>
              <w:t>-</w:t>
            </w:r>
            <w:r w:rsidRPr="00D74978">
              <w:rPr>
                <w:rFonts w:ascii="Arial" w:hAnsi="Arial" w:cs="Arial"/>
                <w:sz w:val="28"/>
                <w:szCs w:val="28"/>
              </w:rPr>
              <w:t>narea de</w:t>
            </w:r>
            <w:r>
              <w:rPr>
                <w:rFonts w:ascii="Arial" w:hAnsi="Arial" w:cs="Arial"/>
                <w:sz w:val="28"/>
                <w:szCs w:val="28"/>
              </w:rPr>
              <w:t>ș</w:t>
            </w:r>
            <w:r w:rsidRPr="00D74978">
              <w:rPr>
                <w:rFonts w:ascii="Arial" w:hAnsi="Arial" w:cs="Arial"/>
                <w:sz w:val="28"/>
                <w:szCs w:val="28"/>
              </w:rPr>
              <w:t>eu</w:t>
            </w:r>
            <w:r>
              <w:rPr>
                <w:rFonts w:ascii="Arial" w:hAnsi="Arial" w:cs="Arial"/>
                <w:sz w:val="28"/>
                <w:szCs w:val="28"/>
              </w:rPr>
              <w:t>-</w:t>
            </w:r>
            <w:r w:rsidRPr="00D74978">
              <w:rPr>
                <w:rFonts w:ascii="Arial" w:hAnsi="Arial" w:cs="Arial"/>
                <w:sz w:val="28"/>
                <w:szCs w:val="28"/>
              </w:rPr>
              <w:t>rilor</w:t>
            </w:r>
          </w:p>
        </w:tc>
        <w:tc>
          <w:tcPr>
            <w:tcW w:w="1670" w:type="dxa"/>
          </w:tcPr>
          <w:p w14:paraId="1BD8A019" w14:textId="3B1C812C" w:rsidR="003E7EAA" w:rsidRPr="003E7EAA" w:rsidRDefault="003E7EAA" w:rsidP="003E7EAA">
            <w:pPr>
              <w:autoSpaceDE w:val="0"/>
              <w:autoSpaceDN w:val="0"/>
              <w:adjustRightInd w:val="0"/>
              <w:ind w:right="-144"/>
              <w:rPr>
                <w:rFonts w:ascii="Arial" w:hAnsi="Arial" w:cs="Arial"/>
                <w:sz w:val="28"/>
                <w:szCs w:val="28"/>
              </w:rPr>
            </w:pPr>
            <w:r w:rsidRPr="003E7EAA">
              <w:rPr>
                <w:rFonts w:ascii="Arial" w:hAnsi="Arial" w:cs="Arial"/>
                <w:sz w:val="28"/>
                <w:szCs w:val="28"/>
              </w:rPr>
              <w:t>-Colectarea si recupera</w:t>
            </w:r>
            <w:r>
              <w:rPr>
                <w:rFonts w:ascii="Arial" w:hAnsi="Arial" w:cs="Arial"/>
                <w:sz w:val="28"/>
                <w:szCs w:val="28"/>
              </w:rPr>
              <w:t>-</w:t>
            </w:r>
            <w:r w:rsidRPr="003E7EAA">
              <w:rPr>
                <w:rFonts w:ascii="Arial" w:hAnsi="Arial" w:cs="Arial"/>
                <w:sz w:val="28"/>
                <w:szCs w:val="28"/>
              </w:rPr>
              <w:t>rea deseu</w:t>
            </w:r>
            <w:r w:rsidR="008F61C4">
              <w:rPr>
                <w:rFonts w:ascii="Arial" w:hAnsi="Arial" w:cs="Arial"/>
                <w:sz w:val="28"/>
                <w:szCs w:val="28"/>
              </w:rPr>
              <w:t>-</w:t>
            </w:r>
            <w:r w:rsidRPr="003E7EAA">
              <w:rPr>
                <w:rFonts w:ascii="Arial" w:hAnsi="Arial" w:cs="Arial"/>
                <w:sz w:val="28"/>
                <w:szCs w:val="28"/>
              </w:rPr>
              <w:t xml:space="preserve">rilor; </w:t>
            </w:r>
          </w:p>
        </w:tc>
        <w:tc>
          <w:tcPr>
            <w:tcW w:w="1651" w:type="dxa"/>
          </w:tcPr>
          <w:p w14:paraId="4EF35E5D" w14:textId="06DD4F1F" w:rsidR="003E7EAA" w:rsidRPr="003E7EAA" w:rsidRDefault="003E7EAA" w:rsidP="003E7EAA">
            <w:pPr>
              <w:autoSpaceDE w:val="0"/>
              <w:autoSpaceDN w:val="0"/>
              <w:adjustRightInd w:val="0"/>
              <w:ind w:right="-191"/>
              <w:rPr>
                <w:rFonts w:ascii="Arial" w:hAnsi="Arial" w:cs="Arial"/>
                <w:sz w:val="28"/>
                <w:szCs w:val="28"/>
              </w:rPr>
            </w:pPr>
            <w:r w:rsidRPr="003E7EAA">
              <w:rPr>
                <w:rFonts w:ascii="Arial" w:hAnsi="Arial" w:cs="Arial"/>
                <w:sz w:val="28"/>
                <w:szCs w:val="28"/>
              </w:rPr>
              <w:t xml:space="preserve">Colectarea selectivă a deșeurilor și raportarea cantităților de deșeuri colectate selectiv </w:t>
            </w:r>
            <w:r w:rsidR="008F61C4">
              <w:rPr>
                <w:rFonts w:ascii="Arial" w:hAnsi="Arial" w:cs="Arial"/>
                <w:sz w:val="28"/>
                <w:szCs w:val="28"/>
              </w:rPr>
              <w:t>ș</w:t>
            </w:r>
            <w:r w:rsidRPr="003E7EAA">
              <w:rPr>
                <w:rFonts w:ascii="Arial" w:hAnsi="Arial" w:cs="Arial"/>
                <w:sz w:val="28"/>
                <w:szCs w:val="28"/>
              </w:rPr>
              <w:t>i valorificate</w:t>
            </w:r>
          </w:p>
        </w:tc>
        <w:tc>
          <w:tcPr>
            <w:tcW w:w="1924" w:type="dxa"/>
          </w:tcPr>
          <w:p w14:paraId="3C92F0A7" w14:textId="77777777" w:rsidR="003E7EAA" w:rsidRPr="003E7EAA" w:rsidRDefault="003E7EAA" w:rsidP="003E7EAA">
            <w:pPr>
              <w:autoSpaceDE w:val="0"/>
              <w:autoSpaceDN w:val="0"/>
              <w:adjustRightInd w:val="0"/>
              <w:ind w:right="-149"/>
              <w:rPr>
                <w:rFonts w:ascii="Arial" w:hAnsi="Arial" w:cs="Arial"/>
                <w:sz w:val="28"/>
                <w:szCs w:val="28"/>
              </w:rPr>
            </w:pPr>
            <w:r w:rsidRPr="003E7EAA">
              <w:rPr>
                <w:rFonts w:ascii="Arial" w:hAnsi="Arial" w:cs="Arial"/>
                <w:sz w:val="28"/>
                <w:szCs w:val="28"/>
              </w:rPr>
              <w:t>Deșeuri colectate</w:t>
            </w:r>
          </w:p>
          <w:p w14:paraId="433666E2" w14:textId="3D4B4FEF" w:rsidR="003E7EAA" w:rsidRPr="003E7EAA" w:rsidRDefault="003E7EAA" w:rsidP="003E7EAA">
            <w:pPr>
              <w:autoSpaceDE w:val="0"/>
              <w:autoSpaceDN w:val="0"/>
              <w:adjustRightInd w:val="0"/>
              <w:ind w:right="-149"/>
              <w:rPr>
                <w:rFonts w:ascii="Arial" w:hAnsi="Arial" w:cs="Arial"/>
                <w:sz w:val="28"/>
                <w:szCs w:val="28"/>
              </w:rPr>
            </w:pPr>
            <w:r w:rsidRPr="003E7EAA">
              <w:rPr>
                <w:rFonts w:ascii="Arial" w:hAnsi="Arial" w:cs="Arial"/>
                <w:sz w:val="28"/>
                <w:szCs w:val="28"/>
              </w:rPr>
              <w:t>(</w:t>
            </w:r>
            <w:r w:rsidR="008F61C4">
              <w:rPr>
                <w:rFonts w:ascii="Arial" w:hAnsi="Arial" w:cs="Arial"/>
                <w:sz w:val="28"/>
                <w:szCs w:val="28"/>
              </w:rPr>
              <w:t>t</w:t>
            </w:r>
            <w:r w:rsidRPr="003E7EAA">
              <w:rPr>
                <w:rFonts w:ascii="Arial" w:hAnsi="Arial" w:cs="Arial"/>
                <w:sz w:val="28"/>
                <w:szCs w:val="28"/>
              </w:rPr>
              <w:t xml:space="preserve">one); </w:t>
            </w:r>
          </w:p>
          <w:p w14:paraId="4FA5082C" w14:textId="3B765636" w:rsidR="003E7EAA" w:rsidRPr="003E7EAA" w:rsidRDefault="003E7EAA" w:rsidP="003E7EAA">
            <w:pPr>
              <w:autoSpaceDE w:val="0"/>
              <w:autoSpaceDN w:val="0"/>
              <w:adjustRightInd w:val="0"/>
              <w:ind w:right="-149"/>
              <w:rPr>
                <w:rFonts w:ascii="Arial" w:hAnsi="Arial" w:cs="Arial"/>
                <w:sz w:val="28"/>
                <w:szCs w:val="28"/>
              </w:rPr>
            </w:pPr>
            <w:r w:rsidRPr="003E7EAA">
              <w:rPr>
                <w:rFonts w:ascii="Arial" w:hAnsi="Arial" w:cs="Arial"/>
                <w:sz w:val="28"/>
                <w:szCs w:val="28"/>
              </w:rPr>
              <w:t>Deșeuri valorificate</w:t>
            </w:r>
          </w:p>
          <w:p w14:paraId="60829687" w14:textId="5ECC1CB4" w:rsidR="003E7EAA" w:rsidRPr="003E7EAA" w:rsidRDefault="003E7EAA" w:rsidP="003E7EAA">
            <w:pPr>
              <w:autoSpaceDE w:val="0"/>
              <w:autoSpaceDN w:val="0"/>
              <w:adjustRightInd w:val="0"/>
              <w:ind w:right="-149"/>
              <w:rPr>
                <w:rFonts w:ascii="Arial" w:hAnsi="Arial" w:cs="Arial"/>
                <w:sz w:val="28"/>
                <w:szCs w:val="28"/>
              </w:rPr>
            </w:pPr>
            <w:r w:rsidRPr="003E7EAA">
              <w:rPr>
                <w:rFonts w:ascii="Arial" w:hAnsi="Arial" w:cs="Arial"/>
                <w:sz w:val="28"/>
                <w:szCs w:val="28"/>
              </w:rPr>
              <w:t>(</w:t>
            </w:r>
            <w:r w:rsidR="008F61C4">
              <w:rPr>
                <w:rFonts w:ascii="Arial" w:hAnsi="Arial" w:cs="Arial"/>
                <w:sz w:val="28"/>
                <w:szCs w:val="28"/>
              </w:rPr>
              <w:t>t</w:t>
            </w:r>
            <w:r w:rsidRPr="003E7EAA">
              <w:rPr>
                <w:rFonts w:ascii="Arial" w:hAnsi="Arial" w:cs="Arial"/>
                <w:sz w:val="28"/>
                <w:szCs w:val="28"/>
              </w:rPr>
              <w:t xml:space="preserve">one) </w:t>
            </w:r>
          </w:p>
        </w:tc>
        <w:tc>
          <w:tcPr>
            <w:tcW w:w="1701" w:type="dxa"/>
          </w:tcPr>
          <w:p w14:paraId="0CD5A2C5" w14:textId="0036D3BB" w:rsidR="003E7EAA" w:rsidRDefault="003E7EAA" w:rsidP="003E7EAA">
            <w:pPr>
              <w:autoSpaceDE w:val="0"/>
              <w:autoSpaceDN w:val="0"/>
              <w:adjustRightInd w:val="0"/>
              <w:ind w:right="-149"/>
              <w:rPr>
                <w:rFonts w:ascii="Arial" w:hAnsi="Arial" w:cs="Arial"/>
                <w:sz w:val="28"/>
                <w:szCs w:val="28"/>
              </w:rPr>
            </w:pPr>
            <w:r>
              <w:rPr>
                <w:rFonts w:ascii="Arial" w:hAnsi="Arial" w:cs="Arial"/>
                <w:sz w:val="28"/>
                <w:szCs w:val="28"/>
              </w:rPr>
              <w:t>Anual</w:t>
            </w:r>
          </w:p>
        </w:tc>
        <w:tc>
          <w:tcPr>
            <w:tcW w:w="1418" w:type="dxa"/>
          </w:tcPr>
          <w:p w14:paraId="7AD21E5A" w14:textId="52655F0F" w:rsidR="003E7EAA" w:rsidRDefault="003E7EAA" w:rsidP="003E7EAA">
            <w:pPr>
              <w:autoSpaceDE w:val="0"/>
              <w:autoSpaceDN w:val="0"/>
              <w:adjustRightInd w:val="0"/>
              <w:ind w:right="-149"/>
              <w:rPr>
                <w:rFonts w:ascii="Arial" w:hAnsi="Arial" w:cs="Arial"/>
                <w:sz w:val="28"/>
                <w:szCs w:val="28"/>
              </w:rPr>
            </w:pPr>
            <w:r>
              <w:rPr>
                <w:rFonts w:ascii="Arial" w:hAnsi="Arial" w:cs="Arial"/>
                <w:sz w:val="28"/>
                <w:szCs w:val="28"/>
              </w:rPr>
              <w:t>Primăria Comunei Tomșani</w:t>
            </w:r>
          </w:p>
        </w:tc>
      </w:tr>
    </w:tbl>
    <w:p w14:paraId="7CFAFD33" w14:textId="43D09B38" w:rsidR="00E57C1A" w:rsidRDefault="00E57C1A" w:rsidP="004922A5">
      <w:pPr>
        <w:autoSpaceDE w:val="0"/>
        <w:autoSpaceDN w:val="0"/>
        <w:adjustRightInd w:val="0"/>
        <w:spacing w:after="0" w:line="240" w:lineRule="auto"/>
        <w:jc w:val="both"/>
        <w:rPr>
          <w:rFonts w:ascii="Arial" w:hAnsi="Arial" w:cs="Arial"/>
          <w:b/>
          <w:bCs/>
          <w:sz w:val="28"/>
          <w:szCs w:val="28"/>
        </w:rPr>
      </w:pPr>
    </w:p>
    <w:p w14:paraId="34DF7967" w14:textId="7C4137E2" w:rsidR="00E57C1A" w:rsidRDefault="00E57C1A" w:rsidP="004922A5">
      <w:pPr>
        <w:autoSpaceDE w:val="0"/>
        <w:autoSpaceDN w:val="0"/>
        <w:adjustRightInd w:val="0"/>
        <w:spacing w:after="0" w:line="240" w:lineRule="auto"/>
        <w:jc w:val="both"/>
        <w:rPr>
          <w:rFonts w:ascii="Arial" w:hAnsi="Arial" w:cs="Arial"/>
          <w:b/>
          <w:bCs/>
          <w:sz w:val="28"/>
          <w:szCs w:val="28"/>
        </w:rPr>
      </w:pPr>
    </w:p>
    <w:p w14:paraId="6D09E6A4" w14:textId="2FE20010" w:rsidR="00E57C1A" w:rsidRDefault="00E57C1A" w:rsidP="004922A5">
      <w:pPr>
        <w:autoSpaceDE w:val="0"/>
        <w:autoSpaceDN w:val="0"/>
        <w:adjustRightInd w:val="0"/>
        <w:spacing w:after="0" w:line="240" w:lineRule="auto"/>
        <w:jc w:val="both"/>
        <w:rPr>
          <w:rFonts w:ascii="Arial" w:hAnsi="Arial" w:cs="Arial"/>
          <w:b/>
          <w:bCs/>
          <w:sz w:val="28"/>
          <w:szCs w:val="28"/>
        </w:rPr>
      </w:pPr>
    </w:p>
    <w:p w14:paraId="0C29419A" w14:textId="57762059" w:rsidR="00E57C1A" w:rsidRDefault="00E57C1A" w:rsidP="004922A5">
      <w:pPr>
        <w:autoSpaceDE w:val="0"/>
        <w:autoSpaceDN w:val="0"/>
        <w:adjustRightInd w:val="0"/>
        <w:spacing w:after="0" w:line="240" w:lineRule="auto"/>
        <w:jc w:val="both"/>
        <w:rPr>
          <w:rFonts w:ascii="Arial" w:hAnsi="Arial" w:cs="Arial"/>
          <w:b/>
          <w:bCs/>
          <w:sz w:val="28"/>
          <w:szCs w:val="28"/>
        </w:rPr>
      </w:pPr>
    </w:p>
    <w:p w14:paraId="69C3D2F1" w14:textId="77777777" w:rsidR="008F61C4" w:rsidRPr="00E57C1A" w:rsidRDefault="008F61C4" w:rsidP="004922A5">
      <w:pPr>
        <w:autoSpaceDE w:val="0"/>
        <w:autoSpaceDN w:val="0"/>
        <w:adjustRightInd w:val="0"/>
        <w:spacing w:after="0" w:line="240" w:lineRule="auto"/>
        <w:jc w:val="both"/>
        <w:rPr>
          <w:rFonts w:ascii="Arial" w:hAnsi="Arial" w:cs="Arial"/>
          <w:b/>
          <w:bCs/>
          <w:sz w:val="28"/>
          <w:szCs w:val="28"/>
        </w:rPr>
      </w:pPr>
    </w:p>
    <w:p w14:paraId="7CE7404E" w14:textId="0E44C961" w:rsidR="004922A5" w:rsidRDefault="004922A5" w:rsidP="004922A5">
      <w:pPr>
        <w:autoSpaceDE w:val="0"/>
        <w:autoSpaceDN w:val="0"/>
        <w:adjustRightInd w:val="0"/>
        <w:spacing w:after="0" w:line="240" w:lineRule="auto"/>
        <w:jc w:val="both"/>
        <w:rPr>
          <w:rFonts w:ascii="Arial" w:hAnsi="Arial" w:cs="Arial"/>
          <w:b/>
          <w:bCs/>
          <w:sz w:val="28"/>
          <w:szCs w:val="28"/>
        </w:rPr>
      </w:pPr>
      <w:r w:rsidRPr="008F61C4">
        <w:rPr>
          <w:rFonts w:ascii="Arial" w:hAnsi="Arial" w:cs="Arial"/>
          <w:b/>
          <w:bCs/>
          <w:sz w:val="28"/>
          <w:szCs w:val="28"/>
        </w:rPr>
        <w:lastRenderedPageBreak/>
        <w:t>CAPITOLUL  IX. REZUMAT F</w:t>
      </w:r>
      <w:r w:rsidR="00E57C1A" w:rsidRPr="008F61C4">
        <w:rPr>
          <w:rFonts w:ascii="Arial" w:hAnsi="Arial" w:cs="Arial"/>
          <w:b/>
          <w:bCs/>
          <w:sz w:val="28"/>
          <w:szCs w:val="28"/>
        </w:rPr>
        <w:t>Ă</w:t>
      </w:r>
      <w:r w:rsidRPr="008F61C4">
        <w:rPr>
          <w:rFonts w:ascii="Arial" w:hAnsi="Arial" w:cs="Arial"/>
          <w:b/>
          <w:bCs/>
          <w:sz w:val="28"/>
          <w:szCs w:val="28"/>
        </w:rPr>
        <w:t>R</w:t>
      </w:r>
      <w:r w:rsidR="00E57C1A" w:rsidRPr="008F61C4">
        <w:rPr>
          <w:rFonts w:ascii="Arial" w:hAnsi="Arial" w:cs="Arial"/>
          <w:b/>
          <w:bCs/>
          <w:sz w:val="28"/>
          <w:szCs w:val="28"/>
        </w:rPr>
        <w:t>Ă</w:t>
      </w:r>
      <w:r w:rsidR="008F61C4" w:rsidRPr="008F61C4">
        <w:rPr>
          <w:rFonts w:ascii="Arial" w:hAnsi="Arial" w:cs="Arial"/>
          <w:b/>
          <w:bCs/>
          <w:sz w:val="28"/>
          <w:szCs w:val="28"/>
        </w:rPr>
        <w:t xml:space="preserve"> </w:t>
      </w:r>
      <w:r w:rsidRPr="008F61C4">
        <w:rPr>
          <w:rFonts w:ascii="Arial" w:hAnsi="Arial" w:cs="Arial"/>
          <w:b/>
          <w:bCs/>
          <w:sz w:val="28"/>
          <w:szCs w:val="28"/>
        </w:rPr>
        <w:t>CARACTER TEHNIC</w:t>
      </w:r>
    </w:p>
    <w:p w14:paraId="7FEE43F5" w14:textId="72B21745" w:rsidR="008F61C4" w:rsidRDefault="008F61C4" w:rsidP="004922A5">
      <w:pPr>
        <w:autoSpaceDE w:val="0"/>
        <w:autoSpaceDN w:val="0"/>
        <w:adjustRightInd w:val="0"/>
        <w:spacing w:after="0" w:line="240" w:lineRule="auto"/>
        <w:jc w:val="both"/>
        <w:rPr>
          <w:rFonts w:ascii="Arial" w:hAnsi="Arial" w:cs="Arial"/>
          <w:b/>
          <w:bCs/>
          <w:sz w:val="28"/>
          <w:szCs w:val="28"/>
        </w:rPr>
      </w:pPr>
    </w:p>
    <w:p w14:paraId="3533A947" w14:textId="4C8F1DBC" w:rsidR="008F61C4" w:rsidRDefault="00C4328A" w:rsidP="00C4328A">
      <w:pPr>
        <w:autoSpaceDE w:val="0"/>
        <w:autoSpaceDN w:val="0"/>
        <w:adjustRightInd w:val="0"/>
        <w:spacing w:after="0" w:line="240" w:lineRule="auto"/>
        <w:ind w:firstLine="851"/>
        <w:jc w:val="both"/>
        <w:rPr>
          <w:rFonts w:ascii="Arial" w:hAnsi="Arial" w:cs="Arial"/>
          <w:b/>
          <w:bCs/>
          <w:sz w:val="28"/>
          <w:szCs w:val="28"/>
        </w:rPr>
      </w:pPr>
      <w:r w:rsidRPr="00935E6C">
        <w:rPr>
          <w:rFonts w:ascii="Arial" w:eastAsia="Times New Roman" w:hAnsi="Arial" w:cs="Arial"/>
          <w:sz w:val="28"/>
          <w:szCs w:val="28"/>
          <w:lang w:val="it-IT"/>
        </w:rPr>
        <w:t>Raportul de mediu este întocmit în conformitate cu Anexa 2 la Hotărârea de Guvern nr. 1076/2004 și este parte a documentației planurilor sau programelor care identifică, descrie și evaluează efectele posibile semnificative asupra mediului ale aplicării acestora și alternativele lor raționale, luând în considerare obiectivele și aria geografică aferentă.</w:t>
      </w:r>
    </w:p>
    <w:p w14:paraId="1341A353" w14:textId="77777777" w:rsidR="00C4328A" w:rsidRPr="00812F33" w:rsidRDefault="00C4328A" w:rsidP="00C4328A">
      <w:pPr>
        <w:autoSpaceDE w:val="0"/>
        <w:autoSpaceDN w:val="0"/>
        <w:adjustRightInd w:val="0"/>
        <w:spacing w:after="0" w:line="240" w:lineRule="auto"/>
        <w:ind w:firstLine="851"/>
        <w:jc w:val="both"/>
        <w:rPr>
          <w:rFonts w:ascii="Arial" w:hAnsi="Arial" w:cs="Arial"/>
          <w:b/>
          <w:bCs/>
          <w:sz w:val="28"/>
          <w:szCs w:val="28"/>
        </w:rPr>
      </w:pPr>
      <w:r w:rsidRPr="00812F33">
        <w:rPr>
          <w:rFonts w:ascii="Arial" w:hAnsi="Arial" w:cs="Arial"/>
          <w:sz w:val="28"/>
          <w:szCs w:val="28"/>
        </w:rPr>
        <w:t xml:space="preserve">Conform Legii </w:t>
      </w:r>
      <w:r>
        <w:rPr>
          <w:rFonts w:ascii="Arial" w:hAnsi="Arial" w:cs="Arial"/>
          <w:sz w:val="28"/>
          <w:szCs w:val="28"/>
        </w:rPr>
        <w:t xml:space="preserve">nr. </w:t>
      </w:r>
      <w:r w:rsidRPr="00812F33">
        <w:rPr>
          <w:rFonts w:ascii="Arial" w:hAnsi="Arial" w:cs="Arial"/>
          <w:sz w:val="28"/>
          <w:szCs w:val="28"/>
        </w:rPr>
        <w:t>350/2001 privind amenajarea teritoriului şi urbanismul, precum și Ghidului privind Metodologia de elaborare și con</w:t>
      </w:r>
      <w:r>
        <w:rPr>
          <w:rFonts w:ascii="Arial" w:hAnsi="Arial" w:cs="Arial"/>
          <w:sz w:val="28"/>
          <w:szCs w:val="28"/>
        </w:rPr>
        <w:t>ț</w:t>
      </w:r>
      <w:r w:rsidRPr="00812F33">
        <w:rPr>
          <w:rFonts w:ascii="Arial" w:hAnsi="Arial" w:cs="Arial"/>
          <w:sz w:val="28"/>
          <w:szCs w:val="28"/>
        </w:rPr>
        <w:t>inutul cadru al Planului Urbanistic General, aprobat prin Ordinul nr. 13N/10.03.1999, Planul Urbanistic General este principalul instrument de planificare strategică și operatională, având astfel atât caracter director și strategic, cât și de reglementare.</w:t>
      </w:r>
    </w:p>
    <w:p w14:paraId="58235708" w14:textId="77777777" w:rsidR="00C4328A" w:rsidRPr="00812F33" w:rsidRDefault="00C4328A" w:rsidP="00C4328A">
      <w:pPr>
        <w:spacing w:after="0" w:line="240" w:lineRule="auto"/>
        <w:ind w:firstLine="567"/>
        <w:jc w:val="both"/>
        <w:rPr>
          <w:rFonts w:ascii="Arial" w:eastAsia="Times New Roman" w:hAnsi="Arial" w:cs="Arial"/>
          <w:sz w:val="28"/>
          <w:szCs w:val="28"/>
          <w:lang w:val="ro-RO" w:eastAsia="ro-RO"/>
        </w:rPr>
      </w:pPr>
      <w:r w:rsidRPr="00812F33">
        <w:rPr>
          <w:rFonts w:ascii="Arial" w:eastAsia="Times New Roman" w:hAnsi="Arial" w:cs="Arial"/>
          <w:sz w:val="28"/>
          <w:szCs w:val="28"/>
          <w:lang w:val="ro-RO" w:eastAsia="ro-RO"/>
        </w:rPr>
        <w:t xml:space="preserve">Prin </w:t>
      </w:r>
      <w:r>
        <w:rPr>
          <w:rFonts w:ascii="Arial" w:eastAsia="Times New Roman" w:hAnsi="Arial" w:cs="Arial"/>
          <w:sz w:val="28"/>
          <w:szCs w:val="28"/>
          <w:lang w:val="ro-RO" w:eastAsia="ro-RO"/>
        </w:rPr>
        <w:t xml:space="preserve">  </w:t>
      </w:r>
      <w:r w:rsidRPr="00812F33">
        <w:rPr>
          <w:rFonts w:ascii="Arial" w:eastAsia="Times New Roman" w:hAnsi="Arial" w:cs="Arial"/>
          <w:sz w:val="28"/>
          <w:szCs w:val="28"/>
          <w:lang w:val="ro-RO" w:eastAsia="ro-RO"/>
        </w:rPr>
        <w:t xml:space="preserve">comparație </w:t>
      </w:r>
      <w:r>
        <w:rPr>
          <w:rFonts w:ascii="Arial" w:eastAsia="Times New Roman" w:hAnsi="Arial" w:cs="Arial"/>
          <w:sz w:val="28"/>
          <w:szCs w:val="28"/>
          <w:lang w:val="ro-RO" w:eastAsia="ro-RO"/>
        </w:rPr>
        <w:t xml:space="preserve"> </w:t>
      </w:r>
      <w:r w:rsidRPr="00812F33">
        <w:rPr>
          <w:rFonts w:ascii="Arial" w:eastAsia="Times New Roman" w:hAnsi="Arial" w:cs="Arial"/>
          <w:sz w:val="28"/>
          <w:szCs w:val="28"/>
          <w:lang w:val="ro-RO" w:eastAsia="ro-RO"/>
        </w:rPr>
        <w:t xml:space="preserve">cu </w:t>
      </w:r>
      <w:r>
        <w:rPr>
          <w:rFonts w:ascii="Arial" w:eastAsia="Times New Roman" w:hAnsi="Arial" w:cs="Arial"/>
          <w:sz w:val="28"/>
          <w:szCs w:val="28"/>
          <w:lang w:val="ro-RO" w:eastAsia="ro-RO"/>
        </w:rPr>
        <w:t xml:space="preserve"> </w:t>
      </w:r>
      <w:r w:rsidRPr="00812F33">
        <w:rPr>
          <w:rFonts w:ascii="Arial" w:eastAsia="Times New Roman" w:hAnsi="Arial" w:cs="Arial"/>
          <w:sz w:val="28"/>
          <w:szCs w:val="28"/>
          <w:lang w:val="ro-RO" w:eastAsia="ro-RO"/>
        </w:rPr>
        <w:t xml:space="preserve">Planul </w:t>
      </w:r>
      <w:r>
        <w:rPr>
          <w:rFonts w:ascii="Arial" w:eastAsia="Times New Roman" w:hAnsi="Arial" w:cs="Arial"/>
          <w:sz w:val="28"/>
          <w:szCs w:val="28"/>
          <w:lang w:val="ro-RO" w:eastAsia="ro-RO"/>
        </w:rPr>
        <w:t xml:space="preserve"> </w:t>
      </w:r>
      <w:r w:rsidRPr="00812F33">
        <w:rPr>
          <w:rFonts w:ascii="Arial" w:eastAsia="Times New Roman" w:hAnsi="Arial" w:cs="Arial"/>
          <w:sz w:val="28"/>
          <w:szCs w:val="28"/>
          <w:lang w:val="ro-RO" w:eastAsia="ro-RO"/>
        </w:rPr>
        <w:t>de</w:t>
      </w:r>
      <w:r>
        <w:rPr>
          <w:rFonts w:ascii="Arial" w:eastAsia="Times New Roman" w:hAnsi="Arial" w:cs="Arial"/>
          <w:sz w:val="28"/>
          <w:szCs w:val="28"/>
          <w:lang w:val="ro-RO" w:eastAsia="ro-RO"/>
        </w:rPr>
        <w:t xml:space="preserve"> </w:t>
      </w:r>
      <w:r w:rsidRPr="00812F33">
        <w:rPr>
          <w:rFonts w:ascii="Arial" w:eastAsia="Times New Roman" w:hAnsi="Arial" w:cs="Arial"/>
          <w:sz w:val="28"/>
          <w:szCs w:val="28"/>
          <w:lang w:val="ro-RO" w:eastAsia="ro-RO"/>
        </w:rPr>
        <w:t xml:space="preserve"> Amenajare</w:t>
      </w:r>
      <w:r>
        <w:rPr>
          <w:rFonts w:ascii="Arial" w:eastAsia="Times New Roman" w:hAnsi="Arial" w:cs="Arial"/>
          <w:sz w:val="28"/>
          <w:szCs w:val="28"/>
          <w:lang w:val="ro-RO" w:eastAsia="ro-RO"/>
        </w:rPr>
        <w:t xml:space="preserve"> </w:t>
      </w:r>
      <w:r w:rsidRPr="00812F33">
        <w:rPr>
          <w:rFonts w:ascii="Arial" w:eastAsia="Times New Roman" w:hAnsi="Arial" w:cs="Arial"/>
          <w:sz w:val="28"/>
          <w:szCs w:val="28"/>
          <w:lang w:val="ro-RO" w:eastAsia="ro-RO"/>
        </w:rPr>
        <w:t xml:space="preserve"> a </w:t>
      </w:r>
      <w:r>
        <w:rPr>
          <w:rFonts w:ascii="Arial" w:eastAsia="Times New Roman" w:hAnsi="Arial" w:cs="Arial"/>
          <w:sz w:val="28"/>
          <w:szCs w:val="28"/>
          <w:lang w:val="ro-RO" w:eastAsia="ro-RO"/>
        </w:rPr>
        <w:t xml:space="preserve"> </w:t>
      </w:r>
      <w:r w:rsidRPr="00812F33">
        <w:rPr>
          <w:rFonts w:ascii="Arial" w:eastAsia="Times New Roman" w:hAnsi="Arial" w:cs="Arial"/>
          <w:sz w:val="28"/>
          <w:szCs w:val="28"/>
          <w:lang w:val="ro-RO" w:eastAsia="ro-RO"/>
        </w:rPr>
        <w:t xml:space="preserve">Teritoriului </w:t>
      </w:r>
      <w:r>
        <w:rPr>
          <w:rFonts w:ascii="Arial" w:eastAsia="Times New Roman" w:hAnsi="Arial" w:cs="Arial"/>
          <w:sz w:val="28"/>
          <w:szCs w:val="28"/>
          <w:lang w:val="ro-RO" w:eastAsia="ro-RO"/>
        </w:rPr>
        <w:t xml:space="preserve"> </w:t>
      </w:r>
      <w:r w:rsidRPr="00812F33">
        <w:rPr>
          <w:rFonts w:ascii="Arial" w:eastAsia="Times New Roman" w:hAnsi="Arial" w:cs="Arial"/>
          <w:sz w:val="28"/>
          <w:szCs w:val="28"/>
          <w:lang w:val="ro-RO" w:eastAsia="ro-RO"/>
        </w:rPr>
        <w:t xml:space="preserve">Județului </w:t>
      </w:r>
      <w:r>
        <w:rPr>
          <w:rFonts w:ascii="Arial" w:eastAsia="Times New Roman" w:hAnsi="Arial" w:cs="Arial"/>
          <w:sz w:val="28"/>
          <w:szCs w:val="28"/>
          <w:lang w:val="ro-RO" w:eastAsia="ro-RO"/>
        </w:rPr>
        <w:t>Prahova(PATJ)</w:t>
      </w:r>
      <w:r w:rsidRPr="00812F33">
        <w:rPr>
          <w:rFonts w:ascii="Arial" w:eastAsia="Times New Roman" w:hAnsi="Arial" w:cs="Arial"/>
          <w:sz w:val="28"/>
          <w:szCs w:val="28"/>
          <w:lang w:val="ro-RO" w:eastAsia="ro-RO"/>
        </w:rPr>
        <w:t xml:space="preserve">, care constituie norma la nivelul județului, Planul Urbanistic General(P.U.G.), reprezintă norma la nivel de unitate administrativ teritorială (municipiu, oraș, comună). Primaria </w:t>
      </w:r>
      <w:r>
        <w:rPr>
          <w:rFonts w:ascii="Arial" w:eastAsia="Times New Roman" w:hAnsi="Arial" w:cs="Arial"/>
          <w:sz w:val="28"/>
          <w:szCs w:val="28"/>
          <w:lang w:val="ro-RO" w:eastAsia="ro-RO"/>
        </w:rPr>
        <w:t>Comunei Tomșani</w:t>
      </w:r>
      <w:r w:rsidRPr="00812F33">
        <w:rPr>
          <w:rFonts w:ascii="Arial" w:eastAsia="Times New Roman" w:hAnsi="Arial" w:cs="Arial"/>
          <w:sz w:val="28"/>
          <w:szCs w:val="28"/>
          <w:lang w:val="ro-RO" w:eastAsia="ro-RO"/>
        </w:rPr>
        <w:t xml:space="preserve">, în calitate de coordonator de “norme” de reglementare a activității în construcții în plan local, a comandat proiectantului realizarea Planului Urbanistic General(P.U.G.), urmărindu-se rezolvarea următoarelor categorii de probleme: </w:t>
      </w:r>
    </w:p>
    <w:p w14:paraId="5ECEAA5E" w14:textId="77777777" w:rsidR="00C4328A" w:rsidRPr="00812F33" w:rsidRDefault="00C4328A" w:rsidP="00C4328A">
      <w:pPr>
        <w:spacing w:after="0" w:line="240" w:lineRule="auto"/>
        <w:ind w:firstLine="284"/>
        <w:jc w:val="both"/>
        <w:rPr>
          <w:rFonts w:ascii="Arial" w:eastAsia="Calibri" w:hAnsi="Arial" w:cs="Arial"/>
          <w:sz w:val="28"/>
          <w:szCs w:val="28"/>
        </w:rPr>
      </w:pPr>
      <w:r w:rsidRPr="00812F33">
        <w:rPr>
          <w:rFonts w:ascii="Arial" w:eastAsia="Calibri" w:hAnsi="Arial" w:cs="Arial"/>
          <w:sz w:val="28"/>
          <w:szCs w:val="28"/>
        </w:rPr>
        <w:t xml:space="preserve">- analiza situaţiei existente a teritoriului administrativ al </w:t>
      </w:r>
      <w:r>
        <w:rPr>
          <w:rFonts w:ascii="Arial" w:eastAsia="Calibri" w:hAnsi="Arial" w:cs="Arial"/>
          <w:sz w:val="28"/>
          <w:szCs w:val="28"/>
        </w:rPr>
        <w:t>Comunei Tomșani</w:t>
      </w:r>
      <w:r w:rsidRPr="00812F33">
        <w:rPr>
          <w:rFonts w:ascii="Arial" w:eastAsia="Calibri" w:hAnsi="Arial" w:cs="Arial"/>
          <w:sz w:val="28"/>
          <w:szCs w:val="28"/>
        </w:rPr>
        <w:t xml:space="preserve">, </w:t>
      </w:r>
    </w:p>
    <w:p w14:paraId="396AB788" w14:textId="77777777" w:rsidR="00C4328A" w:rsidRPr="00812F33" w:rsidRDefault="00C4328A" w:rsidP="00C4328A">
      <w:pPr>
        <w:spacing w:after="0" w:line="240" w:lineRule="auto"/>
        <w:ind w:firstLine="284"/>
        <w:rPr>
          <w:rFonts w:ascii="Arial" w:eastAsia="Calibri" w:hAnsi="Arial" w:cs="Arial"/>
          <w:sz w:val="28"/>
          <w:szCs w:val="28"/>
        </w:rPr>
      </w:pPr>
      <w:r w:rsidRPr="00812F33">
        <w:rPr>
          <w:rFonts w:ascii="Arial" w:eastAsia="Calibri" w:hAnsi="Arial" w:cs="Arial"/>
          <w:sz w:val="28"/>
          <w:szCs w:val="28"/>
        </w:rPr>
        <w:t xml:space="preserve">- identificarea disfuncţionalităţilor existente la nivel local şi regional, </w:t>
      </w:r>
    </w:p>
    <w:p w14:paraId="4E0FBF03" w14:textId="77777777" w:rsidR="00C4328A" w:rsidRPr="00812F33" w:rsidRDefault="00C4328A" w:rsidP="00C4328A">
      <w:pPr>
        <w:spacing w:after="0" w:line="240" w:lineRule="auto"/>
        <w:ind w:firstLine="284"/>
        <w:jc w:val="both"/>
        <w:rPr>
          <w:rFonts w:ascii="Arial" w:eastAsia="Times New Roman" w:hAnsi="Arial" w:cs="Arial"/>
          <w:sz w:val="28"/>
          <w:szCs w:val="28"/>
        </w:rPr>
      </w:pPr>
      <w:r w:rsidRPr="00812F33">
        <w:rPr>
          <w:rFonts w:ascii="Arial" w:eastAsia="Calibri" w:hAnsi="Arial" w:cs="Arial"/>
          <w:sz w:val="28"/>
          <w:szCs w:val="28"/>
        </w:rPr>
        <w:t>- stabilirea direcţiilor de dezvoltare al structurii urbane existente pe termen mediu, de 5-10 ani, ce vor determina dezvoltarea durabilă şi sustenabilă a localităţii.</w:t>
      </w:r>
    </w:p>
    <w:p w14:paraId="601E4BCB" w14:textId="67659721" w:rsidR="00C4328A" w:rsidRPr="00C4328A" w:rsidRDefault="00C4328A" w:rsidP="00C4328A">
      <w:pPr>
        <w:autoSpaceDE w:val="0"/>
        <w:autoSpaceDN w:val="0"/>
        <w:adjustRightInd w:val="0"/>
        <w:spacing w:after="0" w:line="240" w:lineRule="auto"/>
        <w:ind w:firstLine="851"/>
        <w:jc w:val="both"/>
        <w:rPr>
          <w:rFonts w:ascii="Arial" w:hAnsi="Arial" w:cs="Arial"/>
          <w:b/>
          <w:bCs/>
          <w:sz w:val="28"/>
          <w:szCs w:val="28"/>
        </w:rPr>
      </w:pPr>
      <w:r w:rsidRPr="00C4328A">
        <w:rPr>
          <w:rFonts w:ascii="Arial" w:hAnsi="Arial" w:cs="Arial"/>
          <w:sz w:val="28"/>
          <w:szCs w:val="28"/>
        </w:rPr>
        <w:t>Titlul Planului Urbanistic General este -</w:t>
      </w:r>
      <w:r>
        <w:rPr>
          <w:rFonts w:ascii="Arial" w:hAnsi="Arial" w:cs="Arial"/>
          <w:b/>
          <w:bCs/>
          <w:sz w:val="28"/>
          <w:szCs w:val="28"/>
        </w:rPr>
        <w:t xml:space="preserve"> </w:t>
      </w:r>
      <w:r w:rsidRPr="008304AB">
        <w:rPr>
          <w:rFonts w:ascii="Arial" w:hAnsi="Arial" w:cs="Arial"/>
          <w:sz w:val="28"/>
          <w:szCs w:val="28"/>
        </w:rPr>
        <w:t>Actualizare Plan Urbanistic General și Regulament Local de Urbanism Comuna Tomșani, Jdețul Prahova</w:t>
      </w:r>
      <w:r>
        <w:rPr>
          <w:rFonts w:ascii="Arial" w:hAnsi="Arial" w:cs="Arial"/>
          <w:sz w:val="28"/>
          <w:szCs w:val="28"/>
        </w:rPr>
        <w:t>.</w:t>
      </w:r>
    </w:p>
    <w:p w14:paraId="1853F157" w14:textId="77777777" w:rsidR="00C4328A" w:rsidRPr="0002619E" w:rsidRDefault="00C4328A" w:rsidP="00C4328A">
      <w:pPr>
        <w:tabs>
          <w:tab w:val="left" w:pos="9923"/>
        </w:tabs>
        <w:autoSpaceDE w:val="0"/>
        <w:autoSpaceDN w:val="0"/>
        <w:adjustRightInd w:val="0"/>
        <w:spacing w:after="0" w:line="240" w:lineRule="auto"/>
        <w:ind w:right="4" w:firstLine="851"/>
        <w:jc w:val="both"/>
        <w:rPr>
          <w:rFonts w:ascii="Arial" w:eastAsia="Times New Roman" w:hAnsi="Arial" w:cs="Arial"/>
          <w:sz w:val="28"/>
          <w:szCs w:val="28"/>
          <w:lang w:val="ro-RO" w:eastAsia="ro-RO"/>
        </w:rPr>
      </w:pPr>
      <w:r w:rsidRPr="000C4939">
        <w:rPr>
          <w:rFonts w:ascii="Arial" w:eastAsia="Times New Roman" w:hAnsi="Arial" w:cs="Arial"/>
          <w:sz w:val="28"/>
          <w:szCs w:val="28"/>
        </w:rPr>
        <w:t xml:space="preserve">Titularul Planului Urbanistic General </w:t>
      </w:r>
      <w:r>
        <w:rPr>
          <w:rFonts w:ascii="Arial" w:eastAsia="Times New Roman" w:hAnsi="Arial" w:cs="Arial"/>
          <w:sz w:val="28"/>
          <w:szCs w:val="28"/>
        </w:rPr>
        <w:t xml:space="preserve">este </w:t>
      </w:r>
      <w:r w:rsidRPr="000C4939">
        <w:rPr>
          <w:rFonts w:ascii="Arial" w:eastAsia="Times New Roman" w:hAnsi="Arial" w:cs="Arial"/>
          <w:sz w:val="28"/>
          <w:szCs w:val="28"/>
          <w:lang w:val="ro-RO" w:eastAsia="ro-RO"/>
        </w:rPr>
        <w:t xml:space="preserve">CONSILIUL LOCAL AL COMUNEI </w:t>
      </w:r>
      <w:r>
        <w:rPr>
          <w:rFonts w:ascii="Arial" w:eastAsia="Times New Roman" w:hAnsi="Arial" w:cs="Arial"/>
          <w:sz w:val="28"/>
          <w:szCs w:val="28"/>
          <w:lang w:val="ro-RO" w:eastAsia="ro-RO"/>
        </w:rPr>
        <w:t xml:space="preserve">TOMȘANI. </w:t>
      </w:r>
      <w:r w:rsidRPr="000C4939">
        <w:rPr>
          <w:rFonts w:ascii="Arial" w:eastAsia="Times New Roman" w:hAnsi="Arial" w:cs="Arial"/>
          <w:sz w:val="28"/>
          <w:szCs w:val="28"/>
        </w:rPr>
        <w:t>Beneficiarul Planului Urbanistic General</w:t>
      </w:r>
      <w:r>
        <w:rPr>
          <w:rFonts w:ascii="Arial" w:eastAsia="Times New Roman" w:hAnsi="Arial" w:cs="Arial"/>
          <w:sz w:val="28"/>
          <w:szCs w:val="28"/>
        </w:rPr>
        <w:t xml:space="preserve"> este</w:t>
      </w:r>
      <w:r w:rsidRPr="000C4939">
        <w:rPr>
          <w:rFonts w:ascii="Arial" w:eastAsia="Times New Roman" w:hAnsi="Arial" w:cs="Arial"/>
          <w:sz w:val="28"/>
          <w:szCs w:val="28"/>
        </w:rPr>
        <w:t xml:space="preserve"> </w:t>
      </w:r>
      <w:r w:rsidRPr="000C4939">
        <w:rPr>
          <w:rFonts w:ascii="Arial" w:eastAsia="Times New Roman" w:hAnsi="Arial" w:cs="Arial"/>
          <w:sz w:val="28"/>
          <w:szCs w:val="28"/>
          <w:lang w:val="ro-RO" w:eastAsia="ro-RO"/>
        </w:rPr>
        <w:t xml:space="preserve">PRIMARIA COMUNEI </w:t>
      </w:r>
      <w:r>
        <w:rPr>
          <w:rFonts w:ascii="Arial" w:eastAsia="Times New Roman" w:hAnsi="Arial" w:cs="Arial"/>
          <w:sz w:val="28"/>
          <w:szCs w:val="28"/>
          <w:lang w:val="ro-RO" w:eastAsia="ro-RO"/>
        </w:rPr>
        <w:t>TOMȘANI</w:t>
      </w:r>
      <w:r w:rsidRPr="000C4939">
        <w:rPr>
          <w:rFonts w:ascii="Arial" w:eastAsia="Times New Roman" w:hAnsi="Arial" w:cs="Arial"/>
          <w:sz w:val="28"/>
          <w:szCs w:val="28"/>
          <w:lang w:val="ro-RO" w:eastAsia="ro-RO"/>
        </w:rPr>
        <w:t>, Adresa:</w:t>
      </w:r>
      <w:r w:rsidRPr="0002619E">
        <w:t xml:space="preserve"> </w:t>
      </w:r>
      <w:r w:rsidRPr="0002619E">
        <w:rPr>
          <w:rFonts w:ascii="Arial" w:eastAsia="Times New Roman" w:hAnsi="Arial" w:cs="Arial"/>
          <w:sz w:val="28"/>
          <w:szCs w:val="28"/>
          <w:lang w:val="ro-RO" w:eastAsia="ro-RO"/>
        </w:rPr>
        <w:t>Localitatea: TomșanI , Strada: Principal</w:t>
      </w:r>
      <w:r>
        <w:rPr>
          <w:rFonts w:ascii="Arial" w:eastAsia="Times New Roman" w:hAnsi="Arial" w:cs="Arial"/>
          <w:sz w:val="28"/>
          <w:szCs w:val="28"/>
          <w:lang w:val="ro-RO" w:eastAsia="ro-RO"/>
        </w:rPr>
        <w:t>ă</w:t>
      </w:r>
      <w:r w:rsidRPr="0002619E">
        <w:rPr>
          <w:rFonts w:ascii="Arial" w:eastAsia="Times New Roman" w:hAnsi="Arial" w:cs="Arial"/>
          <w:sz w:val="28"/>
          <w:szCs w:val="28"/>
          <w:lang w:val="ro-RO" w:eastAsia="ro-RO"/>
        </w:rPr>
        <w:t>, Nr.26A, Comuna Tomșani, Județul Prahova, Cod po</w:t>
      </w:r>
      <w:r>
        <w:rPr>
          <w:rFonts w:ascii="Arial" w:eastAsia="Times New Roman" w:hAnsi="Arial" w:cs="Arial"/>
          <w:sz w:val="28"/>
          <w:szCs w:val="28"/>
          <w:lang w:val="ro-RO" w:eastAsia="ro-RO"/>
        </w:rPr>
        <w:t>ș</w:t>
      </w:r>
      <w:r w:rsidRPr="0002619E">
        <w:rPr>
          <w:rFonts w:ascii="Arial" w:eastAsia="Times New Roman" w:hAnsi="Arial" w:cs="Arial"/>
          <w:sz w:val="28"/>
          <w:szCs w:val="28"/>
          <w:lang w:val="ro-RO" w:eastAsia="ro-RO"/>
        </w:rPr>
        <w:t>tal: 107615, Cod Unic de Inregistrare: 2843035,</w:t>
      </w:r>
      <w:r>
        <w:rPr>
          <w:rFonts w:ascii="Arial" w:eastAsia="Times New Roman" w:hAnsi="Arial" w:cs="Arial"/>
          <w:sz w:val="28"/>
          <w:szCs w:val="28"/>
          <w:lang w:val="ro-RO" w:eastAsia="ro-RO"/>
        </w:rPr>
        <w:t xml:space="preserve"> </w:t>
      </w:r>
      <w:r w:rsidRPr="0002619E">
        <w:rPr>
          <w:rFonts w:ascii="Arial" w:eastAsia="Times New Roman" w:hAnsi="Arial" w:cs="Arial"/>
          <w:sz w:val="28"/>
          <w:szCs w:val="28"/>
          <w:lang w:val="ro-RO" w:eastAsia="ro-RO"/>
        </w:rPr>
        <w:t>Telefon: 0244/237000,Telefon</w:t>
      </w:r>
      <w:r>
        <w:rPr>
          <w:rFonts w:ascii="Arial" w:eastAsia="Times New Roman" w:hAnsi="Arial" w:cs="Arial"/>
          <w:sz w:val="28"/>
          <w:szCs w:val="28"/>
          <w:lang w:val="ro-RO" w:eastAsia="ro-RO"/>
        </w:rPr>
        <w:t xml:space="preserve"> </w:t>
      </w:r>
      <w:r w:rsidRPr="0002619E">
        <w:rPr>
          <w:rFonts w:ascii="Arial" w:eastAsia="Times New Roman" w:hAnsi="Arial" w:cs="Arial"/>
          <w:sz w:val="28"/>
          <w:szCs w:val="28"/>
          <w:lang w:val="ro-RO" w:eastAsia="ro-RO"/>
        </w:rPr>
        <w:lastRenderedPageBreak/>
        <w:t>Fax:0244/237205,</w:t>
      </w:r>
      <w:r>
        <w:rPr>
          <w:rFonts w:ascii="Arial" w:eastAsia="Times New Roman" w:hAnsi="Arial" w:cs="Arial"/>
          <w:sz w:val="28"/>
          <w:szCs w:val="28"/>
          <w:lang w:val="ro-RO" w:eastAsia="ro-RO"/>
        </w:rPr>
        <w:t xml:space="preserve"> </w:t>
      </w:r>
      <w:r w:rsidRPr="0002619E">
        <w:rPr>
          <w:rFonts w:ascii="Arial" w:eastAsia="Times New Roman" w:hAnsi="Arial" w:cs="Arial"/>
          <w:sz w:val="28"/>
          <w:szCs w:val="28"/>
          <w:lang w:val="ro-RO" w:eastAsia="ro-RO"/>
        </w:rPr>
        <w:t>E</w:t>
      </w:r>
      <w:r>
        <w:rPr>
          <w:rFonts w:ascii="Arial" w:eastAsia="Times New Roman" w:hAnsi="Arial" w:cs="Arial"/>
          <w:sz w:val="28"/>
          <w:szCs w:val="28"/>
          <w:lang w:val="ro-RO" w:eastAsia="ro-RO"/>
        </w:rPr>
        <w:t>-</w:t>
      </w:r>
      <w:r w:rsidRPr="0002619E">
        <w:rPr>
          <w:rFonts w:ascii="Arial" w:eastAsia="Times New Roman" w:hAnsi="Arial" w:cs="Arial"/>
          <w:sz w:val="28"/>
          <w:szCs w:val="28"/>
          <w:lang w:val="ro-RO" w:eastAsia="ro-RO"/>
        </w:rPr>
        <w:t>mail:primariatomsani@yahoo</w:t>
      </w:r>
      <w:r>
        <w:rPr>
          <w:rFonts w:ascii="Arial" w:eastAsia="Times New Roman" w:hAnsi="Arial" w:cs="Arial"/>
          <w:sz w:val="28"/>
          <w:szCs w:val="28"/>
          <w:lang w:val="ro-RO" w:eastAsia="ro-RO"/>
        </w:rPr>
        <w:t>.</w:t>
      </w:r>
      <w:r w:rsidRPr="0002619E">
        <w:rPr>
          <w:rFonts w:ascii="Arial" w:eastAsia="Times New Roman" w:hAnsi="Arial" w:cs="Arial"/>
          <w:sz w:val="28"/>
          <w:szCs w:val="28"/>
          <w:lang w:val="ro-RO" w:eastAsia="ro-RO"/>
        </w:rPr>
        <w:t>com;</w:t>
      </w:r>
      <w:r>
        <w:rPr>
          <w:rFonts w:ascii="Arial" w:eastAsia="Times New Roman" w:hAnsi="Arial" w:cs="Arial"/>
          <w:sz w:val="28"/>
          <w:szCs w:val="28"/>
          <w:lang w:val="ro-RO" w:eastAsia="ro-RO"/>
        </w:rPr>
        <w:t xml:space="preserve"> </w:t>
      </w:r>
      <w:r w:rsidRPr="0002619E">
        <w:rPr>
          <w:rFonts w:ascii="Arial" w:eastAsia="Times New Roman" w:hAnsi="Arial" w:cs="Arial"/>
          <w:sz w:val="28"/>
          <w:szCs w:val="28"/>
          <w:lang w:val="ro-RO" w:eastAsia="ro-RO"/>
        </w:rPr>
        <w:t>achizitii@primaria</w:t>
      </w:r>
      <w:r>
        <w:rPr>
          <w:rFonts w:ascii="Arial" w:eastAsia="Times New Roman" w:hAnsi="Arial" w:cs="Arial"/>
          <w:sz w:val="28"/>
          <w:szCs w:val="28"/>
          <w:lang w:val="ro-RO" w:eastAsia="ro-RO"/>
        </w:rPr>
        <w:t xml:space="preserve"> </w:t>
      </w:r>
      <w:r w:rsidRPr="0002619E">
        <w:rPr>
          <w:rFonts w:ascii="Arial" w:eastAsia="Times New Roman" w:hAnsi="Arial" w:cs="Arial"/>
          <w:sz w:val="28"/>
          <w:szCs w:val="28"/>
          <w:lang w:val="ro-RO" w:eastAsia="ro-RO"/>
        </w:rPr>
        <w:t>tomsani</w:t>
      </w:r>
      <w:r>
        <w:rPr>
          <w:rFonts w:ascii="Arial" w:eastAsia="Times New Roman" w:hAnsi="Arial" w:cs="Arial"/>
          <w:sz w:val="28"/>
          <w:szCs w:val="28"/>
          <w:lang w:val="ro-RO" w:eastAsia="ro-RO"/>
        </w:rPr>
        <w:t xml:space="preserve">, </w:t>
      </w:r>
      <w:r w:rsidRPr="0002619E">
        <w:rPr>
          <w:rFonts w:ascii="Arial" w:eastAsia="Times New Roman" w:hAnsi="Arial" w:cs="Arial"/>
          <w:sz w:val="28"/>
          <w:szCs w:val="28"/>
          <w:lang w:val="ro-RO" w:eastAsia="ro-RO"/>
        </w:rPr>
        <w:t>rhttp://www. primariatomsani.ro.</w:t>
      </w:r>
    </w:p>
    <w:p w14:paraId="47A87429" w14:textId="4901657E" w:rsidR="00C4328A" w:rsidRDefault="00C4328A" w:rsidP="00C4328A">
      <w:pPr>
        <w:spacing w:after="0" w:line="240" w:lineRule="auto"/>
        <w:ind w:firstLine="706"/>
        <w:jc w:val="both"/>
        <w:rPr>
          <w:rFonts w:ascii="Arial" w:eastAsia="Times New Roman" w:hAnsi="Arial" w:cs="Arial"/>
          <w:sz w:val="28"/>
          <w:szCs w:val="28"/>
          <w:lang w:val="ro-RO" w:eastAsia="ro-RO"/>
        </w:rPr>
      </w:pPr>
      <w:r w:rsidRPr="006D7BAD">
        <w:rPr>
          <w:rFonts w:ascii="Arial" w:eastAsia="Times New Roman" w:hAnsi="Arial" w:cs="Arial"/>
          <w:sz w:val="28"/>
          <w:szCs w:val="28"/>
          <w:lang w:val="fr-FR" w:eastAsia="ro-RO"/>
        </w:rPr>
        <w:t xml:space="preserve">Unitatea </w:t>
      </w:r>
      <w:r>
        <w:rPr>
          <w:rFonts w:ascii="Arial" w:eastAsia="Times New Roman" w:hAnsi="Arial" w:cs="Arial"/>
          <w:sz w:val="28"/>
          <w:szCs w:val="28"/>
          <w:lang w:val="fr-FR" w:eastAsia="ro-RO"/>
        </w:rPr>
        <w:t>A</w:t>
      </w:r>
      <w:r w:rsidRPr="006D7BAD">
        <w:rPr>
          <w:rFonts w:ascii="Arial" w:eastAsia="Times New Roman" w:hAnsi="Arial" w:cs="Arial"/>
          <w:sz w:val="28"/>
          <w:szCs w:val="28"/>
          <w:lang w:val="fr-FR" w:eastAsia="ro-RO"/>
        </w:rPr>
        <w:t xml:space="preserve">dministrativ </w:t>
      </w:r>
      <w:r>
        <w:rPr>
          <w:rFonts w:ascii="Arial" w:eastAsia="Times New Roman" w:hAnsi="Arial" w:cs="Arial"/>
          <w:sz w:val="28"/>
          <w:szCs w:val="28"/>
          <w:lang w:val="fr-FR" w:eastAsia="ro-RO"/>
        </w:rPr>
        <w:t>T</w:t>
      </w:r>
      <w:r w:rsidRPr="006D7BAD">
        <w:rPr>
          <w:rFonts w:ascii="Arial" w:eastAsia="Times New Roman" w:hAnsi="Arial" w:cs="Arial"/>
          <w:sz w:val="28"/>
          <w:szCs w:val="28"/>
          <w:lang w:val="fr-FR" w:eastAsia="ro-RO"/>
        </w:rPr>
        <w:t>eritorial</w:t>
      </w:r>
      <w:r>
        <w:rPr>
          <w:rFonts w:ascii="Arial" w:eastAsia="Times New Roman" w:hAnsi="Arial" w:cs="Arial"/>
          <w:sz w:val="28"/>
          <w:szCs w:val="28"/>
          <w:lang w:val="fr-FR" w:eastAsia="ro-RO"/>
        </w:rPr>
        <w:t>ă(UAT)</w:t>
      </w:r>
      <w:r w:rsidRPr="006D7BAD">
        <w:rPr>
          <w:rFonts w:ascii="Arial" w:eastAsia="Times New Roman" w:hAnsi="Arial" w:cs="Arial"/>
          <w:sz w:val="28"/>
          <w:szCs w:val="28"/>
          <w:lang w:val="fr-FR" w:eastAsia="ro-RO"/>
        </w:rPr>
        <w:t xml:space="preserve"> - </w:t>
      </w:r>
      <w:r w:rsidRPr="006D7BAD">
        <w:rPr>
          <w:rFonts w:ascii="Arial" w:eastAsia="Times New Roman" w:hAnsi="Arial" w:cs="Arial"/>
          <w:sz w:val="28"/>
          <w:szCs w:val="28"/>
          <w:lang w:val="it-IT" w:eastAsia="ro-RO"/>
        </w:rPr>
        <w:t xml:space="preserve">Comuna </w:t>
      </w:r>
      <w:r>
        <w:rPr>
          <w:rFonts w:ascii="Arial" w:eastAsia="Times New Roman" w:hAnsi="Arial" w:cs="Arial"/>
          <w:sz w:val="28"/>
          <w:szCs w:val="28"/>
          <w:lang w:val="it-IT" w:eastAsia="ro-RO"/>
        </w:rPr>
        <w:t>Tomșani,</w:t>
      </w:r>
      <w:r w:rsidRPr="00C4328A">
        <w:rPr>
          <w:rFonts w:ascii="Arial" w:eastAsia="Times New Roman" w:hAnsi="Arial" w:cs="Arial"/>
          <w:sz w:val="28"/>
          <w:szCs w:val="28"/>
          <w:lang w:val="fr-FR" w:eastAsia="ro-RO"/>
        </w:rPr>
        <w:t xml:space="preserve"> </w:t>
      </w:r>
      <w:r>
        <w:rPr>
          <w:rFonts w:ascii="Arial" w:eastAsia="Times New Roman" w:hAnsi="Arial" w:cs="Arial"/>
          <w:sz w:val="28"/>
          <w:szCs w:val="28"/>
          <w:lang w:val="fr-FR" w:eastAsia="ro-RO"/>
        </w:rPr>
        <w:t>cu o s</w:t>
      </w:r>
      <w:r w:rsidRPr="00E93EE0">
        <w:rPr>
          <w:rFonts w:ascii="Arial" w:eastAsia="Times New Roman" w:hAnsi="Arial" w:cs="Arial"/>
          <w:sz w:val="28"/>
          <w:szCs w:val="28"/>
          <w:lang w:val="fr-FR" w:eastAsia="ro-RO"/>
        </w:rPr>
        <w:t>uprafaț</w:t>
      </w:r>
      <w:r>
        <w:rPr>
          <w:rFonts w:ascii="Arial" w:eastAsia="Times New Roman" w:hAnsi="Arial" w:cs="Arial"/>
          <w:sz w:val="28"/>
          <w:szCs w:val="28"/>
          <w:lang w:val="fr-FR" w:eastAsia="ro-RO"/>
        </w:rPr>
        <w:t xml:space="preserve">ă de </w:t>
      </w:r>
      <w:r w:rsidRPr="00D454E2">
        <w:rPr>
          <w:rFonts w:ascii="Arial" w:hAnsi="Arial" w:cs="Arial"/>
          <w:sz w:val="28"/>
          <w:szCs w:val="28"/>
        </w:rPr>
        <w:t>4334,29</w:t>
      </w:r>
      <w:r>
        <w:rPr>
          <w:rFonts w:ascii="Arial" w:hAnsi="Arial" w:cs="Arial"/>
          <w:sz w:val="28"/>
          <w:szCs w:val="28"/>
          <w:lang w:val="it-IT"/>
        </w:rPr>
        <w:t xml:space="preserve"> </w:t>
      </w:r>
      <w:r w:rsidRPr="00E93EE0">
        <w:rPr>
          <w:rFonts w:ascii="Arial" w:eastAsia="Times New Roman" w:hAnsi="Arial" w:cs="Arial"/>
          <w:bCs/>
          <w:sz w:val="28"/>
          <w:szCs w:val="28"/>
          <w:lang w:val="ro-RO" w:eastAsia="ro-RO"/>
        </w:rPr>
        <w:t>ha</w:t>
      </w:r>
      <w:r>
        <w:rPr>
          <w:rFonts w:ascii="Arial" w:eastAsia="Times New Roman" w:hAnsi="Arial" w:cs="Arial"/>
          <w:bCs/>
          <w:sz w:val="28"/>
          <w:szCs w:val="28"/>
          <w:lang w:val="ro-RO" w:eastAsia="ro-RO"/>
        </w:rPr>
        <w:t xml:space="preserve"> și o pupulație de </w:t>
      </w:r>
      <w:r w:rsidRPr="00C4328A">
        <w:rPr>
          <w:rFonts w:ascii="Arial" w:eastAsia="Times New Roman" w:hAnsi="Arial" w:cs="Arial"/>
          <w:bCs/>
          <w:sz w:val="28"/>
          <w:szCs w:val="28"/>
          <w:lang w:val="ro-RO" w:eastAsia="ro-RO"/>
        </w:rPr>
        <w:t>4461 locuitori (recensământul din 2011)</w:t>
      </w:r>
      <w:r>
        <w:rPr>
          <w:rFonts w:ascii="Arial" w:eastAsia="Times New Roman" w:hAnsi="Arial" w:cs="Arial"/>
          <w:bCs/>
          <w:sz w:val="28"/>
          <w:szCs w:val="28"/>
          <w:lang w:val="ro-RO" w:eastAsia="ro-RO"/>
        </w:rPr>
        <w:t>,</w:t>
      </w:r>
      <w:r w:rsidRPr="006D7BAD">
        <w:rPr>
          <w:rFonts w:ascii="Arial" w:eastAsia="Times New Roman" w:hAnsi="Arial" w:cs="Arial"/>
          <w:sz w:val="28"/>
          <w:szCs w:val="28"/>
          <w:lang w:val="fr-FR" w:eastAsia="ro-RO"/>
        </w:rPr>
        <w:t xml:space="preserve"> e</w:t>
      </w:r>
      <w:r w:rsidRPr="006D7BAD">
        <w:rPr>
          <w:rFonts w:ascii="Arial" w:eastAsia="Times New Roman" w:hAnsi="Arial" w:cs="Arial"/>
          <w:sz w:val="28"/>
          <w:szCs w:val="28"/>
          <w:lang w:val="ro-RO" w:eastAsia="ro-RO"/>
        </w:rPr>
        <w:t xml:space="preserve">ste alcătuită din </w:t>
      </w:r>
      <w:r>
        <w:rPr>
          <w:rFonts w:ascii="Arial" w:eastAsia="Times New Roman" w:hAnsi="Arial" w:cs="Arial"/>
          <w:sz w:val="28"/>
          <w:szCs w:val="28"/>
          <w:lang w:val="ro-RO" w:eastAsia="ro-RO"/>
        </w:rPr>
        <w:t>4(patru)</w:t>
      </w:r>
      <w:r w:rsidRPr="006D7BAD">
        <w:rPr>
          <w:rFonts w:ascii="Arial" w:eastAsia="Times New Roman" w:hAnsi="Arial" w:cs="Arial"/>
          <w:sz w:val="28"/>
          <w:szCs w:val="28"/>
          <w:lang w:val="ro-RO" w:eastAsia="ro-RO"/>
        </w:rPr>
        <w:t xml:space="preserve"> sate:</w:t>
      </w:r>
      <w:r w:rsidRPr="00791230">
        <w:rPr>
          <w:rFonts w:ascii="Arial Narrow" w:eastAsia="Times New Roman" w:hAnsi="Arial Narrow" w:cs="Times New Roman"/>
          <w:sz w:val="24"/>
          <w:szCs w:val="24"/>
          <w:lang w:val="ro-RO" w:eastAsia="ar-SA"/>
        </w:rPr>
        <w:t xml:space="preserve"> </w:t>
      </w:r>
      <w:r w:rsidRPr="006D7BAD">
        <w:rPr>
          <w:rFonts w:ascii="Arial" w:eastAsia="Times New Roman" w:hAnsi="Arial" w:cs="Arial"/>
          <w:sz w:val="28"/>
          <w:szCs w:val="28"/>
          <w:shd w:val="clear" w:color="auto" w:fill="FFFFFF"/>
          <w:lang w:val="ro-RO" w:eastAsia="ro-RO"/>
        </w:rPr>
        <w:t xml:space="preserve">satul </w:t>
      </w:r>
      <w:r>
        <w:rPr>
          <w:rFonts w:ascii="Arial" w:eastAsia="Times New Roman" w:hAnsi="Arial" w:cs="Arial"/>
          <w:sz w:val="28"/>
          <w:szCs w:val="28"/>
          <w:shd w:val="clear" w:color="auto" w:fill="FFFFFF"/>
          <w:lang w:val="ro-RO" w:eastAsia="ro-RO"/>
        </w:rPr>
        <w:t>Tomșani</w:t>
      </w:r>
      <w:r w:rsidRPr="006D7BAD">
        <w:rPr>
          <w:rFonts w:ascii="Arial" w:eastAsia="Times New Roman" w:hAnsi="Arial" w:cs="Arial"/>
          <w:sz w:val="28"/>
          <w:szCs w:val="28"/>
          <w:shd w:val="clear" w:color="auto" w:fill="FFFFFF"/>
          <w:lang w:val="ro-RO" w:eastAsia="ro-RO"/>
        </w:rPr>
        <w:t xml:space="preserve"> </w:t>
      </w:r>
      <w:r w:rsidRPr="006D7BAD">
        <w:rPr>
          <w:rFonts w:ascii="Arial" w:eastAsia="Times New Roman" w:hAnsi="Arial" w:cs="Arial"/>
          <w:bCs/>
          <w:sz w:val="28"/>
          <w:szCs w:val="28"/>
          <w:lang w:val="fr-FR" w:eastAsia="ro-RO"/>
        </w:rPr>
        <w:t xml:space="preserve">(reședință de comună - </w:t>
      </w:r>
      <w:r w:rsidRPr="006D7BAD">
        <w:rPr>
          <w:rFonts w:ascii="Arial" w:eastAsia="Times New Roman" w:hAnsi="Arial" w:cs="Arial"/>
          <w:sz w:val="28"/>
          <w:szCs w:val="28"/>
          <w:lang w:val="fr-FR" w:eastAsia="ro-RO"/>
        </w:rPr>
        <w:t xml:space="preserve">localitate rangul </w:t>
      </w:r>
      <w:r>
        <w:rPr>
          <w:rFonts w:ascii="Arial" w:eastAsia="Times New Roman" w:hAnsi="Arial" w:cs="Arial"/>
          <w:sz w:val="28"/>
          <w:szCs w:val="28"/>
          <w:lang w:val="fr-FR" w:eastAsia="ro-RO"/>
        </w:rPr>
        <w:t>I</w:t>
      </w:r>
      <w:r w:rsidRPr="006D7BAD">
        <w:rPr>
          <w:rFonts w:ascii="Arial" w:eastAsia="Times New Roman" w:hAnsi="Arial" w:cs="Arial"/>
          <w:sz w:val="28"/>
          <w:szCs w:val="28"/>
          <w:lang w:val="fr-FR" w:eastAsia="ro-RO"/>
        </w:rPr>
        <w:t>V)</w:t>
      </w:r>
      <w:r w:rsidRPr="006D7BAD">
        <w:rPr>
          <w:rFonts w:ascii="Arial" w:eastAsia="Times New Roman" w:hAnsi="Arial" w:cs="Arial"/>
          <w:sz w:val="28"/>
          <w:szCs w:val="28"/>
          <w:shd w:val="clear" w:color="auto" w:fill="FFFFFF"/>
          <w:lang w:val="ro-RO" w:eastAsia="ro-RO"/>
        </w:rPr>
        <w:t xml:space="preserve"> și sat</w:t>
      </w:r>
      <w:r>
        <w:rPr>
          <w:rFonts w:ascii="Arial" w:eastAsia="Times New Roman" w:hAnsi="Arial" w:cs="Arial"/>
          <w:sz w:val="28"/>
          <w:szCs w:val="28"/>
          <w:shd w:val="clear" w:color="auto" w:fill="FFFFFF"/>
          <w:lang w:val="ro-RO" w:eastAsia="ro-RO"/>
        </w:rPr>
        <w:t>ele</w:t>
      </w:r>
      <w:r w:rsidRPr="006D7BAD">
        <w:rPr>
          <w:rFonts w:ascii="Arial" w:eastAsia="Times New Roman" w:hAnsi="Arial" w:cs="Arial"/>
          <w:sz w:val="28"/>
          <w:szCs w:val="28"/>
          <w:shd w:val="clear" w:color="auto" w:fill="FFFFFF"/>
          <w:lang w:val="ro-RO" w:eastAsia="ro-RO"/>
        </w:rPr>
        <w:t xml:space="preserve"> </w:t>
      </w:r>
      <w:r>
        <w:rPr>
          <w:rFonts w:ascii="Arial" w:eastAsia="Times New Roman" w:hAnsi="Arial" w:cs="Arial"/>
          <w:sz w:val="28"/>
          <w:szCs w:val="28"/>
          <w:lang w:val="ro-RO"/>
        </w:rPr>
        <w:t xml:space="preserve">Loloiasca, Magula și Sătucu </w:t>
      </w:r>
      <w:r w:rsidRPr="006D7BAD">
        <w:rPr>
          <w:rFonts w:ascii="Arial" w:eastAsia="Times New Roman" w:hAnsi="Arial" w:cs="Arial"/>
          <w:sz w:val="28"/>
          <w:szCs w:val="28"/>
          <w:lang w:val="ro-RO"/>
        </w:rPr>
        <w:t>care</w:t>
      </w:r>
      <w:r w:rsidRPr="006D7BAD">
        <w:rPr>
          <w:rFonts w:ascii="Arial" w:eastAsia="Times New Roman" w:hAnsi="Arial" w:cs="Arial"/>
          <w:sz w:val="28"/>
          <w:szCs w:val="28"/>
          <w:lang w:val="ro-RO" w:eastAsia="ro-RO"/>
        </w:rPr>
        <w:t xml:space="preserve"> a</w:t>
      </w:r>
      <w:r>
        <w:rPr>
          <w:rFonts w:ascii="Arial" w:eastAsia="Times New Roman" w:hAnsi="Arial" w:cs="Arial"/>
          <w:sz w:val="28"/>
          <w:szCs w:val="28"/>
          <w:lang w:val="ro-RO" w:eastAsia="ro-RO"/>
        </w:rPr>
        <w:t>u</w:t>
      </w:r>
      <w:r w:rsidRPr="006D7BAD">
        <w:rPr>
          <w:rFonts w:ascii="Arial" w:eastAsia="Times New Roman" w:hAnsi="Arial" w:cs="Arial"/>
          <w:sz w:val="28"/>
          <w:szCs w:val="28"/>
          <w:lang w:val="ro-RO" w:eastAsia="ro-RO"/>
        </w:rPr>
        <w:t xml:space="preserve"> statut de sat</w:t>
      </w:r>
      <w:r>
        <w:rPr>
          <w:rFonts w:ascii="Arial" w:eastAsia="Times New Roman" w:hAnsi="Arial" w:cs="Arial"/>
          <w:sz w:val="28"/>
          <w:szCs w:val="28"/>
          <w:lang w:val="ro-RO" w:eastAsia="ro-RO"/>
        </w:rPr>
        <w:t xml:space="preserve">e </w:t>
      </w:r>
      <w:r w:rsidRPr="006D7BAD">
        <w:rPr>
          <w:rFonts w:ascii="Arial" w:eastAsia="Times New Roman" w:hAnsi="Arial" w:cs="Arial"/>
          <w:sz w:val="28"/>
          <w:szCs w:val="28"/>
          <w:lang w:val="ro-RO" w:eastAsia="ro-RO"/>
        </w:rPr>
        <w:t xml:space="preserve"> component</w:t>
      </w:r>
      <w:r>
        <w:rPr>
          <w:rFonts w:ascii="Arial" w:eastAsia="Times New Roman" w:hAnsi="Arial" w:cs="Arial"/>
          <w:sz w:val="28"/>
          <w:szCs w:val="28"/>
          <w:lang w:val="ro-RO" w:eastAsia="ro-RO"/>
        </w:rPr>
        <w:t xml:space="preserve">e </w:t>
      </w:r>
      <w:r w:rsidRPr="006D7BAD">
        <w:rPr>
          <w:rFonts w:ascii="Arial" w:eastAsia="Times New Roman" w:hAnsi="Arial" w:cs="Arial"/>
          <w:sz w:val="28"/>
          <w:szCs w:val="28"/>
          <w:lang w:val="ro-RO" w:eastAsia="ro-RO"/>
        </w:rPr>
        <w:t xml:space="preserve"> și a</w:t>
      </w:r>
      <w:r>
        <w:rPr>
          <w:rFonts w:ascii="Arial" w:eastAsia="Times New Roman" w:hAnsi="Arial" w:cs="Arial"/>
          <w:sz w:val="28"/>
          <w:szCs w:val="28"/>
          <w:lang w:val="ro-RO" w:eastAsia="ro-RO"/>
        </w:rPr>
        <w:t>u</w:t>
      </w:r>
      <w:r w:rsidRPr="006D7BAD">
        <w:rPr>
          <w:rFonts w:ascii="Arial" w:eastAsia="Times New Roman" w:hAnsi="Arial" w:cs="Arial"/>
          <w:sz w:val="28"/>
          <w:szCs w:val="28"/>
          <w:lang w:val="ro-RO" w:eastAsia="ro-RO"/>
        </w:rPr>
        <w:t xml:space="preserve"> rangul V conform ierarhizării localităților rurale pe ranguri din Legea nr. 351/2001.</w:t>
      </w:r>
    </w:p>
    <w:p w14:paraId="247D2848" w14:textId="77777777" w:rsidR="00C4328A" w:rsidRPr="00791230" w:rsidRDefault="00C4328A" w:rsidP="00C4328A">
      <w:pPr>
        <w:spacing w:after="0" w:line="240" w:lineRule="auto"/>
        <w:jc w:val="both"/>
        <w:rPr>
          <w:rFonts w:ascii="Arial" w:eastAsia="Times New Roman" w:hAnsi="Arial" w:cs="Arial"/>
          <w:sz w:val="28"/>
          <w:szCs w:val="28"/>
          <w:lang w:val="ro-RO"/>
        </w:rPr>
      </w:pPr>
      <w:r w:rsidRPr="007E7D2A">
        <w:rPr>
          <w:rFonts w:ascii="Arial" w:eastAsia="Times New Roman" w:hAnsi="Arial" w:cs="Arial"/>
          <w:sz w:val="28"/>
          <w:szCs w:val="28"/>
          <w:lang w:val="ro-RO"/>
        </w:rPr>
        <w:t>Comuna Tomşani face parte din aria de influenţă a centrului polarizator intercomunal Urlaţi, alături de încă 6 unităţi administrativ-teritoriale: Oraş Urlaţi</w:t>
      </w:r>
      <w:r>
        <w:rPr>
          <w:rFonts w:ascii="Arial" w:eastAsia="Times New Roman" w:hAnsi="Arial" w:cs="Arial"/>
          <w:sz w:val="28"/>
          <w:szCs w:val="28"/>
          <w:lang w:val="ro-RO"/>
        </w:rPr>
        <w:t xml:space="preserve"> și</w:t>
      </w:r>
      <w:r w:rsidRPr="007E7D2A">
        <w:rPr>
          <w:rFonts w:ascii="Arial" w:eastAsia="Times New Roman" w:hAnsi="Arial" w:cs="Arial"/>
          <w:sz w:val="28"/>
          <w:szCs w:val="28"/>
          <w:lang w:val="ro-RO"/>
        </w:rPr>
        <w:t xml:space="preserve"> </w:t>
      </w:r>
      <w:r>
        <w:rPr>
          <w:rFonts w:ascii="Arial" w:eastAsia="Times New Roman" w:hAnsi="Arial" w:cs="Arial"/>
          <w:sz w:val="28"/>
          <w:szCs w:val="28"/>
          <w:lang w:val="ro-RO"/>
        </w:rPr>
        <w:t>C</w:t>
      </w:r>
      <w:r w:rsidRPr="007E7D2A">
        <w:rPr>
          <w:rFonts w:ascii="Arial" w:eastAsia="Times New Roman" w:hAnsi="Arial" w:cs="Arial"/>
          <w:sz w:val="28"/>
          <w:szCs w:val="28"/>
          <w:lang w:val="ro-RO"/>
        </w:rPr>
        <w:t>om</w:t>
      </w:r>
      <w:r>
        <w:rPr>
          <w:rFonts w:ascii="Arial" w:eastAsia="Times New Roman" w:hAnsi="Arial" w:cs="Arial"/>
          <w:sz w:val="28"/>
          <w:szCs w:val="28"/>
          <w:lang w:val="ro-RO"/>
        </w:rPr>
        <w:t>unele</w:t>
      </w:r>
      <w:r w:rsidRPr="007E7D2A">
        <w:rPr>
          <w:rFonts w:ascii="Arial" w:eastAsia="Times New Roman" w:hAnsi="Arial" w:cs="Arial"/>
          <w:sz w:val="28"/>
          <w:szCs w:val="28"/>
          <w:lang w:val="ro-RO"/>
        </w:rPr>
        <w:t xml:space="preserve"> Dumbrava, Valea Călugărească, Albeşti – Paleologu, Ceptura de Jos, Iordăcheanu.</w:t>
      </w:r>
    </w:p>
    <w:p w14:paraId="707F0E65" w14:textId="77777777" w:rsidR="00C4328A" w:rsidRDefault="00C4328A" w:rsidP="00C4328A">
      <w:pPr>
        <w:autoSpaceDE w:val="0"/>
        <w:autoSpaceDN w:val="0"/>
        <w:adjustRightInd w:val="0"/>
        <w:spacing w:after="0" w:line="240" w:lineRule="auto"/>
        <w:ind w:firstLine="284"/>
        <w:jc w:val="both"/>
        <w:rPr>
          <w:rFonts w:ascii="Arial" w:eastAsia="Times New Roman" w:hAnsi="Arial" w:cs="Arial"/>
          <w:sz w:val="28"/>
          <w:szCs w:val="28"/>
          <w:lang w:val="fr-FR" w:eastAsia="ro-RO"/>
        </w:rPr>
      </w:pPr>
      <w:r w:rsidRPr="005237CB">
        <w:rPr>
          <w:rFonts w:ascii="Arial" w:eastAsia="Times New Roman" w:hAnsi="Arial" w:cs="Arial"/>
          <w:sz w:val="28"/>
          <w:szCs w:val="28"/>
          <w:lang w:val="fr-FR" w:eastAsia="ro-RO"/>
        </w:rPr>
        <w:t>Amplasament -</w:t>
      </w:r>
      <w:r w:rsidRPr="00FC48E2">
        <w:t xml:space="preserve"> </w:t>
      </w:r>
      <w:r>
        <w:rPr>
          <w:rFonts w:ascii="Arial" w:eastAsia="Times New Roman" w:hAnsi="Arial" w:cs="Arial"/>
          <w:sz w:val="28"/>
          <w:szCs w:val="28"/>
          <w:lang w:val="fr-FR" w:eastAsia="ro-RO"/>
        </w:rPr>
        <w:t>C</w:t>
      </w:r>
      <w:r w:rsidRPr="00FC48E2">
        <w:rPr>
          <w:rFonts w:ascii="Arial" w:eastAsia="Times New Roman" w:hAnsi="Arial" w:cs="Arial"/>
          <w:sz w:val="28"/>
          <w:szCs w:val="28"/>
          <w:lang w:val="fr-FR" w:eastAsia="ro-RO"/>
        </w:rPr>
        <w:t>omuna Tomşani se situeaz</w:t>
      </w:r>
      <w:r>
        <w:rPr>
          <w:rFonts w:ascii="Arial" w:eastAsia="Times New Roman" w:hAnsi="Arial" w:cs="Arial"/>
          <w:sz w:val="28"/>
          <w:szCs w:val="28"/>
          <w:lang w:val="fr-FR" w:eastAsia="ro-RO"/>
        </w:rPr>
        <w:t>ă</w:t>
      </w:r>
      <w:r w:rsidRPr="00FC48E2">
        <w:rPr>
          <w:rFonts w:ascii="Arial" w:eastAsia="Times New Roman" w:hAnsi="Arial" w:cs="Arial"/>
          <w:sz w:val="28"/>
          <w:szCs w:val="28"/>
          <w:lang w:val="fr-FR" w:eastAsia="ro-RO"/>
        </w:rPr>
        <w:t xml:space="preserve"> </w:t>
      </w:r>
      <w:r>
        <w:rPr>
          <w:rFonts w:ascii="Arial" w:eastAsia="Times New Roman" w:hAnsi="Arial" w:cs="Arial"/>
          <w:sz w:val="28"/>
          <w:szCs w:val="28"/>
          <w:lang w:val="fr-FR" w:eastAsia="ro-RO"/>
        </w:rPr>
        <w:t>î</w:t>
      </w:r>
      <w:r w:rsidRPr="00FC48E2">
        <w:rPr>
          <w:rFonts w:ascii="Arial" w:eastAsia="Times New Roman" w:hAnsi="Arial" w:cs="Arial"/>
          <w:sz w:val="28"/>
          <w:szCs w:val="28"/>
          <w:lang w:val="fr-FR" w:eastAsia="ro-RO"/>
        </w:rPr>
        <w:t>n zona sud</w:t>
      </w:r>
      <w:r>
        <w:rPr>
          <w:rFonts w:ascii="Arial" w:eastAsia="Times New Roman" w:hAnsi="Arial" w:cs="Arial"/>
          <w:sz w:val="28"/>
          <w:szCs w:val="28"/>
          <w:lang w:val="fr-FR" w:eastAsia="ro-RO"/>
        </w:rPr>
        <w:t xml:space="preserve"> </w:t>
      </w:r>
      <w:r w:rsidRPr="00FC48E2">
        <w:rPr>
          <w:rFonts w:ascii="Arial" w:eastAsia="Times New Roman" w:hAnsi="Arial" w:cs="Arial"/>
          <w:sz w:val="28"/>
          <w:szCs w:val="28"/>
          <w:lang w:val="fr-FR" w:eastAsia="ro-RO"/>
        </w:rPr>
        <w:t>- estic</w:t>
      </w:r>
      <w:r>
        <w:rPr>
          <w:rFonts w:ascii="Arial" w:eastAsia="Times New Roman" w:hAnsi="Arial" w:cs="Arial"/>
          <w:sz w:val="28"/>
          <w:szCs w:val="28"/>
          <w:lang w:val="fr-FR" w:eastAsia="ro-RO"/>
        </w:rPr>
        <w:t>ă</w:t>
      </w:r>
      <w:r w:rsidRPr="00FC48E2">
        <w:rPr>
          <w:rFonts w:ascii="Arial" w:eastAsia="Times New Roman" w:hAnsi="Arial" w:cs="Arial"/>
          <w:sz w:val="28"/>
          <w:szCs w:val="28"/>
          <w:lang w:val="fr-FR" w:eastAsia="ro-RO"/>
        </w:rPr>
        <w:t xml:space="preserve"> a </w:t>
      </w:r>
      <w:r>
        <w:rPr>
          <w:rFonts w:ascii="Arial" w:eastAsia="Times New Roman" w:hAnsi="Arial" w:cs="Arial"/>
          <w:sz w:val="28"/>
          <w:szCs w:val="28"/>
          <w:lang w:val="fr-FR" w:eastAsia="ro-RO"/>
        </w:rPr>
        <w:t>J</w:t>
      </w:r>
      <w:r w:rsidRPr="00FC48E2">
        <w:rPr>
          <w:rFonts w:ascii="Arial" w:eastAsia="Times New Roman" w:hAnsi="Arial" w:cs="Arial"/>
          <w:sz w:val="28"/>
          <w:szCs w:val="28"/>
          <w:lang w:val="fr-FR" w:eastAsia="ro-RO"/>
        </w:rPr>
        <w:t xml:space="preserve">udetului Prahova, </w:t>
      </w:r>
      <w:r>
        <w:rPr>
          <w:rFonts w:ascii="Arial" w:eastAsia="Times New Roman" w:hAnsi="Arial" w:cs="Arial"/>
          <w:sz w:val="28"/>
          <w:szCs w:val="28"/>
          <w:lang w:val="fr-FR" w:eastAsia="ro-RO"/>
        </w:rPr>
        <w:t>î</w:t>
      </w:r>
      <w:r w:rsidRPr="009D6DEB">
        <w:rPr>
          <w:rFonts w:ascii="Arial" w:eastAsia="Times New Roman" w:hAnsi="Arial" w:cs="Arial"/>
          <w:sz w:val="28"/>
          <w:szCs w:val="28"/>
          <w:lang w:val="fr-FR" w:eastAsia="ro-RO"/>
        </w:rPr>
        <w:t>n zona de c</w:t>
      </w:r>
      <w:r>
        <w:rPr>
          <w:rFonts w:ascii="Arial" w:eastAsia="Times New Roman" w:hAnsi="Arial" w:cs="Arial"/>
          <w:sz w:val="28"/>
          <w:szCs w:val="28"/>
          <w:lang w:val="fr-FR" w:eastAsia="ro-RO"/>
        </w:rPr>
        <w:t>â</w:t>
      </w:r>
      <w:r w:rsidRPr="009D6DEB">
        <w:rPr>
          <w:rFonts w:ascii="Arial" w:eastAsia="Times New Roman" w:hAnsi="Arial" w:cs="Arial"/>
          <w:sz w:val="28"/>
          <w:szCs w:val="28"/>
          <w:lang w:val="fr-FR" w:eastAsia="ro-RO"/>
        </w:rPr>
        <w:t>mpie, la contactul dintre Glacisul Istri</w:t>
      </w:r>
      <w:r>
        <w:rPr>
          <w:rFonts w:ascii="Arial" w:eastAsia="Times New Roman" w:hAnsi="Arial" w:cs="Arial"/>
          <w:sz w:val="28"/>
          <w:szCs w:val="28"/>
          <w:lang w:val="fr-FR" w:eastAsia="ro-RO"/>
        </w:rPr>
        <w:t>ț</w:t>
      </w:r>
      <w:r w:rsidRPr="009D6DEB">
        <w:rPr>
          <w:rFonts w:ascii="Arial" w:eastAsia="Times New Roman" w:hAnsi="Arial" w:cs="Arial"/>
          <w:sz w:val="28"/>
          <w:szCs w:val="28"/>
          <w:lang w:val="fr-FR" w:eastAsia="ro-RO"/>
        </w:rPr>
        <w:t>ei cu C</w:t>
      </w:r>
      <w:r>
        <w:rPr>
          <w:rFonts w:ascii="Arial" w:eastAsia="Times New Roman" w:hAnsi="Arial" w:cs="Arial"/>
          <w:sz w:val="28"/>
          <w:szCs w:val="28"/>
          <w:lang w:val="fr-FR" w:eastAsia="ro-RO"/>
        </w:rPr>
        <w:t>â</w:t>
      </w:r>
      <w:r w:rsidRPr="009D6DEB">
        <w:rPr>
          <w:rFonts w:ascii="Arial" w:eastAsia="Times New Roman" w:hAnsi="Arial" w:cs="Arial"/>
          <w:sz w:val="28"/>
          <w:szCs w:val="28"/>
          <w:lang w:val="fr-FR" w:eastAsia="ro-RO"/>
        </w:rPr>
        <w:t>mpia Rom</w:t>
      </w:r>
      <w:r>
        <w:rPr>
          <w:rFonts w:ascii="Arial" w:eastAsia="Times New Roman" w:hAnsi="Arial" w:cs="Arial"/>
          <w:sz w:val="28"/>
          <w:szCs w:val="28"/>
          <w:lang w:val="fr-FR" w:eastAsia="ro-RO"/>
        </w:rPr>
        <w:t>â</w:t>
      </w:r>
      <w:r w:rsidRPr="009D6DEB">
        <w:rPr>
          <w:rFonts w:ascii="Arial" w:eastAsia="Times New Roman" w:hAnsi="Arial" w:cs="Arial"/>
          <w:sz w:val="28"/>
          <w:szCs w:val="28"/>
          <w:lang w:val="fr-FR" w:eastAsia="ro-RO"/>
        </w:rPr>
        <w:t>n</w:t>
      </w:r>
      <w:r>
        <w:rPr>
          <w:rFonts w:ascii="Arial" w:eastAsia="Times New Roman" w:hAnsi="Arial" w:cs="Arial"/>
          <w:sz w:val="28"/>
          <w:szCs w:val="28"/>
          <w:lang w:val="fr-FR" w:eastAsia="ro-RO"/>
        </w:rPr>
        <w:t xml:space="preserve">ă, </w:t>
      </w:r>
      <w:r w:rsidRPr="00FC48E2">
        <w:rPr>
          <w:rFonts w:ascii="Arial" w:eastAsia="Times New Roman" w:hAnsi="Arial" w:cs="Arial"/>
          <w:sz w:val="28"/>
          <w:szCs w:val="28"/>
          <w:lang w:val="fr-FR" w:eastAsia="ro-RO"/>
        </w:rPr>
        <w:t xml:space="preserve">la 25 km de </w:t>
      </w:r>
      <w:r>
        <w:rPr>
          <w:rFonts w:ascii="Arial" w:eastAsia="Times New Roman" w:hAnsi="Arial" w:cs="Arial"/>
          <w:sz w:val="28"/>
          <w:szCs w:val="28"/>
          <w:lang w:val="fr-FR" w:eastAsia="ro-RO"/>
        </w:rPr>
        <w:t>M</w:t>
      </w:r>
      <w:r w:rsidRPr="00FC48E2">
        <w:rPr>
          <w:rFonts w:ascii="Arial" w:eastAsia="Times New Roman" w:hAnsi="Arial" w:cs="Arial"/>
          <w:sz w:val="28"/>
          <w:szCs w:val="28"/>
          <w:lang w:val="fr-FR" w:eastAsia="ro-RO"/>
        </w:rPr>
        <w:t>unicipiul Ploieşti (reşedin</w:t>
      </w:r>
      <w:r>
        <w:rPr>
          <w:rFonts w:ascii="Arial" w:eastAsia="Times New Roman" w:hAnsi="Arial" w:cs="Arial"/>
          <w:sz w:val="28"/>
          <w:szCs w:val="28"/>
          <w:lang w:val="fr-FR" w:eastAsia="ro-RO"/>
        </w:rPr>
        <w:t>ț</w:t>
      </w:r>
      <w:r w:rsidRPr="00FC48E2">
        <w:rPr>
          <w:rFonts w:ascii="Arial" w:eastAsia="Times New Roman" w:hAnsi="Arial" w:cs="Arial"/>
          <w:sz w:val="28"/>
          <w:szCs w:val="28"/>
          <w:lang w:val="fr-FR" w:eastAsia="ro-RO"/>
        </w:rPr>
        <w:t>a de jude</w:t>
      </w:r>
      <w:r>
        <w:rPr>
          <w:rFonts w:ascii="Arial" w:eastAsia="Times New Roman" w:hAnsi="Arial" w:cs="Arial"/>
          <w:sz w:val="28"/>
          <w:szCs w:val="28"/>
          <w:lang w:val="fr-FR" w:eastAsia="ro-RO"/>
        </w:rPr>
        <w:t>ț</w:t>
      </w:r>
      <w:r w:rsidRPr="00FC48E2">
        <w:rPr>
          <w:rFonts w:ascii="Arial" w:eastAsia="Times New Roman" w:hAnsi="Arial" w:cs="Arial"/>
          <w:sz w:val="28"/>
          <w:szCs w:val="28"/>
          <w:lang w:val="fr-FR" w:eastAsia="ro-RO"/>
        </w:rPr>
        <w:t>)</w:t>
      </w:r>
      <w:r>
        <w:rPr>
          <w:rFonts w:ascii="Arial" w:eastAsia="Times New Roman" w:hAnsi="Arial" w:cs="Arial"/>
          <w:sz w:val="28"/>
          <w:szCs w:val="28"/>
          <w:lang w:val="fr-FR" w:eastAsia="ro-RO"/>
        </w:rPr>
        <w:t>,</w:t>
      </w:r>
      <w:r w:rsidRPr="00FC48E2">
        <w:rPr>
          <w:rFonts w:ascii="Arial" w:eastAsia="Times New Roman" w:hAnsi="Arial" w:cs="Arial"/>
          <w:sz w:val="28"/>
          <w:szCs w:val="28"/>
          <w:lang w:val="fr-FR" w:eastAsia="ro-RO"/>
        </w:rPr>
        <w:t xml:space="preserve"> la 9 km de ora</w:t>
      </w:r>
      <w:r>
        <w:rPr>
          <w:rFonts w:ascii="Arial" w:eastAsia="Times New Roman" w:hAnsi="Arial" w:cs="Arial"/>
          <w:sz w:val="28"/>
          <w:szCs w:val="28"/>
          <w:lang w:val="fr-FR" w:eastAsia="ro-RO"/>
        </w:rPr>
        <w:t>șu</w:t>
      </w:r>
      <w:r w:rsidRPr="00FC48E2">
        <w:rPr>
          <w:rFonts w:ascii="Arial" w:eastAsia="Times New Roman" w:hAnsi="Arial" w:cs="Arial"/>
          <w:sz w:val="28"/>
          <w:szCs w:val="28"/>
          <w:lang w:val="fr-FR" w:eastAsia="ro-RO"/>
        </w:rPr>
        <w:t xml:space="preserve">l Urlati </w:t>
      </w:r>
      <w:r>
        <w:rPr>
          <w:rFonts w:ascii="Arial" w:eastAsia="Times New Roman" w:hAnsi="Arial" w:cs="Arial"/>
          <w:sz w:val="28"/>
          <w:szCs w:val="28"/>
          <w:lang w:val="fr-FR" w:eastAsia="ro-RO"/>
        </w:rPr>
        <w:t>ș</w:t>
      </w:r>
      <w:r w:rsidRPr="00FC48E2">
        <w:rPr>
          <w:rFonts w:ascii="Arial" w:eastAsia="Times New Roman" w:hAnsi="Arial" w:cs="Arial"/>
          <w:sz w:val="28"/>
          <w:szCs w:val="28"/>
          <w:lang w:val="fr-FR" w:eastAsia="ro-RO"/>
        </w:rPr>
        <w:t>i</w:t>
      </w:r>
      <w:r>
        <w:rPr>
          <w:rFonts w:ascii="Arial" w:eastAsia="Times New Roman" w:hAnsi="Arial" w:cs="Arial"/>
          <w:sz w:val="28"/>
          <w:szCs w:val="28"/>
          <w:lang w:val="fr-FR" w:eastAsia="ro-RO"/>
        </w:rPr>
        <w:t xml:space="preserve"> la 15 km de orașul </w:t>
      </w:r>
      <w:r w:rsidRPr="00FC48E2">
        <w:rPr>
          <w:rFonts w:ascii="Arial" w:eastAsia="Times New Roman" w:hAnsi="Arial" w:cs="Arial"/>
          <w:sz w:val="28"/>
          <w:szCs w:val="28"/>
          <w:lang w:val="fr-FR" w:eastAsia="ro-RO"/>
        </w:rPr>
        <w:t xml:space="preserve"> Mizil.</w:t>
      </w:r>
      <w:r w:rsidRPr="009D6DEB">
        <w:t xml:space="preserve"> </w:t>
      </w:r>
      <w:r w:rsidRPr="009D6DEB">
        <w:rPr>
          <w:rFonts w:ascii="Arial" w:eastAsia="Times New Roman" w:hAnsi="Arial" w:cs="Arial"/>
          <w:sz w:val="28"/>
          <w:szCs w:val="28"/>
          <w:lang w:val="fr-FR" w:eastAsia="ro-RO"/>
        </w:rPr>
        <w:t>Accesul in teritoriu</w:t>
      </w:r>
      <w:r>
        <w:rPr>
          <w:rFonts w:ascii="Arial" w:eastAsia="Times New Roman" w:hAnsi="Arial" w:cs="Arial"/>
          <w:sz w:val="28"/>
          <w:szCs w:val="28"/>
          <w:lang w:val="fr-FR" w:eastAsia="ro-RO"/>
        </w:rPr>
        <w:t>l comunei</w:t>
      </w:r>
      <w:r w:rsidRPr="009D6DEB">
        <w:rPr>
          <w:rFonts w:ascii="Arial" w:eastAsia="Times New Roman" w:hAnsi="Arial" w:cs="Arial"/>
          <w:sz w:val="28"/>
          <w:szCs w:val="28"/>
          <w:lang w:val="fr-FR" w:eastAsia="ro-RO"/>
        </w:rPr>
        <w:t xml:space="preserve"> se realizeaz</w:t>
      </w:r>
      <w:r>
        <w:rPr>
          <w:rFonts w:ascii="Arial" w:eastAsia="Times New Roman" w:hAnsi="Arial" w:cs="Arial"/>
          <w:sz w:val="28"/>
          <w:szCs w:val="28"/>
          <w:lang w:val="fr-FR" w:eastAsia="ro-RO"/>
        </w:rPr>
        <w:t>ă</w:t>
      </w:r>
      <w:r w:rsidRPr="009D6DEB">
        <w:rPr>
          <w:rFonts w:ascii="Arial" w:eastAsia="Times New Roman" w:hAnsi="Arial" w:cs="Arial"/>
          <w:sz w:val="28"/>
          <w:szCs w:val="28"/>
          <w:lang w:val="fr-FR" w:eastAsia="ro-RO"/>
        </w:rPr>
        <w:t xml:space="preserve"> pe </w:t>
      </w:r>
      <w:r>
        <w:rPr>
          <w:rFonts w:ascii="Arial" w:eastAsia="Times New Roman" w:hAnsi="Arial" w:cs="Arial"/>
          <w:sz w:val="28"/>
          <w:szCs w:val="28"/>
          <w:lang w:val="fr-FR" w:eastAsia="ro-RO"/>
        </w:rPr>
        <w:t>drumul</w:t>
      </w:r>
      <w:r w:rsidRPr="009D6DEB">
        <w:rPr>
          <w:rFonts w:ascii="Arial" w:eastAsia="Times New Roman" w:hAnsi="Arial" w:cs="Arial"/>
          <w:sz w:val="28"/>
          <w:szCs w:val="28"/>
          <w:lang w:val="fr-FR" w:eastAsia="ro-RO"/>
        </w:rPr>
        <w:t xml:space="preserve"> național</w:t>
      </w:r>
      <w:r>
        <w:rPr>
          <w:rFonts w:ascii="Arial" w:eastAsia="Times New Roman" w:hAnsi="Arial" w:cs="Arial"/>
          <w:sz w:val="28"/>
          <w:szCs w:val="28"/>
          <w:lang w:val="fr-FR" w:eastAsia="ro-RO"/>
        </w:rPr>
        <w:t xml:space="preserve"> </w:t>
      </w:r>
      <w:r w:rsidRPr="009D6DEB">
        <w:rPr>
          <w:rFonts w:ascii="Arial" w:eastAsia="Times New Roman" w:hAnsi="Arial" w:cs="Arial"/>
          <w:sz w:val="28"/>
          <w:szCs w:val="28"/>
          <w:lang w:val="fr-FR" w:eastAsia="ro-RO"/>
        </w:rPr>
        <w:t xml:space="preserve"> DN 1B (Ploieşti – Buzău) care străbate comuna de la V</w:t>
      </w:r>
      <w:r>
        <w:rPr>
          <w:rFonts w:ascii="Arial" w:eastAsia="Times New Roman" w:hAnsi="Arial" w:cs="Arial"/>
          <w:sz w:val="28"/>
          <w:szCs w:val="28"/>
          <w:lang w:val="fr-FR" w:eastAsia="ro-RO"/>
        </w:rPr>
        <w:t>est</w:t>
      </w:r>
      <w:r w:rsidRPr="009D6DEB">
        <w:rPr>
          <w:rFonts w:ascii="Arial" w:eastAsia="Times New Roman" w:hAnsi="Arial" w:cs="Arial"/>
          <w:sz w:val="28"/>
          <w:szCs w:val="28"/>
          <w:lang w:val="fr-FR" w:eastAsia="ro-RO"/>
        </w:rPr>
        <w:t xml:space="preserve"> la E</w:t>
      </w:r>
      <w:r>
        <w:rPr>
          <w:rFonts w:ascii="Arial" w:eastAsia="Times New Roman" w:hAnsi="Arial" w:cs="Arial"/>
          <w:sz w:val="28"/>
          <w:szCs w:val="28"/>
          <w:lang w:val="fr-FR" w:eastAsia="ro-RO"/>
        </w:rPr>
        <w:t>st</w:t>
      </w:r>
      <w:r w:rsidRPr="009D6DEB">
        <w:rPr>
          <w:rFonts w:ascii="Arial" w:eastAsia="Times New Roman" w:hAnsi="Arial" w:cs="Arial"/>
          <w:sz w:val="28"/>
          <w:szCs w:val="28"/>
          <w:lang w:val="fr-FR" w:eastAsia="ro-RO"/>
        </w:rPr>
        <w:t xml:space="preserve">. Din acest drum, la Loloiasca se ramifică șoseaua județeană DJ146, care deservește satele comunei și se termină în extremitatea </w:t>
      </w:r>
      <w:r>
        <w:rPr>
          <w:rFonts w:ascii="Arial" w:eastAsia="Times New Roman" w:hAnsi="Arial" w:cs="Arial"/>
          <w:sz w:val="28"/>
          <w:szCs w:val="28"/>
          <w:lang w:val="fr-FR" w:eastAsia="ro-RO"/>
        </w:rPr>
        <w:t xml:space="preserve"> </w:t>
      </w:r>
      <w:r w:rsidRPr="009D6DEB">
        <w:rPr>
          <w:rFonts w:ascii="Arial" w:eastAsia="Times New Roman" w:hAnsi="Arial" w:cs="Arial"/>
          <w:sz w:val="28"/>
          <w:szCs w:val="28"/>
          <w:lang w:val="fr-FR" w:eastAsia="ro-RO"/>
        </w:rPr>
        <w:t xml:space="preserve">sa </w:t>
      </w:r>
      <w:r>
        <w:rPr>
          <w:rFonts w:ascii="Arial" w:eastAsia="Times New Roman" w:hAnsi="Arial" w:cs="Arial"/>
          <w:sz w:val="28"/>
          <w:szCs w:val="28"/>
          <w:lang w:val="fr-FR" w:eastAsia="ro-RO"/>
        </w:rPr>
        <w:t xml:space="preserve">  </w:t>
      </w:r>
      <w:r w:rsidRPr="009D6DEB">
        <w:rPr>
          <w:rFonts w:ascii="Arial" w:eastAsia="Times New Roman" w:hAnsi="Arial" w:cs="Arial"/>
          <w:sz w:val="28"/>
          <w:szCs w:val="28"/>
          <w:lang w:val="fr-FR" w:eastAsia="ro-RO"/>
        </w:rPr>
        <w:t xml:space="preserve">de </w:t>
      </w:r>
      <w:r>
        <w:rPr>
          <w:rFonts w:ascii="Arial" w:eastAsia="Times New Roman" w:hAnsi="Arial" w:cs="Arial"/>
          <w:sz w:val="28"/>
          <w:szCs w:val="28"/>
          <w:lang w:val="fr-FR" w:eastAsia="ro-RO"/>
        </w:rPr>
        <w:t xml:space="preserve">  S</w:t>
      </w:r>
      <w:r w:rsidRPr="009D6DEB">
        <w:rPr>
          <w:rFonts w:ascii="Arial" w:eastAsia="Times New Roman" w:hAnsi="Arial" w:cs="Arial"/>
          <w:sz w:val="28"/>
          <w:szCs w:val="28"/>
          <w:lang w:val="fr-FR" w:eastAsia="ro-RO"/>
        </w:rPr>
        <w:t>ud</w:t>
      </w:r>
      <w:r>
        <w:rPr>
          <w:rFonts w:ascii="Arial" w:eastAsia="Times New Roman" w:hAnsi="Arial" w:cs="Arial"/>
          <w:sz w:val="28"/>
          <w:szCs w:val="28"/>
          <w:lang w:val="fr-FR" w:eastAsia="ro-RO"/>
        </w:rPr>
        <w:t xml:space="preserve">  </w:t>
      </w:r>
      <w:r w:rsidRPr="009D6DEB">
        <w:rPr>
          <w:rFonts w:ascii="Arial" w:eastAsia="Times New Roman" w:hAnsi="Arial" w:cs="Arial"/>
          <w:sz w:val="28"/>
          <w:szCs w:val="28"/>
          <w:lang w:val="fr-FR" w:eastAsia="ro-RO"/>
        </w:rPr>
        <w:t>-</w:t>
      </w:r>
      <w:r>
        <w:rPr>
          <w:rFonts w:ascii="Arial" w:eastAsia="Times New Roman" w:hAnsi="Arial" w:cs="Arial"/>
          <w:sz w:val="28"/>
          <w:szCs w:val="28"/>
          <w:lang w:val="fr-FR" w:eastAsia="ro-RO"/>
        </w:rPr>
        <w:t xml:space="preserve">  E</w:t>
      </w:r>
      <w:r w:rsidRPr="009D6DEB">
        <w:rPr>
          <w:rFonts w:ascii="Arial" w:eastAsia="Times New Roman" w:hAnsi="Arial" w:cs="Arial"/>
          <w:sz w:val="28"/>
          <w:szCs w:val="28"/>
          <w:lang w:val="fr-FR" w:eastAsia="ro-RO"/>
        </w:rPr>
        <w:t>st</w:t>
      </w:r>
      <w:r>
        <w:rPr>
          <w:rFonts w:ascii="Arial" w:eastAsia="Times New Roman" w:hAnsi="Arial" w:cs="Arial"/>
          <w:sz w:val="28"/>
          <w:szCs w:val="28"/>
          <w:lang w:val="fr-FR" w:eastAsia="ro-RO"/>
        </w:rPr>
        <w:t xml:space="preserve">  </w:t>
      </w:r>
      <w:r w:rsidRPr="009D6DEB">
        <w:rPr>
          <w:rFonts w:ascii="Arial" w:eastAsia="Times New Roman" w:hAnsi="Arial" w:cs="Arial"/>
          <w:sz w:val="28"/>
          <w:szCs w:val="28"/>
          <w:lang w:val="fr-FR" w:eastAsia="ro-RO"/>
        </w:rPr>
        <w:t xml:space="preserve"> în </w:t>
      </w:r>
      <w:r>
        <w:rPr>
          <w:rFonts w:ascii="Arial" w:eastAsia="Times New Roman" w:hAnsi="Arial" w:cs="Arial"/>
          <w:sz w:val="28"/>
          <w:szCs w:val="28"/>
          <w:lang w:val="fr-FR" w:eastAsia="ro-RO"/>
        </w:rPr>
        <w:t>drumul</w:t>
      </w:r>
      <w:r w:rsidRPr="009D6DEB">
        <w:rPr>
          <w:rFonts w:ascii="Arial" w:eastAsia="Times New Roman" w:hAnsi="Arial" w:cs="Arial"/>
          <w:sz w:val="28"/>
          <w:szCs w:val="28"/>
          <w:lang w:val="fr-FR" w:eastAsia="ro-RO"/>
        </w:rPr>
        <w:t xml:space="preserve"> </w:t>
      </w:r>
      <w:r>
        <w:rPr>
          <w:rFonts w:ascii="Arial" w:eastAsia="Times New Roman" w:hAnsi="Arial" w:cs="Arial"/>
          <w:sz w:val="28"/>
          <w:szCs w:val="28"/>
          <w:lang w:val="fr-FR" w:eastAsia="ro-RO"/>
        </w:rPr>
        <w:t xml:space="preserve">  </w:t>
      </w:r>
      <w:r w:rsidRPr="009D6DEB">
        <w:rPr>
          <w:rFonts w:ascii="Arial" w:eastAsia="Times New Roman" w:hAnsi="Arial" w:cs="Arial"/>
          <w:sz w:val="28"/>
          <w:szCs w:val="28"/>
          <w:lang w:val="fr-FR" w:eastAsia="ro-RO"/>
        </w:rPr>
        <w:t>național</w:t>
      </w:r>
      <w:r>
        <w:rPr>
          <w:rFonts w:ascii="Arial" w:eastAsia="Times New Roman" w:hAnsi="Arial" w:cs="Arial"/>
          <w:sz w:val="28"/>
          <w:szCs w:val="28"/>
          <w:lang w:val="fr-FR" w:eastAsia="ro-RO"/>
        </w:rPr>
        <w:t xml:space="preserve"> </w:t>
      </w:r>
      <w:r w:rsidRPr="009D6DEB">
        <w:rPr>
          <w:rFonts w:ascii="Arial" w:eastAsia="Times New Roman" w:hAnsi="Arial" w:cs="Arial"/>
          <w:sz w:val="28"/>
          <w:szCs w:val="28"/>
          <w:lang w:val="fr-FR" w:eastAsia="ro-RO"/>
        </w:rPr>
        <w:t xml:space="preserve"> DN1D,</w:t>
      </w:r>
      <w:r>
        <w:rPr>
          <w:rFonts w:ascii="Arial" w:eastAsia="Times New Roman" w:hAnsi="Arial" w:cs="Arial"/>
          <w:sz w:val="28"/>
          <w:szCs w:val="28"/>
          <w:lang w:val="fr-FR" w:eastAsia="ro-RO"/>
        </w:rPr>
        <w:t xml:space="preserve">  </w:t>
      </w:r>
      <w:r w:rsidRPr="009D6DEB">
        <w:rPr>
          <w:rFonts w:ascii="Arial" w:eastAsia="Times New Roman" w:hAnsi="Arial" w:cs="Arial"/>
          <w:sz w:val="28"/>
          <w:szCs w:val="28"/>
          <w:lang w:val="fr-FR" w:eastAsia="ro-RO"/>
        </w:rPr>
        <w:t xml:space="preserve"> care</w:t>
      </w:r>
      <w:r>
        <w:rPr>
          <w:rFonts w:ascii="Arial" w:eastAsia="Times New Roman" w:hAnsi="Arial" w:cs="Arial"/>
          <w:sz w:val="28"/>
          <w:szCs w:val="28"/>
          <w:lang w:val="fr-FR" w:eastAsia="ro-RO"/>
        </w:rPr>
        <w:t xml:space="preserve"> </w:t>
      </w:r>
      <w:r w:rsidRPr="009D6DEB">
        <w:rPr>
          <w:rFonts w:ascii="Arial" w:eastAsia="Times New Roman" w:hAnsi="Arial" w:cs="Arial"/>
          <w:sz w:val="28"/>
          <w:szCs w:val="28"/>
          <w:lang w:val="fr-FR" w:eastAsia="ro-RO"/>
        </w:rPr>
        <w:t xml:space="preserve"> leagă </w:t>
      </w:r>
    </w:p>
    <w:p w14:paraId="55583A64" w14:textId="77777777" w:rsidR="00C4328A" w:rsidRDefault="00C4328A" w:rsidP="00C4328A">
      <w:pPr>
        <w:autoSpaceDE w:val="0"/>
        <w:autoSpaceDN w:val="0"/>
        <w:adjustRightInd w:val="0"/>
        <w:spacing w:after="0" w:line="240" w:lineRule="auto"/>
        <w:jc w:val="both"/>
        <w:rPr>
          <w:rFonts w:ascii="Arial" w:eastAsia="Times New Roman" w:hAnsi="Arial" w:cs="Arial"/>
          <w:sz w:val="28"/>
          <w:szCs w:val="28"/>
          <w:lang w:val="fr-FR" w:eastAsia="ro-RO"/>
        </w:rPr>
      </w:pPr>
      <w:r>
        <w:rPr>
          <w:rFonts w:ascii="Arial" w:eastAsia="Times New Roman" w:hAnsi="Arial" w:cs="Arial"/>
          <w:sz w:val="28"/>
          <w:szCs w:val="28"/>
          <w:lang w:val="fr-FR" w:eastAsia="ro-RO"/>
        </w:rPr>
        <w:t xml:space="preserve">Municipiul   </w:t>
      </w:r>
      <w:r w:rsidRPr="009D6DEB">
        <w:rPr>
          <w:rFonts w:ascii="Arial" w:eastAsia="Times New Roman" w:hAnsi="Arial" w:cs="Arial"/>
          <w:sz w:val="28"/>
          <w:szCs w:val="28"/>
          <w:lang w:val="fr-FR" w:eastAsia="ro-RO"/>
        </w:rPr>
        <w:t xml:space="preserve">Ploiești </w:t>
      </w:r>
      <w:r>
        <w:rPr>
          <w:rFonts w:ascii="Arial" w:eastAsia="Times New Roman" w:hAnsi="Arial" w:cs="Arial"/>
          <w:sz w:val="28"/>
          <w:szCs w:val="28"/>
          <w:lang w:val="fr-FR" w:eastAsia="ro-RO"/>
        </w:rPr>
        <w:t xml:space="preserve">  </w:t>
      </w:r>
      <w:r w:rsidRPr="009D6DEB">
        <w:rPr>
          <w:rFonts w:ascii="Arial" w:eastAsia="Times New Roman" w:hAnsi="Arial" w:cs="Arial"/>
          <w:sz w:val="28"/>
          <w:szCs w:val="28"/>
          <w:lang w:val="fr-FR" w:eastAsia="ro-RO"/>
        </w:rPr>
        <w:t>de</w:t>
      </w:r>
      <w:r>
        <w:rPr>
          <w:rFonts w:ascii="Arial" w:eastAsia="Times New Roman" w:hAnsi="Arial" w:cs="Arial"/>
          <w:sz w:val="28"/>
          <w:szCs w:val="28"/>
          <w:lang w:val="fr-FR" w:eastAsia="ro-RO"/>
        </w:rPr>
        <w:t xml:space="preserve">  </w:t>
      </w:r>
      <w:r w:rsidRPr="009D6DEB">
        <w:rPr>
          <w:rFonts w:ascii="Arial" w:eastAsia="Times New Roman" w:hAnsi="Arial" w:cs="Arial"/>
          <w:sz w:val="28"/>
          <w:szCs w:val="28"/>
          <w:lang w:val="fr-FR" w:eastAsia="ro-RO"/>
        </w:rPr>
        <w:t xml:space="preserve"> </w:t>
      </w:r>
      <w:r>
        <w:rPr>
          <w:rFonts w:ascii="Arial" w:eastAsia="Times New Roman" w:hAnsi="Arial" w:cs="Arial"/>
          <w:sz w:val="28"/>
          <w:szCs w:val="28"/>
          <w:lang w:val="fr-FR" w:eastAsia="ro-RO"/>
        </w:rPr>
        <w:t xml:space="preserve">orașul   </w:t>
      </w:r>
      <w:r w:rsidRPr="009D6DEB">
        <w:rPr>
          <w:rFonts w:ascii="Arial" w:eastAsia="Times New Roman" w:hAnsi="Arial" w:cs="Arial"/>
          <w:sz w:val="28"/>
          <w:szCs w:val="28"/>
          <w:lang w:val="fr-FR" w:eastAsia="ro-RO"/>
        </w:rPr>
        <w:t>Urziceni</w:t>
      </w:r>
      <w:r>
        <w:rPr>
          <w:rFonts w:ascii="Arial" w:eastAsia="Times New Roman" w:hAnsi="Arial" w:cs="Arial"/>
          <w:sz w:val="28"/>
          <w:szCs w:val="28"/>
          <w:lang w:val="fr-FR" w:eastAsia="ro-RO"/>
        </w:rPr>
        <w:t xml:space="preserve">  </w:t>
      </w:r>
      <w:r w:rsidRPr="009D6DEB">
        <w:rPr>
          <w:rFonts w:ascii="Arial" w:eastAsia="Times New Roman" w:hAnsi="Arial" w:cs="Arial"/>
          <w:sz w:val="28"/>
          <w:szCs w:val="28"/>
          <w:lang w:val="fr-FR" w:eastAsia="ro-RO"/>
        </w:rPr>
        <w:t xml:space="preserve"> și</w:t>
      </w:r>
      <w:r>
        <w:rPr>
          <w:rFonts w:ascii="Arial" w:eastAsia="Times New Roman" w:hAnsi="Arial" w:cs="Arial"/>
          <w:sz w:val="28"/>
          <w:szCs w:val="28"/>
          <w:lang w:val="fr-FR" w:eastAsia="ro-RO"/>
        </w:rPr>
        <w:t xml:space="preserve"> </w:t>
      </w:r>
      <w:r w:rsidRPr="009D6DEB">
        <w:rPr>
          <w:rFonts w:ascii="Arial" w:eastAsia="Times New Roman" w:hAnsi="Arial" w:cs="Arial"/>
          <w:sz w:val="28"/>
          <w:szCs w:val="28"/>
          <w:lang w:val="fr-FR" w:eastAsia="ro-RO"/>
        </w:rPr>
        <w:t xml:space="preserve"> formează în acea zonă limita </w:t>
      </w:r>
    </w:p>
    <w:p w14:paraId="08767EA7" w14:textId="76F4E62A" w:rsidR="00C4328A" w:rsidRPr="00ED4E63" w:rsidRDefault="00C4328A" w:rsidP="00C4328A">
      <w:pPr>
        <w:spacing w:after="0" w:line="240" w:lineRule="auto"/>
        <w:jc w:val="both"/>
        <w:rPr>
          <w:rFonts w:ascii="Arial" w:eastAsia="Times New Roman" w:hAnsi="Arial" w:cs="Arial"/>
          <w:sz w:val="28"/>
          <w:szCs w:val="28"/>
          <w:lang w:val="fr-FR" w:eastAsia="ro-RO"/>
        </w:rPr>
      </w:pPr>
      <w:r w:rsidRPr="00C4328A">
        <w:rPr>
          <w:rFonts w:ascii="Arial" w:eastAsia="Times New Roman" w:hAnsi="Arial" w:cs="Arial"/>
          <w:sz w:val="28"/>
          <w:szCs w:val="28"/>
          <w:lang w:val="fr-FR" w:eastAsia="ro-RO"/>
        </w:rPr>
        <w:t xml:space="preserve">comunei. Comuna Tomșani se situează între următoarele coordonate geografice: 44°56′34″ latitudine nordică și 26°17′ 42″ longitudine estică. </w:t>
      </w:r>
      <w:r w:rsidRPr="00ED4E63">
        <w:rPr>
          <w:rFonts w:ascii="Arial" w:eastAsia="Times New Roman" w:hAnsi="Arial" w:cs="Arial"/>
          <w:sz w:val="28"/>
          <w:szCs w:val="28"/>
          <w:lang w:val="fr-FR" w:eastAsia="ro-RO"/>
        </w:rPr>
        <w:t>Vecin</w:t>
      </w:r>
      <w:r>
        <w:rPr>
          <w:rFonts w:ascii="Arial" w:eastAsia="Times New Roman" w:hAnsi="Arial" w:cs="Arial"/>
          <w:sz w:val="28"/>
          <w:szCs w:val="28"/>
          <w:lang w:val="fr-FR" w:eastAsia="ro-RO"/>
        </w:rPr>
        <w:t>ă</w:t>
      </w:r>
      <w:r w:rsidRPr="00ED4E63">
        <w:rPr>
          <w:rFonts w:ascii="Arial" w:eastAsia="Times New Roman" w:hAnsi="Arial" w:cs="Arial"/>
          <w:sz w:val="28"/>
          <w:szCs w:val="28"/>
          <w:lang w:val="fr-FR" w:eastAsia="ro-RO"/>
        </w:rPr>
        <w:t>t</w:t>
      </w:r>
      <w:r>
        <w:rPr>
          <w:rFonts w:ascii="Arial" w:eastAsia="Times New Roman" w:hAnsi="Arial" w:cs="Arial"/>
          <w:sz w:val="28"/>
          <w:szCs w:val="28"/>
          <w:lang w:val="fr-FR" w:eastAsia="ro-RO"/>
        </w:rPr>
        <w:t>ăț</w:t>
      </w:r>
      <w:r w:rsidRPr="00ED4E63">
        <w:rPr>
          <w:rFonts w:ascii="Arial" w:eastAsia="Times New Roman" w:hAnsi="Arial" w:cs="Arial"/>
          <w:sz w:val="28"/>
          <w:szCs w:val="28"/>
          <w:lang w:val="fr-FR" w:eastAsia="ro-RO"/>
        </w:rPr>
        <w:t xml:space="preserve">ile conform planului de </w:t>
      </w:r>
      <w:r>
        <w:rPr>
          <w:rFonts w:ascii="Arial" w:eastAsia="Times New Roman" w:hAnsi="Arial" w:cs="Arial"/>
          <w:sz w:val="28"/>
          <w:szCs w:val="28"/>
          <w:lang w:val="fr-FR" w:eastAsia="ro-RO"/>
        </w:rPr>
        <w:t>î</w:t>
      </w:r>
      <w:r w:rsidRPr="00ED4E63">
        <w:rPr>
          <w:rFonts w:ascii="Arial" w:eastAsia="Times New Roman" w:hAnsi="Arial" w:cs="Arial"/>
          <w:sz w:val="28"/>
          <w:szCs w:val="28"/>
          <w:lang w:val="fr-FR" w:eastAsia="ro-RO"/>
        </w:rPr>
        <w:t>ncadrare administrativ</w:t>
      </w:r>
      <w:r>
        <w:rPr>
          <w:rFonts w:ascii="Arial" w:eastAsia="Times New Roman" w:hAnsi="Arial" w:cs="Arial"/>
          <w:sz w:val="28"/>
          <w:szCs w:val="28"/>
          <w:lang w:val="fr-FR" w:eastAsia="ro-RO"/>
        </w:rPr>
        <w:t>ă</w:t>
      </w:r>
      <w:r w:rsidRPr="00ED4E63">
        <w:rPr>
          <w:rFonts w:ascii="Arial" w:eastAsia="Times New Roman" w:hAnsi="Arial" w:cs="Arial"/>
          <w:sz w:val="28"/>
          <w:szCs w:val="28"/>
          <w:lang w:val="fr-FR" w:eastAsia="ro-RO"/>
        </w:rPr>
        <w:t xml:space="preserve"> sunt : </w:t>
      </w:r>
    </w:p>
    <w:p w14:paraId="44E578CD" w14:textId="77777777" w:rsidR="00C4328A" w:rsidRDefault="00C4328A" w:rsidP="00C4328A">
      <w:pPr>
        <w:spacing w:after="0" w:line="240" w:lineRule="auto"/>
        <w:rPr>
          <w:rFonts w:ascii="Arial" w:eastAsia="Times New Roman" w:hAnsi="Arial" w:cs="Arial"/>
          <w:bCs/>
          <w:sz w:val="28"/>
          <w:szCs w:val="28"/>
          <w:lang w:val="ro-RO" w:eastAsia="ro-RO"/>
        </w:rPr>
      </w:pPr>
      <w:r w:rsidRPr="00B304ED">
        <w:rPr>
          <w:rFonts w:ascii="Arial" w:eastAsia="Times New Roman" w:hAnsi="Arial" w:cs="Arial"/>
          <w:bCs/>
          <w:sz w:val="28"/>
          <w:szCs w:val="28"/>
          <w:lang w:val="ro-RO" w:eastAsia="ro-RO"/>
        </w:rPr>
        <w:t xml:space="preserve">- La NORD          </w:t>
      </w:r>
      <w:r>
        <w:rPr>
          <w:rFonts w:ascii="Arial" w:eastAsia="Times New Roman" w:hAnsi="Arial" w:cs="Arial"/>
          <w:bCs/>
          <w:sz w:val="28"/>
          <w:szCs w:val="28"/>
          <w:lang w:val="ro-RO" w:eastAsia="ro-RO"/>
        </w:rPr>
        <w:t xml:space="preserve"> </w:t>
      </w:r>
      <w:r w:rsidRPr="00B304ED">
        <w:rPr>
          <w:rFonts w:ascii="Arial" w:eastAsia="Times New Roman" w:hAnsi="Arial" w:cs="Arial"/>
          <w:bCs/>
          <w:sz w:val="28"/>
          <w:szCs w:val="28"/>
          <w:lang w:val="ro-RO" w:eastAsia="ro-RO"/>
        </w:rPr>
        <w:t xml:space="preserve">- </w:t>
      </w:r>
      <w:r>
        <w:rPr>
          <w:rFonts w:ascii="Arial" w:eastAsia="Times New Roman" w:hAnsi="Arial" w:cs="Arial"/>
          <w:sz w:val="28"/>
          <w:szCs w:val="28"/>
          <w:lang w:val="ro-RO"/>
        </w:rPr>
        <w:t>C</w:t>
      </w:r>
      <w:r w:rsidRPr="00DE4F3E">
        <w:rPr>
          <w:rFonts w:ascii="Arial" w:eastAsia="Times New Roman" w:hAnsi="Arial" w:cs="Arial"/>
          <w:sz w:val="28"/>
          <w:szCs w:val="28"/>
          <w:lang w:val="ro-RO"/>
        </w:rPr>
        <w:t xml:space="preserve">omuna Ceptura şi </w:t>
      </w:r>
      <w:r>
        <w:rPr>
          <w:rFonts w:ascii="Arial" w:eastAsia="Times New Roman" w:hAnsi="Arial" w:cs="Arial"/>
          <w:sz w:val="28"/>
          <w:szCs w:val="28"/>
          <w:lang w:val="ro-RO"/>
        </w:rPr>
        <w:t>O</w:t>
      </w:r>
      <w:r w:rsidRPr="00DE4F3E">
        <w:rPr>
          <w:rFonts w:ascii="Arial" w:eastAsia="Times New Roman" w:hAnsi="Arial" w:cs="Arial"/>
          <w:sz w:val="28"/>
          <w:szCs w:val="28"/>
          <w:lang w:val="ro-RO"/>
        </w:rPr>
        <w:t>raşul Urlaţi</w:t>
      </w:r>
      <w:r w:rsidRPr="00B304ED">
        <w:rPr>
          <w:rFonts w:ascii="Arial" w:eastAsia="Times New Roman" w:hAnsi="Arial" w:cs="Arial"/>
          <w:bCs/>
          <w:sz w:val="28"/>
          <w:szCs w:val="28"/>
          <w:lang w:val="ro-RO" w:eastAsia="ro-RO"/>
        </w:rPr>
        <w:t>;</w:t>
      </w:r>
      <w:r w:rsidRPr="00C3173A">
        <w:rPr>
          <w:rFonts w:ascii="Arial" w:eastAsia="Times New Roman" w:hAnsi="Arial" w:cs="Arial"/>
          <w:bCs/>
          <w:sz w:val="28"/>
          <w:szCs w:val="28"/>
          <w:lang w:val="ro-RO" w:eastAsia="ro-RO"/>
        </w:rPr>
        <w:t xml:space="preserve"> </w:t>
      </w:r>
    </w:p>
    <w:p w14:paraId="325829CA" w14:textId="77777777" w:rsidR="00C4328A" w:rsidRDefault="00C4328A" w:rsidP="00C4328A">
      <w:pPr>
        <w:tabs>
          <w:tab w:val="left" w:pos="9923"/>
        </w:tabs>
        <w:spacing w:after="0" w:line="240" w:lineRule="auto"/>
        <w:ind w:right="142"/>
        <w:jc w:val="both"/>
        <w:rPr>
          <w:rFonts w:ascii="Arial" w:eastAsia="Times New Roman" w:hAnsi="Arial" w:cs="Arial"/>
          <w:bCs/>
          <w:sz w:val="28"/>
          <w:szCs w:val="28"/>
          <w:lang w:val="ro-RO" w:eastAsia="ro-RO"/>
        </w:rPr>
      </w:pPr>
      <w:r w:rsidRPr="00B304ED">
        <w:rPr>
          <w:rFonts w:ascii="Arial" w:eastAsia="Times New Roman" w:hAnsi="Arial" w:cs="Arial"/>
          <w:bCs/>
          <w:sz w:val="28"/>
          <w:szCs w:val="28"/>
          <w:lang w:val="ro-RO" w:eastAsia="ro-RO"/>
        </w:rPr>
        <w:t xml:space="preserve">- La EST              </w:t>
      </w:r>
      <w:r>
        <w:rPr>
          <w:rFonts w:ascii="Arial" w:eastAsia="Times New Roman" w:hAnsi="Arial" w:cs="Arial"/>
          <w:bCs/>
          <w:sz w:val="28"/>
          <w:szCs w:val="28"/>
          <w:lang w:val="ro-RO" w:eastAsia="ro-RO"/>
        </w:rPr>
        <w:t xml:space="preserve"> </w:t>
      </w:r>
      <w:r w:rsidRPr="00B304ED">
        <w:rPr>
          <w:rFonts w:ascii="Arial" w:eastAsia="Times New Roman" w:hAnsi="Arial" w:cs="Arial"/>
          <w:bCs/>
          <w:sz w:val="28"/>
          <w:szCs w:val="28"/>
          <w:lang w:val="ro-RO" w:eastAsia="ro-RO"/>
        </w:rPr>
        <w:t xml:space="preserve">- </w:t>
      </w:r>
      <w:r w:rsidRPr="00B84FB8">
        <w:rPr>
          <w:rFonts w:ascii="Arial" w:eastAsia="Times New Roman" w:hAnsi="Arial" w:cs="Arial"/>
          <w:sz w:val="28"/>
          <w:szCs w:val="28"/>
          <w:lang w:val="ro-RO"/>
        </w:rPr>
        <w:t xml:space="preserve">Comuna </w:t>
      </w:r>
      <w:r w:rsidRPr="00DE4F3E">
        <w:rPr>
          <w:rFonts w:ascii="Arial" w:eastAsia="Times New Roman" w:hAnsi="Arial" w:cs="Arial"/>
          <w:sz w:val="28"/>
          <w:szCs w:val="28"/>
          <w:lang w:val="ro-RO"/>
        </w:rPr>
        <w:t>Colceag</w:t>
      </w:r>
      <w:r w:rsidRPr="00B304ED">
        <w:rPr>
          <w:rFonts w:ascii="Arial" w:eastAsia="Times New Roman" w:hAnsi="Arial" w:cs="Arial"/>
          <w:bCs/>
          <w:sz w:val="28"/>
          <w:szCs w:val="28"/>
          <w:lang w:val="ro-RO" w:eastAsia="ro-RO"/>
        </w:rPr>
        <w:t>;</w:t>
      </w:r>
      <w:r w:rsidRPr="00C3173A">
        <w:rPr>
          <w:rFonts w:ascii="Arial" w:eastAsia="Times New Roman" w:hAnsi="Arial" w:cs="Arial"/>
          <w:bCs/>
          <w:sz w:val="28"/>
          <w:szCs w:val="28"/>
          <w:lang w:val="ro-RO" w:eastAsia="ro-RO"/>
        </w:rPr>
        <w:tab/>
      </w:r>
    </w:p>
    <w:p w14:paraId="7B47F1A3" w14:textId="77777777" w:rsidR="00C4328A" w:rsidRPr="00B304ED" w:rsidRDefault="00C4328A" w:rsidP="00C4328A">
      <w:pPr>
        <w:tabs>
          <w:tab w:val="left" w:pos="9923"/>
        </w:tabs>
        <w:spacing w:after="0" w:line="240" w:lineRule="auto"/>
        <w:ind w:right="142"/>
        <w:jc w:val="both"/>
        <w:rPr>
          <w:rFonts w:ascii="Arial" w:eastAsia="Times New Roman" w:hAnsi="Arial" w:cs="Arial"/>
          <w:bCs/>
          <w:sz w:val="28"/>
          <w:szCs w:val="28"/>
          <w:lang w:val="ro-RO" w:eastAsia="ro-RO"/>
        </w:rPr>
      </w:pPr>
      <w:r w:rsidRPr="00B304ED">
        <w:rPr>
          <w:rFonts w:ascii="Arial" w:eastAsia="Times New Roman" w:hAnsi="Arial" w:cs="Arial"/>
          <w:bCs/>
          <w:sz w:val="28"/>
          <w:szCs w:val="28"/>
          <w:lang w:val="ro-RO" w:eastAsia="ro-RO"/>
        </w:rPr>
        <w:t xml:space="preserve">- La SUD             </w:t>
      </w:r>
      <w:r>
        <w:rPr>
          <w:rFonts w:ascii="Arial" w:eastAsia="Times New Roman" w:hAnsi="Arial" w:cs="Arial"/>
          <w:bCs/>
          <w:sz w:val="28"/>
          <w:szCs w:val="28"/>
          <w:lang w:val="ro-RO" w:eastAsia="ro-RO"/>
        </w:rPr>
        <w:t xml:space="preserve"> </w:t>
      </w:r>
      <w:r w:rsidRPr="00B304ED">
        <w:rPr>
          <w:rFonts w:ascii="Arial" w:eastAsia="Times New Roman" w:hAnsi="Arial" w:cs="Arial"/>
          <w:bCs/>
          <w:sz w:val="28"/>
          <w:szCs w:val="28"/>
          <w:lang w:val="ro-RO" w:eastAsia="ro-RO"/>
        </w:rPr>
        <w:t xml:space="preserve">- </w:t>
      </w:r>
      <w:r>
        <w:rPr>
          <w:rFonts w:ascii="Arial" w:eastAsia="Times New Roman" w:hAnsi="Arial" w:cs="Arial"/>
          <w:sz w:val="28"/>
          <w:szCs w:val="28"/>
          <w:lang w:val="ro-RO"/>
        </w:rPr>
        <w:t>C</w:t>
      </w:r>
      <w:r w:rsidRPr="00DE4F3E">
        <w:rPr>
          <w:rFonts w:ascii="Arial" w:eastAsia="Times New Roman" w:hAnsi="Arial" w:cs="Arial"/>
          <w:sz w:val="28"/>
          <w:szCs w:val="28"/>
          <w:lang w:val="ro-RO"/>
        </w:rPr>
        <w:t>omunele Albeşti Paleologu şi Drăgăneşti</w:t>
      </w:r>
      <w:r w:rsidRPr="00B304ED">
        <w:rPr>
          <w:rFonts w:ascii="Arial" w:eastAsia="Times New Roman" w:hAnsi="Arial" w:cs="Arial"/>
          <w:bCs/>
          <w:sz w:val="28"/>
          <w:szCs w:val="28"/>
          <w:lang w:val="ro-RO" w:eastAsia="ro-RO"/>
        </w:rPr>
        <w:t>;</w:t>
      </w:r>
    </w:p>
    <w:p w14:paraId="120DF074" w14:textId="77777777" w:rsidR="00C4328A" w:rsidRPr="00C3173A" w:rsidRDefault="00C4328A" w:rsidP="00C4328A">
      <w:pPr>
        <w:spacing w:after="0" w:line="240" w:lineRule="auto"/>
        <w:rPr>
          <w:rFonts w:ascii="Arial" w:eastAsia="Times New Roman" w:hAnsi="Arial" w:cs="Arial"/>
          <w:bCs/>
          <w:sz w:val="28"/>
          <w:szCs w:val="28"/>
          <w:lang w:val="ro-RO" w:eastAsia="ro-RO"/>
        </w:rPr>
      </w:pPr>
      <w:r>
        <w:rPr>
          <w:rFonts w:ascii="Arial" w:eastAsia="Times New Roman" w:hAnsi="Arial" w:cs="Arial"/>
          <w:bCs/>
          <w:sz w:val="28"/>
          <w:szCs w:val="28"/>
          <w:lang w:val="ro-RO" w:eastAsia="ro-RO"/>
        </w:rPr>
        <w:t>- La VEST            - C</w:t>
      </w:r>
      <w:r w:rsidRPr="00DE4F3E">
        <w:rPr>
          <w:rFonts w:ascii="Arial" w:eastAsia="Times New Roman" w:hAnsi="Arial" w:cs="Arial"/>
          <w:bCs/>
          <w:sz w:val="28"/>
          <w:szCs w:val="28"/>
          <w:lang w:val="ro-RO" w:eastAsia="ro-RO"/>
        </w:rPr>
        <w:t xml:space="preserve">omuna Albeşti Paleologu şi </w:t>
      </w:r>
      <w:r>
        <w:rPr>
          <w:rFonts w:ascii="Arial" w:eastAsia="Times New Roman" w:hAnsi="Arial" w:cs="Arial"/>
          <w:bCs/>
          <w:sz w:val="28"/>
          <w:szCs w:val="28"/>
          <w:lang w:val="ro-RO" w:eastAsia="ro-RO"/>
        </w:rPr>
        <w:t>O</w:t>
      </w:r>
      <w:r w:rsidRPr="00DE4F3E">
        <w:rPr>
          <w:rFonts w:ascii="Arial" w:eastAsia="Times New Roman" w:hAnsi="Arial" w:cs="Arial"/>
          <w:bCs/>
          <w:sz w:val="28"/>
          <w:szCs w:val="28"/>
          <w:lang w:val="ro-RO" w:eastAsia="ro-RO"/>
        </w:rPr>
        <w:t>raşul Urlaţi.</w:t>
      </w:r>
    </w:p>
    <w:p w14:paraId="34C4F85A" w14:textId="3BCE5DE5" w:rsidR="00C4328A" w:rsidRDefault="00C4328A" w:rsidP="00C4328A">
      <w:pPr>
        <w:tabs>
          <w:tab w:val="left" w:pos="9923"/>
        </w:tabs>
        <w:autoSpaceDE w:val="0"/>
        <w:autoSpaceDN w:val="0"/>
        <w:adjustRightInd w:val="0"/>
        <w:spacing w:after="0" w:line="240" w:lineRule="auto"/>
        <w:ind w:right="4" w:firstLine="851"/>
        <w:jc w:val="both"/>
        <w:rPr>
          <w:rFonts w:ascii="Arial" w:eastAsia="Times New Roman" w:hAnsi="Arial" w:cs="Arial"/>
          <w:sz w:val="28"/>
          <w:szCs w:val="28"/>
          <w:lang w:val="fr-FR" w:eastAsia="ro-RO"/>
        </w:rPr>
      </w:pPr>
      <w:r w:rsidRPr="004935E2">
        <w:rPr>
          <w:rFonts w:ascii="Arial" w:hAnsi="Arial" w:cs="Arial"/>
          <w:color w:val="000000"/>
          <w:sz w:val="28"/>
          <w:szCs w:val="28"/>
        </w:rPr>
        <w:t xml:space="preserve">Pe teritoriul Unității Administrativ Teritoriale(UAT) - Comuna </w:t>
      </w:r>
      <w:r>
        <w:rPr>
          <w:rFonts w:ascii="Arial" w:hAnsi="Arial" w:cs="Arial"/>
          <w:color w:val="000000"/>
          <w:sz w:val="28"/>
          <w:szCs w:val="28"/>
        </w:rPr>
        <w:t>Tomșani</w:t>
      </w:r>
      <w:r w:rsidRPr="004935E2">
        <w:rPr>
          <w:rFonts w:ascii="Arial" w:hAnsi="Arial" w:cs="Arial"/>
          <w:color w:val="000000"/>
          <w:sz w:val="28"/>
          <w:szCs w:val="28"/>
        </w:rPr>
        <w:t xml:space="preserve"> nu se regăsesc</w:t>
      </w:r>
      <w:r w:rsidRPr="004935E2">
        <w:rPr>
          <w:rFonts w:ascii="Arial" w:eastAsia="Calibri" w:hAnsi="Arial" w:cs="Arial"/>
          <w:sz w:val="28"/>
          <w:szCs w:val="28"/>
        </w:rPr>
        <w:t xml:space="preserve"> </w:t>
      </w:r>
      <w:r w:rsidRPr="004935E2">
        <w:rPr>
          <w:rFonts w:ascii="Arial" w:hAnsi="Arial" w:cs="Arial"/>
          <w:color w:val="000000"/>
          <w:sz w:val="28"/>
          <w:szCs w:val="28"/>
        </w:rPr>
        <w:t xml:space="preserve">arii naturale de importanță comunitară.  </w:t>
      </w:r>
    </w:p>
    <w:p w14:paraId="17E69116" w14:textId="77777777" w:rsidR="00C4328A" w:rsidRDefault="00C4328A" w:rsidP="00C4328A">
      <w:pPr>
        <w:tabs>
          <w:tab w:val="left" w:pos="9923"/>
        </w:tabs>
        <w:autoSpaceDE w:val="0"/>
        <w:autoSpaceDN w:val="0"/>
        <w:adjustRightInd w:val="0"/>
        <w:spacing w:after="0" w:line="240" w:lineRule="auto"/>
        <w:ind w:firstLine="851"/>
        <w:jc w:val="both"/>
        <w:rPr>
          <w:rFonts w:ascii="Arial" w:eastAsia="Times New Roman" w:hAnsi="Arial" w:cs="Arial"/>
          <w:sz w:val="28"/>
          <w:szCs w:val="28"/>
          <w:lang w:val="it-IT"/>
        </w:rPr>
      </w:pPr>
      <w:r w:rsidRPr="004C2C10">
        <w:rPr>
          <w:rFonts w:ascii="Arial" w:eastAsia="Times New Roman" w:hAnsi="Arial" w:cs="Arial"/>
          <w:sz w:val="28"/>
          <w:szCs w:val="28"/>
          <w:lang w:val="it-IT"/>
        </w:rPr>
        <w:t xml:space="preserve">Obiectivele principale ale Planului Urbanistic General </w:t>
      </w:r>
      <w:r>
        <w:rPr>
          <w:rFonts w:ascii="Arial" w:eastAsia="Times New Roman" w:hAnsi="Arial" w:cs="Arial"/>
          <w:sz w:val="28"/>
          <w:szCs w:val="28"/>
          <w:lang w:val="it-IT"/>
        </w:rPr>
        <w:t>sunt:</w:t>
      </w:r>
    </w:p>
    <w:p w14:paraId="0358C0A1" w14:textId="77777777" w:rsidR="00C4328A" w:rsidRPr="004C2C10" w:rsidRDefault="00C4328A" w:rsidP="00C4328A">
      <w:pPr>
        <w:tabs>
          <w:tab w:val="left" w:pos="9923"/>
        </w:tabs>
        <w:autoSpaceDE w:val="0"/>
        <w:autoSpaceDN w:val="0"/>
        <w:adjustRightInd w:val="0"/>
        <w:spacing w:after="0" w:line="240" w:lineRule="auto"/>
        <w:ind w:firstLine="284"/>
        <w:jc w:val="both"/>
        <w:rPr>
          <w:rFonts w:ascii="Arial" w:eastAsia="Times New Roman" w:hAnsi="Arial" w:cs="Arial"/>
          <w:sz w:val="28"/>
          <w:szCs w:val="28"/>
          <w:lang w:val="it-IT"/>
        </w:rPr>
      </w:pPr>
      <w:r w:rsidRPr="004C2C10">
        <w:rPr>
          <w:rFonts w:ascii="Arial" w:eastAsia="Times New Roman" w:hAnsi="Arial" w:cs="Arial"/>
          <w:sz w:val="28"/>
          <w:szCs w:val="28"/>
          <w:lang w:val="it-IT"/>
        </w:rPr>
        <w:t>Raportul optim dintre amenajarea general</w:t>
      </w:r>
      <w:r>
        <w:rPr>
          <w:rFonts w:ascii="Arial" w:eastAsia="Times New Roman" w:hAnsi="Arial" w:cs="Arial"/>
          <w:sz w:val="28"/>
          <w:szCs w:val="28"/>
          <w:lang w:val="it-IT"/>
        </w:rPr>
        <w:t>ă</w:t>
      </w:r>
      <w:r w:rsidRPr="004C2C10">
        <w:rPr>
          <w:rFonts w:ascii="Arial" w:eastAsia="Times New Roman" w:hAnsi="Arial" w:cs="Arial"/>
          <w:sz w:val="28"/>
          <w:szCs w:val="28"/>
          <w:lang w:val="it-IT"/>
        </w:rPr>
        <w:t xml:space="preserve"> a teritoriului </w:t>
      </w:r>
      <w:r>
        <w:rPr>
          <w:rFonts w:ascii="Arial" w:eastAsia="Times New Roman" w:hAnsi="Arial" w:cs="Arial"/>
          <w:sz w:val="28"/>
          <w:szCs w:val="28"/>
          <w:lang w:val="it-IT"/>
        </w:rPr>
        <w:t>ș</w:t>
      </w:r>
      <w:r w:rsidRPr="004C2C10">
        <w:rPr>
          <w:rFonts w:ascii="Arial" w:eastAsia="Times New Roman" w:hAnsi="Arial" w:cs="Arial"/>
          <w:sz w:val="28"/>
          <w:szCs w:val="28"/>
          <w:lang w:val="it-IT"/>
        </w:rPr>
        <w:t>i dezvoltarea urbanistic</w:t>
      </w:r>
      <w:r>
        <w:rPr>
          <w:rFonts w:ascii="Arial" w:eastAsia="Times New Roman" w:hAnsi="Arial" w:cs="Arial"/>
          <w:sz w:val="28"/>
          <w:szCs w:val="28"/>
          <w:lang w:val="it-IT"/>
        </w:rPr>
        <w:t>ă</w:t>
      </w:r>
      <w:r w:rsidRPr="004C2C10">
        <w:rPr>
          <w:rFonts w:ascii="Arial" w:eastAsia="Times New Roman" w:hAnsi="Arial" w:cs="Arial"/>
          <w:sz w:val="28"/>
          <w:szCs w:val="28"/>
          <w:lang w:val="it-IT"/>
        </w:rPr>
        <w:t xml:space="preserve"> a localit</w:t>
      </w:r>
      <w:r>
        <w:rPr>
          <w:rFonts w:ascii="Arial" w:eastAsia="Times New Roman" w:hAnsi="Arial" w:cs="Arial"/>
          <w:sz w:val="28"/>
          <w:szCs w:val="28"/>
          <w:lang w:val="it-IT"/>
        </w:rPr>
        <w:t>ăț</w:t>
      </w:r>
      <w:r w:rsidRPr="004C2C10">
        <w:rPr>
          <w:rFonts w:ascii="Arial" w:eastAsia="Times New Roman" w:hAnsi="Arial" w:cs="Arial"/>
          <w:sz w:val="28"/>
          <w:szCs w:val="28"/>
          <w:lang w:val="it-IT"/>
        </w:rPr>
        <w:t>ilor sale</w:t>
      </w:r>
      <w:r>
        <w:rPr>
          <w:rFonts w:ascii="Arial" w:eastAsia="Times New Roman" w:hAnsi="Arial" w:cs="Arial"/>
          <w:sz w:val="28"/>
          <w:szCs w:val="28"/>
          <w:lang w:val="it-IT"/>
        </w:rPr>
        <w:t>.</w:t>
      </w:r>
    </w:p>
    <w:p w14:paraId="7EE29D7A" w14:textId="77777777" w:rsidR="00C4328A" w:rsidRPr="004C2C10" w:rsidRDefault="00C4328A" w:rsidP="00C4328A">
      <w:pPr>
        <w:tabs>
          <w:tab w:val="left" w:pos="9923"/>
        </w:tabs>
        <w:autoSpaceDE w:val="0"/>
        <w:autoSpaceDN w:val="0"/>
        <w:adjustRightInd w:val="0"/>
        <w:spacing w:after="0" w:line="240" w:lineRule="auto"/>
        <w:ind w:firstLine="284"/>
        <w:jc w:val="both"/>
        <w:rPr>
          <w:rFonts w:ascii="Arial" w:eastAsia="Times New Roman" w:hAnsi="Arial" w:cs="Arial"/>
          <w:sz w:val="28"/>
          <w:szCs w:val="28"/>
          <w:lang w:val="it-IT"/>
        </w:rPr>
      </w:pPr>
      <w:r w:rsidRPr="004C2C10">
        <w:rPr>
          <w:rFonts w:ascii="Arial" w:eastAsia="Times New Roman" w:hAnsi="Arial" w:cs="Arial"/>
          <w:sz w:val="28"/>
          <w:szCs w:val="28"/>
          <w:lang w:val="it-IT"/>
        </w:rPr>
        <w:t>Relaţionarea localităţii cu teritoriul său administrativ şi relaţionarea suprateritorială</w:t>
      </w:r>
      <w:r>
        <w:rPr>
          <w:rFonts w:ascii="Arial" w:eastAsia="Times New Roman" w:hAnsi="Arial" w:cs="Arial"/>
          <w:sz w:val="28"/>
          <w:szCs w:val="28"/>
          <w:lang w:val="ro-RO"/>
        </w:rPr>
        <w:t>.</w:t>
      </w:r>
    </w:p>
    <w:p w14:paraId="56C04BFA" w14:textId="77777777" w:rsidR="00C4328A" w:rsidRPr="004C2C10" w:rsidRDefault="00C4328A" w:rsidP="00C4328A">
      <w:pPr>
        <w:tabs>
          <w:tab w:val="left" w:pos="9923"/>
        </w:tabs>
        <w:autoSpaceDE w:val="0"/>
        <w:autoSpaceDN w:val="0"/>
        <w:adjustRightInd w:val="0"/>
        <w:spacing w:after="0" w:line="240" w:lineRule="auto"/>
        <w:ind w:firstLine="284"/>
        <w:jc w:val="both"/>
        <w:rPr>
          <w:rFonts w:ascii="Arial" w:eastAsia="Times New Roman" w:hAnsi="Arial" w:cs="Arial"/>
          <w:sz w:val="28"/>
          <w:szCs w:val="28"/>
          <w:lang w:val="it-IT"/>
        </w:rPr>
      </w:pPr>
      <w:r w:rsidRPr="004C2C10">
        <w:rPr>
          <w:rFonts w:ascii="Arial" w:eastAsia="Times New Roman" w:hAnsi="Arial" w:cs="Arial"/>
          <w:sz w:val="28"/>
          <w:szCs w:val="28"/>
          <w:lang w:val="it-IT"/>
        </w:rPr>
        <w:lastRenderedPageBreak/>
        <w:t>Rela</w:t>
      </w:r>
      <w:r>
        <w:rPr>
          <w:rFonts w:ascii="Arial" w:eastAsia="Times New Roman" w:hAnsi="Arial" w:cs="Arial"/>
          <w:sz w:val="28"/>
          <w:szCs w:val="28"/>
          <w:lang w:val="it-IT"/>
        </w:rPr>
        <w:t>ț</w:t>
      </w:r>
      <w:r w:rsidRPr="004C2C10">
        <w:rPr>
          <w:rFonts w:ascii="Arial" w:eastAsia="Times New Roman" w:hAnsi="Arial" w:cs="Arial"/>
          <w:sz w:val="28"/>
          <w:szCs w:val="28"/>
          <w:lang w:val="it-IT"/>
        </w:rPr>
        <w:t>ionarea din punct de vedere func</w:t>
      </w:r>
      <w:r>
        <w:rPr>
          <w:rFonts w:ascii="Arial" w:eastAsia="Times New Roman" w:hAnsi="Arial" w:cs="Arial"/>
          <w:sz w:val="28"/>
          <w:szCs w:val="28"/>
          <w:lang w:val="it-IT"/>
        </w:rPr>
        <w:t>ț</w:t>
      </w:r>
      <w:r w:rsidRPr="004C2C10">
        <w:rPr>
          <w:rFonts w:ascii="Arial" w:eastAsia="Times New Roman" w:hAnsi="Arial" w:cs="Arial"/>
          <w:sz w:val="28"/>
          <w:szCs w:val="28"/>
          <w:lang w:val="it-IT"/>
        </w:rPr>
        <w:t>ional a spa</w:t>
      </w:r>
      <w:r>
        <w:rPr>
          <w:rFonts w:ascii="Arial" w:eastAsia="Times New Roman" w:hAnsi="Arial" w:cs="Arial"/>
          <w:sz w:val="28"/>
          <w:szCs w:val="28"/>
          <w:lang w:val="it-IT"/>
        </w:rPr>
        <w:t>ț</w:t>
      </w:r>
      <w:r w:rsidRPr="004C2C10">
        <w:rPr>
          <w:rFonts w:ascii="Arial" w:eastAsia="Times New Roman" w:hAnsi="Arial" w:cs="Arial"/>
          <w:sz w:val="28"/>
          <w:szCs w:val="28"/>
          <w:lang w:val="it-IT"/>
        </w:rPr>
        <w:t>iilor</w:t>
      </w:r>
      <w:r>
        <w:rPr>
          <w:rFonts w:ascii="Arial" w:eastAsia="Times New Roman" w:hAnsi="Arial" w:cs="Arial"/>
          <w:sz w:val="28"/>
          <w:szCs w:val="28"/>
          <w:lang w:val="it-IT"/>
        </w:rPr>
        <w:t>.</w:t>
      </w:r>
    </w:p>
    <w:p w14:paraId="2A2F9D00" w14:textId="77777777" w:rsidR="00C4328A" w:rsidRDefault="00C4328A" w:rsidP="00C4328A">
      <w:pPr>
        <w:tabs>
          <w:tab w:val="left" w:pos="9923"/>
        </w:tabs>
        <w:autoSpaceDE w:val="0"/>
        <w:autoSpaceDN w:val="0"/>
        <w:adjustRightInd w:val="0"/>
        <w:spacing w:after="0" w:line="240" w:lineRule="auto"/>
        <w:ind w:firstLine="284"/>
        <w:jc w:val="both"/>
        <w:rPr>
          <w:rFonts w:ascii="Arial" w:eastAsia="Times New Roman" w:hAnsi="Arial" w:cs="Arial"/>
          <w:sz w:val="28"/>
          <w:szCs w:val="28"/>
          <w:lang w:val="ro-RO"/>
        </w:rPr>
      </w:pPr>
      <w:r w:rsidRPr="004C2C10">
        <w:rPr>
          <w:rFonts w:ascii="Arial" w:eastAsia="Times New Roman" w:hAnsi="Arial" w:cs="Arial"/>
          <w:sz w:val="28"/>
          <w:szCs w:val="28"/>
          <w:lang w:val="it-IT"/>
        </w:rPr>
        <w:t>Stabilirea modului de utilizare a terenurilor din intravilan</w:t>
      </w:r>
      <w:r>
        <w:rPr>
          <w:rFonts w:ascii="Arial" w:eastAsia="Times New Roman" w:hAnsi="Arial" w:cs="Arial"/>
          <w:sz w:val="28"/>
          <w:szCs w:val="28"/>
          <w:lang w:val="ro-RO"/>
        </w:rPr>
        <w:t>.</w:t>
      </w:r>
    </w:p>
    <w:p w14:paraId="7FA6C10B" w14:textId="77777777" w:rsidR="00C4328A" w:rsidRPr="004C2C10" w:rsidRDefault="00C4328A" w:rsidP="00C4328A">
      <w:pPr>
        <w:tabs>
          <w:tab w:val="left" w:pos="9923"/>
        </w:tabs>
        <w:autoSpaceDE w:val="0"/>
        <w:autoSpaceDN w:val="0"/>
        <w:adjustRightInd w:val="0"/>
        <w:spacing w:after="0" w:line="240" w:lineRule="auto"/>
        <w:ind w:firstLine="284"/>
        <w:jc w:val="both"/>
        <w:rPr>
          <w:rFonts w:ascii="Arial" w:eastAsia="Times New Roman" w:hAnsi="Arial" w:cs="Arial"/>
          <w:sz w:val="28"/>
          <w:szCs w:val="28"/>
          <w:lang w:val="it-IT"/>
        </w:rPr>
      </w:pPr>
      <w:r>
        <w:rPr>
          <w:rFonts w:ascii="Arial" w:eastAsia="Times New Roman" w:hAnsi="Arial" w:cs="Arial"/>
          <w:sz w:val="28"/>
          <w:szCs w:val="28"/>
          <w:lang w:val="it-IT"/>
        </w:rPr>
        <w:t>D</w:t>
      </w:r>
      <w:r w:rsidRPr="004C2C10">
        <w:rPr>
          <w:rFonts w:ascii="Arial" w:eastAsia="Times New Roman" w:hAnsi="Arial" w:cs="Arial"/>
          <w:sz w:val="28"/>
          <w:szCs w:val="28"/>
          <w:lang w:val="it-IT"/>
        </w:rPr>
        <w:t xml:space="preserve">elimitarea zonelor expuse la  riscuri naturale sau antropice </w:t>
      </w:r>
      <w:r>
        <w:rPr>
          <w:rFonts w:ascii="Arial" w:eastAsia="Times New Roman" w:hAnsi="Arial" w:cs="Arial"/>
          <w:sz w:val="28"/>
          <w:szCs w:val="28"/>
          <w:lang w:val="it-IT"/>
        </w:rPr>
        <w:t>ș</w:t>
      </w:r>
      <w:r w:rsidRPr="004C2C10">
        <w:rPr>
          <w:rFonts w:ascii="Arial" w:eastAsia="Times New Roman" w:hAnsi="Arial" w:cs="Arial"/>
          <w:sz w:val="28"/>
          <w:szCs w:val="28"/>
          <w:lang w:val="it-IT"/>
        </w:rPr>
        <w:t>i reducerea vulnerabilit</w:t>
      </w:r>
      <w:r>
        <w:rPr>
          <w:rFonts w:ascii="Arial" w:eastAsia="Times New Roman" w:hAnsi="Arial" w:cs="Arial"/>
          <w:sz w:val="28"/>
          <w:szCs w:val="28"/>
          <w:lang w:val="it-IT"/>
        </w:rPr>
        <w:t>ăț</w:t>
      </w:r>
      <w:r w:rsidRPr="004C2C10">
        <w:rPr>
          <w:rFonts w:ascii="Arial" w:eastAsia="Times New Roman" w:hAnsi="Arial" w:cs="Arial"/>
          <w:sz w:val="28"/>
          <w:szCs w:val="28"/>
          <w:lang w:val="it-IT"/>
        </w:rPr>
        <w:t xml:space="preserve">ii fondului construit (existent </w:t>
      </w:r>
      <w:r>
        <w:rPr>
          <w:rFonts w:ascii="Arial" w:eastAsia="Times New Roman" w:hAnsi="Arial" w:cs="Arial"/>
          <w:sz w:val="28"/>
          <w:szCs w:val="28"/>
          <w:lang w:val="it-IT"/>
        </w:rPr>
        <w:t>ș</w:t>
      </w:r>
      <w:r w:rsidRPr="004C2C10">
        <w:rPr>
          <w:rFonts w:ascii="Arial" w:eastAsia="Times New Roman" w:hAnsi="Arial" w:cs="Arial"/>
          <w:sz w:val="28"/>
          <w:szCs w:val="28"/>
          <w:lang w:val="it-IT"/>
        </w:rPr>
        <w:t>i viitor)</w:t>
      </w:r>
      <w:r>
        <w:rPr>
          <w:rFonts w:ascii="Arial" w:eastAsia="Times New Roman" w:hAnsi="Arial" w:cs="Arial"/>
          <w:sz w:val="28"/>
          <w:szCs w:val="28"/>
          <w:lang w:val="it-IT"/>
        </w:rPr>
        <w:t>.</w:t>
      </w:r>
    </w:p>
    <w:p w14:paraId="3B48BE1B" w14:textId="77777777" w:rsidR="00C4328A" w:rsidRPr="004C2C10" w:rsidRDefault="00C4328A" w:rsidP="00C4328A">
      <w:pPr>
        <w:tabs>
          <w:tab w:val="left" w:pos="9923"/>
        </w:tabs>
        <w:autoSpaceDE w:val="0"/>
        <w:autoSpaceDN w:val="0"/>
        <w:adjustRightInd w:val="0"/>
        <w:spacing w:after="0" w:line="240" w:lineRule="auto"/>
        <w:ind w:firstLine="284"/>
        <w:jc w:val="both"/>
        <w:rPr>
          <w:rFonts w:ascii="Arial" w:eastAsia="Times New Roman" w:hAnsi="Arial" w:cs="Arial"/>
          <w:sz w:val="28"/>
          <w:szCs w:val="28"/>
          <w:lang w:val="pt-BR"/>
        </w:rPr>
      </w:pPr>
      <w:r w:rsidRPr="004C2C10">
        <w:rPr>
          <w:rFonts w:ascii="Arial" w:eastAsia="Times New Roman" w:hAnsi="Arial" w:cs="Arial"/>
          <w:sz w:val="28"/>
          <w:szCs w:val="28"/>
          <w:lang w:val="pt-BR"/>
        </w:rPr>
        <w:t>Delimitarea zonelor afectate de servituţi publice, afectate de interdicţii temporare şi permanente de construire</w:t>
      </w:r>
      <w:r>
        <w:rPr>
          <w:rFonts w:ascii="Arial" w:eastAsia="Times New Roman" w:hAnsi="Arial" w:cs="Arial"/>
          <w:sz w:val="28"/>
          <w:szCs w:val="28"/>
          <w:lang w:val="pt-BR"/>
        </w:rPr>
        <w:t>.</w:t>
      </w:r>
    </w:p>
    <w:p w14:paraId="70B1D611" w14:textId="77777777" w:rsidR="00C4328A" w:rsidRPr="004C2C10" w:rsidRDefault="00C4328A" w:rsidP="00C4328A">
      <w:pPr>
        <w:tabs>
          <w:tab w:val="left" w:pos="9923"/>
        </w:tabs>
        <w:autoSpaceDE w:val="0"/>
        <w:autoSpaceDN w:val="0"/>
        <w:adjustRightInd w:val="0"/>
        <w:spacing w:after="0" w:line="240" w:lineRule="auto"/>
        <w:ind w:firstLine="284"/>
        <w:jc w:val="both"/>
        <w:rPr>
          <w:rFonts w:ascii="Arial" w:eastAsia="Times New Roman" w:hAnsi="Arial" w:cs="Arial"/>
          <w:sz w:val="28"/>
          <w:szCs w:val="28"/>
          <w:lang w:val="pt-BR"/>
        </w:rPr>
      </w:pPr>
      <w:r w:rsidRPr="004C2C10">
        <w:rPr>
          <w:rFonts w:ascii="Arial" w:eastAsia="Times New Roman" w:hAnsi="Arial" w:cs="Arial"/>
          <w:sz w:val="28"/>
          <w:szCs w:val="28"/>
          <w:lang w:val="pt-BR"/>
        </w:rPr>
        <w:t>Eviden</w:t>
      </w:r>
      <w:r>
        <w:rPr>
          <w:rFonts w:ascii="Arial" w:eastAsia="Times New Roman" w:hAnsi="Arial" w:cs="Arial"/>
          <w:sz w:val="28"/>
          <w:szCs w:val="28"/>
          <w:lang w:val="pt-BR"/>
        </w:rPr>
        <w:t>ț</w:t>
      </w:r>
      <w:r w:rsidRPr="004C2C10">
        <w:rPr>
          <w:rFonts w:ascii="Arial" w:eastAsia="Times New Roman" w:hAnsi="Arial" w:cs="Arial"/>
          <w:sz w:val="28"/>
          <w:szCs w:val="28"/>
          <w:lang w:val="pt-BR"/>
        </w:rPr>
        <w:t xml:space="preserve">ierea fondului construit </w:t>
      </w:r>
      <w:r>
        <w:rPr>
          <w:rFonts w:ascii="Arial" w:eastAsia="Times New Roman" w:hAnsi="Arial" w:cs="Arial"/>
          <w:sz w:val="28"/>
          <w:szCs w:val="28"/>
          <w:lang w:val="pt-BR"/>
        </w:rPr>
        <w:t>ș</w:t>
      </w:r>
      <w:r w:rsidRPr="004C2C10">
        <w:rPr>
          <w:rFonts w:ascii="Arial" w:eastAsia="Times New Roman" w:hAnsi="Arial" w:cs="Arial"/>
          <w:sz w:val="28"/>
          <w:szCs w:val="28"/>
          <w:lang w:val="pt-BR"/>
        </w:rPr>
        <w:t xml:space="preserve">i amenajat valoros din punct de vedere istoric </w:t>
      </w:r>
      <w:r>
        <w:rPr>
          <w:rFonts w:ascii="Arial" w:eastAsia="Times New Roman" w:hAnsi="Arial" w:cs="Arial"/>
          <w:sz w:val="28"/>
          <w:szCs w:val="28"/>
          <w:lang w:val="pt-BR"/>
        </w:rPr>
        <w:t>ș</w:t>
      </w:r>
      <w:r w:rsidRPr="004C2C10">
        <w:rPr>
          <w:rFonts w:ascii="Arial" w:eastAsia="Times New Roman" w:hAnsi="Arial" w:cs="Arial"/>
          <w:sz w:val="28"/>
          <w:szCs w:val="28"/>
          <w:lang w:val="pt-BR"/>
        </w:rPr>
        <w:t xml:space="preserve">i ambiental </w:t>
      </w:r>
      <w:r>
        <w:rPr>
          <w:rFonts w:ascii="Arial" w:eastAsia="Times New Roman" w:hAnsi="Arial" w:cs="Arial"/>
          <w:sz w:val="28"/>
          <w:szCs w:val="28"/>
          <w:lang w:val="pt-BR"/>
        </w:rPr>
        <w:t>ș</w:t>
      </w:r>
      <w:r w:rsidRPr="004C2C10">
        <w:rPr>
          <w:rFonts w:ascii="Arial" w:eastAsia="Times New Roman" w:hAnsi="Arial" w:cs="Arial"/>
          <w:sz w:val="28"/>
          <w:szCs w:val="28"/>
          <w:lang w:val="pt-BR"/>
        </w:rPr>
        <w:t>i propunerea unui sistem de protec</w:t>
      </w:r>
      <w:r>
        <w:rPr>
          <w:rFonts w:ascii="Arial" w:eastAsia="Times New Roman" w:hAnsi="Arial" w:cs="Arial"/>
          <w:sz w:val="28"/>
          <w:szCs w:val="28"/>
          <w:lang w:val="pt-BR"/>
        </w:rPr>
        <w:t>ț</w:t>
      </w:r>
      <w:r w:rsidRPr="004C2C10">
        <w:rPr>
          <w:rFonts w:ascii="Arial" w:eastAsia="Times New Roman" w:hAnsi="Arial" w:cs="Arial"/>
          <w:sz w:val="28"/>
          <w:szCs w:val="28"/>
          <w:lang w:val="pt-BR"/>
        </w:rPr>
        <w:t>ie a acestuia</w:t>
      </w:r>
      <w:r>
        <w:rPr>
          <w:rFonts w:ascii="Arial" w:eastAsia="Times New Roman" w:hAnsi="Arial" w:cs="Arial"/>
          <w:sz w:val="28"/>
          <w:szCs w:val="28"/>
          <w:lang w:val="pt-BR"/>
        </w:rPr>
        <w:t>.</w:t>
      </w:r>
    </w:p>
    <w:p w14:paraId="716E3638" w14:textId="77777777" w:rsidR="00C4328A" w:rsidRPr="004C2C10" w:rsidRDefault="00C4328A" w:rsidP="00C4328A">
      <w:pPr>
        <w:tabs>
          <w:tab w:val="left" w:pos="9923"/>
        </w:tabs>
        <w:autoSpaceDE w:val="0"/>
        <w:autoSpaceDN w:val="0"/>
        <w:adjustRightInd w:val="0"/>
        <w:spacing w:after="0" w:line="240" w:lineRule="auto"/>
        <w:ind w:firstLine="284"/>
        <w:jc w:val="both"/>
        <w:rPr>
          <w:rFonts w:ascii="Arial" w:eastAsia="Times New Roman" w:hAnsi="Arial" w:cs="Arial"/>
          <w:sz w:val="28"/>
          <w:szCs w:val="28"/>
          <w:lang w:val="ro-RO"/>
        </w:rPr>
      </w:pPr>
      <w:r w:rsidRPr="004C2C10">
        <w:rPr>
          <w:rFonts w:ascii="Arial" w:eastAsia="Times New Roman" w:hAnsi="Arial" w:cs="Arial"/>
          <w:sz w:val="28"/>
          <w:szCs w:val="28"/>
          <w:lang w:val="pt-BR"/>
        </w:rPr>
        <w:t>Modernizarea şi dezvoltarea echipării şi a infrastructurii edilitare aferentă zonelor de extindere a intravilanului</w:t>
      </w:r>
      <w:r>
        <w:rPr>
          <w:rFonts w:ascii="Arial" w:eastAsia="Times New Roman" w:hAnsi="Arial" w:cs="Arial"/>
          <w:sz w:val="28"/>
          <w:szCs w:val="28"/>
          <w:lang w:val="pt-BR"/>
        </w:rPr>
        <w:t>.</w:t>
      </w:r>
    </w:p>
    <w:p w14:paraId="2C22FFDA" w14:textId="77777777" w:rsidR="00C4328A" w:rsidRPr="004C2C10" w:rsidRDefault="00C4328A" w:rsidP="00C4328A">
      <w:pPr>
        <w:tabs>
          <w:tab w:val="left" w:pos="9923"/>
        </w:tabs>
        <w:autoSpaceDE w:val="0"/>
        <w:autoSpaceDN w:val="0"/>
        <w:adjustRightInd w:val="0"/>
        <w:spacing w:after="0" w:line="240" w:lineRule="auto"/>
        <w:ind w:firstLine="284"/>
        <w:jc w:val="both"/>
        <w:rPr>
          <w:rFonts w:ascii="Arial" w:eastAsia="Times New Roman" w:hAnsi="Arial" w:cs="Arial"/>
          <w:sz w:val="28"/>
          <w:szCs w:val="28"/>
          <w:lang w:val="ro-RO"/>
        </w:rPr>
      </w:pPr>
      <w:r w:rsidRPr="004C2C10">
        <w:rPr>
          <w:rFonts w:ascii="Arial" w:eastAsia="Times New Roman" w:hAnsi="Arial" w:cs="Arial"/>
          <w:sz w:val="28"/>
          <w:szCs w:val="28"/>
          <w:lang w:val="ro-RO"/>
        </w:rPr>
        <w:t>Cre</w:t>
      </w:r>
      <w:r>
        <w:rPr>
          <w:rFonts w:ascii="Arial" w:eastAsia="Times New Roman" w:hAnsi="Arial" w:cs="Arial"/>
          <w:sz w:val="28"/>
          <w:szCs w:val="28"/>
          <w:lang w:val="ro-RO"/>
        </w:rPr>
        <w:t>ș</w:t>
      </w:r>
      <w:r w:rsidRPr="004C2C10">
        <w:rPr>
          <w:rFonts w:ascii="Arial" w:eastAsia="Times New Roman" w:hAnsi="Arial" w:cs="Arial"/>
          <w:sz w:val="28"/>
          <w:szCs w:val="28"/>
          <w:lang w:val="ro-RO"/>
        </w:rPr>
        <w:t>terea calit</w:t>
      </w:r>
      <w:r>
        <w:rPr>
          <w:rFonts w:ascii="Arial" w:eastAsia="Times New Roman" w:hAnsi="Arial" w:cs="Arial"/>
          <w:sz w:val="28"/>
          <w:szCs w:val="28"/>
          <w:lang w:val="ro-RO"/>
        </w:rPr>
        <w:t>ăț</w:t>
      </w:r>
      <w:r w:rsidRPr="004C2C10">
        <w:rPr>
          <w:rFonts w:ascii="Arial" w:eastAsia="Times New Roman" w:hAnsi="Arial" w:cs="Arial"/>
          <w:sz w:val="28"/>
          <w:szCs w:val="28"/>
          <w:lang w:val="ro-RO"/>
        </w:rPr>
        <w:t>ii vie</w:t>
      </w:r>
      <w:r>
        <w:rPr>
          <w:rFonts w:ascii="Arial" w:eastAsia="Times New Roman" w:hAnsi="Arial" w:cs="Arial"/>
          <w:sz w:val="28"/>
          <w:szCs w:val="28"/>
          <w:lang w:val="ro-RO"/>
        </w:rPr>
        <w:t>ț</w:t>
      </w:r>
      <w:r w:rsidRPr="004C2C10">
        <w:rPr>
          <w:rFonts w:ascii="Arial" w:eastAsia="Times New Roman" w:hAnsi="Arial" w:cs="Arial"/>
          <w:sz w:val="28"/>
          <w:szCs w:val="28"/>
          <w:lang w:val="ro-RO"/>
        </w:rPr>
        <w:t>ii</w:t>
      </w:r>
      <w:r>
        <w:rPr>
          <w:rFonts w:ascii="Arial" w:eastAsia="Times New Roman" w:hAnsi="Arial" w:cs="Arial"/>
          <w:sz w:val="28"/>
          <w:szCs w:val="28"/>
          <w:lang w:val="ro-RO"/>
        </w:rPr>
        <w:t>.</w:t>
      </w:r>
    </w:p>
    <w:p w14:paraId="55BE0B43" w14:textId="77777777" w:rsidR="00C4328A" w:rsidRPr="004C2C10" w:rsidRDefault="00C4328A" w:rsidP="00C4328A">
      <w:pPr>
        <w:tabs>
          <w:tab w:val="left" w:pos="9923"/>
        </w:tabs>
        <w:autoSpaceDE w:val="0"/>
        <w:autoSpaceDN w:val="0"/>
        <w:adjustRightInd w:val="0"/>
        <w:spacing w:after="0" w:line="240" w:lineRule="auto"/>
        <w:ind w:firstLine="284"/>
        <w:jc w:val="both"/>
        <w:rPr>
          <w:rFonts w:ascii="Arial" w:eastAsia="Times New Roman" w:hAnsi="Arial" w:cs="Arial"/>
          <w:sz w:val="28"/>
          <w:szCs w:val="28"/>
          <w:lang w:val="ro-RO"/>
        </w:rPr>
      </w:pPr>
      <w:r w:rsidRPr="004C2C10">
        <w:rPr>
          <w:rFonts w:ascii="Arial" w:eastAsia="Times New Roman" w:hAnsi="Arial" w:cs="Arial"/>
          <w:sz w:val="28"/>
          <w:szCs w:val="28"/>
          <w:lang w:val="ro-RO"/>
        </w:rPr>
        <w:t>Activarea economiei locale</w:t>
      </w:r>
      <w:r>
        <w:rPr>
          <w:rFonts w:ascii="Arial" w:eastAsia="Times New Roman" w:hAnsi="Arial" w:cs="Arial"/>
          <w:sz w:val="28"/>
          <w:szCs w:val="28"/>
          <w:lang w:val="ro-RO"/>
        </w:rPr>
        <w:t>.</w:t>
      </w:r>
    </w:p>
    <w:p w14:paraId="76C2E499" w14:textId="77777777" w:rsidR="00C4328A" w:rsidRPr="004C2C10" w:rsidRDefault="00C4328A" w:rsidP="00C4328A">
      <w:pPr>
        <w:tabs>
          <w:tab w:val="left" w:pos="9923"/>
        </w:tabs>
        <w:autoSpaceDE w:val="0"/>
        <w:autoSpaceDN w:val="0"/>
        <w:adjustRightInd w:val="0"/>
        <w:spacing w:after="0" w:line="240" w:lineRule="auto"/>
        <w:ind w:firstLine="284"/>
        <w:jc w:val="both"/>
        <w:rPr>
          <w:rFonts w:ascii="Arial" w:eastAsia="Times New Roman" w:hAnsi="Arial" w:cs="Arial"/>
          <w:sz w:val="28"/>
          <w:szCs w:val="28"/>
          <w:lang w:val="pt-BR"/>
        </w:rPr>
      </w:pPr>
      <w:r w:rsidRPr="004C2C10">
        <w:rPr>
          <w:rFonts w:ascii="Arial" w:eastAsia="Times New Roman" w:hAnsi="Arial" w:cs="Arial"/>
          <w:sz w:val="28"/>
          <w:szCs w:val="28"/>
          <w:lang w:val="ro-RO"/>
        </w:rPr>
        <w:t>Stabilirea reperelor necesare realiz</w:t>
      </w:r>
      <w:r>
        <w:rPr>
          <w:rFonts w:ascii="Arial" w:eastAsia="Times New Roman" w:hAnsi="Arial" w:cs="Arial"/>
          <w:sz w:val="28"/>
          <w:szCs w:val="28"/>
          <w:lang w:val="ro-RO"/>
        </w:rPr>
        <w:t>ă</w:t>
      </w:r>
      <w:r w:rsidRPr="004C2C10">
        <w:rPr>
          <w:rFonts w:ascii="Arial" w:eastAsia="Times New Roman" w:hAnsi="Arial" w:cs="Arial"/>
          <w:sz w:val="28"/>
          <w:szCs w:val="28"/>
          <w:lang w:val="ro-RO"/>
        </w:rPr>
        <w:t>rii investi</w:t>
      </w:r>
      <w:r>
        <w:rPr>
          <w:rFonts w:ascii="Arial" w:eastAsia="Times New Roman" w:hAnsi="Arial" w:cs="Arial"/>
          <w:sz w:val="28"/>
          <w:szCs w:val="28"/>
          <w:lang w:val="ro-RO"/>
        </w:rPr>
        <w:t>ț</w:t>
      </w:r>
      <w:r w:rsidRPr="004C2C10">
        <w:rPr>
          <w:rFonts w:ascii="Arial" w:eastAsia="Times New Roman" w:hAnsi="Arial" w:cs="Arial"/>
          <w:sz w:val="28"/>
          <w:szCs w:val="28"/>
          <w:lang w:val="ro-RO"/>
        </w:rPr>
        <w:t>iilor de utilitate public</w:t>
      </w:r>
      <w:r>
        <w:rPr>
          <w:rFonts w:ascii="Arial" w:eastAsia="Times New Roman" w:hAnsi="Arial" w:cs="Arial"/>
          <w:sz w:val="28"/>
          <w:szCs w:val="28"/>
          <w:lang w:val="ro-RO"/>
        </w:rPr>
        <w:t>ă.</w:t>
      </w:r>
    </w:p>
    <w:p w14:paraId="2DC8CAED" w14:textId="77777777" w:rsidR="00C4328A" w:rsidRPr="004C2C10" w:rsidRDefault="00C4328A" w:rsidP="00C4328A">
      <w:pPr>
        <w:tabs>
          <w:tab w:val="left" w:pos="9923"/>
        </w:tabs>
        <w:autoSpaceDE w:val="0"/>
        <w:autoSpaceDN w:val="0"/>
        <w:adjustRightInd w:val="0"/>
        <w:spacing w:after="0" w:line="240" w:lineRule="auto"/>
        <w:ind w:firstLine="284"/>
        <w:jc w:val="both"/>
        <w:rPr>
          <w:rFonts w:ascii="Arial" w:eastAsia="Times New Roman" w:hAnsi="Arial" w:cs="Arial"/>
          <w:sz w:val="28"/>
          <w:szCs w:val="28"/>
          <w:lang w:val="ro-RO"/>
        </w:rPr>
      </w:pPr>
      <w:r w:rsidRPr="004C2C10">
        <w:rPr>
          <w:rFonts w:ascii="Arial" w:eastAsia="Times New Roman" w:hAnsi="Arial" w:cs="Arial"/>
          <w:sz w:val="28"/>
          <w:szCs w:val="28"/>
          <w:lang w:val="pt-BR"/>
        </w:rPr>
        <w:t>Precizarea condiţiilor de amplasare şi conformare a volumelor construite şi amenajate</w:t>
      </w:r>
      <w:r>
        <w:rPr>
          <w:rFonts w:ascii="Arial" w:eastAsia="Times New Roman" w:hAnsi="Arial" w:cs="Arial"/>
          <w:sz w:val="28"/>
          <w:szCs w:val="28"/>
          <w:lang w:val="pt-BR"/>
        </w:rPr>
        <w:t>.</w:t>
      </w:r>
    </w:p>
    <w:p w14:paraId="0B1DBDFE" w14:textId="77777777" w:rsidR="00C4328A" w:rsidRDefault="00C4328A" w:rsidP="00C4328A">
      <w:pPr>
        <w:tabs>
          <w:tab w:val="left" w:pos="9923"/>
        </w:tabs>
        <w:autoSpaceDE w:val="0"/>
        <w:autoSpaceDN w:val="0"/>
        <w:adjustRightInd w:val="0"/>
        <w:spacing w:after="0" w:line="240" w:lineRule="auto"/>
        <w:ind w:firstLine="284"/>
        <w:jc w:val="both"/>
        <w:rPr>
          <w:rFonts w:ascii="Arial" w:eastAsia="Times New Roman" w:hAnsi="Arial" w:cs="Arial"/>
          <w:sz w:val="28"/>
          <w:szCs w:val="28"/>
          <w:lang w:val="ro-RO"/>
        </w:rPr>
      </w:pPr>
      <w:r w:rsidRPr="004C2C10">
        <w:rPr>
          <w:rFonts w:ascii="Arial" w:eastAsia="Times New Roman" w:hAnsi="Arial" w:cs="Arial"/>
          <w:sz w:val="28"/>
          <w:szCs w:val="28"/>
          <w:lang w:val="ro-RO"/>
        </w:rPr>
        <w:t>Punerea la punct a sistemului de reglementare a activit</w:t>
      </w:r>
      <w:r>
        <w:rPr>
          <w:rFonts w:ascii="Arial" w:eastAsia="Times New Roman" w:hAnsi="Arial" w:cs="Arial"/>
          <w:sz w:val="28"/>
          <w:szCs w:val="28"/>
          <w:lang w:val="ro-RO"/>
        </w:rPr>
        <w:t>ăț</w:t>
      </w:r>
      <w:r w:rsidRPr="004C2C10">
        <w:rPr>
          <w:rFonts w:ascii="Arial" w:eastAsia="Times New Roman" w:hAnsi="Arial" w:cs="Arial"/>
          <w:sz w:val="28"/>
          <w:szCs w:val="28"/>
          <w:lang w:val="ro-RO"/>
        </w:rPr>
        <w:t xml:space="preserve">ii </w:t>
      </w:r>
      <w:r>
        <w:rPr>
          <w:rFonts w:ascii="Arial" w:eastAsia="Times New Roman" w:hAnsi="Arial" w:cs="Arial"/>
          <w:sz w:val="28"/>
          <w:szCs w:val="28"/>
          <w:lang w:val="ro-RO"/>
        </w:rPr>
        <w:t xml:space="preserve">  </w:t>
      </w:r>
      <w:r w:rsidRPr="004C2C10">
        <w:rPr>
          <w:rFonts w:ascii="Arial" w:eastAsia="Times New Roman" w:hAnsi="Arial" w:cs="Arial"/>
          <w:sz w:val="28"/>
          <w:szCs w:val="28"/>
          <w:lang w:val="ro-RO"/>
        </w:rPr>
        <w:t xml:space="preserve">constructive </w:t>
      </w:r>
    </w:p>
    <w:p w14:paraId="0F0E6F3A" w14:textId="77777777" w:rsidR="00C4328A" w:rsidRPr="004C2C10" w:rsidRDefault="00C4328A" w:rsidP="00C4328A">
      <w:pPr>
        <w:tabs>
          <w:tab w:val="left" w:pos="9923"/>
        </w:tabs>
        <w:autoSpaceDE w:val="0"/>
        <w:autoSpaceDN w:val="0"/>
        <w:adjustRightInd w:val="0"/>
        <w:spacing w:after="0" w:line="240" w:lineRule="auto"/>
        <w:ind w:firstLine="284"/>
        <w:jc w:val="both"/>
        <w:rPr>
          <w:rFonts w:ascii="Arial" w:eastAsia="Times New Roman" w:hAnsi="Arial" w:cs="Arial"/>
          <w:sz w:val="28"/>
          <w:szCs w:val="28"/>
          <w:lang w:val="ro-RO"/>
        </w:rPr>
      </w:pPr>
      <w:r w:rsidRPr="004C2C10">
        <w:rPr>
          <w:rFonts w:ascii="Arial" w:eastAsia="Times New Roman" w:hAnsi="Arial" w:cs="Arial"/>
          <w:sz w:val="28"/>
          <w:szCs w:val="28"/>
          <w:lang w:val="ro-RO"/>
        </w:rPr>
        <w:t xml:space="preserve">(certificate de urbanism </w:t>
      </w:r>
      <w:r>
        <w:rPr>
          <w:rFonts w:ascii="Arial" w:eastAsia="Times New Roman" w:hAnsi="Arial" w:cs="Arial"/>
          <w:sz w:val="28"/>
          <w:szCs w:val="28"/>
          <w:lang w:val="ro-RO"/>
        </w:rPr>
        <w:t>ș</w:t>
      </w:r>
      <w:r w:rsidRPr="004C2C10">
        <w:rPr>
          <w:rFonts w:ascii="Arial" w:eastAsia="Times New Roman" w:hAnsi="Arial" w:cs="Arial"/>
          <w:sz w:val="28"/>
          <w:szCs w:val="28"/>
          <w:lang w:val="ro-RO"/>
        </w:rPr>
        <w:t>i autorizatii de construire)</w:t>
      </w:r>
      <w:r>
        <w:rPr>
          <w:rFonts w:ascii="Arial" w:eastAsia="Times New Roman" w:hAnsi="Arial" w:cs="Arial"/>
          <w:sz w:val="28"/>
          <w:szCs w:val="28"/>
          <w:lang w:val="ro-RO"/>
        </w:rPr>
        <w:t>.</w:t>
      </w:r>
    </w:p>
    <w:p w14:paraId="37CDAF28" w14:textId="77777777" w:rsidR="00C4328A" w:rsidRPr="004C2C10" w:rsidRDefault="00C4328A" w:rsidP="00C4328A">
      <w:pPr>
        <w:tabs>
          <w:tab w:val="left" w:pos="9923"/>
        </w:tabs>
        <w:autoSpaceDE w:val="0"/>
        <w:autoSpaceDN w:val="0"/>
        <w:adjustRightInd w:val="0"/>
        <w:spacing w:after="0" w:line="240" w:lineRule="auto"/>
        <w:ind w:firstLine="284"/>
        <w:jc w:val="both"/>
        <w:rPr>
          <w:rFonts w:ascii="Arial" w:eastAsia="Times New Roman" w:hAnsi="Arial" w:cs="Arial"/>
          <w:sz w:val="28"/>
          <w:szCs w:val="28"/>
          <w:lang w:val="it-IT"/>
        </w:rPr>
      </w:pPr>
      <w:r w:rsidRPr="004C2C10">
        <w:rPr>
          <w:rFonts w:ascii="Arial" w:eastAsia="Times New Roman" w:hAnsi="Arial" w:cs="Arial"/>
          <w:sz w:val="28"/>
          <w:szCs w:val="28"/>
          <w:lang w:val="ro-RO"/>
        </w:rPr>
        <w:t>Corelarea intereselor publice cu cele individuale.</w:t>
      </w:r>
    </w:p>
    <w:p w14:paraId="387FD9B2" w14:textId="77777777" w:rsidR="00C4328A" w:rsidRDefault="00C4328A" w:rsidP="00C4328A">
      <w:pPr>
        <w:autoSpaceDE w:val="0"/>
        <w:autoSpaceDN w:val="0"/>
        <w:adjustRightInd w:val="0"/>
        <w:spacing w:after="0" w:line="240" w:lineRule="auto"/>
        <w:ind w:firstLine="851"/>
        <w:jc w:val="both"/>
        <w:rPr>
          <w:rFonts w:ascii="Arial" w:hAnsi="Arial" w:cs="Arial"/>
          <w:sz w:val="28"/>
          <w:szCs w:val="28"/>
        </w:rPr>
      </w:pPr>
      <w:r w:rsidRPr="006238CA">
        <w:rPr>
          <w:rFonts w:ascii="Arial" w:hAnsi="Arial" w:cs="Arial"/>
          <w:sz w:val="28"/>
          <w:szCs w:val="28"/>
        </w:rPr>
        <w:t>Suprafața intravilanului existent georeferențiat este de 561,85 ha.</w:t>
      </w:r>
      <w:r>
        <w:rPr>
          <w:rFonts w:ascii="Arial" w:hAnsi="Arial" w:cs="Arial"/>
          <w:sz w:val="28"/>
          <w:szCs w:val="28"/>
        </w:rPr>
        <w:t xml:space="preserve"> </w:t>
      </w:r>
      <w:r w:rsidRPr="006238CA">
        <w:rPr>
          <w:rFonts w:ascii="Arial" w:hAnsi="Arial" w:cs="Arial"/>
          <w:sz w:val="28"/>
          <w:szCs w:val="28"/>
        </w:rPr>
        <w:t>Suprafaţa intravilanului reglementat anterior prin P</w:t>
      </w:r>
      <w:r>
        <w:rPr>
          <w:rFonts w:ascii="Arial" w:hAnsi="Arial" w:cs="Arial"/>
          <w:sz w:val="28"/>
          <w:szCs w:val="28"/>
        </w:rPr>
        <w:t xml:space="preserve">lanul </w:t>
      </w:r>
      <w:r w:rsidRPr="006238CA">
        <w:rPr>
          <w:rFonts w:ascii="Arial" w:hAnsi="Arial" w:cs="Arial"/>
          <w:sz w:val="28"/>
          <w:szCs w:val="28"/>
        </w:rPr>
        <w:t>U</w:t>
      </w:r>
      <w:r>
        <w:rPr>
          <w:rFonts w:ascii="Arial" w:hAnsi="Arial" w:cs="Arial"/>
          <w:sz w:val="28"/>
          <w:szCs w:val="28"/>
        </w:rPr>
        <w:t xml:space="preserve">rbanistic </w:t>
      </w:r>
      <w:r w:rsidRPr="006238CA">
        <w:rPr>
          <w:rFonts w:ascii="Arial" w:hAnsi="Arial" w:cs="Arial"/>
          <w:sz w:val="28"/>
          <w:szCs w:val="28"/>
        </w:rPr>
        <w:t>G</w:t>
      </w:r>
      <w:r>
        <w:rPr>
          <w:rFonts w:ascii="Arial" w:hAnsi="Arial" w:cs="Arial"/>
          <w:sz w:val="28"/>
          <w:szCs w:val="28"/>
        </w:rPr>
        <w:t>eneral</w:t>
      </w:r>
      <w:r w:rsidRPr="006238CA">
        <w:rPr>
          <w:rFonts w:ascii="Arial" w:hAnsi="Arial" w:cs="Arial"/>
          <w:sz w:val="28"/>
          <w:szCs w:val="28"/>
        </w:rPr>
        <w:t xml:space="preserve"> aprobat cu H</w:t>
      </w:r>
      <w:r>
        <w:rPr>
          <w:rFonts w:ascii="Arial" w:hAnsi="Arial" w:cs="Arial"/>
          <w:sz w:val="28"/>
          <w:szCs w:val="28"/>
        </w:rPr>
        <w:t xml:space="preserve">otărârea </w:t>
      </w:r>
      <w:r w:rsidRPr="006238CA">
        <w:rPr>
          <w:rFonts w:ascii="Arial" w:hAnsi="Arial" w:cs="Arial"/>
          <w:sz w:val="28"/>
          <w:szCs w:val="28"/>
        </w:rPr>
        <w:t>C</w:t>
      </w:r>
      <w:r>
        <w:rPr>
          <w:rFonts w:ascii="Arial" w:hAnsi="Arial" w:cs="Arial"/>
          <w:sz w:val="28"/>
          <w:szCs w:val="28"/>
        </w:rPr>
        <w:t xml:space="preserve">onsiliului </w:t>
      </w:r>
      <w:r w:rsidRPr="006238CA">
        <w:rPr>
          <w:rFonts w:ascii="Arial" w:hAnsi="Arial" w:cs="Arial"/>
          <w:sz w:val="28"/>
          <w:szCs w:val="28"/>
        </w:rPr>
        <w:t>L</w:t>
      </w:r>
      <w:r>
        <w:rPr>
          <w:rFonts w:ascii="Arial" w:hAnsi="Arial" w:cs="Arial"/>
          <w:sz w:val="28"/>
          <w:szCs w:val="28"/>
        </w:rPr>
        <w:t>ocal al Comunei Tomșani</w:t>
      </w:r>
      <w:r w:rsidRPr="006238CA">
        <w:rPr>
          <w:rFonts w:ascii="Arial" w:hAnsi="Arial" w:cs="Arial"/>
          <w:sz w:val="28"/>
          <w:szCs w:val="28"/>
        </w:rPr>
        <w:t xml:space="preserve"> nr. 3/30.01.2013, </w:t>
      </w:r>
      <w:r>
        <w:rPr>
          <w:rFonts w:ascii="Arial" w:hAnsi="Arial" w:cs="Arial"/>
          <w:sz w:val="28"/>
          <w:szCs w:val="28"/>
        </w:rPr>
        <w:t xml:space="preserve">este </w:t>
      </w:r>
      <w:r w:rsidRPr="006238CA">
        <w:rPr>
          <w:rFonts w:ascii="Arial" w:hAnsi="Arial" w:cs="Arial"/>
          <w:sz w:val="28"/>
          <w:szCs w:val="28"/>
        </w:rPr>
        <w:t>de 551,05 ha</w:t>
      </w:r>
      <w:r>
        <w:rPr>
          <w:rFonts w:ascii="Arial" w:hAnsi="Arial" w:cs="Arial"/>
          <w:sz w:val="28"/>
          <w:szCs w:val="28"/>
        </w:rPr>
        <w:t xml:space="preserve">.                                        </w:t>
      </w:r>
    </w:p>
    <w:p w14:paraId="1F71186A" w14:textId="77777777" w:rsidR="00C4328A" w:rsidRPr="00DD1455" w:rsidRDefault="00C4328A" w:rsidP="00C4328A">
      <w:pPr>
        <w:suppressAutoHyphens/>
        <w:spacing w:after="0" w:line="240" w:lineRule="auto"/>
        <w:ind w:right="-2" w:firstLine="851"/>
        <w:jc w:val="both"/>
        <w:rPr>
          <w:rFonts w:ascii="Arial" w:hAnsi="Arial" w:cs="Arial"/>
          <w:sz w:val="28"/>
          <w:szCs w:val="28"/>
        </w:rPr>
      </w:pPr>
      <w:r w:rsidRPr="00DD1455">
        <w:rPr>
          <w:rFonts w:ascii="Arial" w:hAnsi="Arial" w:cs="Arial"/>
          <w:sz w:val="28"/>
          <w:szCs w:val="28"/>
        </w:rPr>
        <w:t xml:space="preserve">Riscurile naturale - areale delimitate geografic, </w:t>
      </w:r>
      <w:r>
        <w:rPr>
          <w:rFonts w:ascii="Arial" w:hAnsi="Arial" w:cs="Arial"/>
          <w:sz w:val="28"/>
          <w:szCs w:val="28"/>
        </w:rPr>
        <w:t>î</w:t>
      </w:r>
      <w:r w:rsidRPr="00DD1455">
        <w:rPr>
          <w:rFonts w:ascii="Arial" w:hAnsi="Arial" w:cs="Arial"/>
          <w:sz w:val="28"/>
          <w:szCs w:val="28"/>
        </w:rPr>
        <w:t>n interiorul cărora există un potențial de producere a unor fenomene naturale distructive, care pot afecta populația, activitățile umane, mediul natural și cel construit și pot produce pagube și victime umane. Riscurile naturale sunt de natură hidrologică, hidrogeologică, geologică și geofizică.</w:t>
      </w:r>
    </w:p>
    <w:p w14:paraId="50C2527B" w14:textId="77777777" w:rsidR="00C4328A" w:rsidRPr="00DD1455" w:rsidRDefault="00C4328A" w:rsidP="00C4328A">
      <w:pPr>
        <w:suppressAutoHyphens/>
        <w:spacing w:after="0" w:line="240" w:lineRule="auto"/>
        <w:ind w:right="-2" w:firstLine="567"/>
        <w:jc w:val="both"/>
        <w:rPr>
          <w:rFonts w:ascii="Arial" w:eastAsia="Times New Roman" w:hAnsi="Arial" w:cs="Arial"/>
          <w:sz w:val="28"/>
          <w:szCs w:val="28"/>
          <w:lang w:val="fr-FR" w:eastAsia="ro-RO"/>
        </w:rPr>
      </w:pPr>
      <w:r w:rsidRPr="00DD1455">
        <w:rPr>
          <w:rFonts w:ascii="Arial" w:eastAsia="Times New Roman" w:hAnsi="Arial" w:cs="Arial"/>
          <w:sz w:val="28"/>
          <w:szCs w:val="28"/>
          <w:lang w:val="fr-FR" w:eastAsia="ro-RO"/>
        </w:rPr>
        <w:t>Riscul seismic</w:t>
      </w:r>
      <w:r w:rsidRPr="00DD1455">
        <w:rPr>
          <w:rFonts w:ascii="Arial" w:eastAsia="Times New Roman" w:hAnsi="Arial" w:cs="Arial"/>
          <w:sz w:val="28"/>
          <w:szCs w:val="28"/>
          <w:lang w:val="fr-FR" w:eastAsia="ro-RO"/>
        </w:rPr>
        <w:fldChar w:fldCharType="begin"/>
      </w:r>
      <w:r w:rsidRPr="00DD1455">
        <w:rPr>
          <w:rFonts w:ascii="Arial" w:eastAsia="Times New Roman" w:hAnsi="Arial" w:cs="Arial"/>
          <w:sz w:val="28"/>
          <w:szCs w:val="28"/>
          <w:lang w:val="ro-RO" w:eastAsia="ar-SA"/>
        </w:rPr>
        <w:instrText xml:space="preserve"> TC "</w:instrText>
      </w:r>
      <w:r w:rsidRPr="00DD1455">
        <w:rPr>
          <w:rFonts w:ascii="Arial" w:eastAsia="Times New Roman" w:hAnsi="Arial" w:cs="Arial"/>
          <w:sz w:val="28"/>
          <w:szCs w:val="28"/>
          <w:lang w:val="fr-FR" w:eastAsia="ro-RO"/>
        </w:rPr>
        <w:instrText>2.8.1. Riscul seismic</w:instrText>
      </w:r>
      <w:r w:rsidRPr="00DD1455">
        <w:rPr>
          <w:rFonts w:ascii="Arial" w:eastAsia="Times New Roman" w:hAnsi="Arial" w:cs="Arial"/>
          <w:sz w:val="28"/>
          <w:szCs w:val="28"/>
          <w:lang w:val="ro-RO" w:eastAsia="ar-SA"/>
        </w:rPr>
        <w:instrText xml:space="preserve">" \f C \l "3" </w:instrText>
      </w:r>
      <w:r w:rsidRPr="00DD1455">
        <w:rPr>
          <w:rFonts w:ascii="Arial" w:eastAsia="Times New Roman" w:hAnsi="Arial" w:cs="Arial"/>
          <w:sz w:val="28"/>
          <w:szCs w:val="28"/>
          <w:lang w:val="fr-FR" w:eastAsia="ro-RO"/>
        </w:rPr>
        <w:fldChar w:fldCharType="end"/>
      </w:r>
      <w:r w:rsidRPr="00DD1455">
        <w:rPr>
          <w:rFonts w:ascii="Arial" w:eastAsia="Times New Roman" w:hAnsi="Arial" w:cs="Arial"/>
          <w:sz w:val="28"/>
          <w:szCs w:val="28"/>
          <w:lang w:val="fr-FR" w:eastAsia="ro-RO"/>
        </w:rPr>
        <w:t xml:space="preserve"> - </w:t>
      </w:r>
      <w:r w:rsidRPr="00DD1455">
        <w:rPr>
          <w:rFonts w:ascii="Arial" w:eastAsia="Times New Roman" w:hAnsi="Arial" w:cs="Arial"/>
          <w:sz w:val="28"/>
          <w:szCs w:val="28"/>
          <w:lang w:val="it-IT" w:eastAsia="ar-SA"/>
        </w:rPr>
        <w:t>Conform STAS 11 100/1993, comuna  se situeaz</w:t>
      </w:r>
      <w:r>
        <w:rPr>
          <w:rFonts w:ascii="Arial" w:eastAsia="Times New Roman" w:hAnsi="Arial" w:cs="Arial"/>
          <w:sz w:val="28"/>
          <w:szCs w:val="28"/>
          <w:lang w:val="it-IT" w:eastAsia="ar-SA"/>
        </w:rPr>
        <w:t>ă</w:t>
      </w:r>
      <w:r w:rsidRPr="00DD1455">
        <w:rPr>
          <w:rFonts w:ascii="Arial" w:eastAsia="Times New Roman" w:hAnsi="Arial" w:cs="Arial"/>
          <w:sz w:val="28"/>
          <w:szCs w:val="28"/>
          <w:lang w:val="it-IT" w:eastAsia="ar-SA"/>
        </w:rPr>
        <w:t xml:space="preserve"> </w:t>
      </w:r>
      <w:r>
        <w:rPr>
          <w:rFonts w:ascii="Arial" w:eastAsia="Times New Roman" w:hAnsi="Arial" w:cs="Arial"/>
          <w:sz w:val="28"/>
          <w:szCs w:val="28"/>
          <w:lang w:val="it-IT" w:eastAsia="ar-SA"/>
        </w:rPr>
        <w:t>î</w:t>
      </w:r>
      <w:r w:rsidRPr="00DD1455">
        <w:rPr>
          <w:rFonts w:ascii="Arial" w:eastAsia="Times New Roman" w:hAnsi="Arial" w:cs="Arial"/>
          <w:sz w:val="28"/>
          <w:szCs w:val="28"/>
          <w:lang w:val="it-IT" w:eastAsia="ar-SA"/>
        </w:rPr>
        <w:t>n interiorul izoliniei   de intensitate macroseismic</w:t>
      </w:r>
      <w:r>
        <w:rPr>
          <w:rFonts w:ascii="Arial" w:eastAsia="Times New Roman" w:hAnsi="Arial" w:cs="Arial"/>
          <w:sz w:val="28"/>
          <w:szCs w:val="28"/>
          <w:lang w:val="it-IT" w:eastAsia="ar-SA"/>
        </w:rPr>
        <w:t>ă</w:t>
      </w:r>
      <w:r w:rsidRPr="00DD1455">
        <w:rPr>
          <w:rFonts w:ascii="Arial" w:eastAsia="Times New Roman" w:hAnsi="Arial" w:cs="Arial"/>
          <w:sz w:val="28"/>
          <w:szCs w:val="28"/>
          <w:lang w:val="it-IT" w:eastAsia="ar-SA"/>
        </w:rPr>
        <w:t xml:space="preserve"> I = 8</w:t>
      </w:r>
      <w:r w:rsidRPr="000537F0">
        <w:rPr>
          <w:rFonts w:ascii="Arial" w:eastAsia="Times New Roman" w:hAnsi="Arial" w:cs="Arial"/>
          <w:sz w:val="20"/>
          <w:szCs w:val="20"/>
          <w:lang w:val="it-IT" w:eastAsia="ar-SA"/>
        </w:rPr>
        <w:t>1</w:t>
      </w:r>
      <w:r w:rsidRPr="00DD1455">
        <w:rPr>
          <w:rFonts w:ascii="Arial" w:eastAsia="Times New Roman" w:hAnsi="Arial" w:cs="Arial"/>
          <w:sz w:val="28"/>
          <w:szCs w:val="28"/>
          <w:lang w:val="it-IT" w:eastAsia="ar-SA"/>
        </w:rPr>
        <w:t xml:space="preserve"> (opt) pe scara MSK unde indicele 1 corespunde unei perioade medii de revenire de 50 ani.</w:t>
      </w:r>
    </w:p>
    <w:p w14:paraId="49E30675" w14:textId="77777777" w:rsidR="00C4328A" w:rsidRDefault="00C4328A" w:rsidP="00C4328A">
      <w:pPr>
        <w:autoSpaceDE w:val="0"/>
        <w:autoSpaceDN w:val="0"/>
        <w:adjustRightInd w:val="0"/>
        <w:spacing w:after="0" w:line="240" w:lineRule="auto"/>
        <w:ind w:firstLine="567"/>
        <w:jc w:val="both"/>
        <w:rPr>
          <w:rFonts w:ascii="Arial" w:hAnsi="Arial" w:cs="Arial"/>
          <w:b/>
          <w:bCs/>
          <w:sz w:val="28"/>
          <w:szCs w:val="28"/>
        </w:rPr>
      </w:pPr>
      <w:r w:rsidRPr="00DD1455">
        <w:rPr>
          <w:rFonts w:ascii="Arial" w:eastAsia="Times New Roman" w:hAnsi="Arial" w:cs="Arial"/>
          <w:sz w:val="28"/>
          <w:szCs w:val="28"/>
          <w:lang w:val="ro-RO" w:eastAsia="ro-RO"/>
        </w:rPr>
        <w:t>Risc de instabilitate</w:t>
      </w:r>
      <w:r w:rsidRPr="00DD1455">
        <w:rPr>
          <w:rFonts w:ascii="Arial" w:eastAsia="Times New Roman" w:hAnsi="Arial" w:cs="Arial"/>
          <w:sz w:val="28"/>
          <w:szCs w:val="28"/>
          <w:lang w:val="ro-RO" w:eastAsia="ro-RO"/>
        </w:rPr>
        <w:fldChar w:fldCharType="begin"/>
      </w:r>
      <w:r w:rsidRPr="00DD1455">
        <w:rPr>
          <w:rFonts w:ascii="Arial" w:eastAsia="Times New Roman" w:hAnsi="Arial" w:cs="Arial"/>
          <w:sz w:val="28"/>
          <w:szCs w:val="28"/>
          <w:lang w:val="ro-RO" w:eastAsia="ar-SA"/>
        </w:rPr>
        <w:instrText xml:space="preserve"> TC "</w:instrText>
      </w:r>
      <w:r w:rsidRPr="00DD1455">
        <w:rPr>
          <w:rFonts w:ascii="Arial" w:eastAsia="Times New Roman" w:hAnsi="Arial" w:cs="Arial"/>
          <w:sz w:val="28"/>
          <w:szCs w:val="28"/>
          <w:lang w:val="ro-RO" w:eastAsia="ro-RO"/>
        </w:rPr>
        <w:instrText>2.8.2. Risc de instabilitate</w:instrText>
      </w:r>
      <w:r w:rsidRPr="00DD1455">
        <w:rPr>
          <w:rFonts w:ascii="Arial" w:eastAsia="Times New Roman" w:hAnsi="Arial" w:cs="Arial"/>
          <w:sz w:val="28"/>
          <w:szCs w:val="28"/>
          <w:lang w:val="ro-RO" w:eastAsia="ar-SA"/>
        </w:rPr>
        <w:instrText xml:space="preserve">" \f C \l "3" </w:instrText>
      </w:r>
      <w:r w:rsidRPr="00DD1455">
        <w:rPr>
          <w:rFonts w:ascii="Arial" w:eastAsia="Times New Roman" w:hAnsi="Arial" w:cs="Arial"/>
          <w:sz w:val="28"/>
          <w:szCs w:val="28"/>
          <w:lang w:val="ro-RO" w:eastAsia="ro-RO"/>
        </w:rPr>
        <w:fldChar w:fldCharType="end"/>
      </w:r>
      <w:r w:rsidRPr="00DD1455">
        <w:rPr>
          <w:rFonts w:ascii="Arial" w:eastAsia="Times New Roman" w:hAnsi="Arial" w:cs="Arial"/>
          <w:sz w:val="28"/>
          <w:szCs w:val="28"/>
          <w:lang w:val="ro-RO" w:eastAsia="ro-RO"/>
        </w:rPr>
        <w:t xml:space="preserve"> -</w:t>
      </w:r>
      <w:r w:rsidRPr="000537F0">
        <w:t xml:space="preserve"> </w:t>
      </w:r>
      <w:r w:rsidRPr="000537F0">
        <w:rPr>
          <w:rFonts w:ascii="Arial" w:eastAsia="Times New Roman" w:hAnsi="Arial" w:cs="Arial"/>
          <w:sz w:val="28"/>
          <w:szCs w:val="28"/>
          <w:lang w:val="ro-RO" w:eastAsia="ro-RO"/>
        </w:rPr>
        <w:t>Nu exist</w:t>
      </w:r>
      <w:r>
        <w:rPr>
          <w:rFonts w:ascii="Arial" w:eastAsia="Times New Roman" w:hAnsi="Arial" w:cs="Arial"/>
          <w:sz w:val="28"/>
          <w:szCs w:val="28"/>
          <w:lang w:val="ro-RO" w:eastAsia="ro-RO"/>
        </w:rPr>
        <w:t>ă</w:t>
      </w:r>
      <w:r w:rsidRPr="000537F0">
        <w:rPr>
          <w:rFonts w:ascii="Arial" w:eastAsia="Times New Roman" w:hAnsi="Arial" w:cs="Arial"/>
          <w:sz w:val="28"/>
          <w:szCs w:val="28"/>
          <w:lang w:val="ro-RO" w:eastAsia="ro-RO"/>
        </w:rPr>
        <w:t xml:space="preserve"> zone cu poten</w:t>
      </w:r>
      <w:r>
        <w:rPr>
          <w:rFonts w:ascii="Arial" w:eastAsia="Times New Roman" w:hAnsi="Arial" w:cs="Arial"/>
          <w:sz w:val="28"/>
          <w:szCs w:val="28"/>
          <w:lang w:val="ro-RO" w:eastAsia="ro-RO"/>
        </w:rPr>
        <w:t>ț</w:t>
      </w:r>
      <w:r w:rsidRPr="000537F0">
        <w:rPr>
          <w:rFonts w:ascii="Arial" w:eastAsia="Times New Roman" w:hAnsi="Arial" w:cs="Arial"/>
          <w:sz w:val="28"/>
          <w:szCs w:val="28"/>
          <w:lang w:val="ro-RO" w:eastAsia="ro-RO"/>
        </w:rPr>
        <w:t>ial risc la alunec</w:t>
      </w:r>
      <w:r>
        <w:rPr>
          <w:rFonts w:ascii="Arial" w:eastAsia="Times New Roman" w:hAnsi="Arial" w:cs="Arial"/>
          <w:sz w:val="28"/>
          <w:szCs w:val="28"/>
          <w:lang w:val="ro-RO" w:eastAsia="ro-RO"/>
        </w:rPr>
        <w:t>ă</w:t>
      </w:r>
      <w:r w:rsidRPr="000537F0">
        <w:rPr>
          <w:rFonts w:ascii="Arial" w:eastAsia="Times New Roman" w:hAnsi="Arial" w:cs="Arial"/>
          <w:sz w:val="28"/>
          <w:szCs w:val="28"/>
          <w:lang w:val="ro-RO" w:eastAsia="ro-RO"/>
        </w:rPr>
        <w:t>ri</w:t>
      </w:r>
      <w:r>
        <w:rPr>
          <w:rFonts w:ascii="Arial" w:eastAsia="Times New Roman" w:hAnsi="Arial" w:cs="Arial"/>
          <w:sz w:val="28"/>
          <w:szCs w:val="28"/>
          <w:lang w:val="ro-RO" w:eastAsia="ro-RO"/>
        </w:rPr>
        <w:t>,</w:t>
      </w:r>
      <w:r w:rsidRPr="000537F0">
        <w:rPr>
          <w:rFonts w:ascii="Arial" w:eastAsia="Times New Roman" w:hAnsi="Arial" w:cs="Arial"/>
          <w:sz w:val="28"/>
          <w:szCs w:val="28"/>
          <w:lang w:val="ro-RO" w:eastAsia="ro-RO"/>
        </w:rPr>
        <w:t xml:space="preserve"> sunt doar posibile zone de eroziune a malurilor</w:t>
      </w:r>
    </w:p>
    <w:p w14:paraId="257BA52D" w14:textId="77777777" w:rsidR="00C4328A" w:rsidRPr="000537F0" w:rsidRDefault="00C4328A" w:rsidP="00C4328A">
      <w:pPr>
        <w:tabs>
          <w:tab w:val="left" w:pos="9923"/>
        </w:tabs>
        <w:autoSpaceDE w:val="0"/>
        <w:autoSpaceDN w:val="0"/>
        <w:adjustRightInd w:val="0"/>
        <w:spacing w:after="0" w:line="240" w:lineRule="auto"/>
        <w:ind w:right="4" w:firstLine="567"/>
        <w:jc w:val="both"/>
        <w:rPr>
          <w:rFonts w:ascii="Arial" w:eastAsia="Times New Roman" w:hAnsi="Arial" w:cs="Arial"/>
          <w:sz w:val="28"/>
          <w:szCs w:val="28"/>
        </w:rPr>
      </w:pPr>
      <w:r w:rsidRPr="00DD1455">
        <w:rPr>
          <w:rFonts w:ascii="Arial" w:eastAsia="Times New Roman" w:hAnsi="Arial" w:cs="Arial"/>
          <w:sz w:val="28"/>
          <w:szCs w:val="28"/>
        </w:rPr>
        <w:t xml:space="preserve">Risc de inundabilitate - Nu există  pe  teritoriul administrativ al comunei risc  de inundabilitate datorită rețelei hidrografice. Acesta se manifestă la precipitații extreme datorită elementelor torențiale și a șiroirii de pe </w:t>
      </w:r>
      <w:r w:rsidRPr="00DD1455">
        <w:rPr>
          <w:rFonts w:ascii="Arial" w:eastAsia="Times New Roman" w:hAnsi="Arial" w:cs="Arial"/>
          <w:sz w:val="28"/>
          <w:szCs w:val="28"/>
        </w:rPr>
        <w:lastRenderedPageBreak/>
        <w:t>versanți</w:t>
      </w:r>
      <w:r>
        <w:rPr>
          <w:rFonts w:ascii="Arial" w:eastAsia="Times New Roman" w:hAnsi="Arial" w:cs="Arial"/>
          <w:sz w:val="28"/>
          <w:szCs w:val="28"/>
        </w:rPr>
        <w:t>.</w:t>
      </w:r>
      <w:r w:rsidRPr="000537F0">
        <w:t xml:space="preserve"> </w:t>
      </w:r>
      <w:r w:rsidRPr="000537F0">
        <w:rPr>
          <w:rFonts w:ascii="Arial" w:eastAsia="Times New Roman" w:hAnsi="Arial" w:cs="Arial"/>
          <w:sz w:val="28"/>
          <w:szCs w:val="28"/>
        </w:rPr>
        <w:t xml:space="preserve">Pentru diminuarea efectelor </w:t>
      </w:r>
      <w:r>
        <w:rPr>
          <w:rFonts w:ascii="Arial" w:eastAsia="Times New Roman" w:hAnsi="Arial" w:cs="Arial"/>
          <w:sz w:val="28"/>
          <w:szCs w:val="28"/>
        </w:rPr>
        <w:t xml:space="preserve">unor </w:t>
      </w:r>
      <w:r w:rsidRPr="000537F0">
        <w:rPr>
          <w:rFonts w:ascii="Arial" w:eastAsia="Times New Roman" w:hAnsi="Arial" w:cs="Arial"/>
          <w:sz w:val="28"/>
          <w:szCs w:val="28"/>
        </w:rPr>
        <w:t>inundatii</w:t>
      </w:r>
      <w:r>
        <w:rPr>
          <w:rFonts w:ascii="Arial" w:eastAsia="Times New Roman" w:hAnsi="Arial" w:cs="Arial"/>
          <w:sz w:val="28"/>
          <w:szCs w:val="28"/>
        </w:rPr>
        <w:t>,</w:t>
      </w:r>
      <w:r w:rsidRPr="000537F0">
        <w:rPr>
          <w:rFonts w:ascii="Arial" w:eastAsia="Times New Roman" w:hAnsi="Arial" w:cs="Arial"/>
          <w:sz w:val="28"/>
          <w:szCs w:val="28"/>
        </w:rPr>
        <w:t xml:space="preserve"> se recomand</w:t>
      </w:r>
      <w:r>
        <w:rPr>
          <w:rFonts w:ascii="Arial" w:eastAsia="Times New Roman" w:hAnsi="Arial" w:cs="Arial"/>
          <w:sz w:val="28"/>
          <w:szCs w:val="28"/>
        </w:rPr>
        <w:t>ă</w:t>
      </w:r>
      <w:r w:rsidRPr="000537F0">
        <w:rPr>
          <w:rFonts w:ascii="Arial" w:eastAsia="Times New Roman" w:hAnsi="Arial" w:cs="Arial"/>
          <w:sz w:val="28"/>
          <w:szCs w:val="28"/>
        </w:rPr>
        <w:t xml:space="preserve"> reamenajarea hidrotehnic</w:t>
      </w:r>
      <w:r>
        <w:rPr>
          <w:rFonts w:ascii="Arial" w:eastAsia="Times New Roman" w:hAnsi="Arial" w:cs="Arial"/>
          <w:sz w:val="28"/>
          <w:szCs w:val="28"/>
        </w:rPr>
        <w:t>ă</w:t>
      </w:r>
      <w:r w:rsidRPr="000537F0">
        <w:rPr>
          <w:rFonts w:ascii="Arial" w:eastAsia="Times New Roman" w:hAnsi="Arial" w:cs="Arial"/>
          <w:sz w:val="28"/>
          <w:szCs w:val="28"/>
        </w:rPr>
        <w:t xml:space="preserve"> </w:t>
      </w:r>
      <w:r>
        <w:rPr>
          <w:rFonts w:ascii="Arial" w:eastAsia="Times New Roman" w:hAnsi="Arial" w:cs="Arial"/>
          <w:sz w:val="28"/>
          <w:szCs w:val="28"/>
        </w:rPr>
        <w:t>ș</w:t>
      </w:r>
      <w:r w:rsidRPr="000537F0">
        <w:rPr>
          <w:rFonts w:ascii="Arial" w:eastAsia="Times New Roman" w:hAnsi="Arial" w:cs="Arial"/>
          <w:sz w:val="28"/>
          <w:szCs w:val="28"/>
        </w:rPr>
        <w:t>i execu</w:t>
      </w:r>
      <w:r>
        <w:rPr>
          <w:rFonts w:ascii="Arial" w:eastAsia="Times New Roman" w:hAnsi="Arial" w:cs="Arial"/>
          <w:sz w:val="28"/>
          <w:szCs w:val="28"/>
        </w:rPr>
        <w:t>ț</w:t>
      </w:r>
      <w:r w:rsidRPr="000537F0">
        <w:rPr>
          <w:rFonts w:ascii="Arial" w:eastAsia="Times New Roman" w:hAnsi="Arial" w:cs="Arial"/>
          <w:sz w:val="28"/>
          <w:szCs w:val="28"/>
        </w:rPr>
        <w:t>ia de podete dimensionate corespunz</w:t>
      </w:r>
      <w:r>
        <w:rPr>
          <w:rFonts w:ascii="Arial" w:eastAsia="Times New Roman" w:hAnsi="Arial" w:cs="Arial"/>
          <w:sz w:val="28"/>
          <w:szCs w:val="28"/>
        </w:rPr>
        <w:t>ă</w:t>
      </w:r>
      <w:r w:rsidRPr="000537F0">
        <w:rPr>
          <w:rFonts w:ascii="Arial" w:eastAsia="Times New Roman" w:hAnsi="Arial" w:cs="Arial"/>
          <w:sz w:val="28"/>
          <w:szCs w:val="28"/>
        </w:rPr>
        <w:t>tor, func</w:t>
      </w:r>
      <w:r>
        <w:rPr>
          <w:rFonts w:ascii="Arial" w:eastAsia="Times New Roman" w:hAnsi="Arial" w:cs="Arial"/>
          <w:sz w:val="28"/>
          <w:szCs w:val="28"/>
        </w:rPr>
        <w:t>ț</w:t>
      </w:r>
      <w:r w:rsidRPr="000537F0">
        <w:rPr>
          <w:rFonts w:ascii="Arial" w:eastAsia="Times New Roman" w:hAnsi="Arial" w:cs="Arial"/>
          <w:sz w:val="28"/>
          <w:szCs w:val="28"/>
        </w:rPr>
        <w:t>ie de volumul precipita</w:t>
      </w:r>
      <w:r>
        <w:rPr>
          <w:rFonts w:ascii="Arial" w:eastAsia="Times New Roman" w:hAnsi="Arial" w:cs="Arial"/>
          <w:sz w:val="28"/>
          <w:szCs w:val="28"/>
        </w:rPr>
        <w:t>ț</w:t>
      </w:r>
      <w:r w:rsidRPr="000537F0">
        <w:rPr>
          <w:rFonts w:ascii="Arial" w:eastAsia="Times New Roman" w:hAnsi="Arial" w:cs="Arial"/>
          <w:sz w:val="28"/>
          <w:szCs w:val="28"/>
        </w:rPr>
        <w:t xml:space="preserve">iilor calculat pentru perioadele cu volume exceptionale </w:t>
      </w:r>
      <w:r>
        <w:rPr>
          <w:rFonts w:ascii="Arial" w:eastAsia="Times New Roman" w:hAnsi="Arial" w:cs="Arial"/>
          <w:sz w:val="28"/>
          <w:szCs w:val="28"/>
        </w:rPr>
        <w:t xml:space="preserve">și a </w:t>
      </w:r>
      <w:r w:rsidRPr="000537F0">
        <w:rPr>
          <w:rFonts w:ascii="Arial" w:eastAsia="Times New Roman" w:hAnsi="Arial" w:cs="Arial"/>
          <w:sz w:val="28"/>
          <w:szCs w:val="28"/>
        </w:rPr>
        <w:t>zonei de protec</w:t>
      </w:r>
      <w:r>
        <w:rPr>
          <w:rFonts w:ascii="Arial" w:eastAsia="Times New Roman" w:hAnsi="Arial" w:cs="Arial"/>
          <w:sz w:val="28"/>
          <w:szCs w:val="28"/>
        </w:rPr>
        <w:t>ț</w:t>
      </w:r>
      <w:r w:rsidRPr="000537F0">
        <w:rPr>
          <w:rFonts w:ascii="Arial" w:eastAsia="Times New Roman" w:hAnsi="Arial" w:cs="Arial"/>
          <w:sz w:val="28"/>
          <w:szCs w:val="28"/>
        </w:rPr>
        <w:t xml:space="preserve">ie in jurul lacurilor </w:t>
      </w:r>
      <w:r>
        <w:rPr>
          <w:rFonts w:ascii="Arial" w:eastAsia="Times New Roman" w:hAnsi="Arial" w:cs="Arial"/>
          <w:sz w:val="28"/>
          <w:szCs w:val="28"/>
        </w:rPr>
        <w:t>- î</w:t>
      </w:r>
      <w:r w:rsidRPr="000537F0">
        <w:rPr>
          <w:rFonts w:ascii="Arial" w:eastAsia="Times New Roman" w:hAnsi="Arial" w:cs="Arial"/>
          <w:sz w:val="28"/>
          <w:szCs w:val="28"/>
        </w:rPr>
        <w:t>ntre Nivelul Normal de Reten</w:t>
      </w:r>
      <w:r>
        <w:rPr>
          <w:rFonts w:ascii="Arial" w:eastAsia="Times New Roman" w:hAnsi="Arial" w:cs="Arial"/>
          <w:sz w:val="28"/>
          <w:szCs w:val="28"/>
        </w:rPr>
        <w:t>ț</w:t>
      </w:r>
      <w:r w:rsidRPr="000537F0">
        <w:rPr>
          <w:rFonts w:ascii="Arial" w:eastAsia="Times New Roman" w:hAnsi="Arial" w:cs="Arial"/>
          <w:sz w:val="28"/>
          <w:szCs w:val="28"/>
        </w:rPr>
        <w:t xml:space="preserve">ie </w:t>
      </w:r>
      <w:r>
        <w:rPr>
          <w:rFonts w:ascii="Arial" w:eastAsia="Times New Roman" w:hAnsi="Arial" w:cs="Arial"/>
          <w:sz w:val="28"/>
          <w:szCs w:val="28"/>
        </w:rPr>
        <w:t>ș</w:t>
      </w:r>
      <w:r w:rsidRPr="000537F0">
        <w:rPr>
          <w:rFonts w:ascii="Arial" w:eastAsia="Times New Roman" w:hAnsi="Arial" w:cs="Arial"/>
          <w:sz w:val="28"/>
          <w:szCs w:val="28"/>
        </w:rPr>
        <w:t>i cota coronamentului.</w:t>
      </w:r>
    </w:p>
    <w:p w14:paraId="137C6DB1" w14:textId="77777777" w:rsidR="00C4328A" w:rsidRPr="00B57981" w:rsidRDefault="00C4328A" w:rsidP="00C4328A">
      <w:pPr>
        <w:suppressAutoHyphens/>
        <w:spacing w:after="0" w:line="240" w:lineRule="auto"/>
        <w:ind w:right="-2" w:firstLine="851"/>
        <w:jc w:val="both"/>
        <w:rPr>
          <w:rFonts w:ascii="Arial" w:eastAsia="Times New Roman" w:hAnsi="Arial" w:cs="Arial"/>
          <w:sz w:val="28"/>
          <w:szCs w:val="28"/>
          <w:lang w:val="it-IT" w:eastAsia="ro-RO"/>
        </w:rPr>
      </w:pPr>
      <w:r w:rsidRPr="00C85423">
        <w:rPr>
          <w:rFonts w:ascii="Arial" w:eastAsia="Times New Roman" w:hAnsi="Arial" w:cs="Arial"/>
          <w:sz w:val="28"/>
          <w:szCs w:val="28"/>
          <w:lang w:val="it-IT" w:eastAsia="ro-RO"/>
        </w:rPr>
        <w:t>Riscuri antropice</w:t>
      </w:r>
      <w:r w:rsidRPr="00C85423">
        <w:rPr>
          <w:rFonts w:ascii="Arial" w:eastAsia="Times New Roman" w:hAnsi="Arial" w:cs="Arial"/>
          <w:sz w:val="28"/>
          <w:szCs w:val="28"/>
          <w:lang w:val="it-IT" w:eastAsia="ro-RO"/>
        </w:rPr>
        <w:fldChar w:fldCharType="begin"/>
      </w:r>
      <w:r w:rsidRPr="00C85423">
        <w:rPr>
          <w:rFonts w:ascii="Arial" w:eastAsia="Times New Roman" w:hAnsi="Arial" w:cs="Arial"/>
          <w:sz w:val="28"/>
          <w:szCs w:val="28"/>
          <w:lang w:val="ro-RO" w:eastAsia="ar-SA"/>
        </w:rPr>
        <w:instrText xml:space="preserve"> TC "</w:instrText>
      </w:r>
      <w:r w:rsidRPr="00C85423">
        <w:rPr>
          <w:rFonts w:ascii="Arial" w:eastAsia="Times New Roman" w:hAnsi="Arial" w:cs="Arial"/>
          <w:sz w:val="28"/>
          <w:szCs w:val="28"/>
          <w:lang w:val="it-IT" w:eastAsia="ro-RO"/>
        </w:rPr>
        <w:instrText>2.8.5. Riscuri antropice</w:instrText>
      </w:r>
      <w:r w:rsidRPr="00C85423">
        <w:rPr>
          <w:rFonts w:ascii="Arial" w:eastAsia="Times New Roman" w:hAnsi="Arial" w:cs="Arial"/>
          <w:sz w:val="28"/>
          <w:szCs w:val="28"/>
          <w:lang w:val="ro-RO" w:eastAsia="ar-SA"/>
        </w:rPr>
        <w:instrText xml:space="preserve">" \f C \l "3" </w:instrText>
      </w:r>
      <w:r w:rsidRPr="00C85423">
        <w:rPr>
          <w:rFonts w:ascii="Arial" w:eastAsia="Times New Roman" w:hAnsi="Arial" w:cs="Arial"/>
          <w:sz w:val="28"/>
          <w:szCs w:val="28"/>
          <w:lang w:val="it-IT" w:eastAsia="ro-RO"/>
        </w:rPr>
        <w:fldChar w:fldCharType="end"/>
      </w:r>
      <w:r w:rsidRPr="00C85423">
        <w:rPr>
          <w:rFonts w:ascii="Arial" w:eastAsia="Times New Roman" w:hAnsi="Arial" w:cs="Arial"/>
          <w:sz w:val="28"/>
          <w:szCs w:val="28"/>
          <w:lang w:val="it-IT" w:eastAsia="ro-RO"/>
        </w:rPr>
        <w:t xml:space="preserve"> - </w:t>
      </w:r>
      <w:r w:rsidRPr="00C85423">
        <w:rPr>
          <w:rFonts w:ascii="Arial" w:eastAsia="Times New Roman" w:hAnsi="Arial" w:cs="Arial"/>
          <w:bCs/>
          <w:sz w:val="28"/>
          <w:szCs w:val="28"/>
          <w:lang w:val="fr-FR" w:eastAsia="ar-SA"/>
        </w:rPr>
        <w:t>Localitatea este traversata de retele/conducte cu echiamentele aferente, respectiv: cablu telefonic</w:t>
      </w:r>
      <w:r w:rsidRPr="00C85423">
        <w:rPr>
          <w:rFonts w:ascii="Arial" w:eastAsia="Times New Roman" w:hAnsi="Arial" w:cs="Arial"/>
          <w:sz w:val="28"/>
          <w:szCs w:val="28"/>
          <w:lang w:val="it-IT" w:eastAsia="ro-RO"/>
        </w:rPr>
        <w:t>, l</w:t>
      </w:r>
      <w:r w:rsidRPr="00C85423">
        <w:rPr>
          <w:rFonts w:ascii="Arial" w:eastAsia="Times New Roman" w:hAnsi="Arial" w:cs="Arial"/>
          <w:bCs/>
          <w:sz w:val="28"/>
          <w:szCs w:val="28"/>
          <w:lang w:val="fr-FR" w:eastAsia="ar-SA"/>
        </w:rPr>
        <w:t>inii de curent</w:t>
      </w:r>
      <w:r w:rsidRPr="00C85423">
        <w:rPr>
          <w:rFonts w:ascii="Arial" w:eastAsia="Times New Roman" w:hAnsi="Arial" w:cs="Arial"/>
          <w:sz w:val="28"/>
          <w:szCs w:val="28"/>
          <w:lang w:val="it-IT" w:eastAsia="ro-RO"/>
        </w:rPr>
        <w:t xml:space="preserve">, </w:t>
      </w:r>
      <w:r>
        <w:rPr>
          <w:rFonts w:ascii="Arial" w:eastAsia="Times New Roman" w:hAnsi="Arial" w:cs="Arial"/>
          <w:sz w:val="28"/>
          <w:szCs w:val="28"/>
          <w:lang w:val="it-IT" w:eastAsia="ro-RO"/>
        </w:rPr>
        <w:t>conducte</w:t>
      </w:r>
      <w:r w:rsidRPr="00C85423">
        <w:rPr>
          <w:rFonts w:ascii="Arial" w:eastAsia="Times New Roman" w:hAnsi="Arial" w:cs="Arial"/>
          <w:bCs/>
          <w:sz w:val="28"/>
          <w:szCs w:val="28"/>
          <w:lang w:val="fr-FR" w:eastAsia="ar-SA"/>
        </w:rPr>
        <w:t xml:space="preserve"> transport gaze</w:t>
      </w:r>
      <w:r w:rsidRPr="00C85423">
        <w:rPr>
          <w:rFonts w:ascii="Arial" w:eastAsia="Times New Roman" w:hAnsi="Arial" w:cs="Arial"/>
          <w:sz w:val="28"/>
          <w:szCs w:val="28"/>
          <w:lang w:val="it-IT" w:eastAsia="ro-RO"/>
        </w:rPr>
        <w:t xml:space="preserve">, </w:t>
      </w:r>
      <w:r w:rsidRPr="00090176">
        <w:rPr>
          <w:rFonts w:ascii="Arial" w:eastAsia="Times New Roman" w:hAnsi="Arial" w:cs="Arial"/>
          <w:sz w:val="28"/>
          <w:szCs w:val="28"/>
          <w:lang w:val="it-IT" w:eastAsia="ro-RO"/>
        </w:rPr>
        <w:t xml:space="preserve">conducte de transport </w:t>
      </w:r>
      <w:r>
        <w:rPr>
          <w:rFonts w:ascii="Arial" w:eastAsia="Times New Roman" w:hAnsi="Arial" w:cs="Arial"/>
          <w:sz w:val="28"/>
          <w:szCs w:val="28"/>
          <w:lang w:val="it-IT" w:eastAsia="ro-RO"/>
        </w:rPr>
        <w:t>țiț</w:t>
      </w:r>
      <w:r w:rsidRPr="00090176">
        <w:rPr>
          <w:rFonts w:ascii="Arial" w:eastAsia="Times New Roman" w:hAnsi="Arial" w:cs="Arial"/>
          <w:sz w:val="28"/>
          <w:szCs w:val="28"/>
          <w:lang w:val="it-IT" w:eastAsia="ro-RO"/>
        </w:rPr>
        <w:t>ei</w:t>
      </w:r>
      <w:r>
        <w:rPr>
          <w:rFonts w:ascii="Arial" w:eastAsia="Times New Roman" w:hAnsi="Arial" w:cs="Arial"/>
          <w:sz w:val="28"/>
          <w:szCs w:val="28"/>
          <w:lang w:val="it-IT" w:eastAsia="ro-RO"/>
        </w:rPr>
        <w:t>(</w:t>
      </w:r>
      <w:r w:rsidRPr="00693706">
        <w:rPr>
          <w:rFonts w:ascii="Arial" w:eastAsia="Times New Roman" w:hAnsi="Arial" w:cs="Arial"/>
          <w:sz w:val="28"/>
          <w:szCs w:val="28"/>
          <w:lang w:val="it-IT" w:eastAsia="ro-RO"/>
        </w:rPr>
        <w:t>CONPET SA PLOIE</w:t>
      </w:r>
      <w:r>
        <w:rPr>
          <w:rFonts w:ascii="Arial" w:eastAsia="Times New Roman" w:hAnsi="Arial" w:cs="Arial"/>
          <w:sz w:val="28"/>
          <w:szCs w:val="28"/>
          <w:lang w:val="it-IT" w:eastAsia="ro-RO"/>
        </w:rPr>
        <w:t>Ș</w:t>
      </w:r>
      <w:r w:rsidRPr="00693706">
        <w:rPr>
          <w:rFonts w:ascii="Arial" w:eastAsia="Times New Roman" w:hAnsi="Arial" w:cs="Arial"/>
          <w:sz w:val="28"/>
          <w:szCs w:val="28"/>
          <w:lang w:val="it-IT" w:eastAsia="ro-RO"/>
        </w:rPr>
        <w:t>TI administreaz</w:t>
      </w:r>
      <w:r>
        <w:rPr>
          <w:rFonts w:ascii="Arial" w:eastAsia="Times New Roman" w:hAnsi="Arial" w:cs="Arial"/>
          <w:sz w:val="28"/>
          <w:szCs w:val="28"/>
          <w:lang w:val="it-IT" w:eastAsia="ro-RO"/>
        </w:rPr>
        <w:t>ă</w:t>
      </w:r>
      <w:r w:rsidRPr="00693706">
        <w:rPr>
          <w:rFonts w:ascii="Arial" w:eastAsia="Times New Roman" w:hAnsi="Arial" w:cs="Arial"/>
          <w:sz w:val="28"/>
          <w:szCs w:val="28"/>
          <w:lang w:val="it-IT" w:eastAsia="ro-RO"/>
        </w:rPr>
        <w:t xml:space="preserve"> dou</w:t>
      </w:r>
      <w:r>
        <w:rPr>
          <w:rFonts w:ascii="Arial" w:eastAsia="Times New Roman" w:hAnsi="Arial" w:cs="Arial"/>
          <w:sz w:val="28"/>
          <w:szCs w:val="28"/>
          <w:lang w:val="it-IT" w:eastAsia="ro-RO"/>
        </w:rPr>
        <w:t>ă</w:t>
      </w:r>
      <w:r w:rsidRPr="00693706">
        <w:rPr>
          <w:rFonts w:ascii="Arial" w:eastAsia="Times New Roman" w:hAnsi="Arial" w:cs="Arial"/>
          <w:sz w:val="28"/>
          <w:szCs w:val="28"/>
          <w:lang w:val="it-IT" w:eastAsia="ro-RO"/>
        </w:rPr>
        <w:t xml:space="preserve"> conducte de transport </w:t>
      </w:r>
      <w:r>
        <w:rPr>
          <w:rFonts w:ascii="Arial" w:eastAsia="Times New Roman" w:hAnsi="Arial" w:cs="Arial"/>
          <w:sz w:val="28"/>
          <w:szCs w:val="28"/>
          <w:lang w:val="it-IT" w:eastAsia="ro-RO"/>
        </w:rPr>
        <w:t>țiț</w:t>
      </w:r>
      <w:r w:rsidRPr="00693706">
        <w:rPr>
          <w:rFonts w:ascii="Arial" w:eastAsia="Times New Roman" w:hAnsi="Arial" w:cs="Arial"/>
          <w:sz w:val="28"/>
          <w:szCs w:val="28"/>
          <w:lang w:val="it-IT" w:eastAsia="ro-RO"/>
        </w:rPr>
        <w:t>ei Ø 6”</w:t>
      </w:r>
      <w:r>
        <w:rPr>
          <w:rFonts w:ascii="Arial" w:eastAsia="Times New Roman" w:hAnsi="Arial" w:cs="Arial"/>
          <w:sz w:val="28"/>
          <w:szCs w:val="28"/>
          <w:lang w:val="it-IT" w:eastAsia="ro-RO"/>
        </w:rPr>
        <w:t>,</w:t>
      </w:r>
      <w:r w:rsidRPr="00693706">
        <w:rPr>
          <w:rFonts w:ascii="Arial" w:eastAsia="Times New Roman" w:hAnsi="Arial" w:cs="Arial"/>
          <w:sz w:val="28"/>
          <w:szCs w:val="28"/>
          <w:lang w:val="it-IT" w:eastAsia="ro-RO"/>
        </w:rPr>
        <w:t xml:space="preserve"> 5/8” </w:t>
      </w:r>
      <w:r>
        <w:rPr>
          <w:rFonts w:ascii="Arial" w:eastAsia="Times New Roman" w:hAnsi="Arial" w:cs="Arial"/>
          <w:sz w:val="28"/>
          <w:szCs w:val="28"/>
          <w:lang w:val="it-IT" w:eastAsia="ro-RO"/>
        </w:rPr>
        <w:t>ș</w:t>
      </w:r>
      <w:r w:rsidRPr="00693706">
        <w:rPr>
          <w:rFonts w:ascii="Arial" w:eastAsia="Times New Roman" w:hAnsi="Arial" w:cs="Arial"/>
          <w:sz w:val="28"/>
          <w:szCs w:val="28"/>
          <w:lang w:val="it-IT" w:eastAsia="ro-RO"/>
        </w:rPr>
        <w:t xml:space="preserve">i una de Ø 4” prin care este </w:t>
      </w:r>
      <w:r>
        <w:rPr>
          <w:rFonts w:ascii="Arial" w:eastAsia="Times New Roman" w:hAnsi="Arial" w:cs="Arial"/>
          <w:sz w:val="28"/>
          <w:szCs w:val="28"/>
          <w:lang w:val="it-IT" w:eastAsia="ro-RO"/>
        </w:rPr>
        <w:t>î</w:t>
      </w:r>
      <w:r w:rsidRPr="00693706">
        <w:rPr>
          <w:rFonts w:ascii="Arial" w:eastAsia="Times New Roman" w:hAnsi="Arial" w:cs="Arial"/>
          <w:sz w:val="28"/>
          <w:szCs w:val="28"/>
          <w:lang w:val="it-IT" w:eastAsia="ro-RO"/>
        </w:rPr>
        <w:t>ntrodus</w:t>
      </w:r>
      <w:r>
        <w:rPr>
          <w:rFonts w:ascii="Arial" w:eastAsia="Times New Roman" w:hAnsi="Arial" w:cs="Arial"/>
          <w:sz w:val="28"/>
          <w:szCs w:val="28"/>
          <w:lang w:val="it-IT" w:eastAsia="ro-RO"/>
        </w:rPr>
        <w:t>ă</w:t>
      </w:r>
      <w:r w:rsidRPr="00693706">
        <w:rPr>
          <w:rFonts w:ascii="Arial" w:eastAsia="Times New Roman" w:hAnsi="Arial" w:cs="Arial"/>
          <w:sz w:val="28"/>
          <w:szCs w:val="28"/>
          <w:lang w:val="it-IT" w:eastAsia="ro-RO"/>
        </w:rPr>
        <w:t xml:space="preserve"> fibr</w:t>
      </w:r>
      <w:r>
        <w:rPr>
          <w:rFonts w:ascii="Arial" w:eastAsia="Times New Roman" w:hAnsi="Arial" w:cs="Arial"/>
          <w:sz w:val="28"/>
          <w:szCs w:val="28"/>
          <w:lang w:val="it-IT" w:eastAsia="ro-RO"/>
        </w:rPr>
        <w:t>ă</w:t>
      </w:r>
      <w:r w:rsidRPr="00693706">
        <w:rPr>
          <w:rFonts w:ascii="Arial" w:eastAsia="Times New Roman" w:hAnsi="Arial" w:cs="Arial"/>
          <w:sz w:val="28"/>
          <w:szCs w:val="28"/>
          <w:lang w:val="it-IT" w:eastAsia="ro-RO"/>
        </w:rPr>
        <w:t xml:space="preserve"> optic</w:t>
      </w:r>
      <w:r>
        <w:rPr>
          <w:rFonts w:ascii="Arial" w:eastAsia="Times New Roman" w:hAnsi="Arial" w:cs="Arial"/>
          <w:sz w:val="28"/>
          <w:szCs w:val="28"/>
          <w:lang w:val="it-IT" w:eastAsia="ro-RO"/>
        </w:rPr>
        <w:t>ă</w:t>
      </w:r>
      <w:r w:rsidRPr="00693706">
        <w:rPr>
          <w:rFonts w:ascii="Arial" w:eastAsia="Times New Roman" w:hAnsi="Arial" w:cs="Arial"/>
          <w:sz w:val="28"/>
          <w:szCs w:val="28"/>
          <w:lang w:val="it-IT" w:eastAsia="ro-RO"/>
        </w:rPr>
        <w:t xml:space="preserve"> cu instala</w:t>
      </w:r>
      <w:r>
        <w:rPr>
          <w:rFonts w:ascii="Arial" w:eastAsia="Times New Roman" w:hAnsi="Arial" w:cs="Arial"/>
          <w:sz w:val="28"/>
          <w:szCs w:val="28"/>
          <w:lang w:val="it-IT" w:eastAsia="ro-RO"/>
        </w:rPr>
        <w:t>ț</w:t>
      </w:r>
      <w:r w:rsidRPr="00693706">
        <w:rPr>
          <w:rFonts w:ascii="Arial" w:eastAsia="Times New Roman" w:hAnsi="Arial" w:cs="Arial"/>
          <w:sz w:val="28"/>
          <w:szCs w:val="28"/>
          <w:lang w:val="it-IT" w:eastAsia="ro-RO"/>
        </w:rPr>
        <w:t>iile aferente (prize de poten</w:t>
      </w:r>
      <w:r>
        <w:rPr>
          <w:rFonts w:ascii="Arial" w:eastAsia="Times New Roman" w:hAnsi="Arial" w:cs="Arial"/>
          <w:sz w:val="28"/>
          <w:szCs w:val="28"/>
          <w:lang w:val="it-IT" w:eastAsia="ro-RO"/>
        </w:rPr>
        <w:t>ț</w:t>
      </w:r>
      <w:r w:rsidRPr="00693706">
        <w:rPr>
          <w:rFonts w:ascii="Arial" w:eastAsia="Times New Roman" w:hAnsi="Arial" w:cs="Arial"/>
          <w:sz w:val="28"/>
          <w:szCs w:val="28"/>
          <w:lang w:val="it-IT" w:eastAsia="ro-RO"/>
        </w:rPr>
        <w:t>ial, gara de godevil, aerisiri, bazine de reten</w:t>
      </w:r>
      <w:r>
        <w:rPr>
          <w:rFonts w:ascii="Arial" w:eastAsia="Times New Roman" w:hAnsi="Arial" w:cs="Arial"/>
          <w:sz w:val="28"/>
          <w:szCs w:val="28"/>
          <w:lang w:val="it-IT" w:eastAsia="ro-RO"/>
        </w:rPr>
        <w:t>ț</w:t>
      </w:r>
      <w:r w:rsidRPr="00693706">
        <w:rPr>
          <w:rFonts w:ascii="Arial" w:eastAsia="Times New Roman" w:hAnsi="Arial" w:cs="Arial"/>
          <w:sz w:val="28"/>
          <w:szCs w:val="28"/>
          <w:lang w:val="it-IT" w:eastAsia="ro-RO"/>
        </w:rPr>
        <w:t>ie, etc</w:t>
      </w:r>
      <w:r>
        <w:rPr>
          <w:rFonts w:ascii="Arial" w:eastAsia="Times New Roman" w:hAnsi="Arial" w:cs="Arial"/>
          <w:sz w:val="28"/>
          <w:szCs w:val="28"/>
          <w:lang w:val="it-IT" w:eastAsia="ro-RO"/>
        </w:rPr>
        <w:t>.,</w:t>
      </w:r>
      <w:r w:rsidRPr="00693706">
        <w:rPr>
          <w:rFonts w:ascii="Arial" w:eastAsia="Times New Roman" w:hAnsi="Arial" w:cs="Arial"/>
          <w:sz w:val="28"/>
          <w:szCs w:val="28"/>
          <w:lang w:val="it-IT" w:eastAsia="ro-RO"/>
        </w:rPr>
        <w:t xml:space="preserve"> ce fac parte din Sistemul national de transport titei, gazolina, condensate si etan</w:t>
      </w:r>
      <w:r>
        <w:rPr>
          <w:rFonts w:ascii="Arial" w:eastAsia="Times New Roman" w:hAnsi="Arial" w:cs="Arial"/>
          <w:sz w:val="28"/>
          <w:szCs w:val="28"/>
          <w:lang w:val="it-IT" w:eastAsia="ro-RO"/>
        </w:rPr>
        <w:t>)</w:t>
      </w:r>
      <w:r w:rsidRPr="00C85423">
        <w:rPr>
          <w:rFonts w:ascii="Arial" w:eastAsia="Arial Unicode MS" w:hAnsi="Arial" w:cs="Arial"/>
          <w:sz w:val="28"/>
          <w:szCs w:val="28"/>
          <w:lang w:val="ro-RO" w:eastAsia="ar-SA"/>
        </w:rPr>
        <w:t xml:space="preserve">. </w:t>
      </w:r>
      <w:r w:rsidRPr="00C85423">
        <w:rPr>
          <w:rFonts w:ascii="Arial" w:eastAsia="Times New Roman" w:hAnsi="Arial" w:cs="Arial"/>
          <w:bCs/>
          <w:sz w:val="28"/>
          <w:szCs w:val="28"/>
          <w:lang w:val="fr-FR" w:eastAsia="ar-SA"/>
        </w:rPr>
        <w:t>Aceste rețele prezintă un risc în situația avarierii lor și de aceea la amplasarea construcțiilor se va avea în vedere distanța impusă de reglementările în vigoare faț</w:t>
      </w:r>
      <w:r>
        <w:rPr>
          <w:rFonts w:ascii="Arial" w:eastAsia="Times New Roman" w:hAnsi="Arial" w:cs="Arial"/>
          <w:bCs/>
          <w:sz w:val="28"/>
          <w:szCs w:val="28"/>
          <w:lang w:val="fr-FR" w:eastAsia="ar-SA"/>
        </w:rPr>
        <w:t>ă</w:t>
      </w:r>
      <w:r w:rsidRPr="00C85423">
        <w:rPr>
          <w:rFonts w:ascii="Arial" w:eastAsia="Times New Roman" w:hAnsi="Arial" w:cs="Arial"/>
          <w:bCs/>
          <w:sz w:val="28"/>
          <w:szCs w:val="28"/>
          <w:lang w:val="fr-FR" w:eastAsia="ar-SA"/>
        </w:rPr>
        <w:t xml:space="preserve"> de aceste rețele. </w:t>
      </w:r>
      <w:r w:rsidRPr="00207CFA">
        <w:rPr>
          <w:rFonts w:ascii="Arial" w:eastAsia="Arial Unicode MS" w:hAnsi="Arial" w:cs="Arial"/>
          <w:sz w:val="28"/>
          <w:szCs w:val="28"/>
          <w:lang w:val="fr-FR" w:eastAsia="fr-FR"/>
        </w:rPr>
        <w:t>Se vor p</w:t>
      </w:r>
      <w:r>
        <w:rPr>
          <w:rFonts w:ascii="Arial" w:eastAsia="Arial Unicode MS" w:hAnsi="Arial" w:cs="Arial"/>
          <w:sz w:val="28"/>
          <w:szCs w:val="28"/>
          <w:lang w:val="fr-FR" w:eastAsia="fr-FR"/>
        </w:rPr>
        <w:t>ă</w:t>
      </w:r>
      <w:r w:rsidRPr="00207CFA">
        <w:rPr>
          <w:rFonts w:ascii="Arial" w:eastAsia="Arial Unicode MS" w:hAnsi="Arial" w:cs="Arial"/>
          <w:sz w:val="28"/>
          <w:szCs w:val="28"/>
          <w:lang w:val="fr-FR" w:eastAsia="fr-FR"/>
        </w:rPr>
        <w:t>stra zonele de protec</w:t>
      </w:r>
      <w:r>
        <w:rPr>
          <w:rFonts w:ascii="Arial" w:eastAsia="Arial Unicode MS" w:hAnsi="Arial" w:cs="Arial"/>
          <w:sz w:val="28"/>
          <w:szCs w:val="28"/>
          <w:lang w:val="fr-FR" w:eastAsia="fr-FR"/>
        </w:rPr>
        <w:t>ț</w:t>
      </w:r>
      <w:r w:rsidRPr="00207CFA">
        <w:rPr>
          <w:rFonts w:ascii="Arial" w:eastAsia="Arial Unicode MS" w:hAnsi="Arial" w:cs="Arial"/>
          <w:sz w:val="28"/>
          <w:szCs w:val="28"/>
          <w:lang w:val="fr-FR" w:eastAsia="fr-FR"/>
        </w:rPr>
        <w:t>ie conform legisla</w:t>
      </w:r>
      <w:r>
        <w:rPr>
          <w:rFonts w:ascii="Arial" w:eastAsia="Arial Unicode MS" w:hAnsi="Arial" w:cs="Arial"/>
          <w:sz w:val="28"/>
          <w:szCs w:val="28"/>
          <w:lang w:val="fr-FR" w:eastAsia="fr-FR"/>
        </w:rPr>
        <w:t>ț</w:t>
      </w:r>
      <w:r w:rsidRPr="00207CFA">
        <w:rPr>
          <w:rFonts w:ascii="Arial" w:eastAsia="Arial Unicode MS" w:hAnsi="Arial" w:cs="Arial"/>
          <w:sz w:val="28"/>
          <w:szCs w:val="28"/>
          <w:lang w:val="fr-FR" w:eastAsia="fr-FR"/>
        </w:rPr>
        <w:t xml:space="preserve">iei </w:t>
      </w:r>
      <w:r>
        <w:rPr>
          <w:rFonts w:ascii="Arial" w:eastAsia="Arial Unicode MS" w:hAnsi="Arial" w:cs="Arial"/>
          <w:sz w:val="28"/>
          <w:szCs w:val="28"/>
          <w:lang w:val="fr-FR" w:eastAsia="fr-FR"/>
        </w:rPr>
        <w:t>î</w:t>
      </w:r>
      <w:r w:rsidRPr="00207CFA">
        <w:rPr>
          <w:rFonts w:ascii="Arial" w:eastAsia="Arial Unicode MS" w:hAnsi="Arial" w:cs="Arial"/>
          <w:sz w:val="28"/>
          <w:szCs w:val="28"/>
          <w:lang w:val="fr-FR" w:eastAsia="fr-FR"/>
        </w:rPr>
        <w:t>n vigoare a rete</w:t>
      </w:r>
      <w:r>
        <w:rPr>
          <w:rFonts w:ascii="Arial" w:eastAsia="Arial Unicode MS" w:hAnsi="Arial" w:cs="Arial"/>
          <w:sz w:val="28"/>
          <w:szCs w:val="28"/>
          <w:lang w:val="fr-FR" w:eastAsia="fr-FR"/>
        </w:rPr>
        <w:t>ț</w:t>
      </w:r>
      <w:r w:rsidRPr="00207CFA">
        <w:rPr>
          <w:rFonts w:ascii="Arial" w:eastAsia="Arial Unicode MS" w:hAnsi="Arial" w:cs="Arial"/>
          <w:sz w:val="28"/>
          <w:szCs w:val="28"/>
          <w:lang w:val="fr-FR" w:eastAsia="fr-FR"/>
        </w:rPr>
        <w:t>elor edilitare (conducte gaz, LEA, sta</w:t>
      </w:r>
      <w:r>
        <w:rPr>
          <w:rFonts w:ascii="Arial" w:eastAsia="Arial Unicode MS" w:hAnsi="Arial" w:cs="Arial"/>
          <w:sz w:val="28"/>
          <w:szCs w:val="28"/>
          <w:lang w:val="fr-FR" w:eastAsia="fr-FR"/>
        </w:rPr>
        <w:t>ț</w:t>
      </w:r>
      <w:r w:rsidRPr="00207CFA">
        <w:rPr>
          <w:rFonts w:ascii="Arial" w:eastAsia="Arial Unicode MS" w:hAnsi="Arial" w:cs="Arial"/>
          <w:sz w:val="28"/>
          <w:szCs w:val="28"/>
          <w:lang w:val="fr-FR" w:eastAsia="fr-FR"/>
        </w:rPr>
        <w:t>ii de transformare, etc.),</w:t>
      </w:r>
      <w:r w:rsidRPr="00207CFA">
        <w:rPr>
          <w:rFonts w:ascii="Arial" w:eastAsia="Times New Roman" w:hAnsi="Arial" w:cs="Arial"/>
          <w:bCs/>
          <w:sz w:val="28"/>
          <w:szCs w:val="28"/>
          <w:lang w:val="fr-FR" w:eastAsia="ar-SA"/>
        </w:rPr>
        <w:t xml:space="preserve"> ale</w:t>
      </w:r>
      <w:r>
        <w:rPr>
          <w:rFonts w:ascii="Arial" w:eastAsia="Times New Roman" w:hAnsi="Arial" w:cs="Arial"/>
          <w:bCs/>
          <w:sz w:val="28"/>
          <w:szCs w:val="28"/>
          <w:lang w:val="fr-FR" w:eastAsia="ar-SA"/>
        </w:rPr>
        <w:t xml:space="preserve">  </w:t>
      </w:r>
      <w:r w:rsidRPr="00207CFA">
        <w:rPr>
          <w:rFonts w:ascii="Arial" w:eastAsia="Times New Roman" w:hAnsi="Arial" w:cs="Arial"/>
          <w:bCs/>
          <w:sz w:val="28"/>
          <w:szCs w:val="28"/>
          <w:lang w:val="fr-FR" w:eastAsia="ar-SA"/>
        </w:rPr>
        <w:t>diferitelor obiective din zonă iar la autorizarea proiectelor</w:t>
      </w:r>
      <w:r>
        <w:rPr>
          <w:rFonts w:ascii="Arial" w:eastAsia="Times New Roman" w:hAnsi="Arial" w:cs="Arial"/>
          <w:bCs/>
          <w:sz w:val="28"/>
          <w:szCs w:val="28"/>
          <w:lang w:val="fr-FR" w:eastAsia="ar-SA"/>
        </w:rPr>
        <w:t xml:space="preserve"> </w:t>
      </w:r>
      <w:r w:rsidRPr="00207CFA">
        <w:rPr>
          <w:rFonts w:ascii="Arial" w:eastAsia="Times New Roman" w:hAnsi="Arial" w:cs="Arial"/>
          <w:bCs/>
          <w:sz w:val="28"/>
          <w:szCs w:val="28"/>
          <w:lang w:val="fr-FR" w:eastAsia="ar-SA"/>
        </w:rPr>
        <w:t xml:space="preserve"> de construcție se va solicita avizul de la instituțiile competente (Apele Române, Electrica S.A., etc.).</w:t>
      </w:r>
    </w:p>
    <w:p w14:paraId="6F84B30A" w14:textId="7585A318" w:rsidR="008F61C4" w:rsidRPr="00C4328A" w:rsidRDefault="00C4328A" w:rsidP="00C4328A">
      <w:pPr>
        <w:autoSpaceDE w:val="0"/>
        <w:autoSpaceDN w:val="0"/>
        <w:adjustRightInd w:val="0"/>
        <w:spacing w:after="0" w:line="240" w:lineRule="auto"/>
        <w:ind w:firstLine="851"/>
        <w:jc w:val="both"/>
        <w:rPr>
          <w:rFonts w:ascii="Arial" w:hAnsi="Arial" w:cs="Arial"/>
          <w:sz w:val="28"/>
          <w:szCs w:val="28"/>
        </w:rPr>
      </w:pPr>
      <w:r w:rsidRPr="00C4328A">
        <w:rPr>
          <w:rFonts w:ascii="Arial" w:hAnsi="Arial" w:cs="Arial"/>
          <w:sz w:val="28"/>
          <w:szCs w:val="28"/>
        </w:rPr>
        <w:t>Echipare edilitară - Alimentarea cu apă - Comuna Tomşani este alimentată cu apă în sistem centralizat în proporţie de aproximativ 72%. Sursa de alimentare cu apă - este reprezentă de frontul de captare Bălteşti şi respectiv de conducta de aducţiune Bălteşti - Urlaţi – Mizil, operatorul reţelei de distribuţie este Hidro Prahova SA. Tratarea apei se face prin intermediul unei staţii de tratare amplasată  în  vecinătatea  sursei de captare.</w:t>
      </w:r>
    </w:p>
    <w:p w14:paraId="2749F808" w14:textId="0DC25E9D" w:rsidR="008F61C4" w:rsidRPr="00C4328A" w:rsidRDefault="00C4328A" w:rsidP="00C4328A">
      <w:pPr>
        <w:autoSpaceDE w:val="0"/>
        <w:autoSpaceDN w:val="0"/>
        <w:adjustRightInd w:val="0"/>
        <w:spacing w:after="0" w:line="240" w:lineRule="auto"/>
        <w:jc w:val="both"/>
        <w:rPr>
          <w:rFonts w:ascii="Arial" w:hAnsi="Arial" w:cs="Arial"/>
          <w:color w:val="000000"/>
          <w:sz w:val="28"/>
          <w:szCs w:val="28"/>
        </w:rPr>
      </w:pPr>
      <w:r w:rsidRPr="00C4328A">
        <w:rPr>
          <w:rFonts w:ascii="Arial" w:hAnsi="Arial" w:cs="Arial"/>
          <w:color w:val="000000"/>
          <w:sz w:val="28"/>
          <w:szCs w:val="28"/>
        </w:rPr>
        <w:t>Evacuarea apelor uzate - Comuna Tomşani nu dispune de sistem centralizat pentru evacuarea apelor uzate.</w:t>
      </w:r>
    </w:p>
    <w:p w14:paraId="7D831B3E" w14:textId="05815227" w:rsidR="008F61C4" w:rsidRPr="00C4328A" w:rsidRDefault="00C4328A" w:rsidP="00C4328A">
      <w:pPr>
        <w:autoSpaceDE w:val="0"/>
        <w:autoSpaceDN w:val="0"/>
        <w:adjustRightInd w:val="0"/>
        <w:spacing w:after="0" w:line="240" w:lineRule="auto"/>
        <w:jc w:val="both"/>
        <w:rPr>
          <w:rFonts w:ascii="Arial" w:hAnsi="Arial" w:cs="Arial"/>
          <w:sz w:val="28"/>
          <w:szCs w:val="28"/>
        </w:rPr>
      </w:pPr>
      <w:r w:rsidRPr="00C4328A">
        <w:rPr>
          <w:rFonts w:ascii="Arial" w:hAnsi="Arial" w:cs="Arial"/>
          <w:sz w:val="28"/>
          <w:szCs w:val="28"/>
        </w:rPr>
        <w:t>Alimentare cu gaze naturale - Alimentarea cu gaze a Comunei Tomşani se realizează prin conducte de presiune redusă. Reţeaua de conducte de distribuţie gaze inclusiv branşamentele sunt amplasate numai în domeniul public, având o lungime de 34,3 km.</w:t>
      </w:r>
    </w:p>
    <w:p w14:paraId="3D19E686" w14:textId="336EB540" w:rsidR="008F61C4" w:rsidRPr="00C4328A" w:rsidRDefault="00C4328A" w:rsidP="00C4328A">
      <w:pPr>
        <w:autoSpaceDE w:val="0"/>
        <w:autoSpaceDN w:val="0"/>
        <w:adjustRightInd w:val="0"/>
        <w:spacing w:after="0" w:line="240" w:lineRule="auto"/>
        <w:jc w:val="both"/>
        <w:rPr>
          <w:rFonts w:ascii="Arial" w:hAnsi="Arial" w:cs="Arial"/>
          <w:sz w:val="28"/>
          <w:szCs w:val="28"/>
        </w:rPr>
      </w:pPr>
      <w:r w:rsidRPr="00C4328A">
        <w:rPr>
          <w:rFonts w:ascii="Arial" w:hAnsi="Arial" w:cs="Arial"/>
          <w:sz w:val="28"/>
          <w:szCs w:val="28"/>
        </w:rPr>
        <w:t>Alimentare cu energie electrică - Comuna Tomşani este complet electrificată. Lungimea rețelei de alimentare cu energie electrică este de 26,1 kilometri.</w:t>
      </w:r>
    </w:p>
    <w:p w14:paraId="2397DCC3" w14:textId="6AB69261" w:rsidR="00C4328A" w:rsidRPr="00C4328A" w:rsidRDefault="00C4328A" w:rsidP="00C4328A">
      <w:pPr>
        <w:autoSpaceDE w:val="0"/>
        <w:autoSpaceDN w:val="0"/>
        <w:adjustRightInd w:val="0"/>
        <w:spacing w:after="0" w:line="240" w:lineRule="auto"/>
        <w:jc w:val="both"/>
        <w:rPr>
          <w:rFonts w:ascii="Arial" w:hAnsi="Arial" w:cs="Arial"/>
          <w:sz w:val="28"/>
          <w:szCs w:val="28"/>
        </w:rPr>
      </w:pPr>
      <w:r w:rsidRPr="00C4328A">
        <w:rPr>
          <w:rFonts w:ascii="Arial" w:hAnsi="Arial" w:cs="Arial"/>
          <w:sz w:val="28"/>
          <w:szCs w:val="28"/>
        </w:rPr>
        <w:lastRenderedPageBreak/>
        <w:t>Organizarea circulației - Reteaua de drumuri de pe teritoriul comunei este satisfacătoare deservirii relațiilor comunei cu localitățile invecinate. Drumul național  DN 1B (Ploieşti – Buzău) - străbate comuna de la Vest la Est. Din acest drum, la Loloiasca se ramifică drumul județean DJ146, care deservește satele comunei și se termină în extremitatea sa de Sud-Est în drumul național DN1D, care leagă Municipiul  Ploiești  de orașul Urziceni și formează în acea zonă limita comunei.  Alte drumuri clasate care traversează comuna sunt: Drumul  național DN 1D: Ploieşti – Urziceni. Drumul județean DJ 146: Loloiasca (DN 1 B) – Tomşani – Magula – DN 1 D, drumul județean DJ 103S: Magula (DJ 146) – Colceag (DJ 102 N), drumul județean DJ 102N: Ţărculeşti (DJ 102 C) – Rotari – Ceptura de Sus – Ceptura de Jos – Inoteşti – Colceag – Parepa Ruşani – DN 1D și drumul comunal DC 70B: DN 1B (Loloiasca) – Valea Urloii.</w:t>
      </w:r>
    </w:p>
    <w:p w14:paraId="08728FD1" w14:textId="13FCFCCF" w:rsidR="008F61C4" w:rsidRPr="00C4328A" w:rsidRDefault="00C4328A" w:rsidP="00C4328A">
      <w:pPr>
        <w:autoSpaceDE w:val="0"/>
        <w:autoSpaceDN w:val="0"/>
        <w:adjustRightInd w:val="0"/>
        <w:spacing w:after="0" w:line="240" w:lineRule="auto"/>
        <w:jc w:val="both"/>
        <w:rPr>
          <w:rFonts w:ascii="Arial" w:hAnsi="Arial" w:cs="Arial"/>
          <w:sz w:val="28"/>
          <w:szCs w:val="28"/>
        </w:rPr>
      </w:pPr>
      <w:r w:rsidRPr="00C4328A">
        <w:rPr>
          <w:rFonts w:ascii="Arial" w:hAnsi="Arial" w:cs="Arial"/>
          <w:sz w:val="28"/>
          <w:szCs w:val="28"/>
        </w:rPr>
        <w:t>Prin comună trece și calea ferată Ploiești–Buzău, pe care este deservită de halta Tomșani.</w:t>
      </w:r>
    </w:p>
    <w:p w14:paraId="585263C9" w14:textId="0B0BFF0B" w:rsidR="00C93181" w:rsidRPr="00C93181" w:rsidRDefault="00C93181" w:rsidP="00C93181">
      <w:pPr>
        <w:autoSpaceDE w:val="0"/>
        <w:autoSpaceDN w:val="0"/>
        <w:adjustRightInd w:val="0"/>
        <w:spacing w:after="0" w:line="240" w:lineRule="auto"/>
        <w:jc w:val="both"/>
        <w:rPr>
          <w:rFonts w:ascii="Arial" w:hAnsi="Arial" w:cs="Arial"/>
          <w:sz w:val="28"/>
          <w:szCs w:val="28"/>
        </w:rPr>
      </w:pPr>
      <w:r w:rsidRPr="00C93181">
        <w:rPr>
          <w:rFonts w:ascii="Arial" w:hAnsi="Arial" w:cs="Arial"/>
          <w:sz w:val="28"/>
          <w:szCs w:val="28"/>
        </w:rPr>
        <w:t>Gestiunea deșeurilor - Comuna Tomșani face parte din Asociația de Dezvoltare Intercomunitară(ADI) de utilități publice pentru serviciul de salubrizare „Parteneriatul pentru managementul deșeurilor-Prahova”, constituită în scopul înființării, organizării, reglementării, gestionării, exploatării și monitorizării în comun a serviciului de salubrizare pe raza de competență a unităților administrativ-teritoriale membre, precum și realizarea în comun atât a Proiectului „Managementul Deșeurilor în Județul Prahova” cât și a altor proiecte de investiții publice de interes zonal sau regional destinate extinderii infrastructurii de management al deșeurilor, având la baza Planul Național de Gestionare a Deșeurilor și Strategia Națională de Gestionare a Deșeurilor, a Planului Regional de Gestionare a Deșeurilor pentru regiunea Sud Muntenia și a Planului Județean de Gestionare a Deșeurilor pentru Judetul Prahova.</w:t>
      </w:r>
    </w:p>
    <w:p w14:paraId="67E4CA08" w14:textId="6BCAF64D" w:rsidR="008F61C4" w:rsidRPr="00C93181" w:rsidRDefault="00C93181" w:rsidP="00C93181">
      <w:pPr>
        <w:autoSpaceDE w:val="0"/>
        <w:autoSpaceDN w:val="0"/>
        <w:adjustRightInd w:val="0"/>
        <w:spacing w:after="0" w:line="240" w:lineRule="auto"/>
        <w:jc w:val="both"/>
        <w:rPr>
          <w:rFonts w:ascii="Arial" w:hAnsi="Arial" w:cs="Arial"/>
          <w:sz w:val="28"/>
          <w:szCs w:val="28"/>
        </w:rPr>
      </w:pPr>
      <w:r w:rsidRPr="00C93181">
        <w:rPr>
          <w:rFonts w:ascii="Arial" w:hAnsi="Arial" w:cs="Arial"/>
          <w:sz w:val="28"/>
          <w:szCs w:val="28"/>
        </w:rPr>
        <w:t>Managementul deşeurilor sunt asigurate de ROSAL GROUP S.A., operator stabilit în cadrul Asociației de Dezvoltare Intercomunitară(ADI) Deşeuri din care face parte şi comuna Tomşani.</w:t>
      </w:r>
    </w:p>
    <w:p w14:paraId="35CBBAD4" w14:textId="02A2CFD1" w:rsidR="00C93181" w:rsidRDefault="00C93181" w:rsidP="00C93181">
      <w:pPr>
        <w:autoSpaceDE w:val="0"/>
        <w:autoSpaceDN w:val="0"/>
        <w:adjustRightInd w:val="0"/>
        <w:spacing w:after="0" w:line="240" w:lineRule="auto"/>
        <w:jc w:val="both"/>
        <w:rPr>
          <w:rFonts w:ascii="Arial" w:hAnsi="Arial" w:cs="Arial"/>
          <w:sz w:val="28"/>
          <w:szCs w:val="28"/>
        </w:rPr>
      </w:pPr>
      <w:r w:rsidRPr="00C93181">
        <w:rPr>
          <w:rFonts w:ascii="Arial" w:hAnsi="Arial" w:cs="Arial"/>
          <w:sz w:val="28"/>
          <w:szCs w:val="28"/>
        </w:rPr>
        <w:t>Populația, elemente demografice și sociale, sănătatea și educația</w:t>
      </w:r>
      <w:r>
        <w:rPr>
          <w:rFonts w:ascii="Arial" w:hAnsi="Arial" w:cs="Arial"/>
          <w:sz w:val="28"/>
          <w:szCs w:val="28"/>
        </w:rPr>
        <w:t xml:space="preserve">- </w:t>
      </w:r>
      <w:r w:rsidRPr="00C93181">
        <w:rPr>
          <w:rFonts w:ascii="Arial" w:hAnsi="Arial" w:cs="Arial"/>
          <w:sz w:val="28"/>
          <w:szCs w:val="28"/>
        </w:rPr>
        <w:t xml:space="preserve">La   recensământul  din 2011, populația   Comunei  Tomşani era  de  </w:t>
      </w:r>
      <w:r>
        <w:rPr>
          <w:rFonts w:ascii="Arial" w:hAnsi="Arial" w:cs="Arial"/>
          <w:sz w:val="28"/>
          <w:szCs w:val="28"/>
        </w:rPr>
        <w:t xml:space="preserve"> </w:t>
      </w:r>
      <w:r w:rsidRPr="00C93181">
        <w:rPr>
          <w:rFonts w:ascii="Arial" w:hAnsi="Arial" w:cs="Arial"/>
          <w:sz w:val="28"/>
          <w:szCs w:val="28"/>
        </w:rPr>
        <w:t>4461 locuitori, ceea ce reprezintă 0,02% din totalul populației României   şi</w:t>
      </w:r>
      <w:r>
        <w:rPr>
          <w:rFonts w:ascii="Arial" w:hAnsi="Arial" w:cs="Arial"/>
          <w:sz w:val="28"/>
          <w:szCs w:val="28"/>
        </w:rPr>
        <w:t xml:space="preserve"> </w:t>
      </w:r>
      <w:r w:rsidRPr="00C93181">
        <w:rPr>
          <w:rFonts w:ascii="Arial" w:hAnsi="Arial" w:cs="Arial"/>
          <w:sz w:val="28"/>
          <w:szCs w:val="28"/>
        </w:rPr>
        <w:t xml:space="preserve">0,58% din totalul populației Jjudețului Prahova. Faţă </w:t>
      </w:r>
      <w:r>
        <w:rPr>
          <w:rFonts w:ascii="Arial" w:hAnsi="Arial" w:cs="Arial"/>
          <w:sz w:val="28"/>
          <w:szCs w:val="28"/>
        </w:rPr>
        <w:t xml:space="preserve"> </w:t>
      </w:r>
      <w:r w:rsidRPr="00C93181">
        <w:rPr>
          <w:rFonts w:ascii="Arial" w:hAnsi="Arial" w:cs="Arial"/>
          <w:sz w:val="28"/>
          <w:szCs w:val="28"/>
        </w:rPr>
        <w:t>de</w:t>
      </w:r>
      <w:r>
        <w:rPr>
          <w:rFonts w:ascii="Arial" w:hAnsi="Arial" w:cs="Arial"/>
          <w:sz w:val="28"/>
          <w:szCs w:val="28"/>
        </w:rPr>
        <w:t xml:space="preserve"> </w:t>
      </w:r>
      <w:r w:rsidRPr="00C93181">
        <w:rPr>
          <w:rFonts w:ascii="Arial" w:hAnsi="Arial" w:cs="Arial"/>
          <w:sz w:val="28"/>
          <w:szCs w:val="28"/>
        </w:rPr>
        <w:t xml:space="preserve"> recensământul din </w:t>
      </w:r>
    </w:p>
    <w:p w14:paraId="3729830D" w14:textId="6037605A" w:rsidR="008F61C4" w:rsidRPr="00C93181" w:rsidRDefault="00C93181" w:rsidP="00C93181">
      <w:pPr>
        <w:autoSpaceDE w:val="0"/>
        <w:autoSpaceDN w:val="0"/>
        <w:adjustRightInd w:val="0"/>
        <w:spacing w:after="0" w:line="240" w:lineRule="auto"/>
        <w:jc w:val="both"/>
        <w:rPr>
          <w:rFonts w:ascii="Arial" w:hAnsi="Arial" w:cs="Arial"/>
          <w:sz w:val="28"/>
          <w:szCs w:val="28"/>
        </w:rPr>
      </w:pPr>
      <w:r w:rsidRPr="00C93181">
        <w:rPr>
          <w:rFonts w:ascii="Arial" w:hAnsi="Arial" w:cs="Arial"/>
          <w:sz w:val="28"/>
          <w:szCs w:val="28"/>
        </w:rPr>
        <w:lastRenderedPageBreak/>
        <w:t>2002, populaţia comunei cunoaşte o diminuare continua a populaţiei.</w:t>
      </w:r>
      <w:r w:rsidRPr="00C93181">
        <w:t xml:space="preserve"> </w:t>
      </w:r>
      <w:r w:rsidRPr="00C93181">
        <w:rPr>
          <w:rFonts w:ascii="Arial" w:hAnsi="Arial" w:cs="Arial"/>
          <w:sz w:val="28"/>
          <w:szCs w:val="28"/>
        </w:rPr>
        <w:t>Evoluţia pe ultimii 10 de ani evidenţiază scăderea populaţiei cu domiciliul în localitate  cu 292 de persoane, o diminuare cu circa 6%.</w:t>
      </w:r>
    </w:p>
    <w:p w14:paraId="39D3F2FA" w14:textId="74EF9B19" w:rsidR="00C93181" w:rsidRPr="004B12C0" w:rsidRDefault="00C93181" w:rsidP="00C93181">
      <w:pPr>
        <w:autoSpaceDE w:val="0"/>
        <w:autoSpaceDN w:val="0"/>
        <w:adjustRightInd w:val="0"/>
        <w:spacing w:after="0" w:line="240" w:lineRule="auto"/>
        <w:ind w:firstLine="851"/>
        <w:jc w:val="both"/>
        <w:rPr>
          <w:rFonts w:ascii="Arial" w:hAnsi="Arial" w:cs="Arial"/>
          <w:sz w:val="28"/>
          <w:szCs w:val="28"/>
          <w:lang w:bidi="ro-RO"/>
        </w:rPr>
      </w:pPr>
      <w:r>
        <w:rPr>
          <w:rFonts w:ascii="Arial" w:hAnsi="Arial" w:cs="Arial"/>
          <w:noProof/>
          <w:sz w:val="28"/>
          <w:szCs w:val="28"/>
        </w:rPr>
        <w:t xml:space="preserve">Educația - </w:t>
      </w:r>
      <w:r w:rsidRPr="002A45FF">
        <w:rPr>
          <w:rFonts w:ascii="Arial" w:hAnsi="Arial" w:cs="Arial"/>
          <w:noProof/>
          <w:sz w:val="28"/>
          <w:szCs w:val="28"/>
        </w:rPr>
        <w:t xml:space="preserve">În subordinea unității de învățământ cu personalitate juridică </w:t>
      </w:r>
      <w:r>
        <w:rPr>
          <w:rFonts w:ascii="Arial" w:hAnsi="Arial" w:cs="Arial"/>
          <w:noProof/>
          <w:sz w:val="28"/>
          <w:szCs w:val="28"/>
        </w:rPr>
        <w:t>Ș</w:t>
      </w:r>
      <w:r w:rsidRPr="002A45FF">
        <w:rPr>
          <w:rFonts w:ascii="Arial" w:hAnsi="Arial" w:cs="Arial"/>
          <w:noProof/>
          <w:sz w:val="28"/>
          <w:szCs w:val="28"/>
        </w:rPr>
        <w:t>coala Gimnazial</w:t>
      </w:r>
      <w:r>
        <w:rPr>
          <w:rFonts w:ascii="Arial" w:hAnsi="Arial" w:cs="Arial"/>
          <w:noProof/>
          <w:sz w:val="28"/>
          <w:szCs w:val="28"/>
        </w:rPr>
        <w:t>ă</w:t>
      </w:r>
      <w:r w:rsidRPr="002A45FF">
        <w:rPr>
          <w:rFonts w:ascii="Arial" w:hAnsi="Arial" w:cs="Arial"/>
          <w:noProof/>
          <w:sz w:val="28"/>
          <w:szCs w:val="28"/>
        </w:rPr>
        <w:t xml:space="preserve"> "Prof.</w:t>
      </w:r>
      <w:r>
        <w:rPr>
          <w:rFonts w:ascii="Arial" w:hAnsi="Arial" w:cs="Arial"/>
          <w:noProof/>
          <w:sz w:val="28"/>
          <w:szCs w:val="28"/>
        </w:rPr>
        <w:t xml:space="preserve"> </w:t>
      </w:r>
      <w:r w:rsidRPr="002A45FF">
        <w:rPr>
          <w:rFonts w:ascii="Arial" w:hAnsi="Arial" w:cs="Arial"/>
          <w:noProof/>
          <w:sz w:val="28"/>
          <w:szCs w:val="28"/>
        </w:rPr>
        <w:t>Dinu Mihail Dan"</w:t>
      </w:r>
      <w:r w:rsidRPr="004B12C0">
        <w:t xml:space="preserve"> </w:t>
      </w:r>
      <w:r w:rsidRPr="004B12C0">
        <w:rPr>
          <w:rFonts w:ascii="Arial" w:hAnsi="Arial" w:cs="Arial"/>
          <w:noProof/>
          <w:sz w:val="28"/>
          <w:szCs w:val="28"/>
        </w:rPr>
        <w:t>funcţionează următoarele structuri:</w:t>
      </w:r>
      <w:r>
        <w:rPr>
          <w:rFonts w:ascii="Arial" w:hAnsi="Arial" w:cs="Arial"/>
          <w:noProof/>
          <w:sz w:val="28"/>
          <w:szCs w:val="28"/>
        </w:rPr>
        <w:t xml:space="preserve"> </w:t>
      </w:r>
      <w:r w:rsidRPr="004B12C0">
        <w:rPr>
          <w:rFonts w:ascii="Arial" w:hAnsi="Arial" w:cs="Arial"/>
          <w:noProof/>
          <w:sz w:val="28"/>
          <w:szCs w:val="28"/>
        </w:rPr>
        <w:t>Grădinița cu program normal sat Tomşani</w:t>
      </w:r>
      <w:r>
        <w:rPr>
          <w:rFonts w:ascii="Arial" w:hAnsi="Arial" w:cs="Arial"/>
          <w:noProof/>
          <w:sz w:val="28"/>
          <w:szCs w:val="28"/>
        </w:rPr>
        <w:t xml:space="preserve">, </w:t>
      </w:r>
      <w:r w:rsidRPr="004B12C0">
        <w:rPr>
          <w:rFonts w:ascii="Arial" w:hAnsi="Arial" w:cs="Arial"/>
          <w:noProof/>
          <w:sz w:val="28"/>
          <w:szCs w:val="28"/>
        </w:rPr>
        <w:t>Grădinița cu program noral sat Magula</w:t>
      </w:r>
      <w:r>
        <w:rPr>
          <w:rFonts w:ascii="Arial" w:hAnsi="Arial" w:cs="Arial"/>
          <w:noProof/>
          <w:sz w:val="28"/>
          <w:szCs w:val="28"/>
        </w:rPr>
        <w:t xml:space="preserve">, </w:t>
      </w:r>
      <w:r w:rsidRPr="004B12C0">
        <w:rPr>
          <w:rFonts w:ascii="Arial" w:hAnsi="Arial" w:cs="Arial"/>
          <w:noProof/>
          <w:sz w:val="28"/>
          <w:szCs w:val="28"/>
        </w:rPr>
        <w:t>Grădiniţa cu program normal sat Loloiasca</w:t>
      </w:r>
      <w:r>
        <w:rPr>
          <w:rFonts w:ascii="Arial" w:hAnsi="Arial" w:cs="Arial"/>
          <w:noProof/>
          <w:sz w:val="28"/>
          <w:szCs w:val="28"/>
        </w:rPr>
        <w:t xml:space="preserve">, </w:t>
      </w:r>
      <w:r w:rsidRPr="004B12C0">
        <w:rPr>
          <w:rFonts w:ascii="Arial" w:hAnsi="Arial" w:cs="Arial"/>
          <w:noProof/>
          <w:sz w:val="28"/>
          <w:szCs w:val="28"/>
        </w:rPr>
        <w:t>Şcoala cu clasele I-VIII Tomşani</w:t>
      </w:r>
      <w:r>
        <w:rPr>
          <w:rFonts w:ascii="Arial" w:hAnsi="Arial" w:cs="Arial"/>
          <w:noProof/>
          <w:sz w:val="28"/>
          <w:szCs w:val="28"/>
        </w:rPr>
        <w:t xml:space="preserve">, </w:t>
      </w:r>
      <w:r w:rsidRPr="004B12C0">
        <w:rPr>
          <w:rFonts w:ascii="Arial" w:hAnsi="Arial" w:cs="Arial"/>
          <w:noProof/>
          <w:sz w:val="28"/>
          <w:szCs w:val="28"/>
        </w:rPr>
        <w:t>Şcoala cu clasele I-VIII Loloiasca.</w:t>
      </w:r>
      <w:r>
        <w:rPr>
          <w:rFonts w:ascii="Arial" w:hAnsi="Arial" w:cs="Arial"/>
          <w:noProof/>
          <w:sz w:val="28"/>
          <w:szCs w:val="28"/>
        </w:rPr>
        <w:t xml:space="preserve"> </w:t>
      </w:r>
      <w:r w:rsidRPr="004B12C0">
        <w:rPr>
          <w:rFonts w:ascii="Arial" w:hAnsi="Arial" w:cs="Arial"/>
          <w:sz w:val="28"/>
          <w:szCs w:val="28"/>
          <w:lang w:bidi="ro-RO"/>
        </w:rPr>
        <w:t>Evoluția populației şcolare în Comuna Tomşani</w:t>
      </w:r>
      <w:r>
        <w:rPr>
          <w:rFonts w:ascii="Arial" w:hAnsi="Arial" w:cs="Arial"/>
          <w:sz w:val="28"/>
          <w:szCs w:val="28"/>
          <w:lang w:bidi="ro-RO"/>
        </w:rPr>
        <w:t xml:space="preserve"> este în descreștere – în anul </w:t>
      </w:r>
      <w:r w:rsidRPr="00C93181">
        <w:rPr>
          <w:rFonts w:ascii="Arial" w:hAnsi="Arial" w:cs="Arial"/>
          <w:sz w:val="28"/>
          <w:szCs w:val="28"/>
          <w:lang w:bidi="ro-RO"/>
        </w:rPr>
        <w:t xml:space="preserve"> 2011</w:t>
      </w:r>
      <w:r>
        <w:rPr>
          <w:rFonts w:ascii="Arial" w:hAnsi="Arial" w:cs="Arial"/>
          <w:sz w:val="28"/>
          <w:szCs w:val="28"/>
          <w:lang w:bidi="ro-RO"/>
        </w:rPr>
        <w:t xml:space="preserve"> erau înscriși </w:t>
      </w:r>
      <w:r w:rsidRPr="00C93181">
        <w:rPr>
          <w:rFonts w:ascii="Arial" w:hAnsi="Arial" w:cs="Arial"/>
          <w:sz w:val="28"/>
          <w:szCs w:val="28"/>
          <w:lang w:bidi="ro-RO"/>
        </w:rPr>
        <w:t>524</w:t>
      </w:r>
      <w:r>
        <w:rPr>
          <w:rFonts w:ascii="Arial" w:hAnsi="Arial" w:cs="Arial"/>
          <w:sz w:val="28"/>
          <w:szCs w:val="28"/>
          <w:lang w:bidi="ro-RO"/>
        </w:rPr>
        <w:t xml:space="preserve"> elevi iar în anul </w:t>
      </w:r>
      <w:r w:rsidRPr="00C93181">
        <w:rPr>
          <w:rFonts w:ascii="Arial" w:hAnsi="Arial" w:cs="Arial"/>
          <w:sz w:val="28"/>
          <w:szCs w:val="28"/>
          <w:lang w:bidi="ro-RO"/>
        </w:rPr>
        <w:t xml:space="preserve">  2020</w:t>
      </w:r>
      <w:r>
        <w:rPr>
          <w:rFonts w:ascii="Arial" w:hAnsi="Arial" w:cs="Arial"/>
          <w:sz w:val="28"/>
          <w:szCs w:val="28"/>
          <w:lang w:bidi="ro-RO"/>
        </w:rPr>
        <w:t xml:space="preserve">  numai </w:t>
      </w:r>
      <w:r w:rsidRPr="00C93181">
        <w:rPr>
          <w:rFonts w:ascii="Arial" w:hAnsi="Arial" w:cs="Arial"/>
          <w:sz w:val="28"/>
          <w:szCs w:val="28"/>
          <w:lang w:bidi="ro-RO"/>
        </w:rPr>
        <w:t>366</w:t>
      </w:r>
      <w:r>
        <w:rPr>
          <w:rFonts w:ascii="Arial" w:hAnsi="Arial" w:cs="Arial"/>
          <w:sz w:val="28"/>
          <w:szCs w:val="28"/>
          <w:lang w:bidi="ro-RO"/>
        </w:rPr>
        <w:t xml:space="preserve"> elevi.</w:t>
      </w:r>
    </w:p>
    <w:p w14:paraId="42C709ED" w14:textId="00CA49F5" w:rsidR="00C93181" w:rsidRDefault="00C93181" w:rsidP="00DB4142">
      <w:pPr>
        <w:autoSpaceDE w:val="0"/>
        <w:autoSpaceDN w:val="0"/>
        <w:adjustRightInd w:val="0"/>
        <w:spacing w:after="0" w:line="240" w:lineRule="auto"/>
        <w:ind w:firstLine="851"/>
        <w:jc w:val="both"/>
        <w:rPr>
          <w:rFonts w:ascii="Arial" w:hAnsi="Arial" w:cs="Arial"/>
          <w:color w:val="000000"/>
          <w:sz w:val="28"/>
          <w:szCs w:val="28"/>
        </w:rPr>
      </w:pPr>
      <w:r w:rsidRPr="00FA70B6">
        <w:rPr>
          <w:rFonts w:ascii="Arial" w:hAnsi="Arial" w:cs="Arial"/>
          <w:color w:val="000000"/>
          <w:sz w:val="28"/>
          <w:szCs w:val="28"/>
        </w:rPr>
        <w:t xml:space="preserve">Sănătate şi asistenţă </w:t>
      </w:r>
      <w:r>
        <w:rPr>
          <w:rFonts w:ascii="Arial" w:hAnsi="Arial" w:cs="Arial"/>
          <w:color w:val="000000"/>
          <w:sz w:val="28"/>
          <w:szCs w:val="28"/>
        </w:rPr>
        <w:t>socială - Î</w:t>
      </w:r>
      <w:r w:rsidRPr="00FA70B6">
        <w:rPr>
          <w:rFonts w:ascii="Arial" w:hAnsi="Arial" w:cs="Arial"/>
          <w:color w:val="000000"/>
          <w:sz w:val="28"/>
          <w:szCs w:val="28"/>
        </w:rPr>
        <w:t xml:space="preserve">n </w:t>
      </w:r>
      <w:r>
        <w:rPr>
          <w:rFonts w:ascii="Arial" w:hAnsi="Arial" w:cs="Arial"/>
          <w:color w:val="000000"/>
          <w:sz w:val="28"/>
          <w:szCs w:val="28"/>
        </w:rPr>
        <w:t>C</w:t>
      </w:r>
      <w:r w:rsidRPr="00FA70B6">
        <w:rPr>
          <w:rFonts w:ascii="Arial" w:hAnsi="Arial" w:cs="Arial"/>
          <w:color w:val="000000"/>
          <w:sz w:val="28"/>
          <w:szCs w:val="28"/>
        </w:rPr>
        <w:t>omuna Tomşani  reţeaua  unităţilor  de  sănătate  cuprinde:  două  farmac</w:t>
      </w:r>
      <w:r>
        <w:rPr>
          <w:rFonts w:ascii="Arial" w:hAnsi="Arial" w:cs="Arial"/>
          <w:color w:val="000000"/>
          <w:sz w:val="28"/>
          <w:szCs w:val="28"/>
        </w:rPr>
        <w:t>ii</w:t>
      </w:r>
      <w:r w:rsidRPr="00FA70B6">
        <w:rPr>
          <w:rFonts w:ascii="Arial" w:hAnsi="Arial" w:cs="Arial"/>
          <w:color w:val="000000"/>
          <w:sz w:val="28"/>
          <w:szCs w:val="28"/>
        </w:rPr>
        <w:t>, două dispensare şi un cabinet stomatologic</w:t>
      </w:r>
      <w:r w:rsidR="00DB4142">
        <w:rPr>
          <w:rFonts w:ascii="Arial" w:hAnsi="Arial" w:cs="Arial"/>
          <w:color w:val="000000"/>
          <w:sz w:val="28"/>
          <w:szCs w:val="28"/>
        </w:rPr>
        <w:t>, deservite de 2 m</w:t>
      </w:r>
      <w:r w:rsidR="00DB4142" w:rsidRPr="00DB4142">
        <w:rPr>
          <w:rFonts w:ascii="Arial" w:hAnsi="Arial" w:cs="Arial"/>
          <w:color w:val="000000"/>
          <w:sz w:val="28"/>
          <w:szCs w:val="28"/>
        </w:rPr>
        <w:t>edici</w:t>
      </w:r>
      <w:r w:rsidR="00DB4142">
        <w:rPr>
          <w:rFonts w:ascii="Arial" w:hAnsi="Arial" w:cs="Arial"/>
          <w:color w:val="000000"/>
          <w:sz w:val="28"/>
          <w:szCs w:val="28"/>
        </w:rPr>
        <w:t>, 2</w:t>
      </w:r>
      <w:r w:rsidR="00DB4142" w:rsidRPr="00DB4142">
        <w:rPr>
          <w:rFonts w:ascii="Arial" w:hAnsi="Arial" w:cs="Arial"/>
          <w:color w:val="000000"/>
          <w:sz w:val="28"/>
          <w:szCs w:val="28"/>
        </w:rPr>
        <w:tab/>
      </w:r>
      <w:r w:rsidR="00DB4142">
        <w:rPr>
          <w:rFonts w:ascii="Arial" w:hAnsi="Arial" w:cs="Arial"/>
          <w:color w:val="000000"/>
          <w:sz w:val="28"/>
          <w:szCs w:val="28"/>
        </w:rPr>
        <w:t>f</w:t>
      </w:r>
      <w:r w:rsidR="00DB4142" w:rsidRPr="00DB4142">
        <w:rPr>
          <w:rFonts w:ascii="Arial" w:hAnsi="Arial" w:cs="Arial"/>
          <w:color w:val="000000"/>
          <w:sz w:val="28"/>
          <w:szCs w:val="28"/>
        </w:rPr>
        <w:t>armaciști</w:t>
      </w:r>
      <w:r w:rsidR="00DB4142">
        <w:rPr>
          <w:rFonts w:ascii="Arial" w:hAnsi="Arial" w:cs="Arial"/>
          <w:color w:val="000000"/>
          <w:sz w:val="28"/>
          <w:szCs w:val="28"/>
        </w:rPr>
        <w:t xml:space="preserve"> și 2 p</w:t>
      </w:r>
      <w:r w:rsidR="00DB4142" w:rsidRPr="00DB4142">
        <w:rPr>
          <w:rFonts w:ascii="Arial" w:hAnsi="Arial" w:cs="Arial"/>
          <w:color w:val="000000"/>
          <w:sz w:val="28"/>
          <w:szCs w:val="28"/>
        </w:rPr>
        <w:t>ersonal</w:t>
      </w:r>
      <w:r w:rsidR="00DB4142">
        <w:rPr>
          <w:rFonts w:ascii="Arial" w:hAnsi="Arial" w:cs="Arial"/>
          <w:color w:val="000000"/>
          <w:sz w:val="28"/>
          <w:szCs w:val="28"/>
        </w:rPr>
        <w:t xml:space="preserve"> </w:t>
      </w:r>
      <w:r w:rsidR="00DB4142" w:rsidRPr="00DB4142">
        <w:rPr>
          <w:rFonts w:ascii="Arial" w:hAnsi="Arial" w:cs="Arial"/>
          <w:color w:val="000000"/>
          <w:sz w:val="28"/>
          <w:szCs w:val="28"/>
        </w:rPr>
        <w:t>mediu sanitar</w:t>
      </w:r>
      <w:r w:rsidRPr="00FA70B6">
        <w:rPr>
          <w:rFonts w:ascii="Arial" w:hAnsi="Arial" w:cs="Arial"/>
          <w:color w:val="000000"/>
          <w:sz w:val="28"/>
          <w:szCs w:val="28"/>
        </w:rPr>
        <w:t>.</w:t>
      </w:r>
      <w:r w:rsidR="00DB4142" w:rsidRPr="00DB4142">
        <w:t xml:space="preserve"> </w:t>
      </w:r>
      <w:r w:rsidR="00DB4142" w:rsidRPr="00DB4142">
        <w:rPr>
          <w:rFonts w:ascii="Arial" w:hAnsi="Arial" w:cs="Arial"/>
          <w:color w:val="000000"/>
          <w:sz w:val="28"/>
          <w:szCs w:val="28"/>
        </w:rPr>
        <w:t>Activităţile de asistenţă socială - sunt asigurate prin Serviciul de   asistenţă   socială,   compartiment   de   specialitate  Primăriei Comunei Tomşani.</w:t>
      </w:r>
    </w:p>
    <w:p w14:paraId="2365D9EE" w14:textId="7A4E27D5" w:rsidR="008F61C4" w:rsidRPr="00DB4142" w:rsidRDefault="00DB4142" w:rsidP="00DB4142">
      <w:pPr>
        <w:autoSpaceDE w:val="0"/>
        <w:autoSpaceDN w:val="0"/>
        <w:adjustRightInd w:val="0"/>
        <w:spacing w:after="0" w:line="240" w:lineRule="auto"/>
        <w:ind w:firstLine="851"/>
        <w:jc w:val="both"/>
        <w:rPr>
          <w:rFonts w:ascii="Arial" w:hAnsi="Arial" w:cs="Arial"/>
          <w:sz w:val="28"/>
          <w:szCs w:val="28"/>
        </w:rPr>
      </w:pPr>
      <w:r w:rsidRPr="00DB4142">
        <w:rPr>
          <w:rFonts w:ascii="Arial" w:hAnsi="Arial" w:cs="Arial"/>
          <w:sz w:val="28"/>
          <w:szCs w:val="28"/>
        </w:rPr>
        <w:t xml:space="preserve">Cultură  și culte - În Comuna Tomșani funcționează două Cămine   culturale,   amplasate  în  satele Tomşani şi Loloiasca.    Principalul obiect de activitate îl constituie organizarea acţiunilor cultural-artistice, educative, de informare şi de divertisment. În Comuna Tomşani funcţionează o bibliotecă publică, care asigură şi servicii   educative   pentru   copii.   Numărul de volume de care dispune biblioteca este de 11300. Spiritualitatea creştin-ortodoxă din comună este reprezentată prin Biserica "Adormirea Maicii Domnului" și "Sfinții Împărăți Constantin și Elena" a fost sfințită în 06.11.1938. </w:t>
      </w:r>
    </w:p>
    <w:p w14:paraId="18CFB9DD" w14:textId="276802A8" w:rsidR="00DB4142" w:rsidRPr="00DB4142" w:rsidRDefault="00DB4142" w:rsidP="00DB4142">
      <w:pPr>
        <w:autoSpaceDE w:val="0"/>
        <w:autoSpaceDN w:val="0"/>
        <w:adjustRightInd w:val="0"/>
        <w:spacing w:after="0" w:line="240" w:lineRule="auto"/>
        <w:ind w:firstLine="851"/>
        <w:jc w:val="both"/>
        <w:rPr>
          <w:rFonts w:ascii="Arial" w:hAnsi="Arial" w:cs="Arial"/>
          <w:color w:val="000000"/>
          <w:sz w:val="28"/>
          <w:szCs w:val="28"/>
        </w:rPr>
      </w:pPr>
      <w:r w:rsidRPr="00DB4142">
        <w:rPr>
          <w:rFonts w:ascii="Arial" w:hAnsi="Arial" w:cs="Arial"/>
          <w:color w:val="000000"/>
          <w:sz w:val="28"/>
          <w:szCs w:val="28"/>
        </w:rPr>
        <w:t>Activităţi economice -</w:t>
      </w:r>
      <w:r>
        <w:rPr>
          <w:rFonts w:ascii="Arial" w:hAnsi="Arial" w:cs="Arial"/>
          <w:b/>
          <w:bCs/>
          <w:color w:val="000000"/>
          <w:sz w:val="28"/>
          <w:szCs w:val="28"/>
        </w:rPr>
        <w:t xml:space="preserve"> </w:t>
      </w:r>
      <w:r w:rsidRPr="005B0173">
        <w:rPr>
          <w:rFonts w:ascii="Arial" w:hAnsi="Arial" w:cs="Arial"/>
          <w:color w:val="000000"/>
          <w:sz w:val="28"/>
          <w:szCs w:val="28"/>
        </w:rPr>
        <w:t xml:space="preserve">Condiţiile naturale de relief şi poziţionarea geografi că au determinat funcţiunile economice ale </w:t>
      </w:r>
      <w:r>
        <w:rPr>
          <w:rFonts w:ascii="Arial" w:hAnsi="Arial" w:cs="Arial"/>
          <w:color w:val="000000"/>
          <w:sz w:val="28"/>
          <w:szCs w:val="28"/>
        </w:rPr>
        <w:t>comunei</w:t>
      </w:r>
      <w:r w:rsidRPr="005B0173">
        <w:rPr>
          <w:rFonts w:ascii="Arial" w:hAnsi="Arial" w:cs="Arial"/>
          <w:color w:val="000000"/>
          <w:sz w:val="28"/>
          <w:szCs w:val="28"/>
        </w:rPr>
        <w:t xml:space="preserve">. Principalele funcţiuni economice  sunt </w:t>
      </w:r>
      <w:r>
        <w:rPr>
          <w:rFonts w:ascii="Arial" w:hAnsi="Arial" w:cs="Arial"/>
          <w:color w:val="000000"/>
          <w:sz w:val="28"/>
          <w:szCs w:val="28"/>
        </w:rPr>
        <w:t>cele</w:t>
      </w:r>
      <w:r w:rsidRPr="005B0173">
        <w:rPr>
          <w:rFonts w:ascii="Arial" w:hAnsi="Arial" w:cs="Arial"/>
          <w:color w:val="000000"/>
          <w:sz w:val="28"/>
          <w:szCs w:val="28"/>
        </w:rPr>
        <w:t xml:space="preserve"> de producţie agricolă.</w:t>
      </w:r>
      <w:r w:rsidRPr="00DB4142">
        <w:t xml:space="preserve"> </w:t>
      </w:r>
      <w:r w:rsidRPr="00DB4142">
        <w:rPr>
          <w:rFonts w:ascii="Arial" w:hAnsi="Arial" w:cs="Arial"/>
          <w:color w:val="000000"/>
          <w:sz w:val="28"/>
          <w:szCs w:val="28"/>
        </w:rPr>
        <w:t>Suprafeţele mari de teren arabil şi condiţiile de mediu avantajează cultivarea cerealelor, cele mai multe exploataţii cultivând porumb (894 exploataţii) şi grâu (607 exploataţii).</w:t>
      </w:r>
      <w:r w:rsidRPr="00DB4142">
        <w:t xml:space="preserve"> </w:t>
      </w:r>
      <w:r w:rsidRPr="00DB4142">
        <w:rPr>
          <w:rFonts w:ascii="Arial" w:hAnsi="Arial" w:cs="Arial"/>
          <w:color w:val="000000"/>
          <w:sz w:val="28"/>
          <w:szCs w:val="28"/>
        </w:rPr>
        <w:t xml:space="preserve">Creşterea animalelor are o pondere importantă în agricultura comunei.    Animalele sunt crescute aproape exclusiv în exploataţii agricole </w:t>
      </w:r>
    </w:p>
    <w:p w14:paraId="10BF24B1" w14:textId="1C651230" w:rsidR="008F61C4" w:rsidRPr="00DB4142" w:rsidRDefault="00DB4142" w:rsidP="004922A5">
      <w:pPr>
        <w:autoSpaceDE w:val="0"/>
        <w:autoSpaceDN w:val="0"/>
        <w:adjustRightInd w:val="0"/>
        <w:spacing w:after="0" w:line="240" w:lineRule="auto"/>
        <w:jc w:val="both"/>
        <w:rPr>
          <w:rFonts w:ascii="Arial" w:hAnsi="Arial" w:cs="Arial"/>
          <w:b/>
          <w:bCs/>
          <w:color w:val="000000"/>
          <w:sz w:val="28"/>
          <w:szCs w:val="28"/>
        </w:rPr>
      </w:pPr>
      <w:r w:rsidRPr="00DB4142">
        <w:rPr>
          <w:rFonts w:ascii="Arial" w:hAnsi="Arial" w:cs="Arial"/>
          <w:color w:val="000000"/>
          <w:sz w:val="28"/>
          <w:szCs w:val="28"/>
        </w:rPr>
        <w:t>fără personalitate juridică.</w:t>
      </w:r>
      <w:r>
        <w:rPr>
          <w:rFonts w:ascii="Arial" w:hAnsi="Arial" w:cs="Arial"/>
          <w:color w:val="000000"/>
          <w:sz w:val="28"/>
          <w:szCs w:val="28"/>
        </w:rPr>
        <w:t xml:space="preserve"> </w:t>
      </w:r>
      <w:r w:rsidRPr="00DB4142">
        <w:rPr>
          <w:rFonts w:ascii="Arial" w:hAnsi="Arial" w:cs="Arial"/>
          <w:sz w:val="28"/>
          <w:szCs w:val="28"/>
        </w:rPr>
        <w:t xml:space="preserve">Pe raza comunei își desfășoară activitatea un </w:t>
      </w:r>
      <w:r>
        <w:rPr>
          <w:rFonts w:ascii="Arial" w:hAnsi="Arial" w:cs="Arial"/>
          <w:sz w:val="28"/>
          <w:szCs w:val="28"/>
        </w:rPr>
        <w:t xml:space="preserve"> </w:t>
      </w:r>
      <w:r w:rsidRPr="00DB4142">
        <w:rPr>
          <w:rFonts w:ascii="Arial" w:hAnsi="Arial" w:cs="Arial"/>
          <w:sz w:val="28"/>
          <w:szCs w:val="28"/>
        </w:rPr>
        <w:t>număr de 68 de societăţi comerciale, persoane fizice autorizate și întreprinderi individuale.</w:t>
      </w:r>
      <w:r w:rsidRPr="00DB4142">
        <w:t xml:space="preserve"> </w:t>
      </w:r>
      <w:r w:rsidRPr="00DB4142">
        <w:rPr>
          <w:rFonts w:ascii="Arial" w:hAnsi="Arial" w:cs="Arial"/>
          <w:sz w:val="28"/>
          <w:szCs w:val="28"/>
        </w:rPr>
        <w:t xml:space="preserve">Turismul este slab reprezentat întrucât nu există </w:t>
      </w:r>
      <w:r w:rsidRPr="00DB4142">
        <w:rPr>
          <w:rFonts w:ascii="Arial" w:hAnsi="Arial" w:cs="Arial"/>
          <w:sz w:val="28"/>
          <w:szCs w:val="28"/>
        </w:rPr>
        <w:lastRenderedPageBreak/>
        <w:t>puncte turistice de interes ridicat.     În   comună nu funcţionează structuri de primire turistică.</w:t>
      </w:r>
    </w:p>
    <w:p w14:paraId="08B11B37" w14:textId="77777777" w:rsidR="00DB4142" w:rsidRPr="00326822" w:rsidRDefault="00DB4142" w:rsidP="00DB4142">
      <w:pPr>
        <w:spacing w:after="0" w:line="240" w:lineRule="auto"/>
        <w:ind w:right="142" w:firstLine="567"/>
        <w:jc w:val="both"/>
        <w:rPr>
          <w:rFonts w:ascii="Arial" w:eastAsia="Times New Roman" w:hAnsi="Arial" w:cs="Arial"/>
          <w:sz w:val="28"/>
          <w:szCs w:val="28"/>
          <w:lang w:val="it-IT" w:eastAsia="en-GB"/>
        </w:rPr>
      </w:pPr>
      <w:r w:rsidRPr="00326822">
        <w:rPr>
          <w:rFonts w:ascii="Arial" w:eastAsia="Times New Roman" w:hAnsi="Arial" w:cs="Arial"/>
          <w:sz w:val="28"/>
          <w:szCs w:val="28"/>
          <w:lang w:val="it-IT" w:eastAsia="en-GB"/>
        </w:rPr>
        <w:t xml:space="preserve">Șansele de relansare economico-socială a Comunei </w:t>
      </w:r>
      <w:r>
        <w:rPr>
          <w:rFonts w:ascii="Arial" w:eastAsia="Times New Roman" w:hAnsi="Arial" w:cs="Arial"/>
          <w:sz w:val="28"/>
          <w:szCs w:val="28"/>
          <w:lang w:val="it-IT" w:eastAsia="en-GB"/>
        </w:rPr>
        <w:t>Tomșani</w:t>
      </w:r>
      <w:r w:rsidRPr="00326822">
        <w:rPr>
          <w:rFonts w:ascii="Arial" w:eastAsia="Times New Roman" w:hAnsi="Arial" w:cs="Arial"/>
          <w:sz w:val="28"/>
          <w:szCs w:val="28"/>
          <w:lang w:val="it-IT" w:eastAsia="en-GB"/>
        </w:rPr>
        <w:t xml:space="preserve"> în corelare cu programul de dezvoltare locală: </w:t>
      </w:r>
    </w:p>
    <w:p w14:paraId="0D6DB6B8" w14:textId="77777777" w:rsidR="00DB4142" w:rsidRPr="00326822" w:rsidRDefault="00DB4142" w:rsidP="00DB4142">
      <w:pPr>
        <w:spacing w:after="0" w:line="240" w:lineRule="auto"/>
        <w:ind w:right="142" w:firstLine="284"/>
        <w:jc w:val="both"/>
        <w:rPr>
          <w:rFonts w:ascii="Arial" w:eastAsia="Times New Roman" w:hAnsi="Arial" w:cs="Arial"/>
          <w:sz w:val="28"/>
          <w:szCs w:val="28"/>
          <w:lang w:val="it-IT" w:eastAsia="en-GB"/>
        </w:rPr>
      </w:pPr>
      <w:r w:rsidRPr="00326822">
        <w:rPr>
          <w:rFonts w:ascii="Arial" w:eastAsia="Times New Roman" w:hAnsi="Arial" w:cs="Arial"/>
          <w:sz w:val="28"/>
          <w:szCs w:val="28"/>
          <w:lang w:val="it-IT" w:eastAsia="en-GB"/>
        </w:rPr>
        <w:t xml:space="preserve">Crearea unor condiții mai bune în domeniul infrastructurii de transport si servicii de bază (apă, canalizare, gaze, etc.), în scopul creșterii atractivității, accesibilității și impulsionării dezvoltării economice și sociale locale. </w:t>
      </w:r>
    </w:p>
    <w:p w14:paraId="22D02340" w14:textId="690DB53C" w:rsidR="00DB4142" w:rsidRPr="00326822" w:rsidRDefault="00DB4142" w:rsidP="00DB4142">
      <w:pPr>
        <w:spacing w:after="0" w:line="240" w:lineRule="auto"/>
        <w:ind w:right="142"/>
        <w:jc w:val="both"/>
        <w:rPr>
          <w:rFonts w:ascii="Arial" w:eastAsia="Times New Roman" w:hAnsi="Arial" w:cs="Arial"/>
          <w:sz w:val="28"/>
          <w:szCs w:val="28"/>
          <w:lang w:val="it-IT" w:eastAsia="en-GB"/>
        </w:rPr>
      </w:pPr>
      <w:r>
        <w:rPr>
          <w:rFonts w:ascii="Arial" w:eastAsia="Times New Roman" w:hAnsi="Arial" w:cs="Arial"/>
          <w:sz w:val="28"/>
          <w:szCs w:val="28"/>
          <w:lang w:val="it-IT" w:eastAsia="en-GB"/>
        </w:rPr>
        <w:t xml:space="preserve">    </w:t>
      </w:r>
      <w:r w:rsidRPr="00326822">
        <w:rPr>
          <w:rFonts w:ascii="Arial" w:eastAsia="Times New Roman" w:hAnsi="Arial" w:cs="Arial"/>
          <w:sz w:val="28"/>
          <w:szCs w:val="28"/>
          <w:lang w:val="it-IT" w:eastAsia="en-GB"/>
        </w:rPr>
        <w:t>Investițiile în infrastructură de transport vor facilita</w:t>
      </w:r>
      <w:r>
        <w:rPr>
          <w:rFonts w:ascii="Arial" w:eastAsia="Times New Roman" w:hAnsi="Arial" w:cs="Arial"/>
          <w:sz w:val="28"/>
          <w:szCs w:val="28"/>
          <w:lang w:val="it-IT" w:eastAsia="en-GB"/>
        </w:rPr>
        <w:t xml:space="preserve"> </w:t>
      </w:r>
      <w:r w:rsidRPr="00326822">
        <w:rPr>
          <w:rFonts w:ascii="Arial" w:eastAsia="Times New Roman" w:hAnsi="Arial" w:cs="Arial"/>
          <w:sz w:val="28"/>
          <w:szCs w:val="28"/>
          <w:lang w:val="it-IT" w:eastAsia="en-GB"/>
        </w:rPr>
        <w:t>-</w:t>
      </w:r>
      <w:r>
        <w:rPr>
          <w:rFonts w:ascii="Arial" w:eastAsia="Times New Roman" w:hAnsi="Arial" w:cs="Arial"/>
          <w:sz w:val="28"/>
          <w:szCs w:val="28"/>
          <w:lang w:val="it-IT" w:eastAsia="en-GB"/>
        </w:rPr>
        <w:t xml:space="preserve"> </w:t>
      </w:r>
      <w:r w:rsidRPr="00326822">
        <w:rPr>
          <w:rFonts w:ascii="Arial" w:eastAsia="Times New Roman" w:hAnsi="Arial" w:cs="Arial"/>
          <w:sz w:val="28"/>
          <w:szCs w:val="28"/>
          <w:lang w:val="it-IT" w:eastAsia="en-GB"/>
        </w:rPr>
        <w:t>mobilitatea populației și a bunurilor și reducerea costurilor de transport de mărfuri și călători</w:t>
      </w:r>
      <w:r>
        <w:rPr>
          <w:rFonts w:ascii="Arial" w:eastAsia="Times New Roman" w:hAnsi="Arial" w:cs="Arial"/>
          <w:sz w:val="28"/>
          <w:szCs w:val="28"/>
          <w:lang w:val="it-IT" w:eastAsia="en-GB"/>
        </w:rPr>
        <w:t xml:space="preserve">, </w:t>
      </w:r>
      <w:r w:rsidRPr="00326822">
        <w:rPr>
          <w:rFonts w:ascii="Arial" w:eastAsia="Times New Roman" w:hAnsi="Arial" w:cs="Arial"/>
          <w:sz w:val="28"/>
          <w:szCs w:val="28"/>
          <w:lang w:val="it-IT" w:eastAsia="en-GB"/>
        </w:rPr>
        <w:t>îmbunătățirea accesului pe piețele județului</w:t>
      </w:r>
      <w:r>
        <w:rPr>
          <w:rFonts w:ascii="Arial" w:eastAsia="Times New Roman" w:hAnsi="Arial" w:cs="Arial"/>
          <w:sz w:val="28"/>
          <w:szCs w:val="28"/>
          <w:lang w:val="it-IT" w:eastAsia="en-GB"/>
        </w:rPr>
        <w:t xml:space="preserve">, </w:t>
      </w:r>
      <w:r w:rsidRPr="00326822">
        <w:rPr>
          <w:rFonts w:ascii="Arial" w:eastAsia="Times New Roman" w:hAnsi="Arial" w:cs="Arial"/>
          <w:sz w:val="28"/>
          <w:szCs w:val="28"/>
          <w:lang w:val="it-IT" w:eastAsia="en-GB"/>
        </w:rPr>
        <w:t>creșterea eficienței activităților economice economisind energie și timp și creând condiții pentru extinderea schimburilor comerciale și implicit a investițiilor productive.</w:t>
      </w:r>
    </w:p>
    <w:p w14:paraId="4398968B" w14:textId="5BCBB57A" w:rsidR="00DB4142" w:rsidRPr="00DB4142" w:rsidRDefault="00DB4142" w:rsidP="00DB4142">
      <w:pPr>
        <w:autoSpaceDE w:val="0"/>
        <w:autoSpaceDN w:val="0"/>
        <w:adjustRightInd w:val="0"/>
        <w:spacing w:after="0" w:line="240" w:lineRule="auto"/>
        <w:ind w:firstLine="851"/>
        <w:jc w:val="both"/>
        <w:rPr>
          <w:rFonts w:ascii="Arial" w:hAnsi="Arial" w:cs="Arial"/>
          <w:sz w:val="28"/>
          <w:szCs w:val="28"/>
        </w:rPr>
      </w:pPr>
      <w:r>
        <w:rPr>
          <w:rFonts w:ascii="Arial" w:hAnsi="Arial" w:cs="Arial"/>
          <w:sz w:val="28"/>
          <w:szCs w:val="28"/>
        </w:rPr>
        <w:t>C</w:t>
      </w:r>
      <w:r w:rsidRPr="00DB4142">
        <w:rPr>
          <w:rFonts w:ascii="Arial" w:hAnsi="Arial" w:cs="Arial"/>
          <w:sz w:val="28"/>
          <w:szCs w:val="28"/>
        </w:rPr>
        <w:t>oncluzii rezult</w:t>
      </w:r>
      <w:r>
        <w:rPr>
          <w:rFonts w:ascii="Arial" w:hAnsi="Arial" w:cs="Arial"/>
          <w:sz w:val="28"/>
          <w:szCs w:val="28"/>
        </w:rPr>
        <w:t>ate</w:t>
      </w:r>
      <w:r w:rsidRPr="00DB4142">
        <w:rPr>
          <w:rFonts w:ascii="Arial" w:hAnsi="Arial" w:cs="Arial"/>
          <w:sz w:val="28"/>
          <w:szCs w:val="28"/>
        </w:rPr>
        <w:t xml:space="preserve"> în urma evaluării de mediu:</w:t>
      </w:r>
    </w:p>
    <w:p w14:paraId="4FD41D59" w14:textId="77777777" w:rsidR="00DB4142" w:rsidRPr="00DB4142" w:rsidRDefault="00DB4142" w:rsidP="00DB4142">
      <w:pPr>
        <w:autoSpaceDE w:val="0"/>
        <w:autoSpaceDN w:val="0"/>
        <w:adjustRightInd w:val="0"/>
        <w:spacing w:after="0" w:line="240" w:lineRule="auto"/>
        <w:ind w:firstLine="284"/>
        <w:jc w:val="both"/>
        <w:rPr>
          <w:rFonts w:ascii="Arial" w:hAnsi="Arial" w:cs="Arial"/>
          <w:sz w:val="28"/>
          <w:szCs w:val="28"/>
        </w:rPr>
      </w:pPr>
      <w:r w:rsidRPr="00DB4142">
        <w:rPr>
          <w:rFonts w:ascii="Arial" w:hAnsi="Arial" w:cs="Arial"/>
          <w:sz w:val="28"/>
          <w:szCs w:val="28"/>
        </w:rPr>
        <w:t>Obiectivele stabilite prin Planul Urbanistic General sunt corelate pozitiv cu obliectivele altor planuri stabilite la nivel local, regional și național.</w:t>
      </w:r>
    </w:p>
    <w:p w14:paraId="1776CAC8" w14:textId="77777777" w:rsidR="00DB4142" w:rsidRPr="00DB4142" w:rsidRDefault="00DB4142" w:rsidP="00DB4142">
      <w:pPr>
        <w:autoSpaceDE w:val="0"/>
        <w:autoSpaceDN w:val="0"/>
        <w:adjustRightInd w:val="0"/>
        <w:spacing w:after="0" w:line="240" w:lineRule="auto"/>
        <w:ind w:firstLine="284"/>
        <w:jc w:val="both"/>
        <w:rPr>
          <w:rFonts w:ascii="Arial" w:hAnsi="Arial" w:cs="Arial"/>
          <w:sz w:val="28"/>
          <w:szCs w:val="28"/>
        </w:rPr>
      </w:pPr>
      <w:r w:rsidRPr="00DB4142">
        <w:rPr>
          <w:rFonts w:ascii="Arial" w:hAnsi="Arial" w:cs="Arial"/>
          <w:sz w:val="28"/>
          <w:szCs w:val="28"/>
        </w:rPr>
        <w:t>Evaluarea obiectivelor Planului Urbanistic General în raport cu aspectele și obiectivele de mediu relevante indică un nivel acceptabil al impactului cumulativ, pe termen lung, deci se crează premisele atingerii majorității obiectivelor relevante de mediu.</w:t>
      </w:r>
    </w:p>
    <w:p w14:paraId="434E2044" w14:textId="77777777" w:rsidR="00DB4142" w:rsidRPr="00DB4142" w:rsidRDefault="00DB4142" w:rsidP="00DB4142">
      <w:pPr>
        <w:autoSpaceDE w:val="0"/>
        <w:autoSpaceDN w:val="0"/>
        <w:adjustRightInd w:val="0"/>
        <w:spacing w:after="0" w:line="240" w:lineRule="auto"/>
        <w:ind w:firstLine="284"/>
        <w:jc w:val="both"/>
        <w:rPr>
          <w:rFonts w:ascii="Arial" w:hAnsi="Arial" w:cs="Arial"/>
          <w:sz w:val="28"/>
          <w:szCs w:val="28"/>
        </w:rPr>
      </w:pPr>
      <w:r w:rsidRPr="00DB4142">
        <w:rPr>
          <w:rFonts w:ascii="Arial" w:hAnsi="Arial" w:cs="Arial"/>
          <w:sz w:val="28"/>
          <w:szCs w:val="28"/>
        </w:rPr>
        <w:t>Implementarea Planului Urbanistic General Comuna Tomșani va avea o contribuție pozitivă în privința evoluției întregului sistem teritorial, inclusiv asupra componentelor de mediu. În acelaşi timp, potențiale efecte negative pot fi evitate prin aplicarea măsurilor identificate.</w:t>
      </w:r>
    </w:p>
    <w:p w14:paraId="2738A0BA" w14:textId="77777777" w:rsidR="00DB4142" w:rsidRPr="00DB4142" w:rsidRDefault="00DB4142" w:rsidP="00DB4142">
      <w:pPr>
        <w:autoSpaceDE w:val="0"/>
        <w:autoSpaceDN w:val="0"/>
        <w:adjustRightInd w:val="0"/>
        <w:spacing w:after="0" w:line="240" w:lineRule="auto"/>
        <w:ind w:firstLine="284"/>
        <w:jc w:val="both"/>
        <w:rPr>
          <w:rFonts w:ascii="Arial" w:hAnsi="Arial" w:cs="Arial"/>
          <w:sz w:val="28"/>
          <w:szCs w:val="28"/>
        </w:rPr>
      </w:pPr>
      <w:r w:rsidRPr="00DB4142">
        <w:rPr>
          <w:rFonts w:ascii="Arial" w:hAnsi="Arial" w:cs="Arial"/>
          <w:sz w:val="28"/>
          <w:szCs w:val="28"/>
        </w:rPr>
        <w:t>În urma analizei efectuate, s-a ajuns la concluzia că planul analizat este în mare măsură compatibil cu obiectivele de mediu la nivel local/regional/național, precum și că în condiţiile respectării stricte a măsurilor propuse în cadrul prezentului Raport de Mediu, acesta va atinge un nivel suficient de integrare a considerentelor de mediu, astfel încât se poate propune eliberarea Avizului de Mediu pentru Planul Urbanistic General al Comunei Tomșani.</w:t>
      </w:r>
    </w:p>
    <w:p w14:paraId="6E3392AC" w14:textId="4B8ECB5E" w:rsidR="008F61C4" w:rsidRPr="00DB4142" w:rsidRDefault="008F61C4" w:rsidP="004922A5">
      <w:pPr>
        <w:autoSpaceDE w:val="0"/>
        <w:autoSpaceDN w:val="0"/>
        <w:adjustRightInd w:val="0"/>
        <w:spacing w:after="0" w:line="240" w:lineRule="auto"/>
        <w:jc w:val="both"/>
        <w:rPr>
          <w:rFonts w:ascii="Arial" w:hAnsi="Arial" w:cs="Arial"/>
          <w:sz w:val="28"/>
          <w:szCs w:val="28"/>
        </w:rPr>
      </w:pPr>
    </w:p>
    <w:p w14:paraId="401CAACB" w14:textId="26D0F8D3" w:rsidR="008F61C4" w:rsidRDefault="008F61C4" w:rsidP="004922A5">
      <w:pPr>
        <w:autoSpaceDE w:val="0"/>
        <w:autoSpaceDN w:val="0"/>
        <w:adjustRightInd w:val="0"/>
        <w:spacing w:after="0" w:line="240" w:lineRule="auto"/>
        <w:jc w:val="both"/>
        <w:rPr>
          <w:rFonts w:ascii="Arial" w:hAnsi="Arial" w:cs="Arial"/>
          <w:b/>
          <w:bCs/>
          <w:sz w:val="28"/>
          <w:szCs w:val="28"/>
        </w:rPr>
      </w:pPr>
    </w:p>
    <w:p w14:paraId="39E690A4" w14:textId="5D47C32F" w:rsidR="008F61C4" w:rsidRDefault="008F61C4" w:rsidP="004922A5">
      <w:pPr>
        <w:autoSpaceDE w:val="0"/>
        <w:autoSpaceDN w:val="0"/>
        <w:adjustRightInd w:val="0"/>
        <w:spacing w:after="0" w:line="240" w:lineRule="auto"/>
        <w:jc w:val="both"/>
        <w:rPr>
          <w:rFonts w:ascii="Arial" w:hAnsi="Arial" w:cs="Arial"/>
          <w:b/>
          <w:bCs/>
          <w:sz w:val="28"/>
          <w:szCs w:val="28"/>
        </w:rPr>
      </w:pPr>
    </w:p>
    <w:p w14:paraId="4E9AF33C" w14:textId="2E05DBCC" w:rsidR="004922A5" w:rsidRDefault="004922A5" w:rsidP="004922A5">
      <w:pPr>
        <w:autoSpaceDE w:val="0"/>
        <w:autoSpaceDN w:val="0"/>
        <w:adjustRightInd w:val="0"/>
        <w:spacing w:after="0" w:line="240" w:lineRule="auto"/>
        <w:jc w:val="both"/>
        <w:rPr>
          <w:rFonts w:ascii="Arial" w:hAnsi="Arial" w:cs="Arial"/>
          <w:b/>
          <w:bCs/>
          <w:sz w:val="28"/>
          <w:szCs w:val="28"/>
        </w:rPr>
      </w:pPr>
      <w:r w:rsidRPr="008F61C4">
        <w:rPr>
          <w:rFonts w:ascii="Arial" w:hAnsi="Arial" w:cs="Arial"/>
          <w:b/>
          <w:bCs/>
          <w:sz w:val="28"/>
          <w:szCs w:val="28"/>
        </w:rPr>
        <w:lastRenderedPageBreak/>
        <w:t>CAPITOLUL X. CONCLUZII</w:t>
      </w:r>
    </w:p>
    <w:p w14:paraId="31CDE6A5" w14:textId="77777777" w:rsidR="003A635E" w:rsidRDefault="003A635E" w:rsidP="004922A5">
      <w:pPr>
        <w:autoSpaceDE w:val="0"/>
        <w:autoSpaceDN w:val="0"/>
        <w:adjustRightInd w:val="0"/>
        <w:spacing w:after="0" w:line="240" w:lineRule="auto"/>
        <w:jc w:val="both"/>
        <w:rPr>
          <w:rFonts w:ascii="Arial" w:hAnsi="Arial" w:cs="Arial"/>
          <w:b/>
          <w:bCs/>
          <w:sz w:val="28"/>
          <w:szCs w:val="28"/>
        </w:rPr>
      </w:pPr>
    </w:p>
    <w:p w14:paraId="24B58610" w14:textId="77777777" w:rsidR="008F61C4" w:rsidRPr="00326822" w:rsidRDefault="008F61C4" w:rsidP="008F61C4">
      <w:pPr>
        <w:spacing w:after="0" w:line="240" w:lineRule="auto"/>
        <w:ind w:right="142" w:firstLine="851"/>
        <w:jc w:val="both"/>
        <w:rPr>
          <w:rFonts w:ascii="Arial" w:eastAsia="Times New Roman" w:hAnsi="Arial" w:cs="Arial"/>
          <w:sz w:val="28"/>
          <w:szCs w:val="28"/>
          <w:lang w:val="it-IT" w:eastAsia="en-GB"/>
        </w:rPr>
      </w:pPr>
      <w:bookmarkStart w:id="55" w:name="_Hlk96257999"/>
      <w:r w:rsidRPr="00326822">
        <w:rPr>
          <w:rFonts w:ascii="Arial" w:eastAsia="Times New Roman" w:hAnsi="Arial" w:cs="Arial"/>
          <w:sz w:val="28"/>
          <w:szCs w:val="28"/>
          <w:lang w:val="it-IT" w:eastAsia="en-GB"/>
        </w:rPr>
        <w:t xml:space="preserve">Dezvoltarea rurală ocupă un loc distinct în cadrul politicii județene și se referă la următoarele aspecte: </w:t>
      </w:r>
    </w:p>
    <w:p w14:paraId="62E4E82E" w14:textId="77777777" w:rsidR="008F61C4" w:rsidRPr="00326822" w:rsidRDefault="008F61C4" w:rsidP="008F61C4">
      <w:pPr>
        <w:spacing w:after="0" w:line="240" w:lineRule="auto"/>
        <w:ind w:right="142" w:firstLine="284"/>
        <w:jc w:val="both"/>
        <w:rPr>
          <w:rFonts w:ascii="Arial" w:eastAsia="Times New Roman" w:hAnsi="Arial" w:cs="Arial"/>
          <w:sz w:val="28"/>
          <w:szCs w:val="28"/>
          <w:lang w:val="it-IT" w:eastAsia="en-GB"/>
        </w:rPr>
      </w:pPr>
      <w:r w:rsidRPr="00326822">
        <w:rPr>
          <w:rFonts w:ascii="Arial" w:eastAsia="Times New Roman" w:hAnsi="Arial" w:cs="Arial"/>
          <w:sz w:val="28"/>
          <w:szCs w:val="28"/>
          <w:lang w:val="it-IT" w:eastAsia="en-GB"/>
        </w:rPr>
        <w:t xml:space="preserve">- înlăturarea/diminuarea sărăciei în zonele rurale; </w:t>
      </w:r>
    </w:p>
    <w:p w14:paraId="02AC1AC9" w14:textId="77777777" w:rsidR="008F61C4" w:rsidRPr="00326822" w:rsidRDefault="008F61C4" w:rsidP="008F61C4">
      <w:pPr>
        <w:spacing w:after="0" w:line="240" w:lineRule="auto"/>
        <w:ind w:right="142" w:firstLine="284"/>
        <w:jc w:val="both"/>
        <w:rPr>
          <w:rFonts w:ascii="Arial" w:eastAsia="Times New Roman" w:hAnsi="Arial" w:cs="Arial"/>
          <w:sz w:val="28"/>
          <w:szCs w:val="28"/>
          <w:lang w:val="it-IT" w:eastAsia="en-GB"/>
        </w:rPr>
      </w:pPr>
      <w:r w:rsidRPr="00326822">
        <w:rPr>
          <w:rFonts w:ascii="Arial" w:eastAsia="Times New Roman" w:hAnsi="Arial" w:cs="Arial"/>
          <w:sz w:val="28"/>
          <w:szCs w:val="28"/>
          <w:lang w:val="it-IT" w:eastAsia="en-GB"/>
        </w:rPr>
        <w:t xml:space="preserve">- echilibrarea oportunităților economice și a condițiilor sociale dintre mediul urban si cel rural; </w:t>
      </w:r>
    </w:p>
    <w:p w14:paraId="1F8C3DFB" w14:textId="77777777" w:rsidR="008F61C4" w:rsidRPr="00326822" w:rsidRDefault="008F61C4" w:rsidP="008F61C4">
      <w:pPr>
        <w:spacing w:after="0" w:line="240" w:lineRule="auto"/>
        <w:ind w:right="142" w:firstLine="284"/>
        <w:jc w:val="both"/>
        <w:rPr>
          <w:rFonts w:ascii="Arial" w:eastAsia="Times New Roman" w:hAnsi="Arial" w:cs="Arial"/>
          <w:sz w:val="28"/>
          <w:szCs w:val="28"/>
          <w:lang w:val="it-IT" w:eastAsia="en-GB"/>
        </w:rPr>
      </w:pPr>
      <w:r w:rsidRPr="00326822">
        <w:rPr>
          <w:rFonts w:ascii="Arial" w:eastAsia="Times New Roman" w:hAnsi="Arial" w:cs="Arial"/>
          <w:sz w:val="28"/>
          <w:szCs w:val="28"/>
          <w:lang w:val="it-IT" w:eastAsia="en-GB"/>
        </w:rPr>
        <w:t xml:space="preserve">-  stimularea inițiativelor locale; </w:t>
      </w:r>
    </w:p>
    <w:p w14:paraId="6232790F" w14:textId="77777777" w:rsidR="008F61C4" w:rsidRPr="00326822" w:rsidRDefault="008F61C4" w:rsidP="008F61C4">
      <w:pPr>
        <w:spacing w:after="0" w:line="240" w:lineRule="auto"/>
        <w:ind w:right="142" w:firstLine="284"/>
        <w:jc w:val="both"/>
        <w:rPr>
          <w:rFonts w:ascii="Arial" w:eastAsia="Times New Roman" w:hAnsi="Arial" w:cs="Arial"/>
          <w:sz w:val="28"/>
          <w:szCs w:val="28"/>
          <w:lang w:val="it-IT" w:eastAsia="en-GB"/>
        </w:rPr>
      </w:pPr>
      <w:r w:rsidRPr="00326822">
        <w:rPr>
          <w:rFonts w:ascii="Arial" w:eastAsia="Times New Roman" w:hAnsi="Arial" w:cs="Arial"/>
          <w:sz w:val="28"/>
          <w:szCs w:val="28"/>
          <w:lang w:val="it-IT" w:eastAsia="en-GB"/>
        </w:rPr>
        <w:t>- păstrarea patrimoniului spiritual și cultural.</w:t>
      </w:r>
    </w:p>
    <w:p w14:paraId="455B321B" w14:textId="2F04D3E2" w:rsidR="008F61C4" w:rsidRPr="00326822" w:rsidRDefault="008F61C4" w:rsidP="008F61C4">
      <w:pPr>
        <w:spacing w:after="0" w:line="240" w:lineRule="auto"/>
        <w:ind w:right="142" w:firstLine="567"/>
        <w:jc w:val="both"/>
        <w:rPr>
          <w:rFonts w:ascii="Arial" w:eastAsia="Times New Roman" w:hAnsi="Arial" w:cs="Arial"/>
          <w:sz w:val="28"/>
          <w:szCs w:val="28"/>
          <w:lang w:val="it-IT" w:eastAsia="en-GB"/>
        </w:rPr>
      </w:pPr>
      <w:r w:rsidRPr="00326822">
        <w:rPr>
          <w:rFonts w:ascii="Arial" w:eastAsia="Times New Roman" w:hAnsi="Arial" w:cs="Arial"/>
          <w:sz w:val="28"/>
          <w:szCs w:val="28"/>
          <w:lang w:val="it-IT" w:eastAsia="en-GB"/>
        </w:rPr>
        <w:t xml:space="preserve">Șansele de relansare economico-socială a Comunei </w:t>
      </w:r>
      <w:r>
        <w:rPr>
          <w:rFonts w:ascii="Arial" w:eastAsia="Times New Roman" w:hAnsi="Arial" w:cs="Arial"/>
          <w:sz w:val="28"/>
          <w:szCs w:val="28"/>
          <w:lang w:val="it-IT" w:eastAsia="en-GB"/>
        </w:rPr>
        <w:t>Tomșani</w:t>
      </w:r>
      <w:r w:rsidRPr="00326822">
        <w:rPr>
          <w:rFonts w:ascii="Arial" w:eastAsia="Times New Roman" w:hAnsi="Arial" w:cs="Arial"/>
          <w:sz w:val="28"/>
          <w:szCs w:val="28"/>
          <w:lang w:val="it-IT" w:eastAsia="en-GB"/>
        </w:rPr>
        <w:t xml:space="preserve"> în corelare cu programul de dezvoltare locală: </w:t>
      </w:r>
    </w:p>
    <w:p w14:paraId="569E00BC" w14:textId="77777777" w:rsidR="008F61C4" w:rsidRPr="00326822" w:rsidRDefault="008F61C4" w:rsidP="008F61C4">
      <w:pPr>
        <w:spacing w:after="0" w:line="240" w:lineRule="auto"/>
        <w:ind w:right="142" w:firstLine="284"/>
        <w:jc w:val="both"/>
        <w:rPr>
          <w:rFonts w:ascii="Arial" w:eastAsia="Times New Roman" w:hAnsi="Arial" w:cs="Arial"/>
          <w:sz w:val="28"/>
          <w:szCs w:val="28"/>
          <w:lang w:val="it-IT" w:eastAsia="en-GB"/>
        </w:rPr>
      </w:pPr>
      <w:r w:rsidRPr="00326822">
        <w:rPr>
          <w:rFonts w:ascii="Arial" w:eastAsia="Times New Roman" w:hAnsi="Arial" w:cs="Arial"/>
          <w:sz w:val="28"/>
          <w:szCs w:val="28"/>
          <w:lang w:val="it-IT" w:eastAsia="en-GB"/>
        </w:rPr>
        <w:t xml:space="preserve">Crearea unor condiții mai bune în domeniul infrastructurii de transport si servicii de bază (apă, canalizare, gaze, etc.), în scopul creșterii atractivității, accesibilității și impulsionării dezvoltării economice și sociale locale. </w:t>
      </w:r>
    </w:p>
    <w:p w14:paraId="068F1EB7" w14:textId="77777777" w:rsidR="008F61C4" w:rsidRPr="00326822" w:rsidRDefault="008F61C4" w:rsidP="008F61C4">
      <w:pPr>
        <w:spacing w:after="0" w:line="240" w:lineRule="auto"/>
        <w:ind w:right="142" w:firstLine="567"/>
        <w:jc w:val="both"/>
        <w:rPr>
          <w:rFonts w:ascii="Arial" w:eastAsia="Times New Roman" w:hAnsi="Arial" w:cs="Arial"/>
          <w:sz w:val="28"/>
          <w:szCs w:val="28"/>
          <w:lang w:val="it-IT" w:eastAsia="en-GB"/>
        </w:rPr>
      </w:pPr>
      <w:r w:rsidRPr="00326822">
        <w:rPr>
          <w:rFonts w:ascii="Arial" w:eastAsia="Times New Roman" w:hAnsi="Arial" w:cs="Arial"/>
          <w:sz w:val="28"/>
          <w:szCs w:val="28"/>
          <w:lang w:val="it-IT" w:eastAsia="en-GB"/>
        </w:rPr>
        <w:t xml:space="preserve">Investițiile în infrastructură de transport vor facilita: </w:t>
      </w:r>
    </w:p>
    <w:p w14:paraId="3B9A13F8" w14:textId="77777777" w:rsidR="008F61C4" w:rsidRPr="00326822" w:rsidRDefault="008F61C4" w:rsidP="008F61C4">
      <w:pPr>
        <w:spacing w:after="0" w:line="240" w:lineRule="auto"/>
        <w:ind w:right="142" w:firstLine="284"/>
        <w:jc w:val="both"/>
        <w:rPr>
          <w:rFonts w:ascii="Arial" w:eastAsia="Times New Roman" w:hAnsi="Arial" w:cs="Arial"/>
          <w:sz w:val="28"/>
          <w:szCs w:val="28"/>
          <w:lang w:val="it-IT" w:eastAsia="en-GB"/>
        </w:rPr>
      </w:pPr>
      <w:r w:rsidRPr="00326822">
        <w:rPr>
          <w:rFonts w:ascii="Arial" w:eastAsia="Times New Roman" w:hAnsi="Arial" w:cs="Arial"/>
          <w:sz w:val="28"/>
          <w:szCs w:val="28"/>
          <w:lang w:val="it-IT" w:eastAsia="en-GB"/>
        </w:rPr>
        <w:t xml:space="preserve">-mobilitatea populației și a bunurilor și reducerea costurilor de transport de mărfuri și călători;  </w:t>
      </w:r>
    </w:p>
    <w:p w14:paraId="20FCE17E" w14:textId="77777777" w:rsidR="008F61C4" w:rsidRPr="00326822" w:rsidRDefault="008F61C4" w:rsidP="008F61C4">
      <w:pPr>
        <w:spacing w:after="0" w:line="240" w:lineRule="auto"/>
        <w:ind w:right="142" w:firstLine="284"/>
        <w:jc w:val="both"/>
        <w:rPr>
          <w:rFonts w:ascii="Arial" w:eastAsia="Times New Roman" w:hAnsi="Arial" w:cs="Arial"/>
          <w:sz w:val="28"/>
          <w:szCs w:val="28"/>
          <w:lang w:val="it-IT" w:eastAsia="en-GB"/>
        </w:rPr>
      </w:pPr>
      <w:r w:rsidRPr="00326822">
        <w:rPr>
          <w:rFonts w:ascii="Arial" w:eastAsia="Times New Roman" w:hAnsi="Arial" w:cs="Arial"/>
          <w:sz w:val="28"/>
          <w:szCs w:val="28"/>
          <w:lang w:val="it-IT" w:eastAsia="en-GB"/>
        </w:rPr>
        <w:t xml:space="preserve">-îmbunătățirea accesului pe piețele județului; </w:t>
      </w:r>
    </w:p>
    <w:p w14:paraId="206374CB" w14:textId="77777777" w:rsidR="008F61C4" w:rsidRPr="00326822" w:rsidRDefault="008F61C4" w:rsidP="008F61C4">
      <w:pPr>
        <w:spacing w:after="0" w:line="240" w:lineRule="auto"/>
        <w:ind w:right="142" w:firstLine="284"/>
        <w:jc w:val="both"/>
        <w:rPr>
          <w:rFonts w:ascii="Arial" w:eastAsia="Times New Roman" w:hAnsi="Arial" w:cs="Arial"/>
          <w:sz w:val="28"/>
          <w:szCs w:val="28"/>
          <w:lang w:val="it-IT" w:eastAsia="en-GB"/>
        </w:rPr>
      </w:pPr>
      <w:r w:rsidRPr="00326822">
        <w:rPr>
          <w:rFonts w:ascii="Arial" w:eastAsia="Times New Roman" w:hAnsi="Arial" w:cs="Arial"/>
          <w:sz w:val="28"/>
          <w:szCs w:val="28"/>
          <w:lang w:val="it-IT" w:eastAsia="en-GB"/>
        </w:rPr>
        <w:t>-creșterea eficienței activităților economice economisind energie și timp și creând condiții pentru extinderea schimburilor comerciale și implicit a investițiilor productive.</w:t>
      </w:r>
    </w:p>
    <w:p w14:paraId="5F260A0E" w14:textId="77777777" w:rsidR="008F61C4" w:rsidRPr="00326822" w:rsidRDefault="008F61C4" w:rsidP="008F61C4">
      <w:pPr>
        <w:spacing w:after="0" w:line="240" w:lineRule="auto"/>
        <w:ind w:right="142" w:firstLine="567"/>
        <w:jc w:val="both"/>
        <w:rPr>
          <w:rFonts w:ascii="Arial" w:eastAsia="Times New Roman" w:hAnsi="Arial" w:cs="Arial"/>
          <w:sz w:val="28"/>
          <w:szCs w:val="28"/>
          <w:lang w:val="it-IT" w:eastAsia="en-GB"/>
        </w:rPr>
      </w:pPr>
      <w:r w:rsidRPr="00326822">
        <w:rPr>
          <w:rFonts w:ascii="Arial" w:eastAsia="Times New Roman" w:hAnsi="Arial" w:cs="Arial"/>
          <w:sz w:val="28"/>
          <w:szCs w:val="28"/>
          <w:lang w:val="it-IT" w:eastAsia="en-GB"/>
        </w:rPr>
        <w:t>Pentru ca propunerile să capete contur și să fie aplicabile, se impune ca pe viitor, în funcție de oportunități și oferte de investiții, să fie elaborate documentații de tipul Plan Urbanistic Zonal (P.U.Z.) sau Plan Urbanistic de Detaliu (P.U.D.) privitoare la: reglementarea situației juridice a terenurilor pentru zonele insuficient reglementate construirea zonelor turistice, zonele de lotizări corespunzătoare extinderii intravilanelor.</w:t>
      </w:r>
      <w:r>
        <w:rPr>
          <w:rFonts w:ascii="Arial" w:eastAsia="Times New Roman" w:hAnsi="Arial" w:cs="Arial"/>
          <w:sz w:val="28"/>
          <w:szCs w:val="28"/>
          <w:lang w:val="it-IT" w:eastAsia="en-GB"/>
        </w:rPr>
        <w:t xml:space="preserve"> </w:t>
      </w:r>
      <w:r w:rsidRPr="00326822">
        <w:rPr>
          <w:rFonts w:ascii="Arial" w:eastAsia="Times New Roman" w:hAnsi="Arial" w:cs="Arial"/>
          <w:sz w:val="28"/>
          <w:szCs w:val="28"/>
          <w:lang w:val="it-IT" w:eastAsia="en-GB"/>
        </w:rPr>
        <w:t xml:space="preserve">De asemenea, se vor întocmi după aprobarea Planului Urbanistic General documentații urbanistice de tipul Plan Urbanistic Zonal (P.U.Z.) sau Plan Urbanistic de Detaliu (P.U.D.) pentru scoatere de sub interdicția temporară de construire a zonelor materializate de reglementări urbanistice. În situația în care, sub presiunea investitorilor, zone din teritoriul intravilanului propus și din teritoriul extravilan, vor căpăta alte funcțiuni față de prevederile Planului Urbanistic General, în baza </w:t>
      </w:r>
      <w:r w:rsidRPr="00326822">
        <w:rPr>
          <w:rFonts w:ascii="Arial" w:eastAsia="Times New Roman" w:hAnsi="Arial" w:cs="Arial"/>
          <w:sz w:val="28"/>
          <w:szCs w:val="28"/>
          <w:lang w:val="it-IT" w:eastAsia="en-GB"/>
        </w:rPr>
        <w:lastRenderedPageBreak/>
        <w:t>certificatului de urbanism emis de autoritatea locală, zonele respective se vor supune întocmirii de documentații de urbanism cu caracter local Plan Urbanistic Zonal (P.U.Z.) care vor urma traseul avizărilor în vederea aprobării conform actelor normative în vigoare.</w:t>
      </w:r>
    </w:p>
    <w:p w14:paraId="515C9620" w14:textId="77777777" w:rsidR="008F61C4" w:rsidRPr="00326822" w:rsidRDefault="008F61C4" w:rsidP="008F61C4">
      <w:pPr>
        <w:autoSpaceDE w:val="0"/>
        <w:autoSpaceDN w:val="0"/>
        <w:adjustRightInd w:val="0"/>
        <w:spacing w:after="0" w:line="240" w:lineRule="auto"/>
        <w:ind w:right="142" w:firstLine="567"/>
        <w:jc w:val="both"/>
        <w:rPr>
          <w:rFonts w:ascii="Arial" w:eastAsia="Calibri" w:hAnsi="Arial" w:cs="Arial"/>
          <w:sz w:val="28"/>
          <w:szCs w:val="28"/>
          <w:lang w:val="it-IT"/>
        </w:rPr>
      </w:pPr>
      <w:r w:rsidRPr="00326822">
        <w:rPr>
          <w:rFonts w:ascii="Arial" w:eastAsia="Calibri" w:hAnsi="Arial" w:cs="Arial"/>
          <w:sz w:val="28"/>
          <w:szCs w:val="28"/>
          <w:lang w:val="it-IT"/>
        </w:rPr>
        <w:t>Următoarele concluzii rezultă în urma evaluării de mediu:</w:t>
      </w:r>
    </w:p>
    <w:p w14:paraId="67F817B3" w14:textId="77777777" w:rsidR="008F61C4" w:rsidRPr="00326822" w:rsidRDefault="008F61C4" w:rsidP="008F61C4">
      <w:pPr>
        <w:autoSpaceDE w:val="0"/>
        <w:autoSpaceDN w:val="0"/>
        <w:adjustRightInd w:val="0"/>
        <w:spacing w:after="0" w:line="240" w:lineRule="auto"/>
        <w:ind w:right="142" w:firstLine="284"/>
        <w:jc w:val="both"/>
        <w:rPr>
          <w:rFonts w:ascii="Arial" w:eastAsia="Calibri" w:hAnsi="Arial" w:cs="Arial"/>
          <w:sz w:val="28"/>
          <w:szCs w:val="28"/>
          <w:lang w:val="it-IT"/>
        </w:rPr>
      </w:pPr>
      <w:r w:rsidRPr="00326822">
        <w:rPr>
          <w:rFonts w:ascii="Arial" w:eastAsia="Calibri" w:hAnsi="Arial" w:cs="Arial"/>
          <w:sz w:val="28"/>
          <w:szCs w:val="28"/>
          <w:lang w:val="it-IT"/>
        </w:rPr>
        <w:t>Obiectivele stabilite prin Planul Urbanistic General sunt corelate pozitiv cu obliectivele altor planuri stabilite la nivel local, regional și național.</w:t>
      </w:r>
    </w:p>
    <w:p w14:paraId="33B21235" w14:textId="77777777" w:rsidR="008F61C4" w:rsidRPr="00326822" w:rsidRDefault="008F61C4" w:rsidP="008F61C4">
      <w:pPr>
        <w:autoSpaceDE w:val="0"/>
        <w:autoSpaceDN w:val="0"/>
        <w:adjustRightInd w:val="0"/>
        <w:spacing w:after="0" w:line="240" w:lineRule="auto"/>
        <w:ind w:right="142" w:firstLine="284"/>
        <w:jc w:val="both"/>
        <w:rPr>
          <w:rFonts w:ascii="Arial" w:eastAsia="Calibri" w:hAnsi="Arial" w:cs="Arial"/>
          <w:sz w:val="28"/>
          <w:szCs w:val="28"/>
          <w:lang w:val="it-IT"/>
        </w:rPr>
      </w:pPr>
      <w:r w:rsidRPr="00326822">
        <w:rPr>
          <w:rFonts w:ascii="Arial" w:eastAsia="Calibri" w:hAnsi="Arial" w:cs="Arial"/>
          <w:sz w:val="28"/>
          <w:szCs w:val="28"/>
          <w:lang w:val="it-IT"/>
        </w:rPr>
        <w:t>Evaluarea obiectivelor Planului Urbanistic General în raport cu aspectele și obiectivele de mediu relevante indică un nivel acceptabil al impactului cumulativ, pe termen lung, deci se crează premisele atingerii majorității obiectivelor relevante de mediu.</w:t>
      </w:r>
    </w:p>
    <w:p w14:paraId="51714F79" w14:textId="714A79CF" w:rsidR="008F61C4" w:rsidRPr="00326822" w:rsidRDefault="008F61C4" w:rsidP="008F61C4">
      <w:pPr>
        <w:autoSpaceDE w:val="0"/>
        <w:autoSpaceDN w:val="0"/>
        <w:adjustRightInd w:val="0"/>
        <w:spacing w:after="0" w:line="240" w:lineRule="auto"/>
        <w:ind w:right="142" w:firstLine="284"/>
        <w:jc w:val="both"/>
        <w:rPr>
          <w:rFonts w:ascii="Arial" w:eastAsia="Calibri" w:hAnsi="Arial" w:cs="Arial"/>
          <w:sz w:val="28"/>
          <w:szCs w:val="28"/>
          <w:lang w:val="it-IT"/>
        </w:rPr>
      </w:pPr>
      <w:r w:rsidRPr="00326822">
        <w:rPr>
          <w:rFonts w:ascii="Arial" w:eastAsia="Calibri" w:hAnsi="Arial" w:cs="Arial"/>
          <w:sz w:val="28"/>
          <w:szCs w:val="28"/>
          <w:lang w:val="it-IT"/>
        </w:rPr>
        <w:t xml:space="preserve">Implementarea Planului Urbanistic General Comuna </w:t>
      </w:r>
      <w:r>
        <w:rPr>
          <w:rFonts w:ascii="Arial" w:eastAsia="Calibri" w:hAnsi="Arial" w:cs="Arial"/>
          <w:sz w:val="28"/>
          <w:szCs w:val="28"/>
          <w:lang w:val="it-IT"/>
        </w:rPr>
        <w:t xml:space="preserve">Tomșani </w:t>
      </w:r>
      <w:r w:rsidRPr="00326822">
        <w:rPr>
          <w:rFonts w:ascii="Arial" w:eastAsia="Calibri" w:hAnsi="Arial" w:cs="Arial"/>
          <w:sz w:val="28"/>
          <w:szCs w:val="28"/>
          <w:lang w:val="it-IT"/>
        </w:rPr>
        <w:t>va avea o contribuție pozitivă în privința evoluției întregului sistem teritorial, inclusiv asupra componentelor de mediu. În acelaşi timp, potențiale efecte negative pot fi evitate prin aplicarea măsurilor identificate.</w:t>
      </w:r>
    </w:p>
    <w:p w14:paraId="0302B518" w14:textId="11AAAD52" w:rsidR="008F61C4" w:rsidRPr="00326822" w:rsidRDefault="008F61C4" w:rsidP="008F61C4">
      <w:pPr>
        <w:autoSpaceDE w:val="0"/>
        <w:autoSpaceDN w:val="0"/>
        <w:adjustRightInd w:val="0"/>
        <w:spacing w:after="0" w:line="240" w:lineRule="auto"/>
        <w:ind w:right="142" w:firstLine="567"/>
        <w:jc w:val="both"/>
        <w:rPr>
          <w:rFonts w:ascii="Arial" w:eastAsia="Times New Roman" w:hAnsi="Arial" w:cs="Arial"/>
          <w:b/>
          <w:sz w:val="28"/>
          <w:szCs w:val="28"/>
          <w:lang w:val="it-IT"/>
        </w:rPr>
      </w:pPr>
      <w:r w:rsidRPr="00326822">
        <w:rPr>
          <w:rFonts w:ascii="Arial" w:eastAsia="Calibri" w:hAnsi="Arial" w:cs="Arial"/>
          <w:sz w:val="28"/>
          <w:szCs w:val="28"/>
          <w:lang w:val="it-IT"/>
        </w:rPr>
        <w:t xml:space="preserve">În urma analizei efectuate, s-a ajuns la concluzia că planul analizat este în mare măsură compatibil cu obiectivele de mediu la nivel local/regional/național, precum și că în condiţiile respectării stricte a măsurilor propuse în cadrul prezentului Raport de Mediu, acesta va atinge un nivel suficient de integrare a considerentelor de mediu, astfel încât se poate propune eliberarea Avizului de Mediu pentru Planul Urbanistic General al Comunei </w:t>
      </w:r>
      <w:r>
        <w:rPr>
          <w:rFonts w:ascii="Arial" w:eastAsia="Calibri" w:hAnsi="Arial" w:cs="Arial"/>
          <w:sz w:val="28"/>
          <w:szCs w:val="28"/>
          <w:lang w:val="it-IT"/>
        </w:rPr>
        <w:t>Tomșani</w:t>
      </w:r>
      <w:r w:rsidRPr="00326822">
        <w:rPr>
          <w:rFonts w:ascii="Arial" w:eastAsia="Calibri" w:hAnsi="Arial" w:cs="Arial"/>
          <w:sz w:val="28"/>
          <w:szCs w:val="28"/>
          <w:lang w:val="it-IT"/>
        </w:rPr>
        <w:t>.</w:t>
      </w:r>
    </w:p>
    <w:bookmarkEnd w:id="55"/>
    <w:p w14:paraId="00EF0574" w14:textId="6CB0F0F4" w:rsidR="008F61C4" w:rsidRDefault="008F61C4" w:rsidP="004922A5">
      <w:pPr>
        <w:autoSpaceDE w:val="0"/>
        <w:autoSpaceDN w:val="0"/>
        <w:adjustRightInd w:val="0"/>
        <w:spacing w:after="0" w:line="240" w:lineRule="auto"/>
        <w:jc w:val="both"/>
        <w:rPr>
          <w:rFonts w:ascii="Arial" w:hAnsi="Arial" w:cs="Arial"/>
          <w:b/>
          <w:bCs/>
          <w:sz w:val="28"/>
          <w:szCs w:val="28"/>
        </w:rPr>
      </w:pPr>
    </w:p>
    <w:p w14:paraId="5B18BB39" w14:textId="5ED36561" w:rsidR="008F61C4" w:rsidRDefault="008F61C4" w:rsidP="004922A5">
      <w:pPr>
        <w:autoSpaceDE w:val="0"/>
        <w:autoSpaceDN w:val="0"/>
        <w:adjustRightInd w:val="0"/>
        <w:spacing w:after="0" w:line="240" w:lineRule="auto"/>
        <w:jc w:val="both"/>
        <w:rPr>
          <w:rFonts w:ascii="Arial" w:hAnsi="Arial" w:cs="Arial"/>
          <w:b/>
          <w:bCs/>
          <w:sz w:val="28"/>
          <w:szCs w:val="28"/>
        </w:rPr>
      </w:pPr>
    </w:p>
    <w:p w14:paraId="6EE514C0" w14:textId="6559F3C6" w:rsidR="008F61C4" w:rsidRDefault="008F61C4" w:rsidP="004922A5">
      <w:pPr>
        <w:autoSpaceDE w:val="0"/>
        <w:autoSpaceDN w:val="0"/>
        <w:adjustRightInd w:val="0"/>
        <w:spacing w:after="0" w:line="240" w:lineRule="auto"/>
        <w:jc w:val="both"/>
        <w:rPr>
          <w:rFonts w:ascii="Arial" w:hAnsi="Arial" w:cs="Arial"/>
          <w:b/>
          <w:bCs/>
          <w:sz w:val="28"/>
          <w:szCs w:val="28"/>
        </w:rPr>
      </w:pPr>
    </w:p>
    <w:p w14:paraId="46E9CDAB" w14:textId="1283F1B0" w:rsidR="008F61C4" w:rsidRDefault="008F61C4" w:rsidP="004922A5">
      <w:pPr>
        <w:autoSpaceDE w:val="0"/>
        <w:autoSpaceDN w:val="0"/>
        <w:adjustRightInd w:val="0"/>
        <w:spacing w:after="0" w:line="240" w:lineRule="auto"/>
        <w:jc w:val="both"/>
        <w:rPr>
          <w:rFonts w:ascii="Arial" w:hAnsi="Arial" w:cs="Arial"/>
          <w:b/>
          <w:bCs/>
          <w:sz w:val="28"/>
          <w:szCs w:val="28"/>
        </w:rPr>
      </w:pPr>
    </w:p>
    <w:p w14:paraId="6ADBBB3C" w14:textId="0AAAE5E2" w:rsidR="008F61C4" w:rsidRDefault="008F61C4" w:rsidP="004922A5">
      <w:pPr>
        <w:autoSpaceDE w:val="0"/>
        <w:autoSpaceDN w:val="0"/>
        <w:adjustRightInd w:val="0"/>
        <w:spacing w:after="0" w:line="240" w:lineRule="auto"/>
        <w:jc w:val="both"/>
        <w:rPr>
          <w:rFonts w:ascii="Arial" w:hAnsi="Arial" w:cs="Arial"/>
          <w:b/>
          <w:bCs/>
          <w:sz w:val="28"/>
          <w:szCs w:val="28"/>
        </w:rPr>
      </w:pPr>
    </w:p>
    <w:p w14:paraId="5941D6F5" w14:textId="4DE05643" w:rsidR="008F61C4" w:rsidRDefault="008F61C4" w:rsidP="004922A5">
      <w:pPr>
        <w:autoSpaceDE w:val="0"/>
        <w:autoSpaceDN w:val="0"/>
        <w:adjustRightInd w:val="0"/>
        <w:spacing w:after="0" w:line="240" w:lineRule="auto"/>
        <w:jc w:val="both"/>
        <w:rPr>
          <w:rFonts w:ascii="Arial" w:hAnsi="Arial" w:cs="Arial"/>
          <w:b/>
          <w:bCs/>
          <w:sz w:val="28"/>
          <w:szCs w:val="28"/>
        </w:rPr>
      </w:pPr>
    </w:p>
    <w:p w14:paraId="325A1957" w14:textId="5BC7EA6B" w:rsidR="008F61C4" w:rsidRDefault="008F61C4" w:rsidP="004922A5">
      <w:pPr>
        <w:autoSpaceDE w:val="0"/>
        <w:autoSpaceDN w:val="0"/>
        <w:adjustRightInd w:val="0"/>
        <w:spacing w:after="0" w:line="240" w:lineRule="auto"/>
        <w:jc w:val="both"/>
        <w:rPr>
          <w:rFonts w:ascii="Arial" w:hAnsi="Arial" w:cs="Arial"/>
          <w:b/>
          <w:bCs/>
          <w:sz w:val="28"/>
          <w:szCs w:val="28"/>
        </w:rPr>
      </w:pPr>
    </w:p>
    <w:p w14:paraId="1F78FD97" w14:textId="7FA540D9" w:rsidR="008F61C4" w:rsidRDefault="008F61C4" w:rsidP="004922A5">
      <w:pPr>
        <w:autoSpaceDE w:val="0"/>
        <w:autoSpaceDN w:val="0"/>
        <w:adjustRightInd w:val="0"/>
        <w:spacing w:after="0" w:line="240" w:lineRule="auto"/>
        <w:jc w:val="both"/>
        <w:rPr>
          <w:rFonts w:ascii="Arial" w:hAnsi="Arial" w:cs="Arial"/>
          <w:b/>
          <w:bCs/>
          <w:sz w:val="28"/>
          <w:szCs w:val="28"/>
        </w:rPr>
      </w:pPr>
    </w:p>
    <w:p w14:paraId="01B5D17A" w14:textId="3731E68D" w:rsidR="008F61C4" w:rsidRDefault="008F61C4" w:rsidP="004922A5">
      <w:pPr>
        <w:autoSpaceDE w:val="0"/>
        <w:autoSpaceDN w:val="0"/>
        <w:adjustRightInd w:val="0"/>
        <w:spacing w:after="0" w:line="240" w:lineRule="auto"/>
        <w:jc w:val="both"/>
        <w:rPr>
          <w:rFonts w:ascii="Arial" w:hAnsi="Arial" w:cs="Arial"/>
          <w:b/>
          <w:bCs/>
          <w:sz w:val="28"/>
          <w:szCs w:val="28"/>
        </w:rPr>
      </w:pPr>
    </w:p>
    <w:p w14:paraId="10666FAB" w14:textId="44D69F54" w:rsidR="008F61C4" w:rsidRDefault="008F61C4" w:rsidP="004922A5">
      <w:pPr>
        <w:autoSpaceDE w:val="0"/>
        <w:autoSpaceDN w:val="0"/>
        <w:adjustRightInd w:val="0"/>
        <w:spacing w:after="0" w:line="240" w:lineRule="auto"/>
        <w:jc w:val="both"/>
        <w:rPr>
          <w:rFonts w:ascii="Arial" w:hAnsi="Arial" w:cs="Arial"/>
          <w:b/>
          <w:bCs/>
          <w:sz w:val="28"/>
          <w:szCs w:val="28"/>
        </w:rPr>
      </w:pPr>
    </w:p>
    <w:p w14:paraId="78AB39CC" w14:textId="5BD5309B" w:rsidR="008F61C4" w:rsidRDefault="008F61C4" w:rsidP="004922A5">
      <w:pPr>
        <w:autoSpaceDE w:val="0"/>
        <w:autoSpaceDN w:val="0"/>
        <w:adjustRightInd w:val="0"/>
        <w:spacing w:after="0" w:line="240" w:lineRule="auto"/>
        <w:jc w:val="both"/>
        <w:rPr>
          <w:rFonts w:ascii="Arial" w:hAnsi="Arial" w:cs="Arial"/>
          <w:b/>
          <w:bCs/>
          <w:sz w:val="28"/>
          <w:szCs w:val="28"/>
        </w:rPr>
      </w:pPr>
    </w:p>
    <w:p w14:paraId="1CB6A0EC" w14:textId="254845D1" w:rsidR="008F61C4" w:rsidRDefault="008F61C4" w:rsidP="004922A5">
      <w:pPr>
        <w:autoSpaceDE w:val="0"/>
        <w:autoSpaceDN w:val="0"/>
        <w:adjustRightInd w:val="0"/>
        <w:spacing w:after="0" w:line="240" w:lineRule="auto"/>
        <w:jc w:val="both"/>
        <w:rPr>
          <w:rFonts w:ascii="Arial" w:hAnsi="Arial" w:cs="Arial"/>
          <w:b/>
          <w:bCs/>
          <w:sz w:val="28"/>
          <w:szCs w:val="28"/>
        </w:rPr>
      </w:pPr>
    </w:p>
    <w:p w14:paraId="1984896B" w14:textId="77777777" w:rsidR="008F61C4" w:rsidRPr="008F61C4" w:rsidRDefault="008F61C4" w:rsidP="004922A5">
      <w:pPr>
        <w:autoSpaceDE w:val="0"/>
        <w:autoSpaceDN w:val="0"/>
        <w:adjustRightInd w:val="0"/>
        <w:spacing w:after="0" w:line="240" w:lineRule="auto"/>
        <w:jc w:val="both"/>
        <w:rPr>
          <w:rFonts w:ascii="Arial" w:hAnsi="Arial" w:cs="Arial"/>
          <w:b/>
          <w:bCs/>
          <w:sz w:val="28"/>
          <w:szCs w:val="28"/>
        </w:rPr>
      </w:pPr>
    </w:p>
    <w:p w14:paraId="29722B3A" w14:textId="0C989043" w:rsidR="004922A5" w:rsidRDefault="004922A5" w:rsidP="004922A5">
      <w:pPr>
        <w:autoSpaceDE w:val="0"/>
        <w:autoSpaceDN w:val="0"/>
        <w:adjustRightInd w:val="0"/>
        <w:spacing w:after="0" w:line="240" w:lineRule="auto"/>
        <w:jc w:val="both"/>
        <w:rPr>
          <w:rFonts w:ascii="Arial" w:hAnsi="Arial" w:cs="Arial"/>
          <w:b/>
          <w:bCs/>
          <w:sz w:val="28"/>
          <w:szCs w:val="28"/>
        </w:rPr>
      </w:pPr>
      <w:r w:rsidRPr="008F61C4">
        <w:rPr>
          <w:rFonts w:ascii="Arial" w:hAnsi="Arial" w:cs="Arial"/>
          <w:b/>
          <w:bCs/>
          <w:sz w:val="28"/>
          <w:szCs w:val="28"/>
        </w:rPr>
        <w:lastRenderedPageBreak/>
        <w:t>ANEXE</w:t>
      </w:r>
    </w:p>
    <w:p w14:paraId="53E30B44" w14:textId="77777777" w:rsidR="008F61C4" w:rsidRPr="008F61C4" w:rsidRDefault="008F61C4" w:rsidP="004922A5">
      <w:pPr>
        <w:autoSpaceDE w:val="0"/>
        <w:autoSpaceDN w:val="0"/>
        <w:adjustRightInd w:val="0"/>
        <w:spacing w:after="0" w:line="240" w:lineRule="auto"/>
        <w:jc w:val="both"/>
        <w:rPr>
          <w:rFonts w:ascii="Arial" w:hAnsi="Arial" w:cs="Arial"/>
          <w:b/>
          <w:bCs/>
          <w:sz w:val="28"/>
          <w:szCs w:val="28"/>
        </w:rPr>
      </w:pPr>
    </w:p>
    <w:p w14:paraId="1BF10F2A" w14:textId="483420FF" w:rsidR="004922A5" w:rsidRDefault="004922A5" w:rsidP="004922A5">
      <w:pPr>
        <w:autoSpaceDE w:val="0"/>
        <w:autoSpaceDN w:val="0"/>
        <w:adjustRightInd w:val="0"/>
        <w:spacing w:after="0" w:line="240" w:lineRule="auto"/>
        <w:jc w:val="both"/>
        <w:rPr>
          <w:rFonts w:ascii="Arial" w:hAnsi="Arial" w:cs="Arial"/>
          <w:b/>
          <w:bCs/>
          <w:sz w:val="28"/>
          <w:szCs w:val="28"/>
        </w:rPr>
      </w:pPr>
      <w:r w:rsidRPr="008F61C4">
        <w:rPr>
          <w:rFonts w:ascii="Arial" w:hAnsi="Arial" w:cs="Arial"/>
          <w:b/>
          <w:bCs/>
          <w:sz w:val="28"/>
          <w:szCs w:val="28"/>
        </w:rPr>
        <w:t>Anexa 1. Surse de documentare</w:t>
      </w:r>
    </w:p>
    <w:p w14:paraId="42FD7184" w14:textId="77777777" w:rsidR="008F61C4" w:rsidRPr="008F61C4" w:rsidRDefault="008F61C4" w:rsidP="008F61C4">
      <w:pPr>
        <w:autoSpaceDE w:val="0"/>
        <w:autoSpaceDN w:val="0"/>
        <w:adjustRightInd w:val="0"/>
        <w:spacing w:after="0" w:line="240" w:lineRule="auto"/>
        <w:ind w:firstLine="851"/>
        <w:jc w:val="both"/>
        <w:rPr>
          <w:rFonts w:ascii="Arial" w:hAnsi="Arial" w:cs="Arial"/>
          <w:sz w:val="28"/>
          <w:szCs w:val="28"/>
        </w:rPr>
      </w:pPr>
      <w:r w:rsidRPr="008F61C4">
        <w:rPr>
          <w:rFonts w:ascii="Arial" w:hAnsi="Arial" w:cs="Arial"/>
          <w:sz w:val="28"/>
          <w:szCs w:val="28"/>
        </w:rPr>
        <w:t xml:space="preserve">Studii de specialitate preliminare privind: </w:t>
      </w:r>
    </w:p>
    <w:p w14:paraId="0FF8B58A" w14:textId="53D9E738" w:rsidR="008F61C4" w:rsidRPr="008F61C4" w:rsidRDefault="008F61C4" w:rsidP="00060100">
      <w:pPr>
        <w:autoSpaceDE w:val="0"/>
        <w:autoSpaceDN w:val="0"/>
        <w:adjustRightInd w:val="0"/>
        <w:spacing w:after="0" w:line="240" w:lineRule="auto"/>
        <w:ind w:firstLine="284"/>
        <w:jc w:val="both"/>
        <w:rPr>
          <w:rFonts w:ascii="Arial" w:hAnsi="Arial" w:cs="Arial"/>
          <w:sz w:val="28"/>
          <w:szCs w:val="28"/>
        </w:rPr>
      </w:pPr>
      <w:r w:rsidRPr="008F61C4">
        <w:rPr>
          <w:rFonts w:ascii="Arial" w:hAnsi="Arial" w:cs="Arial"/>
          <w:sz w:val="28"/>
          <w:szCs w:val="28"/>
        </w:rPr>
        <w:t>Actualizarea suportului topografic al localităţii (ORIZONT VECTOR S.R.L.)</w:t>
      </w:r>
      <w:r>
        <w:rPr>
          <w:rFonts w:ascii="Arial" w:hAnsi="Arial" w:cs="Arial"/>
          <w:sz w:val="28"/>
          <w:szCs w:val="28"/>
        </w:rPr>
        <w:t>.</w:t>
      </w:r>
    </w:p>
    <w:p w14:paraId="12E2A2B1" w14:textId="095A6662" w:rsidR="008F61C4" w:rsidRPr="008F61C4" w:rsidRDefault="008F61C4" w:rsidP="00060100">
      <w:pPr>
        <w:autoSpaceDE w:val="0"/>
        <w:autoSpaceDN w:val="0"/>
        <w:adjustRightInd w:val="0"/>
        <w:spacing w:after="0" w:line="240" w:lineRule="auto"/>
        <w:ind w:firstLine="284"/>
        <w:jc w:val="both"/>
        <w:rPr>
          <w:rFonts w:ascii="Arial" w:hAnsi="Arial" w:cs="Arial"/>
          <w:sz w:val="28"/>
          <w:szCs w:val="28"/>
        </w:rPr>
      </w:pPr>
      <w:r w:rsidRPr="008F61C4">
        <w:rPr>
          <w:rFonts w:ascii="Arial" w:hAnsi="Arial" w:cs="Arial"/>
          <w:sz w:val="28"/>
          <w:szCs w:val="28"/>
        </w:rPr>
        <w:t>Evoluţia istorică</w:t>
      </w:r>
      <w:r w:rsidR="00060100">
        <w:rPr>
          <w:rFonts w:ascii="Arial" w:hAnsi="Arial" w:cs="Arial"/>
          <w:sz w:val="28"/>
          <w:szCs w:val="28"/>
        </w:rPr>
        <w:t>.</w:t>
      </w:r>
    </w:p>
    <w:p w14:paraId="10055AB0" w14:textId="773BBF1E" w:rsidR="00060100" w:rsidRPr="00060100" w:rsidRDefault="00060100" w:rsidP="00060100">
      <w:pPr>
        <w:autoSpaceDE w:val="0"/>
        <w:autoSpaceDN w:val="0"/>
        <w:adjustRightInd w:val="0"/>
        <w:spacing w:after="0" w:line="240" w:lineRule="auto"/>
        <w:ind w:firstLine="284"/>
        <w:jc w:val="both"/>
        <w:rPr>
          <w:rFonts w:ascii="Arial" w:hAnsi="Arial" w:cs="Arial"/>
          <w:sz w:val="28"/>
          <w:szCs w:val="28"/>
        </w:rPr>
      </w:pPr>
      <w:r w:rsidRPr="00060100">
        <w:rPr>
          <w:rFonts w:ascii="Arial" w:hAnsi="Arial" w:cs="Arial"/>
          <w:sz w:val="28"/>
          <w:szCs w:val="28"/>
        </w:rPr>
        <w:t>Condiţii geotehnice şi hidrogeologice (STUDII APA S.R.L.).</w:t>
      </w:r>
    </w:p>
    <w:p w14:paraId="3874D825" w14:textId="4A1FD404" w:rsidR="00060100" w:rsidRPr="00060100" w:rsidRDefault="00060100" w:rsidP="00060100">
      <w:pPr>
        <w:autoSpaceDE w:val="0"/>
        <w:autoSpaceDN w:val="0"/>
        <w:adjustRightInd w:val="0"/>
        <w:spacing w:after="0" w:line="240" w:lineRule="auto"/>
        <w:ind w:firstLine="284"/>
        <w:jc w:val="both"/>
        <w:rPr>
          <w:rFonts w:ascii="Arial" w:hAnsi="Arial" w:cs="Arial"/>
          <w:sz w:val="28"/>
          <w:szCs w:val="28"/>
        </w:rPr>
      </w:pPr>
      <w:r w:rsidRPr="00060100">
        <w:rPr>
          <w:rFonts w:ascii="Arial" w:hAnsi="Arial" w:cs="Arial"/>
          <w:sz w:val="28"/>
          <w:szCs w:val="28"/>
        </w:rPr>
        <w:t>Infrastructura tehnico-edilitară (MIRUNA GISCONCEPT S.R.L.).</w:t>
      </w:r>
    </w:p>
    <w:p w14:paraId="7594E4D8" w14:textId="42156981" w:rsidR="00060100" w:rsidRPr="00060100" w:rsidRDefault="00060100" w:rsidP="00060100">
      <w:pPr>
        <w:autoSpaceDE w:val="0"/>
        <w:autoSpaceDN w:val="0"/>
        <w:adjustRightInd w:val="0"/>
        <w:spacing w:after="0" w:line="240" w:lineRule="auto"/>
        <w:ind w:firstLine="284"/>
        <w:jc w:val="both"/>
        <w:rPr>
          <w:rFonts w:ascii="Arial" w:hAnsi="Arial" w:cs="Arial"/>
          <w:sz w:val="28"/>
          <w:szCs w:val="28"/>
        </w:rPr>
      </w:pPr>
      <w:r w:rsidRPr="00060100">
        <w:rPr>
          <w:rFonts w:ascii="Arial" w:hAnsi="Arial" w:cs="Arial"/>
          <w:sz w:val="28"/>
          <w:szCs w:val="28"/>
        </w:rPr>
        <w:t>Analiza factorilor interesaţi, anchete sociale (MIRUNA GISCONCEPT S.R.L.).</w:t>
      </w:r>
    </w:p>
    <w:p w14:paraId="6C1C37C4" w14:textId="1C4D7078" w:rsidR="00060100" w:rsidRPr="00060100" w:rsidRDefault="00060100" w:rsidP="00060100">
      <w:pPr>
        <w:autoSpaceDE w:val="0"/>
        <w:autoSpaceDN w:val="0"/>
        <w:adjustRightInd w:val="0"/>
        <w:spacing w:after="0" w:line="240" w:lineRule="auto"/>
        <w:ind w:firstLine="284"/>
        <w:jc w:val="both"/>
        <w:rPr>
          <w:rFonts w:ascii="Arial" w:hAnsi="Arial" w:cs="Arial"/>
          <w:sz w:val="28"/>
          <w:szCs w:val="28"/>
        </w:rPr>
      </w:pPr>
      <w:r w:rsidRPr="00060100">
        <w:rPr>
          <w:rFonts w:ascii="Arial" w:hAnsi="Arial" w:cs="Arial"/>
          <w:sz w:val="28"/>
          <w:szCs w:val="28"/>
        </w:rPr>
        <w:t>Protecţia mediului, riscuri naturale şi antropice (MIRUNA GISCONCEPT S.R.L.).</w:t>
      </w:r>
    </w:p>
    <w:p w14:paraId="11943971" w14:textId="655062A7" w:rsidR="00060100" w:rsidRPr="00060100" w:rsidRDefault="00060100" w:rsidP="00060100">
      <w:pPr>
        <w:autoSpaceDE w:val="0"/>
        <w:autoSpaceDN w:val="0"/>
        <w:adjustRightInd w:val="0"/>
        <w:spacing w:after="0" w:line="240" w:lineRule="auto"/>
        <w:ind w:firstLine="284"/>
        <w:jc w:val="both"/>
        <w:rPr>
          <w:rFonts w:ascii="Arial" w:hAnsi="Arial" w:cs="Arial"/>
          <w:sz w:val="28"/>
          <w:szCs w:val="28"/>
        </w:rPr>
      </w:pPr>
      <w:r w:rsidRPr="00060100">
        <w:rPr>
          <w:rFonts w:ascii="Arial" w:hAnsi="Arial" w:cs="Arial"/>
          <w:sz w:val="28"/>
          <w:szCs w:val="28"/>
        </w:rPr>
        <w:t>Evoluţia activităţilor economice(MIRUNA GISCONCEPT S.R.L.).</w:t>
      </w:r>
    </w:p>
    <w:p w14:paraId="7E6C526E" w14:textId="257FE7CB" w:rsidR="00060100" w:rsidRPr="00060100" w:rsidRDefault="00060100" w:rsidP="00060100">
      <w:pPr>
        <w:autoSpaceDE w:val="0"/>
        <w:autoSpaceDN w:val="0"/>
        <w:adjustRightInd w:val="0"/>
        <w:spacing w:after="0" w:line="240" w:lineRule="auto"/>
        <w:ind w:firstLine="284"/>
        <w:jc w:val="both"/>
        <w:rPr>
          <w:rFonts w:ascii="Arial" w:hAnsi="Arial" w:cs="Arial"/>
          <w:sz w:val="28"/>
          <w:szCs w:val="28"/>
        </w:rPr>
      </w:pPr>
      <w:r w:rsidRPr="00060100">
        <w:rPr>
          <w:rFonts w:ascii="Arial" w:hAnsi="Arial" w:cs="Arial"/>
          <w:sz w:val="28"/>
          <w:szCs w:val="28"/>
        </w:rPr>
        <w:t>Evoluţia socio-demografică (MIRUNA GISCONCEPT S.R.L.).</w:t>
      </w:r>
    </w:p>
    <w:p w14:paraId="508512C8" w14:textId="36EC24D2" w:rsidR="008F61C4" w:rsidRPr="00060100" w:rsidRDefault="00060100" w:rsidP="00060100">
      <w:pPr>
        <w:autoSpaceDE w:val="0"/>
        <w:autoSpaceDN w:val="0"/>
        <w:adjustRightInd w:val="0"/>
        <w:spacing w:after="0" w:line="240" w:lineRule="auto"/>
        <w:ind w:firstLine="284"/>
        <w:jc w:val="both"/>
        <w:rPr>
          <w:rFonts w:ascii="Arial" w:hAnsi="Arial" w:cs="Arial"/>
          <w:sz w:val="28"/>
          <w:szCs w:val="28"/>
        </w:rPr>
      </w:pPr>
      <w:r w:rsidRPr="00060100">
        <w:rPr>
          <w:rFonts w:ascii="Arial" w:hAnsi="Arial" w:cs="Arial"/>
          <w:sz w:val="28"/>
          <w:szCs w:val="28"/>
        </w:rPr>
        <w:t>Impactul schimbărilor climatice (MIRUNA GISCONCEPT S.R.L.).</w:t>
      </w:r>
    </w:p>
    <w:p w14:paraId="6A6EA6A5" w14:textId="77777777" w:rsidR="00060100" w:rsidRPr="00060100" w:rsidRDefault="00060100" w:rsidP="00060100">
      <w:pPr>
        <w:autoSpaceDE w:val="0"/>
        <w:autoSpaceDN w:val="0"/>
        <w:adjustRightInd w:val="0"/>
        <w:spacing w:after="0" w:line="240" w:lineRule="auto"/>
        <w:ind w:firstLine="851"/>
        <w:jc w:val="both"/>
        <w:rPr>
          <w:rFonts w:ascii="Arial" w:hAnsi="Arial" w:cs="Arial"/>
          <w:sz w:val="28"/>
          <w:szCs w:val="28"/>
        </w:rPr>
      </w:pPr>
      <w:r w:rsidRPr="00060100">
        <w:rPr>
          <w:rFonts w:ascii="Arial" w:hAnsi="Arial" w:cs="Arial"/>
          <w:sz w:val="28"/>
          <w:szCs w:val="28"/>
        </w:rPr>
        <w:t>Studii şi proiecte elaborate anterior (studii de fezabilitate şi proiecte tehnice privind obiectivele şi investiţiile de pe teritoriul comunei, etc)</w:t>
      </w:r>
    </w:p>
    <w:p w14:paraId="31FBF9C2" w14:textId="5BBAE611" w:rsidR="00060100" w:rsidRPr="00060100" w:rsidRDefault="00060100" w:rsidP="00060100">
      <w:pPr>
        <w:autoSpaceDE w:val="0"/>
        <w:autoSpaceDN w:val="0"/>
        <w:adjustRightInd w:val="0"/>
        <w:spacing w:after="0" w:line="240" w:lineRule="auto"/>
        <w:ind w:firstLine="851"/>
        <w:jc w:val="both"/>
        <w:rPr>
          <w:rFonts w:ascii="Arial" w:hAnsi="Arial" w:cs="Arial"/>
          <w:sz w:val="28"/>
          <w:szCs w:val="28"/>
        </w:rPr>
      </w:pPr>
      <w:r w:rsidRPr="00060100">
        <w:rPr>
          <w:rFonts w:ascii="Arial" w:hAnsi="Arial" w:cs="Arial"/>
          <w:sz w:val="28"/>
          <w:szCs w:val="28"/>
        </w:rPr>
        <w:t>Documentaţii specifice de amenajarea teritoriului şi de dezvoltare:</w:t>
      </w:r>
    </w:p>
    <w:p w14:paraId="2AA95DF2" w14:textId="795A721F" w:rsidR="00060100" w:rsidRPr="00060100" w:rsidRDefault="00060100" w:rsidP="00060100">
      <w:pPr>
        <w:autoSpaceDE w:val="0"/>
        <w:autoSpaceDN w:val="0"/>
        <w:adjustRightInd w:val="0"/>
        <w:spacing w:after="0" w:line="240" w:lineRule="auto"/>
        <w:ind w:firstLine="284"/>
        <w:jc w:val="both"/>
        <w:rPr>
          <w:rFonts w:ascii="Arial" w:hAnsi="Arial" w:cs="Arial"/>
          <w:sz w:val="28"/>
          <w:szCs w:val="28"/>
        </w:rPr>
      </w:pPr>
      <w:r w:rsidRPr="00060100">
        <w:rPr>
          <w:rFonts w:ascii="Arial" w:hAnsi="Arial" w:cs="Arial"/>
          <w:sz w:val="28"/>
          <w:szCs w:val="28"/>
        </w:rPr>
        <w:t>Planul de Amenajare a Teritoriului Naţional.</w:t>
      </w:r>
    </w:p>
    <w:p w14:paraId="3E85D7EB" w14:textId="27EE3B02" w:rsidR="00060100" w:rsidRPr="00060100" w:rsidRDefault="00060100" w:rsidP="00060100">
      <w:pPr>
        <w:autoSpaceDE w:val="0"/>
        <w:autoSpaceDN w:val="0"/>
        <w:adjustRightInd w:val="0"/>
        <w:spacing w:after="0" w:line="240" w:lineRule="auto"/>
        <w:ind w:firstLine="284"/>
        <w:jc w:val="both"/>
        <w:rPr>
          <w:rFonts w:ascii="Arial" w:hAnsi="Arial" w:cs="Arial"/>
          <w:sz w:val="28"/>
          <w:szCs w:val="28"/>
        </w:rPr>
      </w:pPr>
      <w:r w:rsidRPr="00060100">
        <w:rPr>
          <w:rFonts w:ascii="Arial" w:hAnsi="Arial" w:cs="Arial"/>
          <w:sz w:val="28"/>
          <w:szCs w:val="28"/>
        </w:rPr>
        <w:t>Planul de Amenajare a Teritoriului Judeţului Prahova.</w:t>
      </w:r>
    </w:p>
    <w:p w14:paraId="2FB92565" w14:textId="3CBC895B" w:rsidR="00060100" w:rsidRPr="00060100" w:rsidRDefault="00060100" w:rsidP="00060100">
      <w:pPr>
        <w:autoSpaceDE w:val="0"/>
        <w:autoSpaceDN w:val="0"/>
        <w:adjustRightInd w:val="0"/>
        <w:spacing w:after="0" w:line="240" w:lineRule="auto"/>
        <w:ind w:firstLine="284"/>
        <w:jc w:val="both"/>
        <w:rPr>
          <w:rFonts w:ascii="Arial" w:hAnsi="Arial" w:cs="Arial"/>
          <w:sz w:val="28"/>
          <w:szCs w:val="28"/>
        </w:rPr>
      </w:pPr>
      <w:r w:rsidRPr="00060100">
        <w:rPr>
          <w:rFonts w:ascii="Arial" w:hAnsi="Arial" w:cs="Arial"/>
          <w:sz w:val="28"/>
          <w:szCs w:val="28"/>
        </w:rPr>
        <w:t>Planul Judeţean de Gestionare a Deşeurilor Prahova.</w:t>
      </w:r>
    </w:p>
    <w:p w14:paraId="6CDC510E" w14:textId="4C74ED33" w:rsidR="00060100" w:rsidRPr="00060100" w:rsidRDefault="00060100" w:rsidP="00060100">
      <w:pPr>
        <w:autoSpaceDE w:val="0"/>
        <w:autoSpaceDN w:val="0"/>
        <w:adjustRightInd w:val="0"/>
        <w:spacing w:after="0" w:line="240" w:lineRule="auto"/>
        <w:ind w:firstLine="284"/>
        <w:jc w:val="both"/>
        <w:rPr>
          <w:rFonts w:ascii="Arial" w:hAnsi="Arial" w:cs="Arial"/>
          <w:sz w:val="28"/>
          <w:szCs w:val="28"/>
        </w:rPr>
      </w:pPr>
      <w:r w:rsidRPr="00060100">
        <w:rPr>
          <w:rFonts w:ascii="Arial" w:hAnsi="Arial" w:cs="Arial"/>
          <w:sz w:val="28"/>
          <w:szCs w:val="28"/>
        </w:rPr>
        <w:t>Proiectul regional de dezvoltare a infrastructurii de apă şi apă uzată din judeţul Prahova, în perioada 2014-2020.</w:t>
      </w:r>
    </w:p>
    <w:p w14:paraId="5B1E7D38" w14:textId="64B53079" w:rsidR="00060100" w:rsidRPr="00060100" w:rsidRDefault="00060100" w:rsidP="00060100">
      <w:pPr>
        <w:autoSpaceDE w:val="0"/>
        <w:autoSpaceDN w:val="0"/>
        <w:adjustRightInd w:val="0"/>
        <w:spacing w:after="0" w:line="240" w:lineRule="auto"/>
        <w:ind w:firstLine="851"/>
        <w:jc w:val="both"/>
        <w:rPr>
          <w:rFonts w:ascii="Arial" w:hAnsi="Arial" w:cs="Arial"/>
          <w:sz w:val="28"/>
          <w:szCs w:val="28"/>
        </w:rPr>
      </w:pPr>
      <w:r w:rsidRPr="00060100">
        <w:rPr>
          <w:rFonts w:ascii="Arial" w:hAnsi="Arial" w:cs="Arial"/>
          <w:sz w:val="28"/>
          <w:szCs w:val="28"/>
        </w:rPr>
        <w:t>Alte documentaţii de specialitate specifice:</w:t>
      </w:r>
    </w:p>
    <w:p w14:paraId="3BB6C65B" w14:textId="42658A3C" w:rsidR="00060100" w:rsidRPr="00060100" w:rsidRDefault="00060100" w:rsidP="00060100">
      <w:pPr>
        <w:autoSpaceDE w:val="0"/>
        <w:autoSpaceDN w:val="0"/>
        <w:adjustRightInd w:val="0"/>
        <w:spacing w:after="0" w:line="240" w:lineRule="auto"/>
        <w:ind w:firstLine="284"/>
        <w:jc w:val="both"/>
        <w:rPr>
          <w:rFonts w:ascii="Arial" w:hAnsi="Arial" w:cs="Arial"/>
          <w:sz w:val="28"/>
          <w:szCs w:val="28"/>
        </w:rPr>
      </w:pPr>
      <w:r w:rsidRPr="00060100">
        <w:rPr>
          <w:rFonts w:ascii="Arial" w:hAnsi="Arial" w:cs="Arial"/>
          <w:sz w:val="28"/>
          <w:szCs w:val="28"/>
        </w:rPr>
        <w:t>Strategia de dezvoltare locală a comunei Tomşani, 2027.</w:t>
      </w:r>
    </w:p>
    <w:p w14:paraId="390CAC68" w14:textId="0463EA73" w:rsidR="008F61C4" w:rsidRPr="00060100" w:rsidRDefault="00060100" w:rsidP="00060100">
      <w:pPr>
        <w:autoSpaceDE w:val="0"/>
        <w:autoSpaceDN w:val="0"/>
        <w:adjustRightInd w:val="0"/>
        <w:spacing w:after="0" w:line="240" w:lineRule="auto"/>
        <w:ind w:firstLine="284"/>
        <w:jc w:val="both"/>
        <w:rPr>
          <w:rFonts w:ascii="Arial" w:hAnsi="Arial" w:cs="Arial"/>
          <w:sz w:val="28"/>
          <w:szCs w:val="28"/>
        </w:rPr>
      </w:pPr>
      <w:r w:rsidRPr="00060100">
        <w:rPr>
          <w:rFonts w:ascii="Arial" w:hAnsi="Arial" w:cs="Arial"/>
          <w:sz w:val="28"/>
          <w:szCs w:val="28"/>
        </w:rPr>
        <w:t>Documentaţii Planuri Urbanistice Zonale / Planuri Urbanistice de Detaliu aprobate.</w:t>
      </w:r>
    </w:p>
    <w:p w14:paraId="72982A70" w14:textId="77777777" w:rsidR="008F61C4" w:rsidRPr="008F61C4" w:rsidRDefault="008F61C4" w:rsidP="004922A5">
      <w:pPr>
        <w:autoSpaceDE w:val="0"/>
        <w:autoSpaceDN w:val="0"/>
        <w:adjustRightInd w:val="0"/>
        <w:spacing w:after="0" w:line="240" w:lineRule="auto"/>
        <w:jc w:val="both"/>
        <w:rPr>
          <w:rFonts w:ascii="Arial" w:hAnsi="Arial" w:cs="Arial"/>
          <w:b/>
          <w:bCs/>
          <w:sz w:val="28"/>
          <w:szCs w:val="28"/>
        </w:rPr>
      </w:pPr>
    </w:p>
    <w:p w14:paraId="09DF6F7D" w14:textId="5CED6E92" w:rsidR="004922A5" w:rsidRDefault="004922A5" w:rsidP="004922A5">
      <w:pPr>
        <w:autoSpaceDE w:val="0"/>
        <w:autoSpaceDN w:val="0"/>
        <w:adjustRightInd w:val="0"/>
        <w:spacing w:after="0" w:line="240" w:lineRule="auto"/>
        <w:jc w:val="both"/>
        <w:rPr>
          <w:rFonts w:ascii="Arial" w:hAnsi="Arial" w:cs="Arial"/>
          <w:b/>
          <w:bCs/>
          <w:sz w:val="28"/>
          <w:szCs w:val="28"/>
        </w:rPr>
      </w:pPr>
      <w:r w:rsidRPr="00060100">
        <w:rPr>
          <w:rFonts w:ascii="Arial" w:hAnsi="Arial" w:cs="Arial"/>
          <w:b/>
          <w:bCs/>
          <w:sz w:val="28"/>
          <w:szCs w:val="28"/>
        </w:rPr>
        <w:t xml:space="preserve">Anexa 2. Lista de abrevieri, Glosar de </w:t>
      </w:r>
      <w:r w:rsidR="00060100">
        <w:rPr>
          <w:rFonts w:ascii="Arial" w:hAnsi="Arial" w:cs="Arial"/>
          <w:b/>
          <w:bCs/>
          <w:sz w:val="28"/>
          <w:szCs w:val="28"/>
        </w:rPr>
        <w:t>termini</w:t>
      </w:r>
    </w:p>
    <w:p w14:paraId="187B8FBF" w14:textId="77777777" w:rsidR="00060100" w:rsidRPr="00276A0C" w:rsidRDefault="00060100" w:rsidP="00060100">
      <w:pPr>
        <w:spacing w:after="0" w:line="240" w:lineRule="auto"/>
        <w:ind w:right="142" w:firstLine="567"/>
        <w:jc w:val="both"/>
        <w:rPr>
          <w:rFonts w:ascii="Arial" w:eastAsia="Times New Roman" w:hAnsi="Arial" w:cs="Arial"/>
          <w:bCs/>
          <w:sz w:val="28"/>
          <w:szCs w:val="28"/>
          <w:lang w:val="ro-RO" w:eastAsia="ro-RO"/>
        </w:rPr>
      </w:pPr>
      <w:r w:rsidRPr="00276A0C">
        <w:rPr>
          <w:rFonts w:ascii="Arial" w:eastAsia="Times New Roman" w:hAnsi="Arial" w:cs="Arial"/>
          <w:bCs/>
          <w:sz w:val="28"/>
          <w:szCs w:val="28"/>
          <w:lang w:val="ro-RO" w:eastAsia="ro-RO"/>
        </w:rPr>
        <w:t>- Lista de abrevieri:</w:t>
      </w:r>
    </w:p>
    <w:p w14:paraId="57464CFB" w14:textId="77777777" w:rsidR="00060100" w:rsidRPr="00276A0C" w:rsidRDefault="00060100" w:rsidP="00060100">
      <w:pPr>
        <w:spacing w:after="0" w:line="240" w:lineRule="auto"/>
        <w:ind w:right="142"/>
        <w:jc w:val="both"/>
        <w:rPr>
          <w:rFonts w:ascii="Arial" w:eastAsia="Times New Roman" w:hAnsi="Arial" w:cs="Arial"/>
          <w:sz w:val="28"/>
          <w:szCs w:val="28"/>
          <w:lang w:val="en-GB" w:eastAsia="ro-RO"/>
        </w:rPr>
      </w:pPr>
      <w:r w:rsidRPr="00276A0C">
        <w:rPr>
          <w:rFonts w:ascii="Arial" w:eastAsia="Times New Roman" w:hAnsi="Arial" w:cs="Arial"/>
          <w:sz w:val="28"/>
          <w:szCs w:val="28"/>
          <w:lang w:val="en-GB" w:eastAsia="ro-RO"/>
        </w:rPr>
        <w:t>ANPM – Agentia Nationala pentru Protectia Mediului</w:t>
      </w:r>
    </w:p>
    <w:p w14:paraId="3F0414AC" w14:textId="77777777" w:rsidR="00060100" w:rsidRPr="00276A0C" w:rsidRDefault="00060100" w:rsidP="00060100">
      <w:pPr>
        <w:spacing w:after="0" w:line="240" w:lineRule="auto"/>
        <w:ind w:right="142"/>
        <w:jc w:val="both"/>
        <w:rPr>
          <w:rFonts w:ascii="Arial" w:eastAsia="Times New Roman" w:hAnsi="Arial" w:cs="Arial"/>
          <w:sz w:val="28"/>
          <w:szCs w:val="28"/>
          <w:lang w:val="en-GB" w:eastAsia="ro-RO"/>
        </w:rPr>
      </w:pPr>
      <w:r w:rsidRPr="00276A0C">
        <w:rPr>
          <w:rFonts w:ascii="Arial" w:eastAsia="Times New Roman" w:hAnsi="Arial" w:cs="Arial"/>
          <w:sz w:val="28"/>
          <w:szCs w:val="28"/>
          <w:lang w:val="en-GB" w:eastAsia="ro-RO"/>
        </w:rPr>
        <w:t>APM    – Agentia pentru Protectia Mediului</w:t>
      </w:r>
    </w:p>
    <w:p w14:paraId="1A99DC02" w14:textId="77777777" w:rsidR="00060100" w:rsidRPr="00276A0C" w:rsidRDefault="00060100" w:rsidP="00060100">
      <w:pPr>
        <w:spacing w:after="0" w:line="240" w:lineRule="auto"/>
        <w:ind w:right="142"/>
        <w:jc w:val="both"/>
        <w:rPr>
          <w:rFonts w:ascii="Arial" w:eastAsia="Times New Roman" w:hAnsi="Arial" w:cs="Arial"/>
          <w:sz w:val="28"/>
          <w:szCs w:val="28"/>
          <w:lang w:val="en-GB" w:eastAsia="ro-RO"/>
        </w:rPr>
      </w:pPr>
      <w:r w:rsidRPr="00276A0C">
        <w:rPr>
          <w:rFonts w:ascii="Arial" w:eastAsia="Times New Roman" w:hAnsi="Arial" w:cs="Arial"/>
          <w:sz w:val="28"/>
          <w:szCs w:val="28"/>
          <w:lang w:val="en-GB" w:eastAsia="ro-RO"/>
        </w:rPr>
        <w:t>BH       – Bazin hidrografic</w:t>
      </w:r>
    </w:p>
    <w:p w14:paraId="1B9A042F" w14:textId="77777777" w:rsidR="00060100" w:rsidRPr="00276A0C" w:rsidRDefault="00060100" w:rsidP="00060100">
      <w:pPr>
        <w:spacing w:after="0" w:line="240" w:lineRule="auto"/>
        <w:ind w:right="142"/>
        <w:jc w:val="both"/>
        <w:rPr>
          <w:rFonts w:ascii="Arial" w:eastAsia="Times New Roman" w:hAnsi="Arial" w:cs="Arial"/>
          <w:sz w:val="28"/>
          <w:szCs w:val="28"/>
          <w:lang w:val="en-GB" w:eastAsia="ro-RO"/>
        </w:rPr>
      </w:pPr>
      <w:r w:rsidRPr="00276A0C">
        <w:rPr>
          <w:rFonts w:ascii="Arial" w:eastAsia="Times New Roman" w:hAnsi="Arial" w:cs="Arial"/>
          <w:sz w:val="28"/>
          <w:szCs w:val="28"/>
          <w:lang w:val="en-GB" w:eastAsia="ro-RO"/>
        </w:rPr>
        <w:t>CF       – Carte Funciara</w:t>
      </w:r>
    </w:p>
    <w:p w14:paraId="7E9F2F2D" w14:textId="77777777" w:rsidR="00060100" w:rsidRPr="00276A0C" w:rsidRDefault="00060100" w:rsidP="00060100">
      <w:pPr>
        <w:spacing w:after="0" w:line="240" w:lineRule="auto"/>
        <w:ind w:right="142"/>
        <w:jc w:val="both"/>
        <w:rPr>
          <w:rFonts w:ascii="Arial" w:eastAsia="Times New Roman" w:hAnsi="Arial" w:cs="Arial"/>
          <w:sz w:val="28"/>
          <w:szCs w:val="28"/>
          <w:lang w:val="en-GB" w:eastAsia="ro-RO"/>
        </w:rPr>
      </w:pPr>
      <w:r w:rsidRPr="00276A0C">
        <w:rPr>
          <w:rFonts w:ascii="Arial" w:eastAsia="Times New Roman" w:hAnsi="Arial" w:cs="Arial"/>
          <w:sz w:val="28"/>
          <w:szCs w:val="28"/>
          <w:lang w:val="en-GB" w:eastAsia="ro-RO"/>
        </w:rPr>
        <w:lastRenderedPageBreak/>
        <w:t>CJ       – Consiliul judetean</w:t>
      </w:r>
    </w:p>
    <w:p w14:paraId="3BE1C2B7" w14:textId="77777777" w:rsidR="00060100" w:rsidRPr="00276A0C" w:rsidRDefault="00060100" w:rsidP="00060100">
      <w:pPr>
        <w:spacing w:after="0" w:line="240" w:lineRule="auto"/>
        <w:ind w:right="142"/>
        <w:jc w:val="both"/>
        <w:rPr>
          <w:rFonts w:ascii="Arial" w:eastAsia="Times New Roman" w:hAnsi="Arial" w:cs="Arial"/>
          <w:sz w:val="28"/>
          <w:szCs w:val="28"/>
          <w:lang w:val="en-GB" w:eastAsia="ro-RO"/>
        </w:rPr>
      </w:pPr>
      <w:r w:rsidRPr="00276A0C">
        <w:rPr>
          <w:rFonts w:ascii="Arial" w:eastAsia="Times New Roman" w:hAnsi="Arial" w:cs="Arial"/>
          <w:sz w:val="28"/>
          <w:szCs w:val="28"/>
          <w:lang w:val="en-GB" w:eastAsia="ro-RO"/>
        </w:rPr>
        <w:t>CMA    – Concentratie maxima admisa</w:t>
      </w:r>
    </w:p>
    <w:p w14:paraId="5EF7B993" w14:textId="77777777" w:rsidR="00060100" w:rsidRPr="00276A0C" w:rsidRDefault="00060100" w:rsidP="00060100">
      <w:pPr>
        <w:spacing w:after="0" w:line="240" w:lineRule="auto"/>
        <w:ind w:right="142"/>
        <w:jc w:val="both"/>
        <w:rPr>
          <w:rFonts w:ascii="Arial" w:eastAsia="Times New Roman" w:hAnsi="Arial" w:cs="Arial"/>
          <w:sz w:val="28"/>
          <w:szCs w:val="28"/>
          <w:lang w:val="en-GB" w:eastAsia="ro-RO"/>
        </w:rPr>
      </w:pPr>
      <w:r w:rsidRPr="00276A0C">
        <w:rPr>
          <w:rFonts w:ascii="Arial" w:eastAsia="Times New Roman" w:hAnsi="Arial" w:cs="Arial"/>
          <w:sz w:val="28"/>
          <w:szCs w:val="28"/>
          <w:lang w:val="en-GB" w:eastAsia="ro-RO"/>
        </w:rPr>
        <w:t>CSC    – Comitetul special constituit pentru efectuarea etapei de incadrare</w:t>
      </w:r>
    </w:p>
    <w:p w14:paraId="60972719" w14:textId="77777777" w:rsidR="00060100" w:rsidRPr="00276A0C" w:rsidRDefault="00060100" w:rsidP="00060100">
      <w:pPr>
        <w:spacing w:after="0" w:line="240" w:lineRule="auto"/>
        <w:ind w:right="142"/>
        <w:jc w:val="both"/>
        <w:rPr>
          <w:rFonts w:ascii="Arial" w:eastAsia="Times New Roman" w:hAnsi="Arial" w:cs="Arial"/>
          <w:sz w:val="28"/>
          <w:szCs w:val="28"/>
          <w:lang w:val="en-GB" w:eastAsia="ro-RO"/>
        </w:rPr>
      </w:pPr>
      <w:r w:rsidRPr="00276A0C">
        <w:rPr>
          <w:rFonts w:ascii="Arial" w:eastAsia="Times New Roman" w:hAnsi="Arial" w:cs="Arial"/>
          <w:sz w:val="28"/>
          <w:szCs w:val="28"/>
          <w:lang w:val="en-GB" w:eastAsia="ro-RO"/>
        </w:rPr>
        <w:t>DA       – Directia apelor</w:t>
      </w:r>
    </w:p>
    <w:p w14:paraId="21C3DD19" w14:textId="77777777" w:rsidR="00060100" w:rsidRPr="00276A0C" w:rsidRDefault="00060100" w:rsidP="00060100">
      <w:pPr>
        <w:spacing w:after="0" w:line="240" w:lineRule="auto"/>
        <w:ind w:right="142"/>
        <w:jc w:val="both"/>
        <w:rPr>
          <w:rFonts w:ascii="Arial" w:eastAsia="Times New Roman" w:hAnsi="Arial" w:cs="Arial"/>
          <w:sz w:val="28"/>
          <w:szCs w:val="28"/>
          <w:lang w:val="en-GB" w:eastAsia="ro-RO"/>
        </w:rPr>
      </w:pPr>
      <w:r w:rsidRPr="00276A0C">
        <w:rPr>
          <w:rFonts w:ascii="Arial" w:eastAsia="Times New Roman" w:hAnsi="Arial" w:cs="Arial"/>
          <w:sz w:val="28"/>
          <w:szCs w:val="28"/>
          <w:lang w:val="en-GB" w:eastAsia="ro-RO"/>
        </w:rPr>
        <w:t>DSP     – Directia de Sanatate Publica</w:t>
      </w:r>
    </w:p>
    <w:p w14:paraId="7205DAF3" w14:textId="77777777" w:rsidR="00060100" w:rsidRPr="00276A0C" w:rsidRDefault="00060100" w:rsidP="00060100">
      <w:pPr>
        <w:spacing w:after="0" w:line="240" w:lineRule="auto"/>
        <w:ind w:right="142"/>
        <w:jc w:val="both"/>
        <w:rPr>
          <w:rFonts w:ascii="Arial" w:eastAsia="Times New Roman" w:hAnsi="Arial" w:cs="Arial"/>
          <w:sz w:val="28"/>
          <w:szCs w:val="28"/>
          <w:lang w:val="en-GB" w:eastAsia="ro-RO"/>
        </w:rPr>
      </w:pPr>
      <w:r w:rsidRPr="00276A0C">
        <w:rPr>
          <w:rFonts w:ascii="Arial" w:eastAsia="Times New Roman" w:hAnsi="Arial" w:cs="Arial"/>
          <w:sz w:val="28"/>
          <w:szCs w:val="28"/>
          <w:lang w:val="en-GB" w:eastAsia="ro-RO"/>
        </w:rPr>
        <w:t>EIM      – Evaluarea impactului asupra mediului</w:t>
      </w:r>
    </w:p>
    <w:p w14:paraId="65AD986E" w14:textId="77777777" w:rsidR="00060100" w:rsidRPr="00276A0C" w:rsidRDefault="00060100" w:rsidP="00060100">
      <w:pPr>
        <w:spacing w:after="0" w:line="240" w:lineRule="auto"/>
        <w:ind w:right="142"/>
        <w:jc w:val="both"/>
        <w:rPr>
          <w:rFonts w:ascii="Arial" w:eastAsia="Times New Roman" w:hAnsi="Arial" w:cs="Arial"/>
          <w:sz w:val="28"/>
          <w:szCs w:val="28"/>
          <w:lang w:val="en-GB" w:eastAsia="ro-RO"/>
        </w:rPr>
      </w:pPr>
      <w:r w:rsidRPr="00276A0C">
        <w:rPr>
          <w:rFonts w:ascii="Arial" w:eastAsia="Times New Roman" w:hAnsi="Arial" w:cs="Arial"/>
          <w:sz w:val="28"/>
          <w:szCs w:val="28"/>
          <w:lang w:val="en-GB" w:eastAsia="ro-RO"/>
        </w:rPr>
        <w:t>EM       – Evaluare de mediu</w:t>
      </w:r>
    </w:p>
    <w:p w14:paraId="4FBDB36A" w14:textId="77777777" w:rsidR="00060100" w:rsidRPr="00276A0C" w:rsidRDefault="00060100" w:rsidP="00060100">
      <w:pPr>
        <w:spacing w:after="0" w:line="240" w:lineRule="auto"/>
        <w:ind w:right="142"/>
        <w:jc w:val="both"/>
        <w:rPr>
          <w:rFonts w:ascii="Arial" w:eastAsia="Times New Roman" w:hAnsi="Arial" w:cs="Arial"/>
          <w:sz w:val="28"/>
          <w:szCs w:val="28"/>
          <w:lang w:val="en-GB" w:eastAsia="ro-RO"/>
        </w:rPr>
      </w:pPr>
      <w:r w:rsidRPr="00276A0C">
        <w:rPr>
          <w:rFonts w:ascii="Arial" w:eastAsia="Times New Roman" w:hAnsi="Arial" w:cs="Arial"/>
          <w:sz w:val="28"/>
          <w:szCs w:val="28"/>
          <w:lang w:val="en-GB" w:eastAsia="ro-RO"/>
        </w:rPr>
        <w:t>GA       – Gospodarirea apelor</w:t>
      </w:r>
    </w:p>
    <w:p w14:paraId="3B98C239" w14:textId="77777777" w:rsidR="00060100" w:rsidRPr="00276A0C" w:rsidRDefault="00060100" w:rsidP="00060100">
      <w:pPr>
        <w:spacing w:after="0" w:line="240" w:lineRule="auto"/>
        <w:ind w:right="142"/>
        <w:jc w:val="both"/>
        <w:rPr>
          <w:rFonts w:ascii="Arial" w:eastAsia="Times New Roman" w:hAnsi="Arial" w:cs="Arial"/>
          <w:sz w:val="28"/>
          <w:szCs w:val="28"/>
          <w:lang w:val="en-GB" w:eastAsia="ro-RO"/>
        </w:rPr>
      </w:pPr>
      <w:r w:rsidRPr="00276A0C">
        <w:rPr>
          <w:rFonts w:ascii="Arial" w:eastAsia="Times New Roman" w:hAnsi="Arial" w:cs="Arial"/>
          <w:sz w:val="28"/>
          <w:szCs w:val="28"/>
          <w:lang w:val="en-GB" w:eastAsia="ro-RO"/>
        </w:rPr>
        <w:t>GL       – Grup de lucru</w:t>
      </w:r>
    </w:p>
    <w:p w14:paraId="6E5FE0F1" w14:textId="77777777" w:rsidR="00060100" w:rsidRPr="00276A0C" w:rsidRDefault="00060100" w:rsidP="00060100">
      <w:pPr>
        <w:spacing w:after="0" w:line="240" w:lineRule="auto"/>
        <w:ind w:right="142"/>
        <w:jc w:val="both"/>
        <w:rPr>
          <w:rFonts w:ascii="Arial" w:eastAsia="Times New Roman" w:hAnsi="Arial" w:cs="Arial"/>
          <w:sz w:val="28"/>
          <w:szCs w:val="28"/>
          <w:lang w:val="en-GB" w:eastAsia="ro-RO"/>
        </w:rPr>
      </w:pPr>
      <w:r w:rsidRPr="00276A0C">
        <w:rPr>
          <w:rFonts w:ascii="Arial" w:eastAsia="Times New Roman" w:hAnsi="Arial" w:cs="Arial"/>
          <w:sz w:val="28"/>
          <w:szCs w:val="28"/>
          <w:lang w:val="en-GB" w:eastAsia="ro-RO"/>
        </w:rPr>
        <w:t>HG      – Hotarare de guvern</w:t>
      </w:r>
    </w:p>
    <w:p w14:paraId="6F456E64" w14:textId="77777777" w:rsidR="00060100" w:rsidRPr="00276A0C" w:rsidRDefault="00060100" w:rsidP="00060100">
      <w:pPr>
        <w:spacing w:after="0" w:line="240" w:lineRule="auto"/>
        <w:ind w:right="142"/>
        <w:jc w:val="both"/>
        <w:rPr>
          <w:rFonts w:ascii="Arial" w:eastAsia="Times New Roman" w:hAnsi="Arial" w:cs="Arial"/>
          <w:sz w:val="28"/>
          <w:szCs w:val="28"/>
          <w:lang w:val="en-GB" w:eastAsia="ro-RO"/>
        </w:rPr>
      </w:pPr>
      <w:r w:rsidRPr="00276A0C">
        <w:rPr>
          <w:rFonts w:ascii="Arial" w:eastAsia="Times New Roman" w:hAnsi="Arial" w:cs="Arial"/>
          <w:sz w:val="28"/>
          <w:szCs w:val="28"/>
          <w:lang w:val="en-GB" w:eastAsia="ro-RO"/>
        </w:rPr>
        <w:t>ISU      – Inspectoratul pentru situatii de urgenta</w:t>
      </w:r>
    </w:p>
    <w:p w14:paraId="55A8E172" w14:textId="77777777" w:rsidR="00060100" w:rsidRPr="00276A0C" w:rsidRDefault="00060100" w:rsidP="00060100">
      <w:pPr>
        <w:spacing w:after="0" w:line="240" w:lineRule="auto"/>
        <w:ind w:right="142"/>
        <w:jc w:val="both"/>
        <w:rPr>
          <w:rFonts w:ascii="Arial" w:eastAsia="Times New Roman" w:hAnsi="Arial" w:cs="Arial"/>
          <w:sz w:val="28"/>
          <w:szCs w:val="28"/>
          <w:lang w:val="en-GB" w:eastAsia="ro-RO"/>
        </w:rPr>
      </w:pPr>
      <w:r w:rsidRPr="00276A0C">
        <w:rPr>
          <w:rFonts w:ascii="Arial" w:eastAsia="Times New Roman" w:hAnsi="Arial" w:cs="Arial"/>
          <w:sz w:val="28"/>
          <w:szCs w:val="28"/>
          <w:lang w:val="en-GB" w:eastAsia="ro-RO"/>
        </w:rPr>
        <w:t>L          – Lege</w:t>
      </w:r>
    </w:p>
    <w:p w14:paraId="4ADDBAA4" w14:textId="77777777" w:rsidR="00060100" w:rsidRPr="00276A0C" w:rsidRDefault="00060100" w:rsidP="00060100">
      <w:pPr>
        <w:spacing w:after="0" w:line="240" w:lineRule="auto"/>
        <w:ind w:right="142"/>
        <w:jc w:val="both"/>
        <w:rPr>
          <w:rFonts w:ascii="Arial" w:eastAsia="Times New Roman" w:hAnsi="Arial" w:cs="Arial"/>
          <w:sz w:val="28"/>
          <w:szCs w:val="28"/>
          <w:lang w:val="en-GB" w:eastAsia="ro-RO"/>
        </w:rPr>
      </w:pPr>
      <w:r w:rsidRPr="00276A0C">
        <w:rPr>
          <w:rFonts w:ascii="Arial" w:eastAsia="Times New Roman" w:hAnsi="Arial" w:cs="Arial"/>
          <w:sz w:val="28"/>
          <w:szCs w:val="28"/>
          <w:lang w:val="en-GB" w:eastAsia="ro-RO"/>
        </w:rPr>
        <w:t>MMSC – Ministerul Mediului si Schimbărilor Climatice</w:t>
      </w:r>
    </w:p>
    <w:p w14:paraId="374DF275" w14:textId="77777777" w:rsidR="00060100" w:rsidRPr="00276A0C" w:rsidRDefault="00060100" w:rsidP="00060100">
      <w:pPr>
        <w:spacing w:after="0" w:line="240" w:lineRule="auto"/>
        <w:ind w:right="142"/>
        <w:jc w:val="both"/>
        <w:rPr>
          <w:rFonts w:ascii="Arial" w:eastAsia="Times New Roman" w:hAnsi="Arial" w:cs="Arial"/>
          <w:sz w:val="28"/>
          <w:szCs w:val="28"/>
          <w:lang w:val="en-GB" w:eastAsia="ro-RO"/>
        </w:rPr>
      </w:pPr>
      <w:r w:rsidRPr="00276A0C">
        <w:rPr>
          <w:rFonts w:ascii="Arial" w:eastAsia="Times New Roman" w:hAnsi="Arial" w:cs="Arial"/>
          <w:sz w:val="28"/>
          <w:szCs w:val="28"/>
          <w:lang w:val="en-GB" w:eastAsia="ro-RO"/>
        </w:rPr>
        <w:t>ONG    – Organizatie nongurvernamentala</w:t>
      </w:r>
    </w:p>
    <w:p w14:paraId="445B33EB" w14:textId="77777777" w:rsidR="00060100" w:rsidRPr="00276A0C" w:rsidRDefault="00060100" w:rsidP="00060100">
      <w:pPr>
        <w:spacing w:after="0" w:line="240" w:lineRule="auto"/>
        <w:ind w:right="142"/>
        <w:jc w:val="both"/>
        <w:rPr>
          <w:rFonts w:ascii="Arial" w:eastAsia="Times New Roman" w:hAnsi="Arial" w:cs="Arial"/>
          <w:sz w:val="28"/>
          <w:szCs w:val="28"/>
          <w:lang w:val="en-GB" w:eastAsia="ro-RO"/>
        </w:rPr>
      </w:pPr>
      <w:r w:rsidRPr="00276A0C">
        <w:rPr>
          <w:rFonts w:ascii="Arial" w:eastAsia="Times New Roman" w:hAnsi="Arial" w:cs="Arial"/>
          <w:sz w:val="28"/>
          <w:szCs w:val="28"/>
          <w:lang w:val="en-GB" w:eastAsia="ro-RO"/>
        </w:rPr>
        <w:t>Ord      – Ordin</w:t>
      </w:r>
    </w:p>
    <w:p w14:paraId="79E387CC" w14:textId="77777777" w:rsidR="00060100" w:rsidRPr="00276A0C" w:rsidRDefault="00060100" w:rsidP="00060100">
      <w:pPr>
        <w:spacing w:after="0" w:line="240" w:lineRule="auto"/>
        <w:ind w:right="142"/>
        <w:jc w:val="both"/>
        <w:rPr>
          <w:rFonts w:ascii="Arial" w:eastAsia="Times New Roman" w:hAnsi="Arial" w:cs="Arial"/>
          <w:sz w:val="28"/>
          <w:szCs w:val="28"/>
          <w:lang w:val="en-GB" w:eastAsia="ro-RO"/>
        </w:rPr>
      </w:pPr>
      <w:r w:rsidRPr="00276A0C">
        <w:rPr>
          <w:rFonts w:ascii="Arial" w:eastAsia="Times New Roman" w:hAnsi="Arial" w:cs="Arial"/>
          <w:sz w:val="28"/>
          <w:szCs w:val="28"/>
          <w:lang w:val="en-GB" w:eastAsia="ro-RO"/>
        </w:rPr>
        <w:t>OUG    – Ordonanta de urgenta</w:t>
      </w:r>
    </w:p>
    <w:p w14:paraId="28DD9D9D" w14:textId="77777777" w:rsidR="00060100" w:rsidRPr="00276A0C" w:rsidRDefault="00060100" w:rsidP="00060100">
      <w:pPr>
        <w:spacing w:after="0" w:line="240" w:lineRule="auto"/>
        <w:ind w:right="142"/>
        <w:jc w:val="both"/>
        <w:rPr>
          <w:rFonts w:ascii="Arial" w:eastAsia="Times New Roman" w:hAnsi="Arial" w:cs="Arial"/>
          <w:sz w:val="28"/>
          <w:szCs w:val="28"/>
          <w:lang w:val="en-GB" w:eastAsia="ro-RO"/>
        </w:rPr>
      </w:pPr>
      <w:r w:rsidRPr="00276A0C">
        <w:rPr>
          <w:rFonts w:ascii="Arial" w:eastAsia="Times New Roman" w:hAnsi="Arial" w:cs="Arial"/>
          <w:sz w:val="28"/>
          <w:szCs w:val="28"/>
          <w:lang w:val="en-GB" w:eastAsia="ro-RO"/>
        </w:rPr>
        <w:t>PLAM  – Plan local de actiune pentru mediu</w:t>
      </w:r>
    </w:p>
    <w:p w14:paraId="58F4574A" w14:textId="77777777" w:rsidR="00060100" w:rsidRPr="00276A0C" w:rsidRDefault="00060100" w:rsidP="00060100">
      <w:pPr>
        <w:spacing w:after="0" w:line="240" w:lineRule="auto"/>
        <w:ind w:right="142"/>
        <w:jc w:val="both"/>
        <w:rPr>
          <w:rFonts w:ascii="Arial" w:eastAsia="Times New Roman" w:hAnsi="Arial" w:cs="Arial"/>
          <w:sz w:val="28"/>
          <w:szCs w:val="28"/>
          <w:lang w:val="en-GB" w:eastAsia="ro-RO"/>
        </w:rPr>
      </w:pPr>
      <w:r w:rsidRPr="00276A0C">
        <w:rPr>
          <w:rFonts w:ascii="Arial" w:eastAsia="Times New Roman" w:hAnsi="Arial" w:cs="Arial"/>
          <w:sz w:val="28"/>
          <w:szCs w:val="28"/>
          <w:lang w:val="en-GB" w:eastAsia="ro-RO"/>
        </w:rPr>
        <w:t>POS    – Plan operational sectorial</w:t>
      </w:r>
    </w:p>
    <w:p w14:paraId="30C5A81F" w14:textId="77777777" w:rsidR="00060100" w:rsidRPr="00276A0C" w:rsidRDefault="00060100" w:rsidP="00060100">
      <w:pPr>
        <w:spacing w:after="0" w:line="240" w:lineRule="auto"/>
        <w:ind w:right="142"/>
        <w:jc w:val="both"/>
        <w:rPr>
          <w:rFonts w:ascii="Arial" w:eastAsia="Times New Roman" w:hAnsi="Arial" w:cs="Arial"/>
          <w:sz w:val="28"/>
          <w:szCs w:val="28"/>
          <w:lang w:val="en-GB" w:eastAsia="ro-RO"/>
        </w:rPr>
      </w:pPr>
      <w:r w:rsidRPr="00276A0C">
        <w:rPr>
          <w:rFonts w:ascii="Arial" w:eastAsia="Times New Roman" w:hAnsi="Arial" w:cs="Arial"/>
          <w:sz w:val="28"/>
          <w:szCs w:val="28"/>
          <w:lang w:val="en-GB" w:eastAsia="ro-RO"/>
        </w:rPr>
        <w:t>P/P      – planuri si/sau programe</w:t>
      </w:r>
    </w:p>
    <w:p w14:paraId="29CF78DE" w14:textId="77777777" w:rsidR="00060100" w:rsidRPr="00276A0C" w:rsidRDefault="00060100" w:rsidP="00060100">
      <w:pPr>
        <w:spacing w:after="0" w:line="240" w:lineRule="auto"/>
        <w:ind w:right="142"/>
        <w:jc w:val="both"/>
        <w:rPr>
          <w:rFonts w:ascii="Arial" w:eastAsia="Times New Roman" w:hAnsi="Arial" w:cs="Arial"/>
          <w:sz w:val="28"/>
          <w:szCs w:val="28"/>
          <w:lang w:val="en-GB" w:eastAsia="ro-RO"/>
        </w:rPr>
      </w:pPr>
      <w:r w:rsidRPr="00276A0C">
        <w:rPr>
          <w:rFonts w:ascii="Arial" w:eastAsia="Times New Roman" w:hAnsi="Arial" w:cs="Arial"/>
          <w:sz w:val="28"/>
          <w:szCs w:val="28"/>
          <w:lang w:val="en-GB" w:eastAsia="ro-RO"/>
        </w:rPr>
        <w:t>PUG    – Plan urbanistic general</w:t>
      </w:r>
    </w:p>
    <w:p w14:paraId="175C9AB1" w14:textId="77777777" w:rsidR="00060100" w:rsidRPr="00276A0C" w:rsidRDefault="00060100" w:rsidP="00060100">
      <w:pPr>
        <w:spacing w:after="0" w:line="240" w:lineRule="auto"/>
        <w:ind w:right="142"/>
        <w:jc w:val="both"/>
        <w:rPr>
          <w:rFonts w:ascii="Arial" w:eastAsia="Times New Roman" w:hAnsi="Arial" w:cs="Arial"/>
          <w:sz w:val="28"/>
          <w:szCs w:val="28"/>
          <w:lang w:val="en-GB" w:eastAsia="ro-RO"/>
        </w:rPr>
      </w:pPr>
      <w:r w:rsidRPr="00276A0C">
        <w:rPr>
          <w:rFonts w:ascii="Arial" w:eastAsia="Times New Roman" w:hAnsi="Arial" w:cs="Arial"/>
          <w:sz w:val="28"/>
          <w:szCs w:val="28"/>
          <w:lang w:val="en-GB" w:eastAsia="ro-RO"/>
        </w:rPr>
        <w:t>PUD    – Plan urbanistic de detaliu</w:t>
      </w:r>
    </w:p>
    <w:p w14:paraId="56A73B10" w14:textId="77777777" w:rsidR="00060100" w:rsidRPr="00276A0C" w:rsidRDefault="00060100" w:rsidP="00060100">
      <w:pPr>
        <w:spacing w:after="0" w:line="240" w:lineRule="auto"/>
        <w:ind w:right="142"/>
        <w:jc w:val="both"/>
        <w:rPr>
          <w:rFonts w:ascii="Arial" w:eastAsia="Times New Roman" w:hAnsi="Arial" w:cs="Arial"/>
          <w:sz w:val="28"/>
          <w:szCs w:val="28"/>
          <w:lang w:val="en-GB" w:eastAsia="ro-RO"/>
        </w:rPr>
      </w:pPr>
      <w:r w:rsidRPr="00276A0C">
        <w:rPr>
          <w:rFonts w:ascii="Arial" w:eastAsia="Times New Roman" w:hAnsi="Arial" w:cs="Arial"/>
          <w:sz w:val="28"/>
          <w:szCs w:val="28"/>
          <w:lang w:val="en-GB" w:eastAsia="ro-RO"/>
        </w:rPr>
        <w:t>RLU    – Regulament local de urbanism</w:t>
      </w:r>
    </w:p>
    <w:p w14:paraId="6891A895" w14:textId="77777777" w:rsidR="00060100" w:rsidRPr="00276A0C" w:rsidRDefault="00060100" w:rsidP="00060100">
      <w:pPr>
        <w:spacing w:after="0" w:line="240" w:lineRule="auto"/>
        <w:ind w:right="142"/>
        <w:jc w:val="both"/>
        <w:rPr>
          <w:rFonts w:ascii="Arial" w:eastAsia="Times New Roman" w:hAnsi="Arial" w:cs="Arial"/>
          <w:sz w:val="28"/>
          <w:szCs w:val="28"/>
          <w:lang w:val="en-GB" w:eastAsia="ro-RO"/>
        </w:rPr>
      </w:pPr>
      <w:r w:rsidRPr="00276A0C">
        <w:rPr>
          <w:rFonts w:ascii="Arial" w:eastAsia="Times New Roman" w:hAnsi="Arial" w:cs="Arial"/>
          <w:sz w:val="28"/>
          <w:szCs w:val="28"/>
          <w:lang w:val="en-GB" w:eastAsia="ro-RO"/>
        </w:rPr>
        <w:t>RM      – Raport de mediu</w:t>
      </w:r>
    </w:p>
    <w:p w14:paraId="36FD38D1" w14:textId="77777777" w:rsidR="00060100" w:rsidRPr="00276A0C" w:rsidRDefault="00060100" w:rsidP="00060100">
      <w:pPr>
        <w:spacing w:after="0" w:line="240" w:lineRule="auto"/>
        <w:ind w:right="142"/>
        <w:jc w:val="both"/>
        <w:rPr>
          <w:rFonts w:ascii="Arial" w:eastAsia="Times New Roman" w:hAnsi="Arial" w:cs="Arial"/>
          <w:sz w:val="28"/>
          <w:szCs w:val="28"/>
          <w:lang w:val="en-GB" w:eastAsia="ro-RO"/>
        </w:rPr>
      </w:pPr>
      <w:r w:rsidRPr="00276A0C">
        <w:rPr>
          <w:rFonts w:ascii="Arial" w:eastAsia="Times New Roman" w:hAnsi="Arial" w:cs="Arial"/>
          <w:sz w:val="28"/>
          <w:szCs w:val="28"/>
          <w:lang w:val="en-GB" w:eastAsia="ro-RO"/>
        </w:rPr>
        <w:t>SEA   – Evaluarea de mediu pentru planuri si programe (evaluare strategica de  mediu)</w:t>
      </w:r>
    </w:p>
    <w:p w14:paraId="2B7977DA" w14:textId="77777777" w:rsidR="00060100" w:rsidRPr="00276A0C" w:rsidRDefault="00060100" w:rsidP="00060100">
      <w:pPr>
        <w:spacing w:after="0" w:line="240" w:lineRule="auto"/>
        <w:ind w:right="142"/>
        <w:jc w:val="both"/>
        <w:rPr>
          <w:rFonts w:ascii="Arial" w:eastAsia="Times New Roman" w:hAnsi="Arial" w:cs="Arial"/>
          <w:sz w:val="28"/>
          <w:szCs w:val="28"/>
          <w:lang w:val="en-GB" w:eastAsia="ro-RO"/>
        </w:rPr>
      </w:pPr>
      <w:r w:rsidRPr="00276A0C">
        <w:rPr>
          <w:rFonts w:ascii="Arial" w:eastAsia="Times New Roman" w:hAnsi="Arial" w:cs="Arial"/>
          <w:sz w:val="28"/>
          <w:szCs w:val="28"/>
          <w:lang w:val="en-GB" w:eastAsia="ro-RO"/>
        </w:rPr>
        <w:t>SGA   – Sistemul de gospodarirea apelor</w:t>
      </w:r>
    </w:p>
    <w:p w14:paraId="6DF7BC6F" w14:textId="77777777" w:rsidR="00060100" w:rsidRPr="00276A0C" w:rsidRDefault="00060100" w:rsidP="00060100">
      <w:pPr>
        <w:spacing w:after="0" w:line="240" w:lineRule="auto"/>
        <w:ind w:right="142"/>
        <w:jc w:val="both"/>
        <w:rPr>
          <w:rFonts w:ascii="Arial" w:eastAsia="Times New Roman" w:hAnsi="Arial" w:cs="Arial"/>
          <w:sz w:val="28"/>
          <w:szCs w:val="28"/>
          <w:lang w:val="en-GB" w:eastAsia="ro-RO"/>
        </w:rPr>
      </w:pPr>
      <w:r w:rsidRPr="00276A0C">
        <w:rPr>
          <w:rFonts w:ascii="Arial" w:eastAsia="Times New Roman" w:hAnsi="Arial" w:cs="Arial"/>
          <w:sz w:val="28"/>
          <w:szCs w:val="28"/>
          <w:lang w:val="en-GB" w:eastAsia="ro-RO"/>
        </w:rPr>
        <w:t>UE      – Uniunea Europeană.</w:t>
      </w:r>
    </w:p>
    <w:p w14:paraId="5404F126" w14:textId="77777777" w:rsidR="00060100" w:rsidRPr="00276A0C" w:rsidRDefault="00060100" w:rsidP="00060100">
      <w:pPr>
        <w:spacing w:after="0" w:line="240" w:lineRule="auto"/>
        <w:ind w:right="142" w:firstLine="567"/>
        <w:jc w:val="both"/>
        <w:rPr>
          <w:rFonts w:ascii="Arial" w:eastAsia="Times New Roman" w:hAnsi="Arial" w:cs="Arial"/>
          <w:sz w:val="28"/>
          <w:szCs w:val="28"/>
          <w:lang w:val="en-GB" w:eastAsia="ro-RO"/>
        </w:rPr>
      </w:pPr>
      <w:r w:rsidRPr="00276A0C">
        <w:rPr>
          <w:rFonts w:ascii="Arial" w:eastAsia="Times New Roman" w:hAnsi="Arial" w:cs="Arial"/>
          <w:bCs/>
          <w:sz w:val="28"/>
          <w:szCs w:val="28"/>
          <w:lang w:val="ro-RO" w:eastAsia="ro-RO"/>
        </w:rPr>
        <w:t>- Glosar de termeni şi expresii:</w:t>
      </w:r>
      <w:r w:rsidRPr="00276A0C">
        <w:rPr>
          <w:rFonts w:ascii="Arial" w:eastAsia="Times New Roman" w:hAnsi="Arial" w:cs="Arial"/>
          <w:sz w:val="28"/>
          <w:szCs w:val="28"/>
          <w:lang w:val="en-GB" w:eastAsia="ro-RO"/>
        </w:rPr>
        <w:t xml:space="preserve"> </w:t>
      </w:r>
    </w:p>
    <w:p w14:paraId="5CA41E56" w14:textId="77777777" w:rsidR="00060100" w:rsidRPr="00276A0C" w:rsidRDefault="00060100" w:rsidP="00060100">
      <w:pPr>
        <w:autoSpaceDE w:val="0"/>
        <w:autoSpaceDN w:val="0"/>
        <w:adjustRightInd w:val="0"/>
        <w:spacing w:after="0" w:line="240" w:lineRule="auto"/>
        <w:ind w:right="142" w:firstLine="567"/>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t xml:space="preserve">Aviz pentru  planuri și  programe  -  “Act  tehnico -  juridic  eliberat  în  scris  de autoritatile  competente  pentru  protectia mediului, care  confirma integrarea </w:t>
      </w:r>
    </w:p>
    <w:p w14:paraId="1F2CB9C9" w14:textId="77777777" w:rsidR="00060100" w:rsidRPr="00276A0C" w:rsidRDefault="00060100" w:rsidP="00060100">
      <w:pPr>
        <w:autoSpaceDE w:val="0"/>
        <w:autoSpaceDN w:val="0"/>
        <w:adjustRightInd w:val="0"/>
        <w:spacing w:after="0" w:line="240" w:lineRule="auto"/>
        <w:ind w:right="142"/>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t xml:space="preserve">aspectelor privind protectia mediului in planul sau in programul supus adoptarii”. </w:t>
      </w:r>
    </w:p>
    <w:p w14:paraId="4CB2A0EC" w14:textId="65DC794A" w:rsidR="008A587A" w:rsidRDefault="00060100" w:rsidP="00060100">
      <w:pPr>
        <w:autoSpaceDE w:val="0"/>
        <w:autoSpaceDN w:val="0"/>
        <w:adjustRightInd w:val="0"/>
        <w:spacing w:after="0" w:line="240" w:lineRule="auto"/>
        <w:ind w:right="142" w:firstLine="567"/>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t xml:space="preserve">Acord de mediu - “Act tehnico-juridic eliberat in scris de autoritatile competente pentru protectia mediului, </w:t>
      </w:r>
      <w:r w:rsidR="008A587A">
        <w:rPr>
          <w:rFonts w:ascii="Arial" w:eastAsia="Times New Roman" w:hAnsi="Arial" w:cs="Arial"/>
          <w:sz w:val="28"/>
          <w:szCs w:val="28"/>
          <w:lang w:val="ro-RO" w:eastAsia="ro-RO"/>
        </w:rPr>
        <w:t xml:space="preserve">  </w:t>
      </w:r>
      <w:r w:rsidRPr="00276A0C">
        <w:rPr>
          <w:rFonts w:ascii="Arial" w:eastAsia="Times New Roman" w:hAnsi="Arial" w:cs="Arial"/>
          <w:sz w:val="28"/>
          <w:szCs w:val="28"/>
          <w:lang w:val="ro-RO" w:eastAsia="ro-RO"/>
        </w:rPr>
        <w:t xml:space="preserve">prin </w:t>
      </w:r>
      <w:r w:rsidR="008A587A">
        <w:rPr>
          <w:rFonts w:ascii="Arial" w:eastAsia="Times New Roman" w:hAnsi="Arial" w:cs="Arial"/>
          <w:sz w:val="28"/>
          <w:szCs w:val="28"/>
          <w:lang w:val="ro-RO" w:eastAsia="ro-RO"/>
        </w:rPr>
        <w:t xml:space="preserve">  </w:t>
      </w:r>
      <w:r w:rsidRPr="00276A0C">
        <w:rPr>
          <w:rFonts w:ascii="Arial" w:eastAsia="Times New Roman" w:hAnsi="Arial" w:cs="Arial"/>
          <w:sz w:val="28"/>
          <w:szCs w:val="28"/>
          <w:lang w:val="ro-RO" w:eastAsia="ro-RO"/>
        </w:rPr>
        <w:t xml:space="preserve">care </w:t>
      </w:r>
      <w:r w:rsidR="008A587A">
        <w:rPr>
          <w:rFonts w:ascii="Arial" w:eastAsia="Times New Roman" w:hAnsi="Arial" w:cs="Arial"/>
          <w:sz w:val="28"/>
          <w:szCs w:val="28"/>
          <w:lang w:val="ro-RO" w:eastAsia="ro-RO"/>
        </w:rPr>
        <w:t xml:space="preserve">  </w:t>
      </w:r>
      <w:r w:rsidRPr="00276A0C">
        <w:rPr>
          <w:rFonts w:ascii="Arial" w:eastAsia="Times New Roman" w:hAnsi="Arial" w:cs="Arial"/>
          <w:sz w:val="28"/>
          <w:szCs w:val="28"/>
          <w:lang w:val="ro-RO" w:eastAsia="ro-RO"/>
        </w:rPr>
        <w:t>sunt stabilite</w:t>
      </w:r>
      <w:r w:rsidR="008A587A">
        <w:rPr>
          <w:rFonts w:ascii="Arial" w:eastAsia="Times New Roman" w:hAnsi="Arial" w:cs="Arial"/>
          <w:sz w:val="28"/>
          <w:szCs w:val="28"/>
          <w:lang w:val="ro-RO" w:eastAsia="ro-RO"/>
        </w:rPr>
        <w:t xml:space="preserve"> </w:t>
      </w:r>
      <w:r w:rsidRPr="00276A0C">
        <w:rPr>
          <w:rFonts w:ascii="Arial" w:eastAsia="Times New Roman" w:hAnsi="Arial" w:cs="Arial"/>
          <w:sz w:val="28"/>
          <w:szCs w:val="28"/>
          <w:lang w:val="ro-RO" w:eastAsia="ro-RO"/>
        </w:rPr>
        <w:t xml:space="preserve"> conditiile </w:t>
      </w:r>
    </w:p>
    <w:p w14:paraId="11E0271E" w14:textId="39109861" w:rsidR="00060100" w:rsidRPr="00276A0C" w:rsidRDefault="00060100" w:rsidP="008A587A">
      <w:pPr>
        <w:autoSpaceDE w:val="0"/>
        <w:autoSpaceDN w:val="0"/>
        <w:adjustRightInd w:val="0"/>
        <w:spacing w:after="0" w:line="240" w:lineRule="auto"/>
        <w:ind w:right="142"/>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lastRenderedPageBreak/>
        <w:t xml:space="preserve">si/sau parametrii de functionare a unei activitati existente. </w:t>
      </w:r>
    </w:p>
    <w:p w14:paraId="5F496E3B" w14:textId="77777777" w:rsidR="00060100" w:rsidRDefault="00060100" w:rsidP="00060100">
      <w:pPr>
        <w:autoSpaceDE w:val="0"/>
        <w:autoSpaceDN w:val="0"/>
        <w:adjustRightInd w:val="0"/>
        <w:spacing w:after="0" w:line="240" w:lineRule="auto"/>
        <w:ind w:right="142" w:firstLine="567"/>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t>Arie naturala protejata</w:t>
      </w:r>
      <w:r>
        <w:rPr>
          <w:rFonts w:ascii="Arial" w:eastAsia="Times New Roman" w:hAnsi="Arial" w:cs="Arial"/>
          <w:sz w:val="28"/>
          <w:szCs w:val="28"/>
          <w:lang w:val="ro-RO" w:eastAsia="ro-RO"/>
        </w:rPr>
        <w:t xml:space="preserve">  </w:t>
      </w:r>
      <w:r w:rsidRPr="00276A0C">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  </w:t>
      </w:r>
      <w:r w:rsidRPr="00276A0C">
        <w:rPr>
          <w:rFonts w:ascii="Arial" w:eastAsia="Times New Roman" w:hAnsi="Arial" w:cs="Arial"/>
          <w:sz w:val="28"/>
          <w:szCs w:val="28"/>
          <w:lang w:val="ro-RO" w:eastAsia="ro-RO"/>
        </w:rPr>
        <w:t xml:space="preserve"> „O zona delimitata geografic, cu </w:t>
      </w:r>
      <w:r>
        <w:rPr>
          <w:rFonts w:ascii="Arial" w:eastAsia="Times New Roman" w:hAnsi="Arial" w:cs="Arial"/>
          <w:sz w:val="28"/>
          <w:szCs w:val="28"/>
          <w:lang w:val="ro-RO" w:eastAsia="ro-RO"/>
        </w:rPr>
        <w:t xml:space="preserve"> </w:t>
      </w:r>
      <w:r w:rsidRPr="00276A0C">
        <w:rPr>
          <w:rFonts w:ascii="Arial" w:eastAsia="Times New Roman" w:hAnsi="Arial" w:cs="Arial"/>
          <w:sz w:val="28"/>
          <w:szCs w:val="28"/>
          <w:lang w:val="ro-RO" w:eastAsia="ro-RO"/>
        </w:rPr>
        <w:t xml:space="preserve">elemente </w:t>
      </w:r>
    </w:p>
    <w:p w14:paraId="1F16C073" w14:textId="77777777" w:rsidR="00060100" w:rsidRPr="00276A0C" w:rsidRDefault="00060100" w:rsidP="00060100">
      <w:pPr>
        <w:autoSpaceDE w:val="0"/>
        <w:autoSpaceDN w:val="0"/>
        <w:adjustRightInd w:val="0"/>
        <w:spacing w:after="0" w:line="240" w:lineRule="auto"/>
        <w:ind w:right="142"/>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t xml:space="preserve">naturale rare sau in procent ridicat, desemnata sau reglementata si gospodarita in sensul atingerii unor obiective specifice de conservare; cuprinde parcuri nationale, rezervatii naturale, rezervatii ale biosferei, monumente ale naturii si altele”. </w:t>
      </w:r>
    </w:p>
    <w:p w14:paraId="46E1CEA6" w14:textId="77777777" w:rsidR="00060100" w:rsidRPr="00276A0C" w:rsidRDefault="00060100" w:rsidP="00060100">
      <w:pPr>
        <w:autoSpaceDE w:val="0"/>
        <w:autoSpaceDN w:val="0"/>
        <w:adjustRightInd w:val="0"/>
        <w:spacing w:after="0" w:line="240" w:lineRule="auto"/>
        <w:ind w:right="142" w:firstLine="567"/>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t xml:space="preserve">Atmosfera - „ Masa de aer care inconjoara suprafata terestra, incluzand si stratul de ozon” Aer poluat “Aer care contine poluanti in concentratii la care acestia actioneaza nociv asupra organismelor vii si daunator mediului inconjurator”. </w:t>
      </w:r>
    </w:p>
    <w:p w14:paraId="5FC18C19" w14:textId="77777777" w:rsidR="00060100" w:rsidRPr="00276A0C" w:rsidRDefault="00060100" w:rsidP="00060100">
      <w:pPr>
        <w:autoSpaceDE w:val="0"/>
        <w:autoSpaceDN w:val="0"/>
        <w:adjustRightInd w:val="0"/>
        <w:spacing w:after="0" w:line="240" w:lineRule="auto"/>
        <w:ind w:right="142" w:firstLine="567"/>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t xml:space="preserve">Biodiversitate -“Diversitatea dintre organismele vii provenite din ecosistemele acvatice si terestre, precum si dintre complexele ecologice din care acestea fac parte“. </w:t>
      </w:r>
    </w:p>
    <w:p w14:paraId="1F287419" w14:textId="77777777" w:rsidR="00060100" w:rsidRPr="00276A0C" w:rsidRDefault="00060100" w:rsidP="00060100">
      <w:pPr>
        <w:autoSpaceDE w:val="0"/>
        <w:autoSpaceDN w:val="0"/>
        <w:adjustRightInd w:val="0"/>
        <w:spacing w:after="0" w:line="240" w:lineRule="auto"/>
        <w:ind w:right="142" w:firstLine="567"/>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t xml:space="preserve">Colectare - “Strangerea, sortarea si/sau regruparea (depozitarea temporară) deșeurilor in vederea transportării lor”. </w:t>
      </w:r>
    </w:p>
    <w:p w14:paraId="6DFAB4D4" w14:textId="77777777" w:rsidR="00060100" w:rsidRPr="00276A0C" w:rsidRDefault="00060100" w:rsidP="00060100">
      <w:pPr>
        <w:autoSpaceDE w:val="0"/>
        <w:autoSpaceDN w:val="0"/>
        <w:adjustRightInd w:val="0"/>
        <w:spacing w:after="0" w:line="240" w:lineRule="auto"/>
        <w:ind w:right="142" w:firstLine="567"/>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t xml:space="preserve">Deșeuri - “Orice substanta sau obiect din categoriile stabilite de legislatia specifica privind regimul deseurilor, pe care detinatorul il arunca, are intentia sau are obligatia de a-l arunca”. </w:t>
      </w:r>
    </w:p>
    <w:p w14:paraId="45F80960" w14:textId="77777777" w:rsidR="00060100" w:rsidRPr="00276A0C" w:rsidRDefault="00060100" w:rsidP="00060100">
      <w:pPr>
        <w:autoSpaceDE w:val="0"/>
        <w:autoSpaceDN w:val="0"/>
        <w:adjustRightInd w:val="0"/>
        <w:spacing w:after="0" w:line="240" w:lineRule="auto"/>
        <w:ind w:right="142" w:firstLine="567"/>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t xml:space="preserve">Deteriorarea mediului - “Alterarea caracteristicilor fizico-chimice si structurale ale componentelor naturale ale mediului, reducerea diversitatii sau productivitatii biologice a ecosistemelor naturale si antropizate, afectarea mediului natural cu efecte asupra calitatii vietii, cauzate, in principal, de poluarea apei, atmosferei si solului, supraexploatarea resurselor, gospodarirea si valorificarea lor deficitara, ca si amenajarea corespunzatoare a teritoriului”. </w:t>
      </w:r>
    </w:p>
    <w:p w14:paraId="578C7221" w14:textId="77777777" w:rsidR="00060100" w:rsidRPr="00276A0C" w:rsidRDefault="00060100" w:rsidP="00060100">
      <w:pPr>
        <w:autoSpaceDE w:val="0"/>
        <w:autoSpaceDN w:val="0"/>
        <w:adjustRightInd w:val="0"/>
        <w:spacing w:after="0" w:line="240" w:lineRule="auto"/>
        <w:ind w:right="142" w:firstLine="567"/>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t xml:space="preserve">Emisie - “Evacuarea directa sau indirecta, prin surse punctuale sau difuze ale instalatiei, de substante, vibratii, ori de zgomot in aer, apa sau sol”. </w:t>
      </w:r>
    </w:p>
    <w:p w14:paraId="4203360D" w14:textId="77777777" w:rsidR="00060100" w:rsidRPr="00276A0C" w:rsidRDefault="00060100" w:rsidP="00060100">
      <w:pPr>
        <w:autoSpaceDE w:val="0"/>
        <w:autoSpaceDN w:val="0"/>
        <w:adjustRightInd w:val="0"/>
        <w:spacing w:after="0" w:line="240" w:lineRule="auto"/>
        <w:ind w:right="142" w:firstLine="567"/>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t xml:space="preserve">Evaluarea impactului asupra mediului - “Proces menit sa identifice, sa descrie si sa stabileasca, in functie de fiecare caz si in conformitate cu legislatia in vigoare, efectele directe si indirecte, sinergice, cumulative, principale si secundare ale unui proiect asupra sanatatii oamenilor si mediului”. </w:t>
      </w:r>
    </w:p>
    <w:p w14:paraId="103D774D" w14:textId="77777777" w:rsidR="00060100" w:rsidRPr="00276A0C" w:rsidRDefault="00060100" w:rsidP="00060100">
      <w:pPr>
        <w:autoSpaceDE w:val="0"/>
        <w:autoSpaceDN w:val="0"/>
        <w:adjustRightInd w:val="0"/>
        <w:spacing w:after="0" w:line="240" w:lineRule="auto"/>
        <w:ind w:right="142" w:firstLine="567"/>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t>Habitat  - “Locul sau tipul de loc in care un organism sau o populatie exista in mod natural “.</w:t>
      </w:r>
    </w:p>
    <w:p w14:paraId="21169200" w14:textId="77777777" w:rsidR="00060100" w:rsidRPr="00276A0C" w:rsidRDefault="00060100" w:rsidP="00060100">
      <w:pPr>
        <w:autoSpaceDE w:val="0"/>
        <w:autoSpaceDN w:val="0"/>
        <w:adjustRightInd w:val="0"/>
        <w:spacing w:after="0" w:line="240" w:lineRule="auto"/>
        <w:ind w:right="142" w:firstLine="567"/>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lastRenderedPageBreak/>
        <w:t xml:space="preserve">Impact de mediu - “Modificarea negativă considerabilă a caracteristicilor fizice, chimice sau structurale ale componentelor mediului natural; diminuarea diversitatii biologice; modificarea negativa considerabila a productivitatii ecosistemelor naturale si antropizate; deteriorarea echilibrului ecologic, reducerea considerabila a calitatii vietii sau deteriorarea structurilor antropizate, cauzata in principal de poluarea apelor, a aerului si a solului; supraexploatarea resurselor naturale, gestionarea, folosirea sau planificarea teritoriala necorespunzatoare a acestora”. </w:t>
      </w:r>
    </w:p>
    <w:p w14:paraId="79EBD959" w14:textId="77777777" w:rsidR="00060100" w:rsidRPr="00276A0C" w:rsidRDefault="00060100" w:rsidP="00060100">
      <w:pPr>
        <w:autoSpaceDE w:val="0"/>
        <w:autoSpaceDN w:val="0"/>
        <w:adjustRightInd w:val="0"/>
        <w:spacing w:after="0" w:line="240" w:lineRule="auto"/>
        <w:ind w:right="142" w:firstLine="567"/>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t xml:space="preserve">Mediu - “Ansamblul de conditii si elemente naturale ale Terrei: aerul, apa, solul, subsolul, aspectele caracteristice ale peisajului, toate straturile atmosferice, toate materiile organice si anorganice, precum si fiintele vii, sistemele naturale in interactiune, cuprinzind elementele enumerate anterior, inclusiv valorile materiale si spirituale, calitatea vietii si conditiile care pot influenta bunastarea si sanatatea omului”. </w:t>
      </w:r>
    </w:p>
    <w:p w14:paraId="67FE12E1" w14:textId="77777777" w:rsidR="00060100" w:rsidRPr="00276A0C" w:rsidRDefault="00060100" w:rsidP="00060100">
      <w:pPr>
        <w:autoSpaceDE w:val="0"/>
        <w:autoSpaceDN w:val="0"/>
        <w:adjustRightInd w:val="0"/>
        <w:spacing w:after="0" w:line="240" w:lineRule="auto"/>
        <w:ind w:right="142" w:firstLine="567"/>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t xml:space="preserve">Poluare - “Concentratii de poluanti in mediu care depasesc valorile naturale”. </w:t>
      </w:r>
    </w:p>
    <w:p w14:paraId="19274324" w14:textId="77777777" w:rsidR="00060100" w:rsidRPr="00276A0C" w:rsidRDefault="00060100" w:rsidP="00060100">
      <w:pPr>
        <w:autoSpaceDE w:val="0"/>
        <w:autoSpaceDN w:val="0"/>
        <w:adjustRightInd w:val="0"/>
        <w:spacing w:after="0" w:line="240" w:lineRule="auto"/>
        <w:ind w:right="142" w:firstLine="567"/>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t xml:space="preserve">Prag de alertă - “Concentratii de poluanti in apa, aer, sol sau emisii/evacuari care au rolul de a avertiza autoritatile competente asupra unui impact potential asupra mediului si care determina declansarea unei monitorizari suplimentare si/sau reducerea concentratiilor de poluanti in emisii/evacuari”. </w:t>
      </w:r>
    </w:p>
    <w:p w14:paraId="12478A28" w14:textId="77777777" w:rsidR="00060100" w:rsidRPr="00276A0C" w:rsidRDefault="00060100" w:rsidP="00060100">
      <w:pPr>
        <w:autoSpaceDE w:val="0"/>
        <w:autoSpaceDN w:val="0"/>
        <w:adjustRightInd w:val="0"/>
        <w:spacing w:after="0" w:line="240" w:lineRule="auto"/>
        <w:ind w:right="142" w:firstLine="567"/>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t xml:space="preserve">Poluare potențial semnificativă - “Concentratii de poluanti in mediu care depasesc pragurile de alerta prevazute in reglementarile privind evaluarea poluarii mediului. Aceste valori definesc pragul poluarii la care autoritatile competente considera ca un amplasament poate avea un impact asupra mediului si stabilesc necesitatea unor studii suplimentare”. </w:t>
      </w:r>
    </w:p>
    <w:p w14:paraId="5D8BDE58" w14:textId="77777777" w:rsidR="00060100" w:rsidRPr="00276A0C" w:rsidRDefault="00060100" w:rsidP="00060100">
      <w:pPr>
        <w:autoSpaceDE w:val="0"/>
        <w:autoSpaceDN w:val="0"/>
        <w:adjustRightInd w:val="0"/>
        <w:spacing w:after="0" w:line="240" w:lineRule="auto"/>
        <w:ind w:right="142" w:firstLine="567"/>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t xml:space="preserve">Prag de interventie - “Concentratii de poluanti in aer, apa sol sau emisii/evacuari la care autoritatile competente vor dispune executarea studiilor de evaluare a riscului si reducerea concentratiilor de poluanti din emisii/evacuari”. Poluare semnificativa “Concentratii de poluanti in mediu ce depasesc pragurile de interventie prevazute in reglementarile privind evaluarea poluarii mediului”. </w:t>
      </w:r>
    </w:p>
    <w:p w14:paraId="59DDD08D" w14:textId="77777777" w:rsidR="00060100" w:rsidRPr="00276A0C" w:rsidRDefault="00060100" w:rsidP="00060100">
      <w:pPr>
        <w:autoSpaceDE w:val="0"/>
        <w:autoSpaceDN w:val="0"/>
        <w:adjustRightInd w:val="0"/>
        <w:spacing w:after="0" w:line="240" w:lineRule="auto"/>
        <w:ind w:right="142" w:firstLine="567"/>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t xml:space="preserve">Poluant - “Orice substanta, lichida, gazoasa sau sub forma de vapori ori de energie (radiatie electromagnetica, ionizanta, termica, fonica sau </w:t>
      </w:r>
      <w:r w:rsidRPr="00276A0C">
        <w:rPr>
          <w:rFonts w:ascii="Arial" w:eastAsia="Times New Roman" w:hAnsi="Arial" w:cs="Arial"/>
          <w:sz w:val="28"/>
          <w:szCs w:val="28"/>
          <w:lang w:val="ro-RO" w:eastAsia="ro-RO"/>
        </w:rPr>
        <w:lastRenderedPageBreak/>
        <w:t xml:space="preserve">vibratii) care, introdusa in mediu, modifica echilibrul constituentilor acestora si al organismelor vii si aduce daune bunurilor materiale “. </w:t>
      </w:r>
    </w:p>
    <w:p w14:paraId="2D96915B" w14:textId="77777777" w:rsidR="00060100" w:rsidRDefault="00060100" w:rsidP="00060100">
      <w:pPr>
        <w:autoSpaceDE w:val="0"/>
        <w:autoSpaceDN w:val="0"/>
        <w:adjustRightInd w:val="0"/>
        <w:spacing w:after="0" w:line="240" w:lineRule="auto"/>
        <w:ind w:right="142" w:firstLine="567"/>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t>Prejudiciu</w:t>
      </w:r>
      <w:r>
        <w:rPr>
          <w:rFonts w:ascii="Arial" w:eastAsia="Times New Roman" w:hAnsi="Arial" w:cs="Arial"/>
          <w:sz w:val="28"/>
          <w:szCs w:val="28"/>
          <w:lang w:val="ro-RO" w:eastAsia="ro-RO"/>
        </w:rPr>
        <w:t xml:space="preserve"> </w:t>
      </w:r>
      <w:r w:rsidRPr="00276A0C">
        <w:rPr>
          <w:rFonts w:ascii="Arial" w:eastAsia="Times New Roman" w:hAnsi="Arial" w:cs="Arial"/>
          <w:sz w:val="28"/>
          <w:szCs w:val="28"/>
          <w:lang w:val="ro-RO" w:eastAsia="ro-RO"/>
        </w:rPr>
        <w:t xml:space="preserve"> - </w:t>
      </w:r>
      <w:r>
        <w:rPr>
          <w:rFonts w:ascii="Arial" w:eastAsia="Times New Roman" w:hAnsi="Arial" w:cs="Arial"/>
          <w:sz w:val="28"/>
          <w:szCs w:val="28"/>
          <w:lang w:val="ro-RO" w:eastAsia="ro-RO"/>
        </w:rPr>
        <w:t xml:space="preserve"> </w:t>
      </w:r>
      <w:r w:rsidRPr="00276A0C">
        <w:rPr>
          <w:rFonts w:ascii="Arial" w:eastAsia="Times New Roman" w:hAnsi="Arial" w:cs="Arial"/>
          <w:sz w:val="28"/>
          <w:szCs w:val="28"/>
          <w:lang w:val="ro-RO" w:eastAsia="ro-RO"/>
        </w:rPr>
        <w:t xml:space="preserve">“Efect </w:t>
      </w:r>
      <w:r>
        <w:rPr>
          <w:rFonts w:ascii="Arial" w:eastAsia="Times New Roman" w:hAnsi="Arial" w:cs="Arial"/>
          <w:sz w:val="28"/>
          <w:szCs w:val="28"/>
          <w:lang w:val="ro-RO" w:eastAsia="ro-RO"/>
        </w:rPr>
        <w:t xml:space="preserve"> </w:t>
      </w:r>
      <w:r w:rsidRPr="00276A0C">
        <w:rPr>
          <w:rFonts w:ascii="Arial" w:eastAsia="Times New Roman" w:hAnsi="Arial" w:cs="Arial"/>
          <w:sz w:val="28"/>
          <w:szCs w:val="28"/>
          <w:lang w:val="ro-RO" w:eastAsia="ro-RO"/>
        </w:rPr>
        <w:t xml:space="preserve">cuantificabil </w:t>
      </w:r>
      <w:r>
        <w:rPr>
          <w:rFonts w:ascii="Arial" w:eastAsia="Times New Roman" w:hAnsi="Arial" w:cs="Arial"/>
          <w:sz w:val="28"/>
          <w:szCs w:val="28"/>
          <w:lang w:val="ro-RO" w:eastAsia="ro-RO"/>
        </w:rPr>
        <w:t xml:space="preserve"> </w:t>
      </w:r>
      <w:r w:rsidRPr="00276A0C">
        <w:rPr>
          <w:rFonts w:ascii="Arial" w:eastAsia="Times New Roman" w:hAnsi="Arial" w:cs="Arial"/>
          <w:sz w:val="28"/>
          <w:szCs w:val="28"/>
          <w:lang w:val="ro-RO" w:eastAsia="ro-RO"/>
        </w:rPr>
        <w:t xml:space="preserve">in </w:t>
      </w:r>
      <w:r>
        <w:rPr>
          <w:rFonts w:ascii="Arial" w:eastAsia="Times New Roman" w:hAnsi="Arial" w:cs="Arial"/>
          <w:sz w:val="28"/>
          <w:szCs w:val="28"/>
          <w:lang w:val="ro-RO" w:eastAsia="ro-RO"/>
        </w:rPr>
        <w:t xml:space="preserve"> </w:t>
      </w:r>
      <w:r w:rsidRPr="00276A0C">
        <w:rPr>
          <w:rFonts w:ascii="Arial" w:eastAsia="Times New Roman" w:hAnsi="Arial" w:cs="Arial"/>
          <w:sz w:val="28"/>
          <w:szCs w:val="28"/>
          <w:lang w:val="ro-RO" w:eastAsia="ro-RO"/>
        </w:rPr>
        <w:t>cost al daunelor asupra</w:t>
      </w:r>
      <w:r>
        <w:rPr>
          <w:rFonts w:ascii="Arial" w:eastAsia="Times New Roman" w:hAnsi="Arial" w:cs="Arial"/>
          <w:sz w:val="28"/>
          <w:szCs w:val="28"/>
          <w:lang w:val="ro-RO" w:eastAsia="ro-RO"/>
        </w:rPr>
        <w:t xml:space="preserve"> </w:t>
      </w:r>
      <w:r w:rsidRPr="00276A0C">
        <w:rPr>
          <w:rFonts w:ascii="Arial" w:eastAsia="Times New Roman" w:hAnsi="Arial" w:cs="Arial"/>
          <w:sz w:val="28"/>
          <w:szCs w:val="28"/>
          <w:lang w:val="ro-RO" w:eastAsia="ro-RO"/>
        </w:rPr>
        <w:t xml:space="preserve"> sanatatii </w:t>
      </w:r>
    </w:p>
    <w:p w14:paraId="04532BA0" w14:textId="77777777" w:rsidR="00060100" w:rsidRDefault="00060100" w:rsidP="00060100">
      <w:pPr>
        <w:autoSpaceDE w:val="0"/>
        <w:autoSpaceDN w:val="0"/>
        <w:adjustRightInd w:val="0"/>
        <w:spacing w:after="0" w:line="240" w:lineRule="auto"/>
        <w:ind w:right="142"/>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t xml:space="preserve">oamenilor, </w:t>
      </w:r>
      <w:r>
        <w:rPr>
          <w:rFonts w:ascii="Arial" w:eastAsia="Times New Roman" w:hAnsi="Arial" w:cs="Arial"/>
          <w:sz w:val="28"/>
          <w:szCs w:val="28"/>
          <w:lang w:val="ro-RO" w:eastAsia="ro-RO"/>
        </w:rPr>
        <w:t xml:space="preserve">  </w:t>
      </w:r>
      <w:r w:rsidRPr="00276A0C">
        <w:rPr>
          <w:rFonts w:ascii="Arial" w:eastAsia="Times New Roman" w:hAnsi="Arial" w:cs="Arial"/>
          <w:sz w:val="28"/>
          <w:szCs w:val="28"/>
          <w:lang w:val="ro-RO" w:eastAsia="ro-RO"/>
        </w:rPr>
        <w:t xml:space="preserve">bunurilor </w:t>
      </w:r>
      <w:r>
        <w:rPr>
          <w:rFonts w:ascii="Arial" w:eastAsia="Times New Roman" w:hAnsi="Arial" w:cs="Arial"/>
          <w:sz w:val="28"/>
          <w:szCs w:val="28"/>
          <w:lang w:val="ro-RO" w:eastAsia="ro-RO"/>
        </w:rPr>
        <w:t xml:space="preserve">  </w:t>
      </w:r>
      <w:r w:rsidRPr="00276A0C">
        <w:rPr>
          <w:rFonts w:ascii="Arial" w:eastAsia="Times New Roman" w:hAnsi="Arial" w:cs="Arial"/>
          <w:sz w:val="28"/>
          <w:szCs w:val="28"/>
          <w:lang w:val="ro-RO" w:eastAsia="ro-RO"/>
        </w:rPr>
        <w:t xml:space="preserve">sau </w:t>
      </w:r>
      <w:r>
        <w:rPr>
          <w:rFonts w:ascii="Arial" w:eastAsia="Times New Roman" w:hAnsi="Arial" w:cs="Arial"/>
          <w:sz w:val="28"/>
          <w:szCs w:val="28"/>
          <w:lang w:val="ro-RO" w:eastAsia="ro-RO"/>
        </w:rPr>
        <w:t xml:space="preserve">  </w:t>
      </w:r>
      <w:r w:rsidRPr="00276A0C">
        <w:rPr>
          <w:rFonts w:ascii="Arial" w:eastAsia="Times New Roman" w:hAnsi="Arial" w:cs="Arial"/>
          <w:sz w:val="28"/>
          <w:szCs w:val="28"/>
          <w:lang w:val="ro-RO" w:eastAsia="ro-RO"/>
        </w:rPr>
        <w:t>mediului,</w:t>
      </w:r>
      <w:r>
        <w:rPr>
          <w:rFonts w:ascii="Arial" w:eastAsia="Times New Roman" w:hAnsi="Arial" w:cs="Arial"/>
          <w:sz w:val="28"/>
          <w:szCs w:val="28"/>
          <w:lang w:val="ro-RO" w:eastAsia="ro-RO"/>
        </w:rPr>
        <w:t xml:space="preserve">  </w:t>
      </w:r>
      <w:r w:rsidRPr="00276A0C">
        <w:rPr>
          <w:rFonts w:ascii="Arial" w:eastAsia="Times New Roman" w:hAnsi="Arial" w:cs="Arial"/>
          <w:sz w:val="28"/>
          <w:szCs w:val="28"/>
          <w:lang w:val="ro-RO" w:eastAsia="ro-RO"/>
        </w:rPr>
        <w:t xml:space="preserve"> provocat </w:t>
      </w:r>
      <w:r>
        <w:rPr>
          <w:rFonts w:ascii="Arial" w:eastAsia="Times New Roman" w:hAnsi="Arial" w:cs="Arial"/>
          <w:sz w:val="28"/>
          <w:szCs w:val="28"/>
          <w:lang w:val="ro-RO" w:eastAsia="ro-RO"/>
        </w:rPr>
        <w:t xml:space="preserve">    </w:t>
      </w:r>
      <w:r w:rsidRPr="00276A0C">
        <w:rPr>
          <w:rFonts w:ascii="Arial" w:eastAsia="Times New Roman" w:hAnsi="Arial" w:cs="Arial"/>
          <w:sz w:val="28"/>
          <w:szCs w:val="28"/>
          <w:lang w:val="ro-RO" w:eastAsia="ro-RO"/>
        </w:rPr>
        <w:t>de</w:t>
      </w:r>
      <w:r>
        <w:rPr>
          <w:rFonts w:ascii="Arial" w:eastAsia="Times New Roman" w:hAnsi="Arial" w:cs="Arial"/>
          <w:sz w:val="28"/>
          <w:szCs w:val="28"/>
          <w:lang w:val="ro-RO" w:eastAsia="ro-RO"/>
        </w:rPr>
        <w:t xml:space="preserve">  </w:t>
      </w:r>
      <w:r w:rsidRPr="00276A0C">
        <w:rPr>
          <w:rFonts w:ascii="Arial" w:eastAsia="Times New Roman" w:hAnsi="Arial" w:cs="Arial"/>
          <w:sz w:val="28"/>
          <w:szCs w:val="28"/>
          <w:lang w:val="ro-RO" w:eastAsia="ro-RO"/>
        </w:rPr>
        <w:t xml:space="preserve"> poluanti, </w:t>
      </w:r>
      <w:r>
        <w:rPr>
          <w:rFonts w:ascii="Arial" w:eastAsia="Times New Roman" w:hAnsi="Arial" w:cs="Arial"/>
          <w:sz w:val="28"/>
          <w:szCs w:val="28"/>
          <w:lang w:val="ro-RO" w:eastAsia="ro-RO"/>
        </w:rPr>
        <w:t xml:space="preserve">  </w:t>
      </w:r>
      <w:r w:rsidRPr="00276A0C">
        <w:rPr>
          <w:rFonts w:ascii="Arial" w:eastAsia="Times New Roman" w:hAnsi="Arial" w:cs="Arial"/>
          <w:sz w:val="28"/>
          <w:szCs w:val="28"/>
          <w:lang w:val="ro-RO" w:eastAsia="ro-RO"/>
        </w:rPr>
        <w:t xml:space="preserve">activitati </w:t>
      </w:r>
    </w:p>
    <w:p w14:paraId="05BD4B42" w14:textId="77777777" w:rsidR="00060100" w:rsidRPr="00276A0C" w:rsidRDefault="00060100" w:rsidP="00060100">
      <w:pPr>
        <w:autoSpaceDE w:val="0"/>
        <w:autoSpaceDN w:val="0"/>
        <w:adjustRightInd w:val="0"/>
        <w:spacing w:after="0" w:line="240" w:lineRule="auto"/>
        <w:ind w:right="142"/>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t xml:space="preserve">daunatoare, accidente ecologice sau fenomene naturale periculoase”. </w:t>
      </w:r>
    </w:p>
    <w:p w14:paraId="49FCC3F2" w14:textId="77777777" w:rsidR="00060100" w:rsidRPr="00276A0C" w:rsidRDefault="00060100" w:rsidP="00060100">
      <w:pPr>
        <w:autoSpaceDE w:val="0"/>
        <w:autoSpaceDN w:val="0"/>
        <w:adjustRightInd w:val="0"/>
        <w:spacing w:after="0" w:line="240" w:lineRule="auto"/>
        <w:ind w:right="142" w:firstLine="567"/>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t xml:space="preserve">Poluare antropică - “Poluare a aerului rezultata din activitati umane”. </w:t>
      </w:r>
    </w:p>
    <w:p w14:paraId="00F5F1C3" w14:textId="77777777" w:rsidR="00060100" w:rsidRPr="00276A0C" w:rsidRDefault="00060100" w:rsidP="00060100">
      <w:pPr>
        <w:autoSpaceDE w:val="0"/>
        <w:autoSpaceDN w:val="0"/>
        <w:adjustRightInd w:val="0"/>
        <w:spacing w:after="0" w:line="240" w:lineRule="auto"/>
        <w:ind w:right="142" w:firstLine="567"/>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t xml:space="preserve">Poluare de fond a atmosferei - “Poluare existenta in zonele in care nu se manifesta direct influenta surselor de poluare” </w:t>
      </w:r>
    </w:p>
    <w:p w14:paraId="764866F5" w14:textId="77777777" w:rsidR="00060100" w:rsidRPr="00276A0C" w:rsidRDefault="00060100" w:rsidP="00060100">
      <w:pPr>
        <w:autoSpaceDE w:val="0"/>
        <w:autoSpaceDN w:val="0"/>
        <w:adjustRightInd w:val="0"/>
        <w:spacing w:after="0" w:line="240" w:lineRule="auto"/>
        <w:ind w:right="142" w:firstLine="567"/>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t xml:space="preserve">Poluare naturala - “Poluare a aerului rezultata din activitati naturale”. </w:t>
      </w:r>
    </w:p>
    <w:p w14:paraId="52A2A9C8" w14:textId="77777777" w:rsidR="00060100" w:rsidRPr="00276A0C" w:rsidRDefault="00060100" w:rsidP="00060100">
      <w:pPr>
        <w:autoSpaceDE w:val="0"/>
        <w:autoSpaceDN w:val="0"/>
        <w:adjustRightInd w:val="0"/>
        <w:spacing w:after="0" w:line="240" w:lineRule="auto"/>
        <w:ind w:right="142" w:firstLine="567"/>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t xml:space="preserve">Potential de poluare - “Nivel posibil al poluarii, caracteristic unei zone date, variabil in functie de conditiile meteorologice si orografice, care poate fi atins in prezenta unei surse de poluare de o anumita intensitate; se defineste in mai multe moduri, functie de intensitatea emisiilor”. </w:t>
      </w:r>
    </w:p>
    <w:p w14:paraId="45584EDF" w14:textId="77777777" w:rsidR="00060100" w:rsidRPr="00276A0C" w:rsidRDefault="00060100" w:rsidP="00060100">
      <w:pPr>
        <w:autoSpaceDE w:val="0"/>
        <w:autoSpaceDN w:val="0"/>
        <w:adjustRightInd w:val="0"/>
        <w:spacing w:after="0" w:line="240" w:lineRule="auto"/>
        <w:ind w:right="142" w:firstLine="567"/>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t>Prag de actiune - “Concentratie minima a unui poluant in aer la care apar primele efecte decelabile asupra omului si mediului inconjurator”.</w:t>
      </w:r>
    </w:p>
    <w:p w14:paraId="67D6AC75" w14:textId="77777777" w:rsidR="00060100" w:rsidRPr="00276A0C" w:rsidRDefault="00060100" w:rsidP="00060100">
      <w:pPr>
        <w:autoSpaceDE w:val="0"/>
        <w:autoSpaceDN w:val="0"/>
        <w:adjustRightInd w:val="0"/>
        <w:spacing w:after="0" w:line="240" w:lineRule="auto"/>
        <w:ind w:right="142" w:firstLine="567"/>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t xml:space="preserve">Protectie a aerului - “Actiune de prevenire si/sau de reducere a poluarii aerului prin masuri tehnice si legislative”. </w:t>
      </w:r>
    </w:p>
    <w:p w14:paraId="31A2F07A" w14:textId="77777777" w:rsidR="00060100" w:rsidRPr="00276A0C" w:rsidRDefault="00060100" w:rsidP="00060100">
      <w:pPr>
        <w:autoSpaceDE w:val="0"/>
        <w:autoSpaceDN w:val="0"/>
        <w:adjustRightInd w:val="0"/>
        <w:spacing w:after="0" w:line="240" w:lineRule="auto"/>
        <w:ind w:right="142" w:firstLine="567"/>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t xml:space="preserve">Raportul de mediu - “Parte a documentatiei anumitor planuri sau programe care identifica, descrie si evalueaza potentialele efecte semnificative asupra mediului, ale implementarii planului sau programului, precum si alternativele rezonabile ale acestuia, luand în considerare obiectivele si aria geografica ale planului sau programului.” </w:t>
      </w:r>
    </w:p>
    <w:p w14:paraId="52F04858" w14:textId="77777777" w:rsidR="00060100" w:rsidRPr="00276A0C" w:rsidRDefault="00060100" w:rsidP="00060100">
      <w:pPr>
        <w:autoSpaceDE w:val="0"/>
        <w:autoSpaceDN w:val="0"/>
        <w:adjustRightInd w:val="0"/>
        <w:spacing w:after="0" w:line="240" w:lineRule="auto"/>
        <w:ind w:right="142" w:firstLine="567"/>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t xml:space="preserve">Sursa de poluare - “Loc, proces sau activitate care genereaza poluanti”. </w:t>
      </w:r>
    </w:p>
    <w:p w14:paraId="67143182" w14:textId="77777777" w:rsidR="00060100" w:rsidRPr="00276A0C" w:rsidRDefault="00060100" w:rsidP="00060100">
      <w:pPr>
        <w:autoSpaceDE w:val="0"/>
        <w:autoSpaceDN w:val="0"/>
        <w:adjustRightInd w:val="0"/>
        <w:spacing w:after="0" w:line="240" w:lineRule="auto"/>
        <w:ind w:right="142" w:firstLine="567"/>
        <w:jc w:val="both"/>
        <w:rPr>
          <w:rFonts w:ascii="Arial" w:eastAsia="Times New Roman" w:hAnsi="Arial" w:cs="Arial"/>
          <w:sz w:val="28"/>
          <w:szCs w:val="28"/>
          <w:lang w:val="ro-RO" w:eastAsia="ro-RO"/>
        </w:rPr>
      </w:pPr>
      <w:r w:rsidRPr="00276A0C">
        <w:rPr>
          <w:rFonts w:ascii="Arial" w:eastAsia="Times New Roman" w:hAnsi="Arial" w:cs="Arial"/>
          <w:sz w:val="28"/>
          <w:szCs w:val="28"/>
          <w:lang w:val="ro-RO" w:eastAsia="ro-RO"/>
        </w:rPr>
        <w:t>Titularul activitatii - “Persoana fizica sau juridica raspunzatoare legal pentru desfasurarea unei activitati, prin drepturi de proprietate, concesiune sau alta forma de imputernicire legala asupra dreptului de folosinta a amplasamentului si/sau instalatiilor supuse procedurii de autorizare”.</w:t>
      </w:r>
    </w:p>
    <w:p w14:paraId="0CBC2464" w14:textId="77777777" w:rsidR="00060100" w:rsidRPr="00CB65F7" w:rsidRDefault="00060100" w:rsidP="00060100">
      <w:pPr>
        <w:autoSpaceDE w:val="0"/>
        <w:autoSpaceDN w:val="0"/>
        <w:adjustRightInd w:val="0"/>
        <w:spacing w:after="0" w:line="240" w:lineRule="auto"/>
        <w:jc w:val="both"/>
        <w:rPr>
          <w:rFonts w:ascii="Arial" w:eastAsia="Times New Roman" w:hAnsi="Arial" w:cs="Arial"/>
          <w:b/>
          <w:bCs/>
          <w:sz w:val="28"/>
          <w:szCs w:val="28"/>
          <w:lang w:val="it-IT"/>
        </w:rPr>
      </w:pPr>
    </w:p>
    <w:p w14:paraId="46201ED3" w14:textId="51BC5862" w:rsidR="00062365" w:rsidRPr="00060100" w:rsidRDefault="004922A5" w:rsidP="004922A5">
      <w:pPr>
        <w:autoSpaceDE w:val="0"/>
        <w:autoSpaceDN w:val="0"/>
        <w:adjustRightInd w:val="0"/>
        <w:spacing w:after="0" w:line="240" w:lineRule="auto"/>
        <w:jc w:val="both"/>
        <w:rPr>
          <w:rFonts w:ascii="Arial" w:hAnsi="Arial" w:cs="Arial"/>
          <w:b/>
          <w:bCs/>
          <w:sz w:val="28"/>
          <w:szCs w:val="28"/>
        </w:rPr>
      </w:pPr>
      <w:r w:rsidRPr="00060100">
        <w:rPr>
          <w:rFonts w:ascii="Arial" w:hAnsi="Arial" w:cs="Arial"/>
          <w:b/>
          <w:bCs/>
          <w:sz w:val="28"/>
          <w:szCs w:val="28"/>
        </w:rPr>
        <w:t>Anexa 3. Bibliografie</w:t>
      </w:r>
    </w:p>
    <w:p w14:paraId="243F79B2"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Călinescu, R. (1969), Biogeografia României, Editura Academiei, Bucureşti.</w:t>
      </w:r>
    </w:p>
    <w:p w14:paraId="322C6E2B"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Cucu, V. (2000), Geografia aşezărilor rurale, Editura Domino, Târgovişte.</w:t>
      </w:r>
    </w:p>
    <w:p w14:paraId="6D8B2C8D"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Diaconu, C-tin (1971), Râurile României. Monografie hidrologică, Bucureşti.</w:t>
      </w:r>
    </w:p>
    <w:p w14:paraId="0F3921A0"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lastRenderedPageBreak/>
        <w:t>Florea, N., Munteanu, I., Rapaport, C., Chiţu, C., Opriş, M. (1968), Geografia solurilor României, Editura Ştiințifică, Bucureşti.Ghinea, D. (1998),   Enciclopedia    Geografică    a   României,   vol.  I,   II,   III, Editura</w:t>
      </w:r>
    </w:p>
    <w:p w14:paraId="1DCBA91B"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Enciclopedică, Bucureşti.</w:t>
      </w:r>
    </w:p>
    <w:p w14:paraId="29232A35"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Ielenicz, M., Pătru, Ileana (2005), România. Geografia fizică, vol. I, Editura Universitară, Bucureşti.</w:t>
      </w:r>
    </w:p>
    <w:p w14:paraId="4516EBFA"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 xml:space="preserve">Ielenicz M., Oprea R. (2011), România. Carpaţii (I-Caracteristici generale), Editura Universitară, Bucureşti. </w:t>
      </w:r>
    </w:p>
    <w:p w14:paraId="1B679C8E"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 xml:space="preserve">Ielenicz M., Pătru I., Clius M. (2005) Subcarpaţii României. Editura Universitară, Bucureşti. </w:t>
      </w:r>
    </w:p>
    <w:p w14:paraId="70EDB90B"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 xml:space="preserve">Pop Gr. (2000), Carpaţii şi Subcarpaţii României, Editura Presa Universitară Clujană, Cluj Napoca. </w:t>
      </w:r>
    </w:p>
    <w:p w14:paraId="6AE0C372"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Moga, T., Rădulescu, Carmen, Valentina (2000), Efectele poluării asupra mediului, Tribuna Economică nr.36/2000, București.</w:t>
      </w:r>
    </w:p>
    <w:p w14:paraId="4BB6CE58"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Muja, S., (1984), Spaţiile verzi în sistematizarea teritoriului şi localităţilor, Editura Ceres, Bucureşti.</w:t>
      </w:r>
    </w:p>
    <w:p w14:paraId="3F16EF65"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Mutihac, V., Stratulat, Maria-Iuliana, Fechet, Roxana-Magdalena (2004), Geologia României, Edititura, Didactică și Pedagogie, Bucureşti.</w:t>
      </w:r>
    </w:p>
    <w:p w14:paraId="6DEABEF8"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M. Negulescu si colectivul – Protectia mediului înconjurător, Manual general, Editura Tehnică, Bucuresti, 1995;</w:t>
      </w:r>
    </w:p>
    <w:p w14:paraId="61AD22A8"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Pătru, Ileana, Zaharia, Liliana, Oprea, R., (2006), Geografia fizicǎ a României - Climǎ, ape, vegetaţie, soluri, Editura Universitarǎ, Bucureşti.</w:t>
      </w:r>
    </w:p>
    <w:p w14:paraId="4A177CE5"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Posea, Gr., (1970), Geomorfologia generală, Edititura, Didactică și Pedagogie, Bucureşti.</w:t>
      </w:r>
    </w:p>
    <w:p w14:paraId="021F2C52"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Posea, Gr., Popescu, N., Ielenicz, M. (1974), Relieful României, Editura Ştiinţifică, Bucureşti.</w:t>
      </w:r>
    </w:p>
    <w:p w14:paraId="00F3F213"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Posea, G., Badea, L., (1984), România. Harta unităților de relief (regionarea geomorfologică), Editura Științifică și Enciclopedică, R.S.R.</w:t>
      </w:r>
    </w:p>
    <w:p w14:paraId="299A83CB"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Vl. Rojanschi, Fl. Bran, Gh. Diaconu – Protectia si ingineria mediului, Editura Economică, Bucuresti, 1997.</w:t>
      </w:r>
    </w:p>
    <w:p w14:paraId="27BED8C2"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V. Rojanschi, Mediul înconjurător – Abordări sistematice, Institutul de Cercetări si Ingineria mediului, Bucuresti 1991.</w:t>
      </w:r>
    </w:p>
    <w:p w14:paraId="5F8E6540"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Ujvari, I. (1972), Geografia apelor României, Editura Ştiinţifică, Bucureşti.</w:t>
      </w:r>
    </w:p>
    <w:p w14:paraId="74CF377A"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Velcea, I. (1993,1996), Geografie rurală, Tip. Univ. Creştine „D. Cantemir”- Sibiu.</w:t>
      </w:r>
    </w:p>
    <w:p w14:paraId="4C904924"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lastRenderedPageBreak/>
        <w:t>Velcea, Valeria (2001), Geografia fizică a României, Edit. Univ.,,Blaga”, Sibiu.</w:t>
      </w:r>
    </w:p>
    <w:p w14:paraId="5652D3CD"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 xml:space="preserve">*** (1983), Geografia Romaniei, vol. 1, Geografia fizica, Editura Academiei </w:t>
      </w:r>
    </w:p>
    <w:p w14:paraId="429444A0"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R.S.R., Bucuresti.</w:t>
      </w:r>
    </w:p>
    <w:p w14:paraId="4D199035"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 (1984), Geografia României, vol. 2, Geografia umana și economica, Editura Academiei R.S.R., Bucuresti.</w:t>
      </w:r>
    </w:p>
    <w:p w14:paraId="68BE122D"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 Recensămintele populaţiei şi locuinţelor din anii: 1930, 1941, 1956, 1966, 1977, 1992, 2002, 2011, Direcția Județeană  de Statistică Prahova.</w:t>
      </w:r>
    </w:p>
    <w:p w14:paraId="5ECC28C7"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 Legea 151/98 privind Dezvoltarea Regională în România.</w:t>
      </w:r>
    </w:p>
    <w:p w14:paraId="594551BA"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 Legea 315/2004 privind Dezvoltarea Regională în România.</w:t>
      </w:r>
    </w:p>
    <w:p w14:paraId="535D3AF0"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 (2000), România - Planul Naţional de Dezvoltare 2000-2002, ANDR, şi Comisia Europeană, Bucureşti.</w:t>
      </w:r>
    </w:p>
    <w:p w14:paraId="3AAAF862"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 (2000), Planul Naţional pentru Agricultură şi Dezvoltare Rurală, MAA.</w:t>
      </w:r>
    </w:p>
    <w:p w14:paraId="4C07905B"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 (1981), Atlasul României, Editura Academiei, Bucureşti.</w:t>
      </w:r>
    </w:p>
    <w:p w14:paraId="5939DB35"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 (1982), Enciclopedia geografică a României, Editura Ştiinţifică şi Enciclopedică, Bucureşti.</w:t>
      </w:r>
    </w:p>
    <w:p w14:paraId="1B9B6C87"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 (1986), Atlasul judeţelor României, Editura Didactică şi Pedagogică, Bucureşti.</w:t>
      </w:r>
    </w:p>
    <w:p w14:paraId="349F3C94"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 Agenția Națională de Meteorologie;</w:t>
      </w:r>
    </w:p>
    <w:p w14:paraId="5BE3C2D2"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 Consiliul Judeţean Teleorman, PLANUL JUDEŢEAN DE GESTIONARE A DEŞEURILOR, ediţie revizuită 2008;</w:t>
      </w:r>
    </w:p>
    <w:p w14:paraId="4BB5CFF3"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 Direcția Județenă de Statistică Prahova;</w:t>
      </w:r>
    </w:p>
    <w:p w14:paraId="18F77911"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 Direcția pentru Agricultură și Dezvoltare Rurală, Prahova;</w:t>
      </w:r>
    </w:p>
    <w:p w14:paraId="68EC4835"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 Direcția Silvică Prahova;</w:t>
      </w:r>
    </w:p>
    <w:p w14:paraId="4B9AFA96"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 Institutul Național de Statistică;</w:t>
      </w:r>
    </w:p>
    <w:p w14:paraId="138C2476"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 Prefectura Prahova;</w:t>
      </w:r>
    </w:p>
    <w:p w14:paraId="025F7FCA"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 Agenţia pentru Protecţia Mediului Teleorman, Raport privind starea mediului în Judeţul Prahova în anul 2010, 2011, 2012, 2013, 2014, 2015; 2016, 2017, 2018, 2019.</w:t>
      </w:r>
    </w:p>
    <w:p w14:paraId="24B60F59" w14:textId="77777777" w:rsidR="00060100" w:rsidRPr="00060100" w:rsidRDefault="00060100" w:rsidP="00060100">
      <w:pPr>
        <w:autoSpaceDE w:val="0"/>
        <w:autoSpaceDN w:val="0"/>
        <w:adjustRightInd w:val="0"/>
        <w:spacing w:after="0" w:line="240" w:lineRule="auto"/>
        <w:jc w:val="both"/>
        <w:rPr>
          <w:rFonts w:ascii="Arial" w:hAnsi="Arial" w:cs="Arial"/>
          <w:sz w:val="28"/>
          <w:szCs w:val="28"/>
        </w:rPr>
      </w:pPr>
      <w:r w:rsidRPr="00060100">
        <w:rPr>
          <w:rFonts w:ascii="Arial" w:hAnsi="Arial" w:cs="Arial"/>
          <w:sz w:val="28"/>
          <w:szCs w:val="28"/>
        </w:rPr>
        <w:t>*** Agenţia pentru Protecţia Mediului Prahova, PLANUL LOCAL DE ACŢIUNE PENTRU MEDIU, ediţie revizuită 2006.</w:t>
      </w:r>
    </w:p>
    <w:p w14:paraId="41978EC7" w14:textId="6E4D46B3" w:rsidR="00E65873" w:rsidRDefault="00E65873" w:rsidP="004922A5">
      <w:pPr>
        <w:autoSpaceDE w:val="0"/>
        <w:autoSpaceDN w:val="0"/>
        <w:adjustRightInd w:val="0"/>
        <w:spacing w:after="0" w:line="240" w:lineRule="auto"/>
        <w:jc w:val="both"/>
        <w:rPr>
          <w:rFonts w:ascii="Arial" w:hAnsi="Arial" w:cs="Arial"/>
          <w:sz w:val="28"/>
          <w:szCs w:val="28"/>
        </w:rPr>
      </w:pPr>
    </w:p>
    <w:p w14:paraId="28403CC4" w14:textId="77778E31" w:rsidR="004922A5" w:rsidRDefault="004922A5" w:rsidP="004922A5">
      <w:pPr>
        <w:autoSpaceDE w:val="0"/>
        <w:autoSpaceDN w:val="0"/>
        <w:adjustRightInd w:val="0"/>
        <w:spacing w:after="0" w:line="240" w:lineRule="auto"/>
        <w:jc w:val="both"/>
        <w:rPr>
          <w:rFonts w:ascii="Arial" w:hAnsi="Arial" w:cs="Arial"/>
          <w:b/>
          <w:bCs/>
          <w:sz w:val="28"/>
          <w:szCs w:val="28"/>
        </w:rPr>
      </w:pPr>
      <w:r w:rsidRPr="001A0FB1">
        <w:rPr>
          <w:rFonts w:ascii="Arial" w:hAnsi="Arial" w:cs="Arial"/>
          <w:b/>
          <w:bCs/>
          <w:sz w:val="28"/>
          <w:szCs w:val="28"/>
        </w:rPr>
        <w:t>Anexa 4. Piese desenate</w:t>
      </w:r>
    </w:p>
    <w:p w14:paraId="4096DBDF" w14:textId="767DCD67" w:rsidR="00060100" w:rsidRDefault="00060100" w:rsidP="004922A5">
      <w:pPr>
        <w:autoSpaceDE w:val="0"/>
        <w:autoSpaceDN w:val="0"/>
        <w:adjustRightInd w:val="0"/>
        <w:spacing w:after="0" w:line="240" w:lineRule="auto"/>
        <w:jc w:val="both"/>
        <w:rPr>
          <w:rFonts w:ascii="Arial" w:hAnsi="Arial" w:cs="Arial"/>
          <w:b/>
          <w:bCs/>
          <w:sz w:val="28"/>
          <w:szCs w:val="28"/>
        </w:rPr>
      </w:pPr>
    </w:p>
    <w:p w14:paraId="533DEEFD" w14:textId="0A064272" w:rsidR="00060100" w:rsidRDefault="00060100" w:rsidP="004922A5">
      <w:pPr>
        <w:autoSpaceDE w:val="0"/>
        <w:autoSpaceDN w:val="0"/>
        <w:adjustRightInd w:val="0"/>
        <w:spacing w:after="0" w:line="240" w:lineRule="auto"/>
        <w:jc w:val="both"/>
        <w:rPr>
          <w:rFonts w:ascii="Arial" w:hAnsi="Arial" w:cs="Arial"/>
          <w:b/>
          <w:bCs/>
          <w:sz w:val="28"/>
          <w:szCs w:val="28"/>
        </w:rPr>
      </w:pPr>
    </w:p>
    <w:p w14:paraId="2D2FBD6C" w14:textId="1B829FF1" w:rsidR="00060100" w:rsidRDefault="00060100" w:rsidP="004922A5">
      <w:pPr>
        <w:autoSpaceDE w:val="0"/>
        <w:autoSpaceDN w:val="0"/>
        <w:adjustRightInd w:val="0"/>
        <w:spacing w:after="0" w:line="240" w:lineRule="auto"/>
        <w:jc w:val="both"/>
        <w:rPr>
          <w:rFonts w:ascii="Arial" w:hAnsi="Arial" w:cs="Arial"/>
          <w:b/>
          <w:bCs/>
          <w:sz w:val="28"/>
          <w:szCs w:val="28"/>
        </w:rPr>
      </w:pPr>
    </w:p>
    <w:p w14:paraId="7D3EB3DE" w14:textId="77777777" w:rsidR="00060100" w:rsidRPr="001A0FB1" w:rsidRDefault="00060100" w:rsidP="004922A5">
      <w:pPr>
        <w:autoSpaceDE w:val="0"/>
        <w:autoSpaceDN w:val="0"/>
        <w:adjustRightInd w:val="0"/>
        <w:spacing w:after="0" w:line="240" w:lineRule="auto"/>
        <w:jc w:val="both"/>
        <w:rPr>
          <w:rFonts w:ascii="Arial" w:hAnsi="Arial" w:cs="Arial"/>
          <w:b/>
          <w:bCs/>
          <w:sz w:val="28"/>
          <w:szCs w:val="28"/>
        </w:rPr>
      </w:pPr>
    </w:p>
    <w:p w14:paraId="23708929" w14:textId="36035905" w:rsidR="001A0FB1" w:rsidRDefault="00062365" w:rsidP="004922A5">
      <w:pPr>
        <w:autoSpaceDE w:val="0"/>
        <w:autoSpaceDN w:val="0"/>
        <w:adjustRightInd w:val="0"/>
        <w:spacing w:after="0" w:line="240" w:lineRule="auto"/>
        <w:jc w:val="both"/>
        <w:rPr>
          <w:rFonts w:ascii="Arial" w:hAnsi="Arial" w:cs="Arial"/>
          <w:sz w:val="28"/>
          <w:szCs w:val="28"/>
        </w:rPr>
      </w:pPr>
      <w:r>
        <w:rPr>
          <w:noProof/>
        </w:rPr>
        <w:drawing>
          <wp:inline distT="0" distB="0" distL="0" distR="0" wp14:anchorId="07FC6468" wp14:editId="541BA432">
            <wp:extent cx="5943600" cy="56019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3600" cy="5601970"/>
                    </a:xfrm>
                    <a:prstGeom prst="rect">
                      <a:avLst/>
                    </a:prstGeom>
                    <a:noFill/>
                    <a:ln>
                      <a:noFill/>
                    </a:ln>
                  </pic:spPr>
                </pic:pic>
              </a:graphicData>
            </a:graphic>
          </wp:inline>
        </w:drawing>
      </w:r>
    </w:p>
    <w:p w14:paraId="5D502E00" w14:textId="68019DB3" w:rsidR="001A0FB1" w:rsidRDefault="001A0FB1" w:rsidP="004922A5">
      <w:pPr>
        <w:autoSpaceDE w:val="0"/>
        <w:autoSpaceDN w:val="0"/>
        <w:adjustRightInd w:val="0"/>
        <w:spacing w:after="0" w:line="240" w:lineRule="auto"/>
        <w:jc w:val="both"/>
        <w:rPr>
          <w:rFonts w:ascii="Arial" w:hAnsi="Arial" w:cs="Arial"/>
          <w:sz w:val="28"/>
          <w:szCs w:val="28"/>
        </w:rPr>
      </w:pPr>
    </w:p>
    <w:p w14:paraId="210BC4DB" w14:textId="5B8BBD74" w:rsidR="001A0FB1" w:rsidRDefault="001A0FB1" w:rsidP="004922A5">
      <w:pPr>
        <w:autoSpaceDE w:val="0"/>
        <w:autoSpaceDN w:val="0"/>
        <w:adjustRightInd w:val="0"/>
        <w:spacing w:after="0" w:line="240" w:lineRule="auto"/>
        <w:jc w:val="both"/>
        <w:rPr>
          <w:rFonts w:ascii="Arial" w:hAnsi="Arial" w:cs="Arial"/>
          <w:sz w:val="28"/>
          <w:szCs w:val="28"/>
        </w:rPr>
      </w:pPr>
    </w:p>
    <w:p w14:paraId="1AEFF850" w14:textId="0315E17E" w:rsidR="001A0FB1" w:rsidRDefault="001A0FB1" w:rsidP="004922A5">
      <w:pPr>
        <w:autoSpaceDE w:val="0"/>
        <w:autoSpaceDN w:val="0"/>
        <w:adjustRightInd w:val="0"/>
        <w:spacing w:after="0" w:line="240" w:lineRule="auto"/>
        <w:jc w:val="both"/>
        <w:rPr>
          <w:rFonts w:ascii="Arial" w:hAnsi="Arial" w:cs="Arial"/>
          <w:sz w:val="28"/>
          <w:szCs w:val="28"/>
        </w:rPr>
      </w:pPr>
    </w:p>
    <w:p w14:paraId="79785CBC" w14:textId="198AA0D2" w:rsidR="001A0FB1" w:rsidRDefault="001A0FB1" w:rsidP="004922A5">
      <w:pPr>
        <w:autoSpaceDE w:val="0"/>
        <w:autoSpaceDN w:val="0"/>
        <w:adjustRightInd w:val="0"/>
        <w:spacing w:after="0" w:line="240" w:lineRule="auto"/>
        <w:jc w:val="both"/>
        <w:rPr>
          <w:rFonts w:ascii="Arial" w:hAnsi="Arial" w:cs="Arial"/>
          <w:sz w:val="28"/>
          <w:szCs w:val="28"/>
        </w:rPr>
      </w:pPr>
    </w:p>
    <w:p w14:paraId="764860E4" w14:textId="51864010" w:rsidR="001A0FB1" w:rsidRDefault="001A0FB1" w:rsidP="004922A5">
      <w:pPr>
        <w:autoSpaceDE w:val="0"/>
        <w:autoSpaceDN w:val="0"/>
        <w:adjustRightInd w:val="0"/>
        <w:spacing w:after="0" w:line="240" w:lineRule="auto"/>
        <w:jc w:val="both"/>
        <w:rPr>
          <w:rFonts w:ascii="Arial" w:hAnsi="Arial" w:cs="Arial"/>
          <w:sz w:val="28"/>
          <w:szCs w:val="28"/>
        </w:rPr>
      </w:pPr>
    </w:p>
    <w:p w14:paraId="26547C5B" w14:textId="12338109" w:rsidR="00E65873" w:rsidRDefault="00E65873" w:rsidP="004922A5">
      <w:pPr>
        <w:autoSpaceDE w:val="0"/>
        <w:autoSpaceDN w:val="0"/>
        <w:adjustRightInd w:val="0"/>
        <w:spacing w:after="0" w:line="240" w:lineRule="auto"/>
        <w:jc w:val="both"/>
        <w:rPr>
          <w:rFonts w:ascii="Arial" w:hAnsi="Arial" w:cs="Arial"/>
          <w:sz w:val="28"/>
          <w:szCs w:val="28"/>
        </w:rPr>
      </w:pPr>
    </w:p>
    <w:p w14:paraId="5CE9DECE" w14:textId="131568F1" w:rsidR="00E65873" w:rsidRDefault="00E65873" w:rsidP="004922A5">
      <w:pPr>
        <w:autoSpaceDE w:val="0"/>
        <w:autoSpaceDN w:val="0"/>
        <w:adjustRightInd w:val="0"/>
        <w:spacing w:after="0" w:line="240" w:lineRule="auto"/>
        <w:jc w:val="both"/>
        <w:rPr>
          <w:rFonts w:ascii="Arial" w:hAnsi="Arial" w:cs="Arial"/>
          <w:sz w:val="28"/>
          <w:szCs w:val="28"/>
        </w:rPr>
      </w:pPr>
    </w:p>
    <w:p w14:paraId="3767B2CD" w14:textId="204346BB" w:rsidR="00E65873" w:rsidRDefault="00E65873" w:rsidP="004922A5">
      <w:pPr>
        <w:autoSpaceDE w:val="0"/>
        <w:autoSpaceDN w:val="0"/>
        <w:adjustRightInd w:val="0"/>
        <w:spacing w:after="0" w:line="240" w:lineRule="auto"/>
        <w:jc w:val="both"/>
        <w:rPr>
          <w:rFonts w:ascii="Arial" w:hAnsi="Arial" w:cs="Arial"/>
          <w:sz w:val="28"/>
          <w:szCs w:val="28"/>
        </w:rPr>
      </w:pPr>
    </w:p>
    <w:p w14:paraId="4FFD28C2" w14:textId="3E11767D" w:rsidR="00E65873" w:rsidRDefault="00E65873" w:rsidP="004922A5">
      <w:pPr>
        <w:autoSpaceDE w:val="0"/>
        <w:autoSpaceDN w:val="0"/>
        <w:adjustRightInd w:val="0"/>
        <w:spacing w:after="0" w:line="240" w:lineRule="auto"/>
        <w:jc w:val="both"/>
        <w:rPr>
          <w:rFonts w:ascii="Arial" w:hAnsi="Arial" w:cs="Arial"/>
          <w:sz w:val="28"/>
          <w:szCs w:val="28"/>
        </w:rPr>
      </w:pPr>
    </w:p>
    <w:p w14:paraId="3EFB7559" w14:textId="4FD1AC4D" w:rsidR="00E65873" w:rsidRDefault="00E65873" w:rsidP="004922A5">
      <w:pPr>
        <w:autoSpaceDE w:val="0"/>
        <w:autoSpaceDN w:val="0"/>
        <w:adjustRightInd w:val="0"/>
        <w:spacing w:after="0" w:line="240" w:lineRule="auto"/>
        <w:jc w:val="both"/>
        <w:rPr>
          <w:rFonts w:ascii="Arial" w:hAnsi="Arial" w:cs="Arial"/>
          <w:sz w:val="28"/>
          <w:szCs w:val="28"/>
        </w:rPr>
      </w:pPr>
    </w:p>
    <w:p w14:paraId="4F8343C5" w14:textId="77777777" w:rsidR="001A0FB1" w:rsidRDefault="001A0FB1" w:rsidP="004922A5">
      <w:pPr>
        <w:autoSpaceDE w:val="0"/>
        <w:autoSpaceDN w:val="0"/>
        <w:adjustRightInd w:val="0"/>
        <w:spacing w:after="0" w:line="240" w:lineRule="auto"/>
        <w:jc w:val="both"/>
        <w:rPr>
          <w:rFonts w:ascii="Arial" w:hAnsi="Arial" w:cs="Arial"/>
          <w:sz w:val="28"/>
          <w:szCs w:val="28"/>
        </w:rPr>
      </w:pPr>
    </w:p>
    <w:p w14:paraId="1DB361E4" w14:textId="321609DA" w:rsidR="00D34BB0" w:rsidRDefault="00D34BB0" w:rsidP="004922A5">
      <w:pPr>
        <w:autoSpaceDE w:val="0"/>
        <w:autoSpaceDN w:val="0"/>
        <w:adjustRightInd w:val="0"/>
        <w:spacing w:after="0" w:line="240" w:lineRule="auto"/>
        <w:jc w:val="both"/>
        <w:rPr>
          <w:rFonts w:ascii="Arial" w:hAnsi="Arial" w:cs="Arial"/>
          <w:sz w:val="28"/>
          <w:szCs w:val="28"/>
        </w:rPr>
      </w:pPr>
      <w:r>
        <w:rPr>
          <w:noProof/>
        </w:rPr>
        <w:drawing>
          <wp:inline distT="0" distB="0" distL="0" distR="0" wp14:anchorId="19311CBD" wp14:editId="19DD2B61">
            <wp:extent cx="5943600" cy="388112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3881120"/>
                    </a:xfrm>
                    <a:prstGeom prst="rect">
                      <a:avLst/>
                    </a:prstGeom>
                    <a:noFill/>
                    <a:ln>
                      <a:noFill/>
                    </a:ln>
                  </pic:spPr>
                </pic:pic>
              </a:graphicData>
            </a:graphic>
          </wp:inline>
        </w:drawing>
      </w:r>
    </w:p>
    <w:p w14:paraId="12980DB4" w14:textId="6E527F44" w:rsidR="00D34BB0" w:rsidRDefault="00D34BB0" w:rsidP="004922A5">
      <w:pPr>
        <w:autoSpaceDE w:val="0"/>
        <w:autoSpaceDN w:val="0"/>
        <w:adjustRightInd w:val="0"/>
        <w:spacing w:after="0" w:line="240" w:lineRule="auto"/>
        <w:jc w:val="both"/>
        <w:rPr>
          <w:rFonts w:ascii="Arial" w:hAnsi="Arial" w:cs="Arial"/>
          <w:sz w:val="28"/>
          <w:szCs w:val="28"/>
        </w:rPr>
      </w:pPr>
    </w:p>
    <w:p w14:paraId="6DE93B7A" w14:textId="54D5F4F7" w:rsidR="00D34BB0" w:rsidRDefault="00D34BB0" w:rsidP="004922A5">
      <w:pPr>
        <w:autoSpaceDE w:val="0"/>
        <w:autoSpaceDN w:val="0"/>
        <w:adjustRightInd w:val="0"/>
        <w:spacing w:after="0" w:line="240" w:lineRule="auto"/>
        <w:jc w:val="both"/>
        <w:rPr>
          <w:rFonts w:ascii="Arial" w:hAnsi="Arial" w:cs="Arial"/>
          <w:sz w:val="28"/>
          <w:szCs w:val="28"/>
        </w:rPr>
      </w:pPr>
    </w:p>
    <w:p w14:paraId="2F238192" w14:textId="002E8FB7" w:rsidR="00D34BB0" w:rsidRDefault="00D34BB0" w:rsidP="004922A5">
      <w:pPr>
        <w:autoSpaceDE w:val="0"/>
        <w:autoSpaceDN w:val="0"/>
        <w:adjustRightInd w:val="0"/>
        <w:spacing w:after="0" w:line="240" w:lineRule="auto"/>
        <w:jc w:val="both"/>
        <w:rPr>
          <w:rFonts w:ascii="Arial" w:hAnsi="Arial" w:cs="Arial"/>
          <w:sz w:val="28"/>
          <w:szCs w:val="28"/>
        </w:rPr>
      </w:pPr>
    </w:p>
    <w:p w14:paraId="154C1282" w14:textId="226ED375" w:rsidR="00D34BB0" w:rsidRDefault="00D34BB0" w:rsidP="004922A5">
      <w:pPr>
        <w:autoSpaceDE w:val="0"/>
        <w:autoSpaceDN w:val="0"/>
        <w:adjustRightInd w:val="0"/>
        <w:spacing w:after="0" w:line="240" w:lineRule="auto"/>
        <w:jc w:val="both"/>
        <w:rPr>
          <w:rFonts w:ascii="Arial" w:hAnsi="Arial" w:cs="Arial"/>
          <w:sz w:val="28"/>
          <w:szCs w:val="28"/>
        </w:rPr>
      </w:pPr>
    </w:p>
    <w:p w14:paraId="10B2E344" w14:textId="39C55064" w:rsidR="00D34BB0" w:rsidRDefault="00D34BB0" w:rsidP="004922A5">
      <w:pPr>
        <w:autoSpaceDE w:val="0"/>
        <w:autoSpaceDN w:val="0"/>
        <w:adjustRightInd w:val="0"/>
        <w:spacing w:after="0" w:line="240" w:lineRule="auto"/>
        <w:jc w:val="both"/>
        <w:rPr>
          <w:rFonts w:ascii="Arial" w:hAnsi="Arial" w:cs="Arial"/>
          <w:sz w:val="28"/>
          <w:szCs w:val="28"/>
        </w:rPr>
      </w:pPr>
    </w:p>
    <w:p w14:paraId="61A9D801" w14:textId="4BD089BC" w:rsidR="00D34BB0" w:rsidRDefault="00D34BB0" w:rsidP="004922A5">
      <w:pPr>
        <w:autoSpaceDE w:val="0"/>
        <w:autoSpaceDN w:val="0"/>
        <w:adjustRightInd w:val="0"/>
        <w:spacing w:after="0" w:line="240" w:lineRule="auto"/>
        <w:jc w:val="both"/>
        <w:rPr>
          <w:rFonts w:ascii="Arial" w:hAnsi="Arial" w:cs="Arial"/>
          <w:sz w:val="28"/>
          <w:szCs w:val="28"/>
        </w:rPr>
      </w:pPr>
    </w:p>
    <w:p w14:paraId="1A40D64E" w14:textId="446A1C1E" w:rsidR="00D34BB0" w:rsidRDefault="00D34BB0" w:rsidP="004922A5">
      <w:pPr>
        <w:autoSpaceDE w:val="0"/>
        <w:autoSpaceDN w:val="0"/>
        <w:adjustRightInd w:val="0"/>
        <w:spacing w:after="0" w:line="240" w:lineRule="auto"/>
        <w:jc w:val="both"/>
        <w:rPr>
          <w:rFonts w:ascii="Arial" w:hAnsi="Arial" w:cs="Arial"/>
          <w:sz w:val="28"/>
          <w:szCs w:val="28"/>
        </w:rPr>
      </w:pPr>
    </w:p>
    <w:p w14:paraId="35C58410" w14:textId="7568397E" w:rsidR="00D34BB0" w:rsidRDefault="00D34BB0" w:rsidP="004922A5">
      <w:pPr>
        <w:autoSpaceDE w:val="0"/>
        <w:autoSpaceDN w:val="0"/>
        <w:adjustRightInd w:val="0"/>
        <w:spacing w:after="0" w:line="240" w:lineRule="auto"/>
        <w:jc w:val="both"/>
        <w:rPr>
          <w:rFonts w:ascii="Arial" w:hAnsi="Arial" w:cs="Arial"/>
          <w:sz w:val="28"/>
          <w:szCs w:val="28"/>
        </w:rPr>
      </w:pPr>
    </w:p>
    <w:p w14:paraId="3A729541" w14:textId="58D4A977" w:rsidR="00D34BB0" w:rsidRDefault="00D34BB0" w:rsidP="004922A5">
      <w:pPr>
        <w:autoSpaceDE w:val="0"/>
        <w:autoSpaceDN w:val="0"/>
        <w:adjustRightInd w:val="0"/>
        <w:spacing w:after="0" w:line="240" w:lineRule="auto"/>
        <w:jc w:val="both"/>
        <w:rPr>
          <w:rFonts w:ascii="Arial" w:hAnsi="Arial" w:cs="Arial"/>
          <w:sz w:val="28"/>
          <w:szCs w:val="28"/>
        </w:rPr>
      </w:pPr>
    </w:p>
    <w:p w14:paraId="717625AD" w14:textId="5C9049D1" w:rsidR="00D34BB0" w:rsidRDefault="00D34BB0" w:rsidP="004922A5">
      <w:pPr>
        <w:autoSpaceDE w:val="0"/>
        <w:autoSpaceDN w:val="0"/>
        <w:adjustRightInd w:val="0"/>
        <w:spacing w:after="0" w:line="240" w:lineRule="auto"/>
        <w:jc w:val="both"/>
        <w:rPr>
          <w:rFonts w:ascii="Arial" w:hAnsi="Arial" w:cs="Arial"/>
          <w:sz w:val="28"/>
          <w:szCs w:val="28"/>
        </w:rPr>
      </w:pPr>
    </w:p>
    <w:p w14:paraId="266CCD64" w14:textId="37102F79" w:rsidR="00D34BB0" w:rsidRDefault="00D34BB0" w:rsidP="004922A5">
      <w:pPr>
        <w:autoSpaceDE w:val="0"/>
        <w:autoSpaceDN w:val="0"/>
        <w:adjustRightInd w:val="0"/>
        <w:spacing w:after="0" w:line="240" w:lineRule="auto"/>
        <w:jc w:val="both"/>
        <w:rPr>
          <w:rFonts w:ascii="Arial" w:hAnsi="Arial" w:cs="Arial"/>
          <w:sz w:val="28"/>
          <w:szCs w:val="28"/>
        </w:rPr>
      </w:pPr>
    </w:p>
    <w:p w14:paraId="02FA0D00" w14:textId="6378F43C" w:rsidR="00D34BB0" w:rsidRDefault="00D34BB0" w:rsidP="004922A5">
      <w:pPr>
        <w:autoSpaceDE w:val="0"/>
        <w:autoSpaceDN w:val="0"/>
        <w:adjustRightInd w:val="0"/>
        <w:spacing w:after="0" w:line="240" w:lineRule="auto"/>
        <w:jc w:val="both"/>
        <w:rPr>
          <w:rFonts w:ascii="Arial" w:hAnsi="Arial" w:cs="Arial"/>
          <w:sz w:val="28"/>
          <w:szCs w:val="28"/>
        </w:rPr>
      </w:pPr>
    </w:p>
    <w:p w14:paraId="323E95DD" w14:textId="260800A0" w:rsidR="00E65873" w:rsidRDefault="00E65873" w:rsidP="004922A5">
      <w:pPr>
        <w:autoSpaceDE w:val="0"/>
        <w:autoSpaceDN w:val="0"/>
        <w:adjustRightInd w:val="0"/>
        <w:spacing w:after="0" w:line="240" w:lineRule="auto"/>
        <w:jc w:val="both"/>
        <w:rPr>
          <w:rFonts w:ascii="Arial" w:hAnsi="Arial" w:cs="Arial"/>
          <w:sz w:val="28"/>
          <w:szCs w:val="28"/>
        </w:rPr>
      </w:pPr>
    </w:p>
    <w:p w14:paraId="1C0CBC97" w14:textId="2FABA4C1" w:rsidR="00E65873" w:rsidRDefault="00E65873" w:rsidP="004922A5">
      <w:pPr>
        <w:autoSpaceDE w:val="0"/>
        <w:autoSpaceDN w:val="0"/>
        <w:adjustRightInd w:val="0"/>
        <w:spacing w:after="0" w:line="240" w:lineRule="auto"/>
        <w:jc w:val="both"/>
        <w:rPr>
          <w:rFonts w:ascii="Arial" w:hAnsi="Arial" w:cs="Arial"/>
          <w:sz w:val="28"/>
          <w:szCs w:val="28"/>
        </w:rPr>
      </w:pPr>
    </w:p>
    <w:p w14:paraId="6E4CBEC2" w14:textId="113F0E6B" w:rsidR="00D34BB0" w:rsidRDefault="00D34BB0" w:rsidP="004922A5">
      <w:pPr>
        <w:autoSpaceDE w:val="0"/>
        <w:autoSpaceDN w:val="0"/>
        <w:adjustRightInd w:val="0"/>
        <w:spacing w:after="0" w:line="240" w:lineRule="auto"/>
        <w:jc w:val="both"/>
        <w:rPr>
          <w:rFonts w:ascii="Arial" w:hAnsi="Arial" w:cs="Arial"/>
          <w:sz w:val="28"/>
          <w:szCs w:val="28"/>
        </w:rPr>
      </w:pPr>
    </w:p>
    <w:p w14:paraId="3B18CEC0" w14:textId="41C07836" w:rsidR="00D34BB0" w:rsidRDefault="00D34BB0" w:rsidP="004922A5">
      <w:pPr>
        <w:autoSpaceDE w:val="0"/>
        <w:autoSpaceDN w:val="0"/>
        <w:adjustRightInd w:val="0"/>
        <w:spacing w:after="0" w:line="240" w:lineRule="auto"/>
        <w:jc w:val="both"/>
        <w:rPr>
          <w:rFonts w:ascii="Arial" w:hAnsi="Arial" w:cs="Arial"/>
          <w:sz w:val="28"/>
          <w:szCs w:val="28"/>
        </w:rPr>
      </w:pPr>
    </w:p>
    <w:p w14:paraId="0FD08F01" w14:textId="4F0AD59B" w:rsidR="00D34BB0" w:rsidRDefault="00D34BB0" w:rsidP="004922A5">
      <w:pPr>
        <w:autoSpaceDE w:val="0"/>
        <w:autoSpaceDN w:val="0"/>
        <w:adjustRightInd w:val="0"/>
        <w:spacing w:after="0" w:line="240" w:lineRule="auto"/>
        <w:jc w:val="both"/>
        <w:rPr>
          <w:rFonts w:ascii="Arial" w:hAnsi="Arial" w:cs="Arial"/>
          <w:sz w:val="28"/>
          <w:szCs w:val="28"/>
        </w:rPr>
      </w:pPr>
    </w:p>
    <w:p w14:paraId="6DB176A5" w14:textId="7FE1E684" w:rsidR="00D34BB0" w:rsidRDefault="00D34BB0" w:rsidP="004922A5">
      <w:pPr>
        <w:autoSpaceDE w:val="0"/>
        <w:autoSpaceDN w:val="0"/>
        <w:adjustRightInd w:val="0"/>
        <w:spacing w:after="0" w:line="240" w:lineRule="auto"/>
        <w:jc w:val="both"/>
        <w:rPr>
          <w:rFonts w:ascii="Arial" w:hAnsi="Arial" w:cs="Arial"/>
          <w:sz w:val="28"/>
          <w:szCs w:val="28"/>
        </w:rPr>
      </w:pPr>
      <w:r>
        <w:rPr>
          <w:noProof/>
        </w:rPr>
        <w:drawing>
          <wp:inline distT="0" distB="0" distL="0" distR="0" wp14:anchorId="3D34E3E2" wp14:editId="7D9FCEFF">
            <wp:extent cx="5943600" cy="388112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3881120"/>
                    </a:xfrm>
                    <a:prstGeom prst="rect">
                      <a:avLst/>
                    </a:prstGeom>
                    <a:noFill/>
                    <a:ln>
                      <a:noFill/>
                    </a:ln>
                  </pic:spPr>
                </pic:pic>
              </a:graphicData>
            </a:graphic>
          </wp:inline>
        </w:drawing>
      </w:r>
    </w:p>
    <w:p w14:paraId="1969BD9F" w14:textId="089C46CB" w:rsidR="00D34BB0" w:rsidRDefault="00D34BB0" w:rsidP="004922A5">
      <w:pPr>
        <w:autoSpaceDE w:val="0"/>
        <w:autoSpaceDN w:val="0"/>
        <w:adjustRightInd w:val="0"/>
        <w:spacing w:after="0" w:line="240" w:lineRule="auto"/>
        <w:jc w:val="both"/>
        <w:rPr>
          <w:rFonts w:ascii="Arial" w:hAnsi="Arial" w:cs="Arial"/>
          <w:sz w:val="28"/>
          <w:szCs w:val="28"/>
        </w:rPr>
      </w:pPr>
    </w:p>
    <w:p w14:paraId="6E549EE7" w14:textId="3F60F6DC" w:rsidR="00D34BB0" w:rsidRDefault="00D34BB0" w:rsidP="004922A5">
      <w:pPr>
        <w:autoSpaceDE w:val="0"/>
        <w:autoSpaceDN w:val="0"/>
        <w:adjustRightInd w:val="0"/>
        <w:spacing w:after="0" w:line="240" w:lineRule="auto"/>
        <w:jc w:val="both"/>
        <w:rPr>
          <w:rFonts w:ascii="Arial" w:hAnsi="Arial" w:cs="Arial"/>
          <w:sz w:val="28"/>
          <w:szCs w:val="28"/>
        </w:rPr>
      </w:pPr>
    </w:p>
    <w:p w14:paraId="05EB21FA" w14:textId="2883354F" w:rsidR="00D34BB0" w:rsidRDefault="00D34BB0" w:rsidP="004922A5">
      <w:pPr>
        <w:autoSpaceDE w:val="0"/>
        <w:autoSpaceDN w:val="0"/>
        <w:adjustRightInd w:val="0"/>
        <w:spacing w:after="0" w:line="240" w:lineRule="auto"/>
        <w:jc w:val="both"/>
        <w:rPr>
          <w:rFonts w:ascii="Arial" w:hAnsi="Arial" w:cs="Arial"/>
          <w:sz w:val="28"/>
          <w:szCs w:val="28"/>
        </w:rPr>
      </w:pPr>
    </w:p>
    <w:p w14:paraId="4CA0E819" w14:textId="53F4DD19" w:rsidR="00D34BB0" w:rsidRDefault="00D34BB0" w:rsidP="004922A5">
      <w:pPr>
        <w:autoSpaceDE w:val="0"/>
        <w:autoSpaceDN w:val="0"/>
        <w:adjustRightInd w:val="0"/>
        <w:spacing w:after="0" w:line="240" w:lineRule="auto"/>
        <w:jc w:val="both"/>
        <w:rPr>
          <w:rFonts w:ascii="Arial" w:hAnsi="Arial" w:cs="Arial"/>
          <w:sz w:val="28"/>
          <w:szCs w:val="28"/>
        </w:rPr>
      </w:pPr>
    </w:p>
    <w:p w14:paraId="73D2F600" w14:textId="7F3449BE" w:rsidR="00D34BB0" w:rsidRDefault="00D34BB0" w:rsidP="004922A5">
      <w:pPr>
        <w:autoSpaceDE w:val="0"/>
        <w:autoSpaceDN w:val="0"/>
        <w:adjustRightInd w:val="0"/>
        <w:spacing w:after="0" w:line="240" w:lineRule="auto"/>
        <w:jc w:val="both"/>
        <w:rPr>
          <w:rFonts w:ascii="Arial" w:hAnsi="Arial" w:cs="Arial"/>
          <w:sz w:val="28"/>
          <w:szCs w:val="28"/>
        </w:rPr>
      </w:pPr>
    </w:p>
    <w:p w14:paraId="13FE0605" w14:textId="1339BB5F" w:rsidR="00D34BB0" w:rsidRDefault="00D34BB0" w:rsidP="004922A5">
      <w:pPr>
        <w:autoSpaceDE w:val="0"/>
        <w:autoSpaceDN w:val="0"/>
        <w:adjustRightInd w:val="0"/>
        <w:spacing w:after="0" w:line="240" w:lineRule="auto"/>
        <w:jc w:val="both"/>
        <w:rPr>
          <w:rFonts w:ascii="Arial" w:hAnsi="Arial" w:cs="Arial"/>
          <w:sz w:val="28"/>
          <w:szCs w:val="28"/>
        </w:rPr>
      </w:pPr>
    </w:p>
    <w:p w14:paraId="28D5DEEA" w14:textId="2FD581B6" w:rsidR="00D34BB0" w:rsidRDefault="00D34BB0" w:rsidP="004922A5">
      <w:pPr>
        <w:autoSpaceDE w:val="0"/>
        <w:autoSpaceDN w:val="0"/>
        <w:adjustRightInd w:val="0"/>
        <w:spacing w:after="0" w:line="240" w:lineRule="auto"/>
        <w:jc w:val="both"/>
        <w:rPr>
          <w:rFonts w:ascii="Arial" w:hAnsi="Arial" w:cs="Arial"/>
          <w:sz w:val="28"/>
          <w:szCs w:val="28"/>
        </w:rPr>
      </w:pPr>
    </w:p>
    <w:p w14:paraId="2CDE00A1" w14:textId="5BCAEE56" w:rsidR="00D34BB0" w:rsidRDefault="00D34BB0" w:rsidP="004922A5">
      <w:pPr>
        <w:autoSpaceDE w:val="0"/>
        <w:autoSpaceDN w:val="0"/>
        <w:adjustRightInd w:val="0"/>
        <w:spacing w:after="0" w:line="240" w:lineRule="auto"/>
        <w:jc w:val="both"/>
        <w:rPr>
          <w:rFonts w:ascii="Arial" w:hAnsi="Arial" w:cs="Arial"/>
          <w:sz w:val="28"/>
          <w:szCs w:val="28"/>
        </w:rPr>
      </w:pPr>
    </w:p>
    <w:p w14:paraId="13264EE2" w14:textId="3FACEE52" w:rsidR="00D34BB0" w:rsidRDefault="00D34BB0" w:rsidP="004922A5">
      <w:pPr>
        <w:autoSpaceDE w:val="0"/>
        <w:autoSpaceDN w:val="0"/>
        <w:adjustRightInd w:val="0"/>
        <w:spacing w:after="0" w:line="240" w:lineRule="auto"/>
        <w:jc w:val="both"/>
        <w:rPr>
          <w:rFonts w:ascii="Arial" w:hAnsi="Arial" w:cs="Arial"/>
          <w:sz w:val="28"/>
          <w:szCs w:val="28"/>
        </w:rPr>
      </w:pPr>
    </w:p>
    <w:p w14:paraId="683F9ECC" w14:textId="6BBBDE3C" w:rsidR="00D34BB0" w:rsidRDefault="00D34BB0" w:rsidP="004922A5">
      <w:pPr>
        <w:autoSpaceDE w:val="0"/>
        <w:autoSpaceDN w:val="0"/>
        <w:adjustRightInd w:val="0"/>
        <w:spacing w:after="0" w:line="240" w:lineRule="auto"/>
        <w:jc w:val="both"/>
        <w:rPr>
          <w:rFonts w:ascii="Arial" w:hAnsi="Arial" w:cs="Arial"/>
          <w:sz w:val="28"/>
          <w:szCs w:val="28"/>
        </w:rPr>
      </w:pPr>
    </w:p>
    <w:p w14:paraId="214993BE" w14:textId="1EB5A1E3" w:rsidR="00D34BB0" w:rsidRDefault="00D34BB0" w:rsidP="004922A5">
      <w:pPr>
        <w:autoSpaceDE w:val="0"/>
        <w:autoSpaceDN w:val="0"/>
        <w:adjustRightInd w:val="0"/>
        <w:spacing w:after="0" w:line="240" w:lineRule="auto"/>
        <w:jc w:val="both"/>
        <w:rPr>
          <w:rFonts w:ascii="Arial" w:hAnsi="Arial" w:cs="Arial"/>
          <w:sz w:val="28"/>
          <w:szCs w:val="28"/>
        </w:rPr>
      </w:pPr>
    </w:p>
    <w:p w14:paraId="651B574B" w14:textId="64F0C796" w:rsidR="00E65873" w:rsidRDefault="00E65873" w:rsidP="004922A5">
      <w:pPr>
        <w:autoSpaceDE w:val="0"/>
        <w:autoSpaceDN w:val="0"/>
        <w:adjustRightInd w:val="0"/>
        <w:spacing w:after="0" w:line="240" w:lineRule="auto"/>
        <w:jc w:val="both"/>
        <w:rPr>
          <w:rFonts w:ascii="Arial" w:hAnsi="Arial" w:cs="Arial"/>
          <w:sz w:val="28"/>
          <w:szCs w:val="28"/>
        </w:rPr>
      </w:pPr>
    </w:p>
    <w:p w14:paraId="0425C28D" w14:textId="37A554C5" w:rsidR="00E65873" w:rsidRDefault="00E65873" w:rsidP="004922A5">
      <w:pPr>
        <w:autoSpaceDE w:val="0"/>
        <w:autoSpaceDN w:val="0"/>
        <w:adjustRightInd w:val="0"/>
        <w:spacing w:after="0" w:line="240" w:lineRule="auto"/>
        <w:jc w:val="both"/>
        <w:rPr>
          <w:rFonts w:ascii="Arial" w:hAnsi="Arial" w:cs="Arial"/>
          <w:sz w:val="28"/>
          <w:szCs w:val="28"/>
        </w:rPr>
      </w:pPr>
    </w:p>
    <w:p w14:paraId="5CB1D039" w14:textId="2C8DFF90" w:rsidR="00E65873" w:rsidRDefault="00E65873" w:rsidP="004922A5">
      <w:pPr>
        <w:autoSpaceDE w:val="0"/>
        <w:autoSpaceDN w:val="0"/>
        <w:adjustRightInd w:val="0"/>
        <w:spacing w:after="0" w:line="240" w:lineRule="auto"/>
        <w:jc w:val="both"/>
        <w:rPr>
          <w:rFonts w:ascii="Arial" w:hAnsi="Arial" w:cs="Arial"/>
          <w:sz w:val="28"/>
          <w:szCs w:val="28"/>
        </w:rPr>
      </w:pPr>
    </w:p>
    <w:p w14:paraId="731B7824" w14:textId="7FDCE11B" w:rsidR="00D34BB0" w:rsidRDefault="00D34BB0" w:rsidP="004922A5">
      <w:pPr>
        <w:autoSpaceDE w:val="0"/>
        <w:autoSpaceDN w:val="0"/>
        <w:adjustRightInd w:val="0"/>
        <w:spacing w:after="0" w:line="240" w:lineRule="auto"/>
        <w:jc w:val="both"/>
        <w:rPr>
          <w:rFonts w:ascii="Arial" w:hAnsi="Arial" w:cs="Arial"/>
          <w:sz w:val="28"/>
          <w:szCs w:val="28"/>
        </w:rPr>
      </w:pPr>
    </w:p>
    <w:p w14:paraId="57B4B587" w14:textId="4AA4EB76" w:rsidR="00D34BB0" w:rsidRDefault="00D34BB0" w:rsidP="004922A5">
      <w:pPr>
        <w:autoSpaceDE w:val="0"/>
        <w:autoSpaceDN w:val="0"/>
        <w:adjustRightInd w:val="0"/>
        <w:spacing w:after="0" w:line="240" w:lineRule="auto"/>
        <w:jc w:val="both"/>
        <w:rPr>
          <w:rFonts w:ascii="Arial" w:hAnsi="Arial" w:cs="Arial"/>
          <w:sz w:val="28"/>
          <w:szCs w:val="28"/>
        </w:rPr>
      </w:pPr>
    </w:p>
    <w:p w14:paraId="33E9EB87" w14:textId="2FFD75D5" w:rsidR="00D34BB0" w:rsidRDefault="00D34BB0" w:rsidP="004922A5">
      <w:pPr>
        <w:autoSpaceDE w:val="0"/>
        <w:autoSpaceDN w:val="0"/>
        <w:adjustRightInd w:val="0"/>
        <w:spacing w:after="0" w:line="240" w:lineRule="auto"/>
        <w:jc w:val="both"/>
        <w:rPr>
          <w:rFonts w:ascii="Arial" w:hAnsi="Arial" w:cs="Arial"/>
          <w:sz w:val="28"/>
          <w:szCs w:val="28"/>
        </w:rPr>
      </w:pPr>
    </w:p>
    <w:p w14:paraId="299E336A" w14:textId="01E90168" w:rsidR="00D34BB0" w:rsidRDefault="00D34BB0" w:rsidP="004922A5">
      <w:pPr>
        <w:autoSpaceDE w:val="0"/>
        <w:autoSpaceDN w:val="0"/>
        <w:adjustRightInd w:val="0"/>
        <w:spacing w:after="0" w:line="240" w:lineRule="auto"/>
        <w:jc w:val="both"/>
        <w:rPr>
          <w:rFonts w:ascii="Arial" w:hAnsi="Arial" w:cs="Arial"/>
          <w:sz w:val="28"/>
          <w:szCs w:val="28"/>
        </w:rPr>
      </w:pPr>
      <w:r>
        <w:rPr>
          <w:noProof/>
        </w:rPr>
        <w:drawing>
          <wp:inline distT="0" distB="0" distL="0" distR="0" wp14:anchorId="25EBEC91" wp14:editId="5E6793E3">
            <wp:extent cx="5943600" cy="35058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3600" cy="3505835"/>
                    </a:xfrm>
                    <a:prstGeom prst="rect">
                      <a:avLst/>
                    </a:prstGeom>
                    <a:noFill/>
                    <a:ln>
                      <a:noFill/>
                    </a:ln>
                  </pic:spPr>
                </pic:pic>
              </a:graphicData>
            </a:graphic>
          </wp:inline>
        </w:drawing>
      </w:r>
    </w:p>
    <w:p w14:paraId="39AF3449" w14:textId="1175B7CD" w:rsidR="00D34BB0" w:rsidRDefault="00D34BB0" w:rsidP="004922A5">
      <w:pPr>
        <w:autoSpaceDE w:val="0"/>
        <w:autoSpaceDN w:val="0"/>
        <w:adjustRightInd w:val="0"/>
        <w:spacing w:after="0" w:line="240" w:lineRule="auto"/>
        <w:jc w:val="both"/>
        <w:rPr>
          <w:rFonts w:ascii="Arial" w:hAnsi="Arial" w:cs="Arial"/>
          <w:sz w:val="28"/>
          <w:szCs w:val="28"/>
        </w:rPr>
      </w:pPr>
    </w:p>
    <w:p w14:paraId="6C1900CC" w14:textId="16407D56" w:rsidR="00D34BB0" w:rsidRDefault="00D34BB0" w:rsidP="004922A5">
      <w:pPr>
        <w:autoSpaceDE w:val="0"/>
        <w:autoSpaceDN w:val="0"/>
        <w:adjustRightInd w:val="0"/>
        <w:spacing w:after="0" w:line="240" w:lineRule="auto"/>
        <w:jc w:val="both"/>
        <w:rPr>
          <w:rFonts w:ascii="Arial" w:hAnsi="Arial" w:cs="Arial"/>
          <w:sz w:val="28"/>
          <w:szCs w:val="28"/>
        </w:rPr>
      </w:pPr>
    </w:p>
    <w:p w14:paraId="4314FD05" w14:textId="173B8C2D" w:rsidR="00D34BB0" w:rsidRDefault="00D34BB0" w:rsidP="004922A5">
      <w:pPr>
        <w:autoSpaceDE w:val="0"/>
        <w:autoSpaceDN w:val="0"/>
        <w:adjustRightInd w:val="0"/>
        <w:spacing w:after="0" w:line="240" w:lineRule="auto"/>
        <w:jc w:val="both"/>
        <w:rPr>
          <w:rFonts w:ascii="Arial" w:hAnsi="Arial" w:cs="Arial"/>
          <w:sz w:val="28"/>
          <w:szCs w:val="28"/>
        </w:rPr>
      </w:pPr>
    </w:p>
    <w:p w14:paraId="627D4847" w14:textId="7B4AB2E4" w:rsidR="00D34BB0" w:rsidRDefault="00D34BB0" w:rsidP="004922A5">
      <w:pPr>
        <w:autoSpaceDE w:val="0"/>
        <w:autoSpaceDN w:val="0"/>
        <w:adjustRightInd w:val="0"/>
        <w:spacing w:after="0" w:line="240" w:lineRule="auto"/>
        <w:jc w:val="both"/>
        <w:rPr>
          <w:rFonts w:ascii="Arial" w:hAnsi="Arial" w:cs="Arial"/>
          <w:sz w:val="28"/>
          <w:szCs w:val="28"/>
        </w:rPr>
      </w:pPr>
    </w:p>
    <w:p w14:paraId="7BBDD2A1" w14:textId="3C4669CB" w:rsidR="00D34BB0" w:rsidRDefault="00D34BB0" w:rsidP="004922A5">
      <w:pPr>
        <w:autoSpaceDE w:val="0"/>
        <w:autoSpaceDN w:val="0"/>
        <w:adjustRightInd w:val="0"/>
        <w:spacing w:after="0" w:line="240" w:lineRule="auto"/>
        <w:jc w:val="both"/>
        <w:rPr>
          <w:rFonts w:ascii="Arial" w:hAnsi="Arial" w:cs="Arial"/>
          <w:sz w:val="28"/>
          <w:szCs w:val="28"/>
        </w:rPr>
      </w:pPr>
    </w:p>
    <w:p w14:paraId="74555B99" w14:textId="2B709D6A" w:rsidR="00D34BB0" w:rsidRDefault="00D34BB0" w:rsidP="004922A5">
      <w:pPr>
        <w:autoSpaceDE w:val="0"/>
        <w:autoSpaceDN w:val="0"/>
        <w:adjustRightInd w:val="0"/>
        <w:spacing w:after="0" w:line="240" w:lineRule="auto"/>
        <w:jc w:val="both"/>
        <w:rPr>
          <w:rFonts w:ascii="Arial" w:hAnsi="Arial" w:cs="Arial"/>
          <w:sz w:val="28"/>
          <w:szCs w:val="28"/>
        </w:rPr>
      </w:pPr>
    </w:p>
    <w:p w14:paraId="1A53ACEC" w14:textId="171DA32B" w:rsidR="00E65873" w:rsidRDefault="00E65873" w:rsidP="004922A5">
      <w:pPr>
        <w:autoSpaceDE w:val="0"/>
        <w:autoSpaceDN w:val="0"/>
        <w:adjustRightInd w:val="0"/>
        <w:spacing w:after="0" w:line="240" w:lineRule="auto"/>
        <w:jc w:val="both"/>
        <w:rPr>
          <w:rFonts w:ascii="Arial" w:hAnsi="Arial" w:cs="Arial"/>
          <w:sz w:val="28"/>
          <w:szCs w:val="28"/>
        </w:rPr>
      </w:pPr>
    </w:p>
    <w:p w14:paraId="67095C65" w14:textId="6D2A7C3C" w:rsidR="00E65873" w:rsidRDefault="00E65873" w:rsidP="004922A5">
      <w:pPr>
        <w:autoSpaceDE w:val="0"/>
        <w:autoSpaceDN w:val="0"/>
        <w:adjustRightInd w:val="0"/>
        <w:spacing w:after="0" w:line="240" w:lineRule="auto"/>
        <w:jc w:val="both"/>
        <w:rPr>
          <w:rFonts w:ascii="Arial" w:hAnsi="Arial" w:cs="Arial"/>
          <w:sz w:val="28"/>
          <w:szCs w:val="28"/>
        </w:rPr>
      </w:pPr>
    </w:p>
    <w:p w14:paraId="11ECF912" w14:textId="4B1BD0F9" w:rsidR="00E65873" w:rsidRDefault="00E65873" w:rsidP="004922A5">
      <w:pPr>
        <w:autoSpaceDE w:val="0"/>
        <w:autoSpaceDN w:val="0"/>
        <w:adjustRightInd w:val="0"/>
        <w:spacing w:after="0" w:line="240" w:lineRule="auto"/>
        <w:jc w:val="both"/>
        <w:rPr>
          <w:rFonts w:ascii="Arial" w:hAnsi="Arial" w:cs="Arial"/>
          <w:sz w:val="28"/>
          <w:szCs w:val="28"/>
        </w:rPr>
      </w:pPr>
    </w:p>
    <w:p w14:paraId="721FA7FD" w14:textId="437C9AF5" w:rsidR="00E65873" w:rsidRDefault="00E65873" w:rsidP="004922A5">
      <w:pPr>
        <w:autoSpaceDE w:val="0"/>
        <w:autoSpaceDN w:val="0"/>
        <w:adjustRightInd w:val="0"/>
        <w:spacing w:after="0" w:line="240" w:lineRule="auto"/>
        <w:jc w:val="both"/>
        <w:rPr>
          <w:rFonts w:ascii="Arial" w:hAnsi="Arial" w:cs="Arial"/>
          <w:sz w:val="28"/>
          <w:szCs w:val="28"/>
        </w:rPr>
      </w:pPr>
    </w:p>
    <w:p w14:paraId="1E518132" w14:textId="37D62CFD" w:rsidR="00E65873" w:rsidRDefault="00E65873" w:rsidP="004922A5">
      <w:pPr>
        <w:autoSpaceDE w:val="0"/>
        <w:autoSpaceDN w:val="0"/>
        <w:adjustRightInd w:val="0"/>
        <w:spacing w:after="0" w:line="240" w:lineRule="auto"/>
        <w:jc w:val="both"/>
        <w:rPr>
          <w:rFonts w:ascii="Arial" w:hAnsi="Arial" w:cs="Arial"/>
          <w:sz w:val="28"/>
          <w:szCs w:val="28"/>
        </w:rPr>
      </w:pPr>
    </w:p>
    <w:p w14:paraId="2E88A6E0" w14:textId="77777777" w:rsidR="00E65873" w:rsidRDefault="00E65873" w:rsidP="004922A5">
      <w:pPr>
        <w:autoSpaceDE w:val="0"/>
        <w:autoSpaceDN w:val="0"/>
        <w:adjustRightInd w:val="0"/>
        <w:spacing w:after="0" w:line="240" w:lineRule="auto"/>
        <w:jc w:val="both"/>
        <w:rPr>
          <w:rFonts w:ascii="Arial" w:hAnsi="Arial" w:cs="Arial"/>
          <w:sz w:val="28"/>
          <w:szCs w:val="28"/>
        </w:rPr>
      </w:pPr>
    </w:p>
    <w:p w14:paraId="097D40AB" w14:textId="3E926629" w:rsidR="00D34BB0" w:rsidRDefault="00D34BB0" w:rsidP="004922A5">
      <w:pPr>
        <w:autoSpaceDE w:val="0"/>
        <w:autoSpaceDN w:val="0"/>
        <w:adjustRightInd w:val="0"/>
        <w:spacing w:after="0" w:line="240" w:lineRule="auto"/>
        <w:jc w:val="both"/>
        <w:rPr>
          <w:rFonts w:ascii="Arial" w:hAnsi="Arial" w:cs="Arial"/>
          <w:sz w:val="28"/>
          <w:szCs w:val="28"/>
        </w:rPr>
      </w:pPr>
      <w:r>
        <w:rPr>
          <w:noProof/>
        </w:rPr>
        <w:drawing>
          <wp:inline distT="0" distB="0" distL="0" distR="0" wp14:anchorId="63753BA7" wp14:editId="1439D17D">
            <wp:extent cx="5943600" cy="52031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3600" cy="5203190"/>
                    </a:xfrm>
                    <a:prstGeom prst="rect">
                      <a:avLst/>
                    </a:prstGeom>
                    <a:noFill/>
                    <a:ln>
                      <a:noFill/>
                    </a:ln>
                  </pic:spPr>
                </pic:pic>
              </a:graphicData>
            </a:graphic>
          </wp:inline>
        </w:drawing>
      </w:r>
    </w:p>
    <w:p w14:paraId="54973F24" w14:textId="495E24FD" w:rsidR="00D34BB0" w:rsidRDefault="00D34BB0" w:rsidP="004922A5">
      <w:pPr>
        <w:autoSpaceDE w:val="0"/>
        <w:autoSpaceDN w:val="0"/>
        <w:adjustRightInd w:val="0"/>
        <w:spacing w:after="0" w:line="240" w:lineRule="auto"/>
        <w:jc w:val="both"/>
        <w:rPr>
          <w:rFonts w:ascii="Arial" w:hAnsi="Arial" w:cs="Arial"/>
          <w:sz w:val="28"/>
          <w:szCs w:val="28"/>
        </w:rPr>
      </w:pPr>
    </w:p>
    <w:p w14:paraId="3BBDE0BE" w14:textId="7E63A2E6" w:rsidR="00D34BB0" w:rsidRDefault="00D34BB0" w:rsidP="004922A5">
      <w:pPr>
        <w:autoSpaceDE w:val="0"/>
        <w:autoSpaceDN w:val="0"/>
        <w:adjustRightInd w:val="0"/>
        <w:spacing w:after="0" w:line="240" w:lineRule="auto"/>
        <w:jc w:val="both"/>
        <w:rPr>
          <w:rFonts w:ascii="Arial" w:hAnsi="Arial" w:cs="Arial"/>
          <w:sz w:val="28"/>
          <w:szCs w:val="28"/>
        </w:rPr>
      </w:pPr>
    </w:p>
    <w:p w14:paraId="4F6D5581" w14:textId="30760AC2" w:rsidR="00D34BB0" w:rsidRDefault="00D34BB0" w:rsidP="004922A5">
      <w:pPr>
        <w:autoSpaceDE w:val="0"/>
        <w:autoSpaceDN w:val="0"/>
        <w:adjustRightInd w:val="0"/>
        <w:spacing w:after="0" w:line="240" w:lineRule="auto"/>
        <w:jc w:val="both"/>
        <w:rPr>
          <w:rFonts w:ascii="Arial" w:hAnsi="Arial" w:cs="Arial"/>
          <w:sz w:val="28"/>
          <w:szCs w:val="28"/>
        </w:rPr>
      </w:pPr>
    </w:p>
    <w:p w14:paraId="3B878699" w14:textId="5943786B" w:rsidR="00D34BB0" w:rsidRDefault="00D34BB0" w:rsidP="004922A5">
      <w:pPr>
        <w:autoSpaceDE w:val="0"/>
        <w:autoSpaceDN w:val="0"/>
        <w:adjustRightInd w:val="0"/>
        <w:spacing w:after="0" w:line="240" w:lineRule="auto"/>
        <w:jc w:val="both"/>
        <w:rPr>
          <w:rFonts w:ascii="Arial" w:hAnsi="Arial" w:cs="Arial"/>
          <w:sz w:val="28"/>
          <w:szCs w:val="28"/>
        </w:rPr>
      </w:pPr>
    </w:p>
    <w:p w14:paraId="0C6F7CBD" w14:textId="2C11064C" w:rsidR="00D34BB0" w:rsidRDefault="00D34BB0" w:rsidP="004922A5">
      <w:pPr>
        <w:autoSpaceDE w:val="0"/>
        <w:autoSpaceDN w:val="0"/>
        <w:adjustRightInd w:val="0"/>
        <w:spacing w:after="0" w:line="240" w:lineRule="auto"/>
        <w:jc w:val="both"/>
        <w:rPr>
          <w:rFonts w:ascii="Arial" w:hAnsi="Arial" w:cs="Arial"/>
          <w:sz w:val="28"/>
          <w:szCs w:val="28"/>
        </w:rPr>
      </w:pPr>
    </w:p>
    <w:p w14:paraId="242B6ED2" w14:textId="314746A1" w:rsidR="00D34BB0" w:rsidRDefault="00D34BB0" w:rsidP="004922A5">
      <w:pPr>
        <w:autoSpaceDE w:val="0"/>
        <w:autoSpaceDN w:val="0"/>
        <w:adjustRightInd w:val="0"/>
        <w:spacing w:after="0" w:line="240" w:lineRule="auto"/>
        <w:jc w:val="both"/>
        <w:rPr>
          <w:rFonts w:ascii="Arial" w:hAnsi="Arial" w:cs="Arial"/>
          <w:sz w:val="28"/>
          <w:szCs w:val="28"/>
        </w:rPr>
      </w:pPr>
    </w:p>
    <w:p w14:paraId="166D6E40" w14:textId="7F2B45F8" w:rsidR="00D34BB0" w:rsidRDefault="00D34BB0" w:rsidP="004922A5">
      <w:pPr>
        <w:autoSpaceDE w:val="0"/>
        <w:autoSpaceDN w:val="0"/>
        <w:adjustRightInd w:val="0"/>
        <w:spacing w:after="0" w:line="240" w:lineRule="auto"/>
        <w:jc w:val="both"/>
        <w:rPr>
          <w:rFonts w:ascii="Arial" w:hAnsi="Arial" w:cs="Arial"/>
          <w:sz w:val="28"/>
          <w:szCs w:val="28"/>
        </w:rPr>
      </w:pPr>
    </w:p>
    <w:p w14:paraId="3A282831" w14:textId="319AA543" w:rsidR="00D34BB0" w:rsidRDefault="00D34BB0" w:rsidP="004922A5">
      <w:pPr>
        <w:autoSpaceDE w:val="0"/>
        <w:autoSpaceDN w:val="0"/>
        <w:adjustRightInd w:val="0"/>
        <w:spacing w:after="0" w:line="240" w:lineRule="auto"/>
        <w:jc w:val="both"/>
        <w:rPr>
          <w:rFonts w:ascii="Arial" w:hAnsi="Arial" w:cs="Arial"/>
          <w:sz w:val="28"/>
          <w:szCs w:val="28"/>
        </w:rPr>
      </w:pPr>
    </w:p>
    <w:p w14:paraId="14C2BD6E" w14:textId="1131B7B6" w:rsidR="00D34BB0" w:rsidRDefault="00D34BB0" w:rsidP="004922A5">
      <w:pPr>
        <w:autoSpaceDE w:val="0"/>
        <w:autoSpaceDN w:val="0"/>
        <w:adjustRightInd w:val="0"/>
        <w:spacing w:after="0" w:line="240" w:lineRule="auto"/>
        <w:jc w:val="both"/>
        <w:rPr>
          <w:rFonts w:ascii="Arial" w:hAnsi="Arial" w:cs="Arial"/>
          <w:sz w:val="28"/>
          <w:szCs w:val="28"/>
        </w:rPr>
      </w:pPr>
    </w:p>
    <w:p w14:paraId="6ACBE72D" w14:textId="77777777" w:rsidR="00E65873" w:rsidRDefault="00E65873" w:rsidP="004922A5">
      <w:pPr>
        <w:autoSpaceDE w:val="0"/>
        <w:autoSpaceDN w:val="0"/>
        <w:adjustRightInd w:val="0"/>
        <w:spacing w:after="0" w:line="240" w:lineRule="auto"/>
        <w:jc w:val="both"/>
        <w:rPr>
          <w:rFonts w:ascii="Arial" w:hAnsi="Arial" w:cs="Arial"/>
          <w:sz w:val="28"/>
          <w:szCs w:val="28"/>
        </w:rPr>
      </w:pPr>
    </w:p>
    <w:p w14:paraId="6051C4A6" w14:textId="3BF20539" w:rsidR="00D34BB0" w:rsidRDefault="00D34BB0" w:rsidP="004922A5">
      <w:pPr>
        <w:autoSpaceDE w:val="0"/>
        <w:autoSpaceDN w:val="0"/>
        <w:adjustRightInd w:val="0"/>
        <w:spacing w:after="0" w:line="240" w:lineRule="auto"/>
        <w:jc w:val="both"/>
        <w:rPr>
          <w:rFonts w:ascii="Arial" w:hAnsi="Arial" w:cs="Arial"/>
          <w:sz w:val="28"/>
          <w:szCs w:val="28"/>
        </w:rPr>
      </w:pPr>
    </w:p>
    <w:p w14:paraId="4EBF2B48" w14:textId="47C23FB3" w:rsidR="00D34BB0" w:rsidRDefault="00D34BB0" w:rsidP="004922A5">
      <w:pPr>
        <w:autoSpaceDE w:val="0"/>
        <w:autoSpaceDN w:val="0"/>
        <w:adjustRightInd w:val="0"/>
        <w:spacing w:after="0" w:line="240" w:lineRule="auto"/>
        <w:jc w:val="both"/>
        <w:rPr>
          <w:rFonts w:ascii="Arial" w:hAnsi="Arial" w:cs="Arial"/>
          <w:sz w:val="28"/>
          <w:szCs w:val="28"/>
        </w:rPr>
      </w:pPr>
      <w:r>
        <w:rPr>
          <w:noProof/>
        </w:rPr>
        <w:drawing>
          <wp:inline distT="0" distB="0" distL="0" distR="0" wp14:anchorId="7BFF107D" wp14:editId="4199ECD6">
            <wp:extent cx="5943600" cy="388112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3881120"/>
                    </a:xfrm>
                    <a:prstGeom prst="rect">
                      <a:avLst/>
                    </a:prstGeom>
                    <a:noFill/>
                    <a:ln>
                      <a:noFill/>
                    </a:ln>
                  </pic:spPr>
                </pic:pic>
              </a:graphicData>
            </a:graphic>
          </wp:inline>
        </w:drawing>
      </w:r>
    </w:p>
    <w:p w14:paraId="004348C7" w14:textId="304BBB8F" w:rsidR="00D34BB0" w:rsidRDefault="00D34BB0" w:rsidP="004922A5">
      <w:pPr>
        <w:autoSpaceDE w:val="0"/>
        <w:autoSpaceDN w:val="0"/>
        <w:adjustRightInd w:val="0"/>
        <w:spacing w:after="0" w:line="240" w:lineRule="auto"/>
        <w:jc w:val="both"/>
        <w:rPr>
          <w:rFonts w:ascii="Arial" w:hAnsi="Arial" w:cs="Arial"/>
          <w:sz w:val="28"/>
          <w:szCs w:val="28"/>
        </w:rPr>
      </w:pPr>
    </w:p>
    <w:p w14:paraId="64671871" w14:textId="622197D1" w:rsidR="00D34BB0" w:rsidRDefault="00D34BB0" w:rsidP="004922A5">
      <w:pPr>
        <w:autoSpaceDE w:val="0"/>
        <w:autoSpaceDN w:val="0"/>
        <w:adjustRightInd w:val="0"/>
        <w:spacing w:after="0" w:line="240" w:lineRule="auto"/>
        <w:jc w:val="both"/>
        <w:rPr>
          <w:rFonts w:ascii="Arial" w:hAnsi="Arial" w:cs="Arial"/>
          <w:sz w:val="28"/>
          <w:szCs w:val="28"/>
        </w:rPr>
      </w:pPr>
    </w:p>
    <w:p w14:paraId="3DCA14ED" w14:textId="0C91A670" w:rsidR="00D34BB0" w:rsidRDefault="00D34BB0" w:rsidP="004922A5">
      <w:pPr>
        <w:autoSpaceDE w:val="0"/>
        <w:autoSpaceDN w:val="0"/>
        <w:adjustRightInd w:val="0"/>
        <w:spacing w:after="0" w:line="240" w:lineRule="auto"/>
        <w:jc w:val="both"/>
        <w:rPr>
          <w:rFonts w:ascii="Arial" w:hAnsi="Arial" w:cs="Arial"/>
          <w:sz w:val="28"/>
          <w:szCs w:val="28"/>
        </w:rPr>
      </w:pPr>
    </w:p>
    <w:p w14:paraId="4AAABE19" w14:textId="65CD0026" w:rsidR="00D34BB0" w:rsidRDefault="00D34BB0" w:rsidP="004922A5">
      <w:pPr>
        <w:autoSpaceDE w:val="0"/>
        <w:autoSpaceDN w:val="0"/>
        <w:adjustRightInd w:val="0"/>
        <w:spacing w:after="0" w:line="240" w:lineRule="auto"/>
        <w:jc w:val="both"/>
        <w:rPr>
          <w:rFonts w:ascii="Arial" w:hAnsi="Arial" w:cs="Arial"/>
          <w:sz w:val="28"/>
          <w:szCs w:val="28"/>
        </w:rPr>
      </w:pPr>
    </w:p>
    <w:p w14:paraId="048BA499" w14:textId="7C363F8B" w:rsidR="00E65873" w:rsidRDefault="00E65873" w:rsidP="004922A5">
      <w:pPr>
        <w:autoSpaceDE w:val="0"/>
        <w:autoSpaceDN w:val="0"/>
        <w:adjustRightInd w:val="0"/>
        <w:spacing w:after="0" w:line="240" w:lineRule="auto"/>
        <w:jc w:val="both"/>
        <w:rPr>
          <w:rFonts w:ascii="Arial" w:hAnsi="Arial" w:cs="Arial"/>
          <w:sz w:val="28"/>
          <w:szCs w:val="28"/>
        </w:rPr>
      </w:pPr>
    </w:p>
    <w:p w14:paraId="4830C004" w14:textId="1143317F" w:rsidR="00E65873" w:rsidRDefault="00E65873" w:rsidP="004922A5">
      <w:pPr>
        <w:autoSpaceDE w:val="0"/>
        <w:autoSpaceDN w:val="0"/>
        <w:adjustRightInd w:val="0"/>
        <w:spacing w:after="0" w:line="240" w:lineRule="auto"/>
        <w:jc w:val="both"/>
        <w:rPr>
          <w:rFonts w:ascii="Arial" w:hAnsi="Arial" w:cs="Arial"/>
          <w:sz w:val="28"/>
          <w:szCs w:val="28"/>
        </w:rPr>
      </w:pPr>
    </w:p>
    <w:p w14:paraId="59CE9905" w14:textId="65D14462" w:rsidR="00E65873" w:rsidRDefault="00E65873" w:rsidP="004922A5">
      <w:pPr>
        <w:autoSpaceDE w:val="0"/>
        <w:autoSpaceDN w:val="0"/>
        <w:adjustRightInd w:val="0"/>
        <w:spacing w:after="0" w:line="240" w:lineRule="auto"/>
        <w:jc w:val="both"/>
        <w:rPr>
          <w:rFonts w:ascii="Arial" w:hAnsi="Arial" w:cs="Arial"/>
          <w:sz w:val="28"/>
          <w:szCs w:val="28"/>
        </w:rPr>
      </w:pPr>
    </w:p>
    <w:p w14:paraId="28394F33" w14:textId="39A02B13" w:rsidR="00E65873" w:rsidRDefault="00E65873" w:rsidP="004922A5">
      <w:pPr>
        <w:autoSpaceDE w:val="0"/>
        <w:autoSpaceDN w:val="0"/>
        <w:adjustRightInd w:val="0"/>
        <w:spacing w:after="0" w:line="240" w:lineRule="auto"/>
        <w:jc w:val="both"/>
        <w:rPr>
          <w:rFonts w:ascii="Arial" w:hAnsi="Arial" w:cs="Arial"/>
          <w:sz w:val="28"/>
          <w:szCs w:val="28"/>
        </w:rPr>
      </w:pPr>
    </w:p>
    <w:p w14:paraId="50A13FAF" w14:textId="5514F6DD" w:rsidR="00E65873" w:rsidRDefault="00E65873" w:rsidP="004922A5">
      <w:pPr>
        <w:autoSpaceDE w:val="0"/>
        <w:autoSpaceDN w:val="0"/>
        <w:adjustRightInd w:val="0"/>
        <w:spacing w:after="0" w:line="240" w:lineRule="auto"/>
        <w:jc w:val="both"/>
        <w:rPr>
          <w:rFonts w:ascii="Arial" w:hAnsi="Arial" w:cs="Arial"/>
          <w:sz w:val="28"/>
          <w:szCs w:val="28"/>
        </w:rPr>
      </w:pPr>
    </w:p>
    <w:p w14:paraId="204F5168" w14:textId="1DF2C372" w:rsidR="00E65873" w:rsidRDefault="00E65873" w:rsidP="004922A5">
      <w:pPr>
        <w:autoSpaceDE w:val="0"/>
        <w:autoSpaceDN w:val="0"/>
        <w:adjustRightInd w:val="0"/>
        <w:spacing w:after="0" w:line="240" w:lineRule="auto"/>
        <w:jc w:val="both"/>
        <w:rPr>
          <w:rFonts w:ascii="Arial" w:hAnsi="Arial" w:cs="Arial"/>
          <w:sz w:val="28"/>
          <w:szCs w:val="28"/>
        </w:rPr>
      </w:pPr>
    </w:p>
    <w:p w14:paraId="0540BCE4" w14:textId="1F9B2D74" w:rsidR="00E65873" w:rsidRDefault="00E65873" w:rsidP="004922A5">
      <w:pPr>
        <w:autoSpaceDE w:val="0"/>
        <w:autoSpaceDN w:val="0"/>
        <w:adjustRightInd w:val="0"/>
        <w:spacing w:after="0" w:line="240" w:lineRule="auto"/>
        <w:jc w:val="both"/>
        <w:rPr>
          <w:rFonts w:ascii="Arial" w:hAnsi="Arial" w:cs="Arial"/>
          <w:sz w:val="28"/>
          <w:szCs w:val="28"/>
        </w:rPr>
      </w:pPr>
    </w:p>
    <w:p w14:paraId="1F2B7E94" w14:textId="62A3B986" w:rsidR="00E65873" w:rsidRDefault="00E65873" w:rsidP="004922A5">
      <w:pPr>
        <w:autoSpaceDE w:val="0"/>
        <w:autoSpaceDN w:val="0"/>
        <w:adjustRightInd w:val="0"/>
        <w:spacing w:after="0" w:line="240" w:lineRule="auto"/>
        <w:jc w:val="both"/>
        <w:rPr>
          <w:rFonts w:ascii="Arial" w:hAnsi="Arial" w:cs="Arial"/>
          <w:sz w:val="28"/>
          <w:szCs w:val="28"/>
        </w:rPr>
      </w:pPr>
    </w:p>
    <w:p w14:paraId="3E1127A4" w14:textId="332A8FE0" w:rsidR="00E65873" w:rsidRDefault="00E65873" w:rsidP="004922A5">
      <w:pPr>
        <w:autoSpaceDE w:val="0"/>
        <w:autoSpaceDN w:val="0"/>
        <w:adjustRightInd w:val="0"/>
        <w:spacing w:after="0" w:line="240" w:lineRule="auto"/>
        <w:jc w:val="both"/>
        <w:rPr>
          <w:rFonts w:ascii="Arial" w:hAnsi="Arial" w:cs="Arial"/>
          <w:sz w:val="28"/>
          <w:szCs w:val="28"/>
        </w:rPr>
      </w:pPr>
    </w:p>
    <w:p w14:paraId="02DE614A" w14:textId="2847105A" w:rsidR="00E65873" w:rsidRDefault="00E65873" w:rsidP="004922A5">
      <w:pPr>
        <w:autoSpaceDE w:val="0"/>
        <w:autoSpaceDN w:val="0"/>
        <w:adjustRightInd w:val="0"/>
        <w:spacing w:after="0" w:line="240" w:lineRule="auto"/>
        <w:jc w:val="both"/>
        <w:rPr>
          <w:rFonts w:ascii="Arial" w:hAnsi="Arial" w:cs="Arial"/>
          <w:sz w:val="28"/>
          <w:szCs w:val="28"/>
        </w:rPr>
      </w:pPr>
    </w:p>
    <w:p w14:paraId="494B1694" w14:textId="60ADF9FD" w:rsidR="00E65873" w:rsidRDefault="00E65873" w:rsidP="004922A5">
      <w:pPr>
        <w:autoSpaceDE w:val="0"/>
        <w:autoSpaceDN w:val="0"/>
        <w:adjustRightInd w:val="0"/>
        <w:spacing w:after="0" w:line="240" w:lineRule="auto"/>
        <w:jc w:val="both"/>
        <w:rPr>
          <w:rFonts w:ascii="Arial" w:hAnsi="Arial" w:cs="Arial"/>
          <w:sz w:val="28"/>
          <w:szCs w:val="28"/>
        </w:rPr>
      </w:pPr>
    </w:p>
    <w:p w14:paraId="0D5C5108" w14:textId="299D4586" w:rsidR="00E65873" w:rsidRDefault="00E65873" w:rsidP="004922A5">
      <w:pPr>
        <w:autoSpaceDE w:val="0"/>
        <w:autoSpaceDN w:val="0"/>
        <w:adjustRightInd w:val="0"/>
        <w:spacing w:after="0" w:line="240" w:lineRule="auto"/>
        <w:jc w:val="both"/>
        <w:rPr>
          <w:rFonts w:ascii="Arial" w:hAnsi="Arial" w:cs="Arial"/>
          <w:sz w:val="28"/>
          <w:szCs w:val="28"/>
        </w:rPr>
      </w:pPr>
    </w:p>
    <w:p w14:paraId="1180E034" w14:textId="1825D90D" w:rsidR="00E65873" w:rsidRDefault="00E65873" w:rsidP="004922A5">
      <w:pPr>
        <w:autoSpaceDE w:val="0"/>
        <w:autoSpaceDN w:val="0"/>
        <w:adjustRightInd w:val="0"/>
        <w:spacing w:after="0" w:line="240" w:lineRule="auto"/>
        <w:jc w:val="both"/>
        <w:rPr>
          <w:rFonts w:ascii="Arial" w:hAnsi="Arial" w:cs="Arial"/>
          <w:sz w:val="28"/>
          <w:szCs w:val="28"/>
        </w:rPr>
      </w:pPr>
    </w:p>
    <w:p w14:paraId="7D932650" w14:textId="77777777" w:rsidR="00E65873" w:rsidRDefault="00E65873" w:rsidP="004922A5">
      <w:pPr>
        <w:autoSpaceDE w:val="0"/>
        <w:autoSpaceDN w:val="0"/>
        <w:adjustRightInd w:val="0"/>
        <w:spacing w:after="0" w:line="240" w:lineRule="auto"/>
        <w:jc w:val="both"/>
        <w:rPr>
          <w:rFonts w:ascii="Arial" w:hAnsi="Arial" w:cs="Arial"/>
          <w:sz w:val="28"/>
          <w:szCs w:val="28"/>
        </w:rPr>
      </w:pPr>
    </w:p>
    <w:p w14:paraId="5A3BB174" w14:textId="33246DAE" w:rsidR="00D34BB0" w:rsidRDefault="00D34BB0" w:rsidP="004922A5">
      <w:pPr>
        <w:autoSpaceDE w:val="0"/>
        <w:autoSpaceDN w:val="0"/>
        <w:adjustRightInd w:val="0"/>
        <w:spacing w:after="0" w:line="240" w:lineRule="auto"/>
        <w:jc w:val="both"/>
        <w:rPr>
          <w:rFonts w:ascii="Arial" w:hAnsi="Arial" w:cs="Arial"/>
          <w:sz w:val="28"/>
          <w:szCs w:val="28"/>
        </w:rPr>
      </w:pPr>
      <w:r>
        <w:rPr>
          <w:noProof/>
        </w:rPr>
        <w:drawing>
          <wp:inline distT="0" distB="0" distL="0" distR="0" wp14:anchorId="2CE52240" wp14:editId="7B2C40D4">
            <wp:extent cx="5943600" cy="350583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3600" cy="3505835"/>
                    </a:xfrm>
                    <a:prstGeom prst="rect">
                      <a:avLst/>
                    </a:prstGeom>
                    <a:noFill/>
                    <a:ln>
                      <a:noFill/>
                    </a:ln>
                  </pic:spPr>
                </pic:pic>
              </a:graphicData>
            </a:graphic>
          </wp:inline>
        </w:drawing>
      </w:r>
    </w:p>
    <w:p w14:paraId="6C32CE94" w14:textId="77777777" w:rsidR="00D34BB0" w:rsidRPr="00A63492" w:rsidRDefault="00D34BB0" w:rsidP="004922A5">
      <w:pPr>
        <w:autoSpaceDE w:val="0"/>
        <w:autoSpaceDN w:val="0"/>
        <w:adjustRightInd w:val="0"/>
        <w:spacing w:after="0" w:line="240" w:lineRule="auto"/>
        <w:jc w:val="both"/>
        <w:rPr>
          <w:rFonts w:ascii="Arial" w:hAnsi="Arial" w:cs="Arial"/>
          <w:sz w:val="28"/>
          <w:szCs w:val="28"/>
        </w:rPr>
      </w:pPr>
    </w:p>
    <w:p w14:paraId="41895C06"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7A8296CC"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7346712C"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2930DA35"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14A323B0"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0A107386"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2DA1F603"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59433C10"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31AC857E"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460429D8"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532B73B3"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09B0E27F"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7DCC66D2"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5CA1CD58"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69CFD937" w14:textId="77777777" w:rsidR="00E65873" w:rsidRDefault="00E65873" w:rsidP="004922A5">
      <w:pPr>
        <w:autoSpaceDE w:val="0"/>
        <w:autoSpaceDN w:val="0"/>
        <w:adjustRightInd w:val="0"/>
        <w:spacing w:after="0" w:line="240" w:lineRule="auto"/>
        <w:jc w:val="both"/>
        <w:rPr>
          <w:rFonts w:ascii="Arial" w:hAnsi="Arial" w:cs="Arial"/>
          <w:sz w:val="28"/>
          <w:szCs w:val="28"/>
        </w:rPr>
      </w:pPr>
    </w:p>
    <w:p w14:paraId="17ED83EF" w14:textId="01C08FC3" w:rsidR="00D34BB0" w:rsidRDefault="00D34BB0" w:rsidP="004922A5">
      <w:pPr>
        <w:autoSpaceDE w:val="0"/>
        <w:autoSpaceDN w:val="0"/>
        <w:adjustRightInd w:val="0"/>
        <w:spacing w:after="0" w:line="240" w:lineRule="auto"/>
        <w:jc w:val="both"/>
        <w:rPr>
          <w:rFonts w:ascii="Arial" w:hAnsi="Arial" w:cs="Arial"/>
          <w:sz w:val="28"/>
          <w:szCs w:val="28"/>
        </w:rPr>
      </w:pPr>
      <w:r>
        <w:rPr>
          <w:noProof/>
        </w:rPr>
        <w:drawing>
          <wp:inline distT="0" distB="0" distL="0" distR="0" wp14:anchorId="58024CDD" wp14:editId="4C5A17C5">
            <wp:extent cx="5943600" cy="52031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3600" cy="5203190"/>
                    </a:xfrm>
                    <a:prstGeom prst="rect">
                      <a:avLst/>
                    </a:prstGeom>
                    <a:noFill/>
                    <a:ln>
                      <a:noFill/>
                    </a:ln>
                  </pic:spPr>
                </pic:pic>
              </a:graphicData>
            </a:graphic>
          </wp:inline>
        </w:drawing>
      </w:r>
    </w:p>
    <w:p w14:paraId="135A3E6B"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4D831173"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3C04294B"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4E17316C"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44D28BDD"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7D51CEFB" w14:textId="374EC44C" w:rsidR="00D34BB0" w:rsidRDefault="00D34BB0" w:rsidP="004922A5">
      <w:pPr>
        <w:autoSpaceDE w:val="0"/>
        <w:autoSpaceDN w:val="0"/>
        <w:adjustRightInd w:val="0"/>
        <w:spacing w:after="0" w:line="240" w:lineRule="auto"/>
        <w:jc w:val="both"/>
        <w:rPr>
          <w:rFonts w:ascii="Arial" w:hAnsi="Arial" w:cs="Arial"/>
          <w:sz w:val="28"/>
          <w:szCs w:val="28"/>
        </w:rPr>
      </w:pPr>
    </w:p>
    <w:p w14:paraId="63CD6861" w14:textId="5A2A4A19" w:rsidR="00D34BB0" w:rsidRDefault="00D34BB0" w:rsidP="004922A5">
      <w:pPr>
        <w:autoSpaceDE w:val="0"/>
        <w:autoSpaceDN w:val="0"/>
        <w:adjustRightInd w:val="0"/>
        <w:spacing w:after="0" w:line="240" w:lineRule="auto"/>
        <w:jc w:val="both"/>
        <w:rPr>
          <w:rFonts w:ascii="Arial" w:hAnsi="Arial" w:cs="Arial"/>
          <w:sz w:val="28"/>
          <w:szCs w:val="28"/>
        </w:rPr>
      </w:pPr>
    </w:p>
    <w:p w14:paraId="23697A66" w14:textId="20896250" w:rsidR="00D34BB0" w:rsidRDefault="00D34BB0" w:rsidP="004922A5">
      <w:pPr>
        <w:autoSpaceDE w:val="0"/>
        <w:autoSpaceDN w:val="0"/>
        <w:adjustRightInd w:val="0"/>
        <w:spacing w:after="0" w:line="240" w:lineRule="auto"/>
        <w:jc w:val="both"/>
        <w:rPr>
          <w:rFonts w:ascii="Arial" w:hAnsi="Arial" w:cs="Arial"/>
          <w:sz w:val="28"/>
          <w:szCs w:val="28"/>
        </w:rPr>
      </w:pPr>
    </w:p>
    <w:p w14:paraId="518D66EF" w14:textId="041F62D6" w:rsidR="00D34BB0" w:rsidRDefault="00D34BB0" w:rsidP="004922A5">
      <w:pPr>
        <w:autoSpaceDE w:val="0"/>
        <w:autoSpaceDN w:val="0"/>
        <w:adjustRightInd w:val="0"/>
        <w:spacing w:after="0" w:line="240" w:lineRule="auto"/>
        <w:jc w:val="both"/>
        <w:rPr>
          <w:rFonts w:ascii="Arial" w:hAnsi="Arial" w:cs="Arial"/>
          <w:sz w:val="28"/>
          <w:szCs w:val="28"/>
        </w:rPr>
      </w:pPr>
    </w:p>
    <w:p w14:paraId="431F58D9" w14:textId="24A06403" w:rsidR="00E65873" w:rsidRDefault="00E65873" w:rsidP="004922A5">
      <w:pPr>
        <w:autoSpaceDE w:val="0"/>
        <w:autoSpaceDN w:val="0"/>
        <w:adjustRightInd w:val="0"/>
        <w:spacing w:after="0" w:line="240" w:lineRule="auto"/>
        <w:jc w:val="both"/>
        <w:rPr>
          <w:rFonts w:ascii="Arial" w:hAnsi="Arial" w:cs="Arial"/>
          <w:sz w:val="28"/>
          <w:szCs w:val="28"/>
        </w:rPr>
      </w:pPr>
    </w:p>
    <w:p w14:paraId="38297F23" w14:textId="2AFF3676" w:rsidR="00E65873" w:rsidRDefault="00E65873" w:rsidP="004922A5">
      <w:pPr>
        <w:autoSpaceDE w:val="0"/>
        <w:autoSpaceDN w:val="0"/>
        <w:adjustRightInd w:val="0"/>
        <w:spacing w:after="0" w:line="240" w:lineRule="auto"/>
        <w:jc w:val="both"/>
        <w:rPr>
          <w:rFonts w:ascii="Arial" w:hAnsi="Arial" w:cs="Arial"/>
          <w:sz w:val="28"/>
          <w:szCs w:val="28"/>
        </w:rPr>
      </w:pPr>
    </w:p>
    <w:p w14:paraId="0FF3400E" w14:textId="77777777" w:rsidR="00E65873" w:rsidRDefault="00E65873" w:rsidP="004922A5">
      <w:pPr>
        <w:autoSpaceDE w:val="0"/>
        <w:autoSpaceDN w:val="0"/>
        <w:adjustRightInd w:val="0"/>
        <w:spacing w:after="0" w:line="240" w:lineRule="auto"/>
        <w:jc w:val="both"/>
        <w:rPr>
          <w:rFonts w:ascii="Arial" w:hAnsi="Arial" w:cs="Arial"/>
          <w:sz w:val="28"/>
          <w:szCs w:val="28"/>
        </w:rPr>
      </w:pPr>
    </w:p>
    <w:p w14:paraId="3F00B9C9" w14:textId="16605E3D" w:rsidR="00D34BB0" w:rsidRDefault="00D34BB0" w:rsidP="004922A5">
      <w:pPr>
        <w:autoSpaceDE w:val="0"/>
        <w:autoSpaceDN w:val="0"/>
        <w:adjustRightInd w:val="0"/>
        <w:spacing w:after="0" w:line="240" w:lineRule="auto"/>
        <w:jc w:val="both"/>
        <w:rPr>
          <w:rFonts w:ascii="Arial" w:hAnsi="Arial" w:cs="Arial"/>
          <w:sz w:val="28"/>
          <w:szCs w:val="28"/>
        </w:rPr>
      </w:pPr>
      <w:r>
        <w:rPr>
          <w:noProof/>
        </w:rPr>
        <w:drawing>
          <wp:inline distT="0" distB="0" distL="0" distR="0" wp14:anchorId="5899EA43" wp14:editId="5DCEFAE9">
            <wp:extent cx="5943600" cy="3881120"/>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3600" cy="3881120"/>
                    </a:xfrm>
                    <a:prstGeom prst="rect">
                      <a:avLst/>
                    </a:prstGeom>
                    <a:noFill/>
                    <a:ln>
                      <a:noFill/>
                    </a:ln>
                  </pic:spPr>
                </pic:pic>
              </a:graphicData>
            </a:graphic>
          </wp:inline>
        </w:drawing>
      </w:r>
    </w:p>
    <w:p w14:paraId="7D931DE5"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133D8FD4"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534D2EF4"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06DF3A8A"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64A40F20"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66CB1DAA"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77753208"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29F62A21"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18848168"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7D8734F5"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0B0DA43E"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50B6051D"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0B9913E9" w14:textId="0A9D8D5E" w:rsidR="00E65873" w:rsidRDefault="00E65873" w:rsidP="004922A5">
      <w:pPr>
        <w:autoSpaceDE w:val="0"/>
        <w:autoSpaceDN w:val="0"/>
        <w:adjustRightInd w:val="0"/>
        <w:spacing w:after="0" w:line="240" w:lineRule="auto"/>
        <w:jc w:val="both"/>
        <w:rPr>
          <w:rFonts w:ascii="Arial" w:hAnsi="Arial" w:cs="Arial"/>
          <w:sz w:val="28"/>
          <w:szCs w:val="28"/>
        </w:rPr>
      </w:pPr>
    </w:p>
    <w:p w14:paraId="5944F9B5" w14:textId="462C7530" w:rsidR="00E65873" w:rsidRDefault="00E65873" w:rsidP="004922A5">
      <w:pPr>
        <w:autoSpaceDE w:val="0"/>
        <w:autoSpaceDN w:val="0"/>
        <w:adjustRightInd w:val="0"/>
        <w:spacing w:after="0" w:line="240" w:lineRule="auto"/>
        <w:jc w:val="both"/>
        <w:rPr>
          <w:rFonts w:ascii="Arial" w:hAnsi="Arial" w:cs="Arial"/>
          <w:sz w:val="28"/>
          <w:szCs w:val="28"/>
        </w:rPr>
      </w:pPr>
    </w:p>
    <w:p w14:paraId="32988383" w14:textId="1FFA0099" w:rsidR="00E65873" w:rsidRDefault="00E65873" w:rsidP="004922A5">
      <w:pPr>
        <w:autoSpaceDE w:val="0"/>
        <w:autoSpaceDN w:val="0"/>
        <w:adjustRightInd w:val="0"/>
        <w:spacing w:after="0" w:line="240" w:lineRule="auto"/>
        <w:jc w:val="both"/>
        <w:rPr>
          <w:rFonts w:ascii="Arial" w:hAnsi="Arial" w:cs="Arial"/>
          <w:sz w:val="28"/>
          <w:szCs w:val="28"/>
        </w:rPr>
      </w:pPr>
    </w:p>
    <w:p w14:paraId="54F5B669" w14:textId="7163C943" w:rsidR="00E65873" w:rsidRDefault="00E65873" w:rsidP="004922A5">
      <w:pPr>
        <w:autoSpaceDE w:val="0"/>
        <w:autoSpaceDN w:val="0"/>
        <w:adjustRightInd w:val="0"/>
        <w:spacing w:after="0" w:line="240" w:lineRule="auto"/>
        <w:jc w:val="both"/>
        <w:rPr>
          <w:rFonts w:ascii="Arial" w:hAnsi="Arial" w:cs="Arial"/>
          <w:sz w:val="28"/>
          <w:szCs w:val="28"/>
        </w:rPr>
      </w:pPr>
    </w:p>
    <w:p w14:paraId="1C2CF77E" w14:textId="77777777" w:rsidR="00E65873" w:rsidRDefault="00E65873" w:rsidP="004922A5">
      <w:pPr>
        <w:autoSpaceDE w:val="0"/>
        <w:autoSpaceDN w:val="0"/>
        <w:adjustRightInd w:val="0"/>
        <w:spacing w:after="0" w:line="240" w:lineRule="auto"/>
        <w:jc w:val="both"/>
        <w:rPr>
          <w:rFonts w:ascii="Arial" w:hAnsi="Arial" w:cs="Arial"/>
          <w:sz w:val="28"/>
          <w:szCs w:val="28"/>
        </w:rPr>
      </w:pPr>
    </w:p>
    <w:p w14:paraId="0332906A" w14:textId="0C71A8A7" w:rsidR="00D34BB0" w:rsidRDefault="00D34BB0" w:rsidP="004922A5">
      <w:pPr>
        <w:autoSpaceDE w:val="0"/>
        <w:autoSpaceDN w:val="0"/>
        <w:adjustRightInd w:val="0"/>
        <w:spacing w:after="0" w:line="240" w:lineRule="auto"/>
        <w:jc w:val="both"/>
        <w:rPr>
          <w:rFonts w:ascii="Arial" w:hAnsi="Arial" w:cs="Arial"/>
          <w:sz w:val="28"/>
          <w:szCs w:val="28"/>
        </w:rPr>
      </w:pPr>
      <w:r>
        <w:rPr>
          <w:noProof/>
        </w:rPr>
        <w:drawing>
          <wp:inline distT="0" distB="0" distL="0" distR="0" wp14:anchorId="34639AB9" wp14:editId="0528B375">
            <wp:extent cx="5943600" cy="350583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3600" cy="3505835"/>
                    </a:xfrm>
                    <a:prstGeom prst="rect">
                      <a:avLst/>
                    </a:prstGeom>
                    <a:noFill/>
                    <a:ln>
                      <a:noFill/>
                    </a:ln>
                  </pic:spPr>
                </pic:pic>
              </a:graphicData>
            </a:graphic>
          </wp:inline>
        </w:drawing>
      </w:r>
    </w:p>
    <w:p w14:paraId="76E7268D"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17958E29"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1F87CA31"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25089437"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638B6F26"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1BEE51BF"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6AD70C7D"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43EE4D21"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4E035BD1"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264FBB10"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10A5566E" w14:textId="31F17EAC" w:rsidR="00E65873" w:rsidRDefault="00E65873" w:rsidP="004922A5">
      <w:pPr>
        <w:autoSpaceDE w:val="0"/>
        <w:autoSpaceDN w:val="0"/>
        <w:adjustRightInd w:val="0"/>
        <w:spacing w:after="0" w:line="240" w:lineRule="auto"/>
        <w:jc w:val="both"/>
        <w:rPr>
          <w:rFonts w:ascii="Arial" w:hAnsi="Arial" w:cs="Arial"/>
          <w:sz w:val="28"/>
          <w:szCs w:val="28"/>
        </w:rPr>
      </w:pPr>
    </w:p>
    <w:p w14:paraId="1895559E" w14:textId="34024CAA" w:rsidR="00E65873" w:rsidRDefault="00E65873" w:rsidP="004922A5">
      <w:pPr>
        <w:autoSpaceDE w:val="0"/>
        <w:autoSpaceDN w:val="0"/>
        <w:adjustRightInd w:val="0"/>
        <w:spacing w:after="0" w:line="240" w:lineRule="auto"/>
        <w:jc w:val="both"/>
        <w:rPr>
          <w:rFonts w:ascii="Arial" w:hAnsi="Arial" w:cs="Arial"/>
          <w:sz w:val="28"/>
          <w:szCs w:val="28"/>
        </w:rPr>
      </w:pPr>
    </w:p>
    <w:p w14:paraId="5743ED6C" w14:textId="77777777" w:rsidR="00E65873" w:rsidRDefault="00E65873" w:rsidP="004922A5">
      <w:pPr>
        <w:autoSpaceDE w:val="0"/>
        <w:autoSpaceDN w:val="0"/>
        <w:adjustRightInd w:val="0"/>
        <w:spacing w:after="0" w:line="240" w:lineRule="auto"/>
        <w:jc w:val="both"/>
        <w:rPr>
          <w:rFonts w:ascii="Arial" w:hAnsi="Arial" w:cs="Arial"/>
          <w:sz w:val="28"/>
          <w:szCs w:val="28"/>
        </w:rPr>
      </w:pPr>
    </w:p>
    <w:p w14:paraId="16F3BB40"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40C0B72B" w14:textId="1172B17D" w:rsidR="00D34BB0" w:rsidRDefault="00D34BB0" w:rsidP="004922A5">
      <w:pPr>
        <w:autoSpaceDE w:val="0"/>
        <w:autoSpaceDN w:val="0"/>
        <w:adjustRightInd w:val="0"/>
        <w:spacing w:after="0" w:line="240" w:lineRule="auto"/>
        <w:jc w:val="both"/>
        <w:rPr>
          <w:rFonts w:ascii="Arial" w:hAnsi="Arial" w:cs="Arial"/>
          <w:sz w:val="28"/>
          <w:szCs w:val="28"/>
        </w:rPr>
      </w:pPr>
      <w:r>
        <w:rPr>
          <w:noProof/>
        </w:rPr>
        <w:drawing>
          <wp:inline distT="0" distB="0" distL="0" distR="0" wp14:anchorId="77F2B8DF" wp14:editId="46F983F4">
            <wp:extent cx="5943600" cy="52031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3600" cy="5203190"/>
                    </a:xfrm>
                    <a:prstGeom prst="rect">
                      <a:avLst/>
                    </a:prstGeom>
                    <a:noFill/>
                    <a:ln>
                      <a:noFill/>
                    </a:ln>
                  </pic:spPr>
                </pic:pic>
              </a:graphicData>
            </a:graphic>
          </wp:inline>
        </w:drawing>
      </w:r>
    </w:p>
    <w:p w14:paraId="7506B609" w14:textId="77777777" w:rsidR="00D34BB0" w:rsidRDefault="00D34BB0" w:rsidP="004922A5">
      <w:pPr>
        <w:autoSpaceDE w:val="0"/>
        <w:autoSpaceDN w:val="0"/>
        <w:adjustRightInd w:val="0"/>
        <w:spacing w:after="0" w:line="240" w:lineRule="auto"/>
        <w:jc w:val="both"/>
        <w:rPr>
          <w:rFonts w:ascii="Arial" w:hAnsi="Arial" w:cs="Arial"/>
          <w:sz w:val="28"/>
          <w:szCs w:val="28"/>
        </w:rPr>
      </w:pPr>
    </w:p>
    <w:p w14:paraId="32702038" w14:textId="10ED3111" w:rsidR="00D34BB0" w:rsidRDefault="00D34BB0" w:rsidP="004922A5">
      <w:pPr>
        <w:autoSpaceDE w:val="0"/>
        <w:autoSpaceDN w:val="0"/>
        <w:adjustRightInd w:val="0"/>
        <w:spacing w:after="0" w:line="240" w:lineRule="auto"/>
        <w:jc w:val="both"/>
        <w:rPr>
          <w:rFonts w:ascii="Arial" w:hAnsi="Arial" w:cs="Arial"/>
          <w:sz w:val="28"/>
          <w:szCs w:val="28"/>
        </w:rPr>
      </w:pPr>
    </w:p>
    <w:p w14:paraId="76800754" w14:textId="28A61D86" w:rsidR="001A0FB1" w:rsidRDefault="001A0FB1" w:rsidP="004922A5">
      <w:pPr>
        <w:autoSpaceDE w:val="0"/>
        <w:autoSpaceDN w:val="0"/>
        <w:adjustRightInd w:val="0"/>
        <w:spacing w:after="0" w:line="240" w:lineRule="auto"/>
        <w:jc w:val="both"/>
        <w:rPr>
          <w:rFonts w:ascii="Arial" w:hAnsi="Arial" w:cs="Arial"/>
          <w:sz w:val="28"/>
          <w:szCs w:val="28"/>
        </w:rPr>
      </w:pPr>
    </w:p>
    <w:p w14:paraId="07C768D6" w14:textId="080D9457" w:rsidR="001A0FB1" w:rsidRDefault="001A0FB1" w:rsidP="004922A5">
      <w:pPr>
        <w:autoSpaceDE w:val="0"/>
        <w:autoSpaceDN w:val="0"/>
        <w:adjustRightInd w:val="0"/>
        <w:spacing w:after="0" w:line="240" w:lineRule="auto"/>
        <w:jc w:val="both"/>
        <w:rPr>
          <w:rFonts w:ascii="Arial" w:hAnsi="Arial" w:cs="Arial"/>
          <w:sz w:val="28"/>
          <w:szCs w:val="28"/>
        </w:rPr>
      </w:pPr>
    </w:p>
    <w:p w14:paraId="0C0082BC" w14:textId="69874B40" w:rsidR="001A0FB1" w:rsidRDefault="001A0FB1" w:rsidP="004922A5">
      <w:pPr>
        <w:autoSpaceDE w:val="0"/>
        <w:autoSpaceDN w:val="0"/>
        <w:adjustRightInd w:val="0"/>
        <w:spacing w:after="0" w:line="240" w:lineRule="auto"/>
        <w:jc w:val="both"/>
        <w:rPr>
          <w:rFonts w:ascii="Arial" w:hAnsi="Arial" w:cs="Arial"/>
          <w:sz w:val="28"/>
          <w:szCs w:val="28"/>
        </w:rPr>
      </w:pPr>
    </w:p>
    <w:p w14:paraId="065EBCFB" w14:textId="77777777" w:rsidR="00060100" w:rsidRDefault="00060100" w:rsidP="004922A5">
      <w:pPr>
        <w:autoSpaceDE w:val="0"/>
        <w:autoSpaceDN w:val="0"/>
        <w:adjustRightInd w:val="0"/>
        <w:spacing w:after="0" w:line="240" w:lineRule="auto"/>
        <w:jc w:val="both"/>
        <w:rPr>
          <w:rFonts w:ascii="Arial" w:hAnsi="Arial" w:cs="Arial"/>
          <w:sz w:val="28"/>
          <w:szCs w:val="28"/>
        </w:rPr>
      </w:pPr>
    </w:p>
    <w:p w14:paraId="55A61099" w14:textId="799FBA97" w:rsidR="00C256BE" w:rsidRDefault="00C256BE" w:rsidP="004922A5">
      <w:pPr>
        <w:autoSpaceDE w:val="0"/>
        <w:autoSpaceDN w:val="0"/>
        <w:adjustRightInd w:val="0"/>
        <w:spacing w:after="0" w:line="240" w:lineRule="auto"/>
        <w:jc w:val="both"/>
        <w:rPr>
          <w:rFonts w:ascii="Arial" w:hAnsi="Arial" w:cs="Arial"/>
          <w:b/>
          <w:bCs/>
          <w:sz w:val="28"/>
          <w:szCs w:val="28"/>
        </w:rPr>
      </w:pPr>
      <w:r>
        <w:rPr>
          <w:rFonts w:ascii="Arial" w:hAnsi="Arial" w:cs="Arial"/>
          <w:b/>
          <w:bCs/>
          <w:noProof/>
          <w:sz w:val="28"/>
          <w:szCs w:val="28"/>
        </w:rPr>
        <w:lastRenderedPageBreak/>
        <w:drawing>
          <wp:inline distT="0" distB="0" distL="0" distR="0" wp14:anchorId="37F73613" wp14:editId="07064E31">
            <wp:extent cx="5943600" cy="709041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55601" cy="7104727"/>
                    </a:xfrm>
                    <a:prstGeom prst="rect">
                      <a:avLst/>
                    </a:prstGeom>
                    <a:noFill/>
                    <a:ln>
                      <a:noFill/>
                    </a:ln>
                  </pic:spPr>
                </pic:pic>
              </a:graphicData>
            </a:graphic>
          </wp:inline>
        </w:drawing>
      </w:r>
    </w:p>
    <w:p w14:paraId="12F51816" w14:textId="77777777" w:rsidR="00C256BE" w:rsidRDefault="00C256BE" w:rsidP="004922A5">
      <w:pPr>
        <w:autoSpaceDE w:val="0"/>
        <w:autoSpaceDN w:val="0"/>
        <w:adjustRightInd w:val="0"/>
        <w:spacing w:after="0" w:line="240" w:lineRule="auto"/>
        <w:jc w:val="both"/>
        <w:rPr>
          <w:rFonts w:ascii="Arial" w:hAnsi="Arial" w:cs="Arial"/>
          <w:b/>
          <w:bCs/>
          <w:sz w:val="28"/>
          <w:szCs w:val="28"/>
        </w:rPr>
      </w:pPr>
    </w:p>
    <w:p w14:paraId="0E4658E1" w14:textId="13731179" w:rsidR="00C256BE" w:rsidRDefault="00C256BE" w:rsidP="004922A5">
      <w:pPr>
        <w:autoSpaceDE w:val="0"/>
        <w:autoSpaceDN w:val="0"/>
        <w:adjustRightInd w:val="0"/>
        <w:spacing w:after="0" w:line="240" w:lineRule="auto"/>
        <w:jc w:val="both"/>
        <w:rPr>
          <w:rFonts w:ascii="Arial" w:hAnsi="Arial" w:cs="Arial"/>
          <w:b/>
          <w:bCs/>
          <w:sz w:val="28"/>
          <w:szCs w:val="28"/>
        </w:rPr>
      </w:pPr>
      <w:r>
        <w:rPr>
          <w:rFonts w:ascii="Arial" w:hAnsi="Arial" w:cs="Arial"/>
          <w:b/>
          <w:bCs/>
          <w:noProof/>
          <w:sz w:val="28"/>
          <w:szCs w:val="28"/>
        </w:rPr>
        <w:lastRenderedPageBreak/>
        <w:drawing>
          <wp:inline distT="0" distB="0" distL="0" distR="0" wp14:anchorId="436220D4" wp14:editId="59D95A8B">
            <wp:extent cx="5862320" cy="7243010"/>
            <wp:effectExtent l="0" t="0" r="508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65761" cy="7247261"/>
                    </a:xfrm>
                    <a:prstGeom prst="rect">
                      <a:avLst/>
                    </a:prstGeom>
                    <a:noFill/>
                    <a:ln>
                      <a:noFill/>
                    </a:ln>
                  </pic:spPr>
                </pic:pic>
              </a:graphicData>
            </a:graphic>
          </wp:inline>
        </w:drawing>
      </w:r>
    </w:p>
    <w:p w14:paraId="407206B4" w14:textId="62D241C3" w:rsidR="008A587A" w:rsidRDefault="008A587A" w:rsidP="004922A5">
      <w:pPr>
        <w:autoSpaceDE w:val="0"/>
        <w:autoSpaceDN w:val="0"/>
        <w:adjustRightInd w:val="0"/>
        <w:spacing w:after="0" w:line="240" w:lineRule="auto"/>
        <w:jc w:val="both"/>
        <w:rPr>
          <w:rFonts w:ascii="Arial" w:hAnsi="Arial" w:cs="Arial"/>
          <w:b/>
          <w:bCs/>
          <w:sz w:val="28"/>
          <w:szCs w:val="28"/>
        </w:rPr>
      </w:pPr>
      <w:r>
        <w:rPr>
          <w:rFonts w:ascii="Arial" w:hAnsi="Arial" w:cs="Arial"/>
          <w:b/>
          <w:bCs/>
          <w:noProof/>
          <w:sz w:val="28"/>
          <w:szCs w:val="28"/>
        </w:rPr>
        <w:lastRenderedPageBreak/>
        <w:drawing>
          <wp:inline distT="0" distB="0" distL="0" distR="0" wp14:anchorId="7F2E736E" wp14:editId="658DBBCB">
            <wp:extent cx="5911516" cy="7250430"/>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16732" cy="7256828"/>
                    </a:xfrm>
                    <a:prstGeom prst="rect">
                      <a:avLst/>
                    </a:prstGeom>
                    <a:noFill/>
                    <a:ln>
                      <a:noFill/>
                    </a:ln>
                  </pic:spPr>
                </pic:pic>
              </a:graphicData>
            </a:graphic>
          </wp:inline>
        </w:drawing>
      </w:r>
    </w:p>
    <w:p w14:paraId="2C34D913" w14:textId="2BFD3D4D" w:rsidR="00C256BE" w:rsidRDefault="008A587A" w:rsidP="004922A5">
      <w:pPr>
        <w:autoSpaceDE w:val="0"/>
        <w:autoSpaceDN w:val="0"/>
        <w:adjustRightInd w:val="0"/>
        <w:spacing w:after="0" w:line="240" w:lineRule="auto"/>
        <w:jc w:val="both"/>
        <w:rPr>
          <w:rFonts w:ascii="Arial" w:hAnsi="Arial" w:cs="Arial"/>
          <w:b/>
          <w:bCs/>
          <w:sz w:val="28"/>
          <w:szCs w:val="28"/>
        </w:rPr>
      </w:pPr>
      <w:r>
        <w:rPr>
          <w:rFonts w:ascii="Arial" w:hAnsi="Arial" w:cs="Arial"/>
          <w:b/>
          <w:bCs/>
          <w:noProof/>
          <w:sz w:val="28"/>
          <w:szCs w:val="28"/>
        </w:rPr>
        <w:lastRenderedPageBreak/>
        <w:drawing>
          <wp:inline distT="0" distB="0" distL="0" distR="0" wp14:anchorId="1998C8AF" wp14:editId="50C435E2">
            <wp:extent cx="5903595" cy="7259052"/>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09266" cy="7266025"/>
                    </a:xfrm>
                    <a:prstGeom prst="rect">
                      <a:avLst/>
                    </a:prstGeom>
                    <a:noFill/>
                    <a:ln>
                      <a:noFill/>
                    </a:ln>
                  </pic:spPr>
                </pic:pic>
              </a:graphicData>
            </a:graphic>
          </wp:inline>
        </w:drawing>
      </w:r>
    </w:p>
    <w:p w14:paraId="4367EE30" w14:textId="21E9EE3F" w:rsidR="004922A5" w:rsidRPr="001A0FB1" w:rsidRDefault="004922A5" w:rsidP="004922A5">
      <w:pPr>
        <w:autoSpaceDE w:val="0"/>
        <w:autoSpaceDN w:val="0"/>
        <w:adjustRightInd w:val="0"/>
        <w:spacing w:after="0" w:line="240" w:lineRule="auto"/>
        <w:jc w:val="both"/>
        <w:rPr>
          <w:rFonts w:ascii="Arial" w:hAnsi="Arial" w:cs="Arial"/>
          <w:b/>
          <w:bCs/>
          <w:sz w:val="28"/>
          <w:szCs w:val="28"/>
        </w:rPr>
      </w:pPr>
      <w:r w:rsidRPr="001A0FB1">
        <w:rPr>
          <w:rFonts w:ascii="Arial" w:hAnsi="Arial" w:cs="Arial"/>
          <w:b/>
          <w:bCs/>
          <w:sz w:val="28"/>
          <w:szCs w:val="28"/>
        </w:rPr>
        <w:lastRenderedPageBreak/>
        <w:t>LISTA FINALĂ</w:t>
      </w:r>
    </w:p>
    <w:p w14:paraId="1D64BAD1" w14:textId="77777777" w:rsidR="004922A5" w:rsidRPr="00814F4D" w:rsidRDefault="004922A5" w:rsidP="004922A5">
      <w:pPr>
        <w:pStyle w:val="Default"/>
        <w:rPr>
          <w:lang w:val="it-IT"/>
        </w:rPr>
      </w:pPr>
    </w:p>
    <w:p w14:paraId="1BD053E0" w14:textId="52695C82" w:rsidR="00C256BE" w:rsidRDefault="00C256BE" w:rsidP="00C256BE">
      <w:pPr>
        <w:spacing w:after="0" w:line="240" w:lineRule="auto"/>
        <w:jc w:val="both"/>
        <w:rPr>
          <w:rFonts w:ascii="Arial" w:eastAsia="Times New Roman" w:hAnsi="Arial" w:cs="Arial"/>
          <w:sz w:val="28"/>
          <w:szCs w:val="28"/>
          <w:lang w:val="ro-RO" w:eastAsia="ro-RO"/>
        </w:rPr>
      </w:pPr>
      <w:r w:rsidRPr="00590347">
        <w:rPr>
          <w:rFonts w:ascii="Arial" w:eastAsia="Times New Roman" w:hAnsi="Arial" w:cs="Arial"/>
          <w:sz w:val="28"/>
          <w:szCs w:val="28"/>
          <w:lang w:val="ro-RO" w:eastAsia="ro-RO"/>
        </w:rPr>
        <w:t xml:space="preserve">Lucrarea: RAPORT DE MEDIU PENTRU ACTUALIZARE  PLAN URBANISTIC GENERAL </w:t>
      </w:r>
      <w:r>
        <w:rPr>
          <w:rFonts w:ascii="Arial" w:eastAsia="Times New Roman" w:hAnsi="Arial" w:cs="Arial"/>
          <w:sz w:val="28"/>
          <w:szCs w:val="28"/>
          <w:lang w:val="ro-RO" w:eastAsia="ro-RO"/>
        </w:rPr>
        <w:t xml:space="preserve">ȘI REGULAMENTUL LOCAL DE URBANISM </w:t>
      </w:r>
      <w:r w:rsidRPr="00590347">
        <w:rPr>
          <w:rFonts w:ascii="Arial" w:eastAsia="Times New Roman" w:hAnsi="Arial" w:cs="Arial"/>
          <w:sz w:val="28"/>
          <w:szCs w:val="28"/>
          <w:lang w:val="ro-RO" w:eastAsia="ro-RO"/>
        </w:rPr>
        <w:t xml:space="preserve">COMUNA </w:t>
      </w:r>
      <w:r>
        <w:rPr>
          <w:rFonts w:ascii="Arial" w:eastAsia="Times New Roman" w:hAnsi="Arial" w:cs="Arial"/>
          <w:sz w:val="28"/>
          <w:szCs w:val="28"/>
          <w:lang w:val="ro-RO" w:eastAsia="ro-RO"/>
        </w:rPr>
        <w:t>TOMȘANI</w:t>
      </w:r>
      <w:r w:rsidRPr="00590347">
        <w:rPr>
          <w:rFonts w:ascii="Arial" w:eastAsia="Times New Roman" w:hAnsi="Arial" w:cs="Arial"/>
          <w:sz w:val="28"/>
          <w:szCs w:val="28"/>
          <w:lang w:val="ro-RO" w:eastAsia="ro-RO"/>
        </w:rPr>
        <w:t xml:space="preserve">, JUDEȚUL </w:t>
      </w:r>
      <w:r>
        <w:rPr>
          <w:rFonts w:ascii="Arial" w:eastAsia="Times New Roman" w:hAnsi="Arial" w:cs="Arial"/>
          <w:sz w:val="28"/>
          <w:szCs w:val="28"/>
          <w:lang w:val="ro-RO" w:eastAsia="ro-RO"/>
        </w:rPr>
        <w:t>PRAHOVA</w:t>
      </w:r>
      <w:r w:rsidRPr="00590347">
        <w:rPr>
          <w:rFonts w:ascii="Arial" w:eastAsia="Times New Roman" w:hAnsi="Arial" w:cs="Arial"/>
          <w:sz w:val="28"/>
          <w:szCs w:val="28"/>
          <w:lang w:val="ro-RO" w:eastAsia="ro-RO"/>
        </w:rPr>
        <w:t>.</w:t>
      </w:r>
    </w:p>
    <w:p w14:paraId="2F0ED29A" w14:textId="77777777" w:rsidR="008A587A" w:rsidRPr="00590347" w:rsidRDefault="008A587A" w:rsidP="00C256BE">
      <w:pPr>
        <w:spacing w:after="0" w:line="240" w:lineRule="auto"/>
        <w:jc w:val="both"/>
        <w:rPr>
          <w:rFonts w:ascii="Arial" w:eastAsia="Times New Roman" w:hAnsi="Arial" w:cs="Arial"/>
          <w:sz w:val="28"/>
          <w:szCs w:val="28"/>
          <w:lang w:val="ro-RO" w:eastAsia="ro-RO"/>
        </w:rPr>
      </w:pPr>
    </w:p>
    <w:p w14:paraId="6B004F73" w14:textId="66B21C95" w:rsidR="00C256BE" w:rsidRDefault="00C256BE" w:rsidP="00C256BE">
      <w:pPr>
        <w:spacing w:after="0" w:line="240" w:lineRule="auto"/>
        <w:jc w:val="both"/>
        <w:rPr>
          <w:rFonts w:ascii="Arial" w:eastAsia="Times New Roman" w:hAnsi="Arial" w:cs="Arial"/>
          <w:sz w:val="28"/>
          <w:szCs w:val="28"/>
          <w:lang w:val="ro-RO" w:eastAsia="ro-RO"/>
        </w:rPr>
      </w:pPr>
      <w:r w:rsidRPr="00590347">
        <w:rPr>
          <w:rFonts w:ascii="Arial" w:eastAsia="Times New Roman" w:hAnsi="Arial" w:cs="Arial"/>
          <w:sz w:val="28"/>
          <w:szCs w:val="28"/>
          <w:lang w:val="ro-RO" w:eastAsia="ro-RO"/>
        </w:rPr>
        <w:t>Contract : Nr.</w:t>
      </w:r>
      <w:r w:rsidR="008A587A">
        <w:rPr>
          <w:rFonts w:ascii="Arial" w:eastAsia="Times New Roman" w:hAnsi="Arial" w:cs="Arial"/>
          <w:sz w:val="28"/>
          <w:szCs w:val="28"/>
          <w:lang w:val="ro-RO" w:eastAsia="ro-RO"/>
        </w:rPr>
        <w:t xml:space="preserve">26 </w:t>
      </w:r>
      <w:r w:rsidRPr="00590347">
        <w:rPr>
          <w:rFonts w:ascii="Arial" w:eastAsia="Times New Roman" w:hAnsi="Arial" w:cs="Arial"/>
          <w:sz w:val="28"/>
          <w:szCs w:val="28"/>
          <w:lang w:val="ro-RO" w:eastAsia="ro-RO"/>
        </w:rPr>
        <w:t xml:space="preserve">din </w:t>
      </w:r>
      <w:r w:rsidR="008A587A">
        <w:rPr>
          <w:rFonts w:ascii="Arial" w:eastAsia="Times New Roman" w:hAnsi="Arial" w:cs="Arial"/>
          <w:sz w:val="28"/>
          <w:szCs w:val="28"/>
          <w:lang w:val="ro-RO" w:eastAsia="ro-RO"/>
        </w:rPr>
        <w:t>07.09.2022</w:t>
      </w:r>
    </w:p>
    <w:p w14:paraId="59FF7AA3" w14:textId="77777777" w:rsidR="008A587A" w:rsidRPr="00590347" w:rsidRDefault="008A587A" w:rsidP="00C256BE">
      <w:pPr>
        <w:spacing w:after="0" w:line="240" w:lineRule="auto"/>
        <w:jc w:val="both"/>
        <w:rPr>
          <w:rFonts w:ascii="Arial" w:eastAsia="Times New Roman" w:hAnsi="Arial" w:cs="Arial"/>
          <w:sz w:val="28"/>
          <w:szCs w:val="28"/>
          <w:lang w:val="ro-RO" w:eastAsia="ro-RO"/>
        </w:rPr>
      </w:pPr>
    </w:p>
    <w:p w14:paraId="05F4E28C" w14:textId="40204CC8" w:rsidR="00C256BE" w:rsidRPr="00590347" w:rsidRDefault="00C256BE" w:rsidP="00C256BE">
      <w:pPr>
        <w:spacing w:after="0" w:line="240" w:lineRule="auto"/>
        <w:jc w:val="both"/>
        <w:rPr>
          <w:rFonts w:ascii="Arial" w:eastAsia="Times New Roman" w:hAnsi="Arial" w:cs="Arial"/>
          <w:sz w:val="28"/>
          <w:szCs w:val="28"/>
          <w:lang w:val="ro-RO" w:eastAsia="ro-RO"/>
        </w:rPr>
      </w:pPr>
      <w:r w:rsidRPr="00590347">
        <w:rPr>
          <w:rFonts w:ascii="Arial" w:eastAsia="Times New Roman" w:hAnsi="Arial" w:cs="Arial"/>
          <w:sz w:val="28"/>
          <w:szCs w:val="28"/>
          <w:lang w:val="ro-RO" w:eastAsia="ro-RO"/>
        </w:rPr>
        <w:t xml:space="preserve">Titular/Beneficiar: CONSILIUL LOCAL AL COMUNEI </w:t>
      </w:r>
      <w:r>
        <w:rPr>
          <w:rFonts w:ascii="Arial" w:eastAsia="Times New Roman" w:hAnsi="Arial" w:cs="Arial"/>
          <w:sz w:val="28"/>
          <w:szCs w:val="28"/>
          <w:lang w:val="ro-RO" w:eastAsia="ro-RO"/>
        </w:rPr>
        <w:t>TOMȘANI</w:t>
      </w:r>
      <w:r w:rsidRPr="00590347">
        <w:rPr>
          <w:rFonts w:ascii="Arial" w:eastAsia="Times New Roman" w:hAnsi="Arial" w:cs="Arial"/>
          <w:sz w:val="28"/>
          <w:szCs w:val="28"/>
          <w:lang w:val="ro-RO" w:eastAsia="ro-RO"/>
        </w:rPr>
        <w:t xml:space="preserve"> / PRIMĂRIA  COMUNA  </w:t>
      </w:r>
      <w:r>
        <w:rPr>
          <w:rFonts w:ascii="Arial" w:eastAsia="Times New Roman" w:hAnsi="Arial" w:cs="Arial"/>
          <w:sz w:val="28"/>
          <w:szCs w:val="28"/>
          <w:lang w:val="ro-RO" w:eastAsia="ro-RO"/>
        </w:rPr>
        <w:t>TOMȘANI</w:t>
      </w:r>
      <w:r w:rsidRPr="00590347">
        <w:rPr>
          <w:rFonts w:ascii="Arial" w:eastAsia="Times New Roman" w:hAnsi="Arial" w:cs="Arial"/>
          <w:sz w:val="28"/>
          <w:szCs w:val="28"/>
          <w:lang w:val="ro-RO" w:eastAsia="ro-RO"/>
        </w:rPr>
        <w:t>;</w:t>
      </w:r>
    </w:p>
    <w:p w14:paraId="1EA3BA67" w14:textId="4511F716" w:rsidR="00C256BE" w:rsidRPr="00590347" w:rsidRDefault="00C256BE" w:rsidP="00C256BE">
      <w:pPr>
        <w:spacing w:after="0" w:line="240" w:lineRule="auto"/>
        <w:jc w:val="both"/>
        <w:rPr>
          <w:rFonts w:ascii="Arial" w:eastAsia="Times New Roman" w:hAnsi="Arial" w:cs="Arial"/>
          <w:sz w:val="28"/>
          <w:szCs w:val="28"/>
          <w:lang w:val="ro-RO" w:eastAsia="ro-RO"/>
        </w:rPr>
      </w:pPr>
      <w:r w:rsidRPr="00590347">
        <w:rPr>
          <w:rFonts w:ascii="Arial" w:eastAsia="Times New Roman" w:hAnsi="Arial" w:cs="Arial"/>
          <w:sz w:val="28"/>
          <w:szCs w:val="28"/>
          <w:lang w:val="ro-RO" w:eastAsia="ro-RO"/>
        </w:rPr>
        <w:t xml:space="preserve">Lucrarea conține un număr total de </w:t>
      </w:r>
      <w:r w:rsidR="003A635E">
        <w:rPr>
          <w:rFonts w:ascii="Arial" w:eastAsia="Times New Roman" w:hAnsi="Arial" w:cs="Arial"/>
          <w:sz w:val="28"/>
          <w:szCs w:val="28"/>
          <w:lang w:val="ro-RO" w:eastAsia="ro-RO"/>
        </w:rPr>
        <w:t>157</w:t>
      </w:r>
      <w:r w:rsidRPr="00590347">
        <w:rPr>
          <w:rFonts w:ascii="Arial" w:eastAsia="Times New Roman" w:hAnsi="Arial" w:cs="Arial"/>
          <w:sz w:val="28"/>
          <w:szCs w:val="28"/>
          <w:lang w:val="ro-RO" w:eastAsia="ro-RO"/>
        </w:rPr>
        <w:t xml:space="preserve"> pagini scrise şi pagini diferite piese desenate.</w:t>
      </w:r>
    </w:p>
    <w:p w14:paraId="0A32B4F9" w14:textId="77777777" w:rsidR="00C256BE" w:rsidRPr="00590347" w:rsidRDefault="00C256BE" w:rsidP="00C256BE">
      <w:pPr>
        <w:spacing w:after="0" w:line="240" w:lineRule="auto"/>
        <w:jc w:val="both"/>
        <w:rPr>
          <w:rFonts w:ascii="Arial" w:eastAsia="Times New Roman" w:hAnsi="Arial" w:cs="Arial"/>
          <w:sz w:val="28"/>
          <w:szCs w:val="28"/>
          <w:lang w:val="ro-RO" w:eastAsia="ro-RO"/>
        </w:rPr>
      </w:pPr>
      <w:r w:rsidRPr="00590347">
        <w:rPr>
          <w:rFonts w:ascii="Arial" w:eastAsia="Times New Roman" w:hAnsi="Arial" w:cs="Arial"/>
          <w:sz w:val="28"/>
          <w:szCs w:val="28"/>
          <w:lang w:val="ro-RO" w:eastAsia="ro-RO"/>
        </w:rPr>
        <w:t>Lucrarea a fost elaborată și tehnoredactată de :   Dipl. Univ. Maniţi Virgil  şi  jr. Maniţi Horaţiu Radu.</w:t>
      </w:r>
    </w:p>
    <w:p w14:paraId="565566BC" w14:textId="77777777" w:rsidR="00C256BE" w:rsidRPr="00590347" w:rsidRDefault="00C256BE" w:rsidP="00C256BE">
      <w:pPr>
        <w:spacing w:after="0" w:line="240" w:lineRule="auto"/>
        <w:jc w:val="both"/>
        <w:rPr>
          <w:rFonts w:ascii="Arial" w:eastAsia="Times New Roman" w:hAnsi="Arial" w:cs="Arial"/>
          <w:sz w:val="28"/>
          <w:szCs w:val="28"/>
          <w:lang w:val="ro-RO" w:eastAsia="ro-RO"/>
        </w:rPr>
      </w:pPr>
      <w:r w:rsidRPr="00590347">
        <w:rPr>
          <w:rFonts w:ascii="Arial" w:eastAsia="Times New Roman" w:hAnsi="Arial" w:cs="Arial"/>
          <w:sz w:val="28"/>
          <w:szCs w:val="28"/>
          <w:lang w:val="ro-RO" w:eastAsia="ro-RO"/>
        </w:rPr>
        <w:t>Lucrarea  a fost multiplicată într-un număr de 3 exemplare, a căror destinaţie este următoarea:</w:t>
      </w:r>
    </w:p>
    <w:p w14:paraId="25530F91" w14:textId="0D1E8770" w:rsidR="00C256BE" w:rsidRPr="00590347" w:rsidRDefault="00C256BE" w:rsidP="00C256BE">
      <w:pPr>
        <w:spacing w:after="0" w:line="240" w:lineRule="auto"/>
        <w:jc w:val="both"/>
        <w:rPr>
          <w:rFonts w:ascii="Arial" w:eastAsia="Times New Roman" w:hAnsi="Arial" w:cs="Arial"/>
          <w:sz w:val="28"/>
          <w:szCs w:val="28"/>
          <w:lang w:val="ro-RO" w:eastAsia="ro-RO"/>
        </w:rPr>
      </w:pPr>
      <w:r w:rsidRPr="00590347">
        <w:rPr>
          <w:rFonts w:ascii="Arial" w:eastAsia="Times New Roman" w:hAnsi="Arial" w:cs="Arial"/>
          <w:sz w:val="28"/>
          <w:szCs w:val="28"/>
          <w:lang w:val="ro-RO" w:eastAsia="ro-RO"/>
        </w:rPr>
        <w:t xml:space="preserve">- exemplarul nr. 1: PRIMĂRIA  COMUNA  </w:t>
      </w:r>
      <w:r>
        <w:rPr>
          <w:rFonts w:ascii="Arial" w:eastAsia="Times New Roman" w:hAnsi="Arial" w:cs="Arial"/>
          <w:sz w:val="28"/>
          <w:szCs w:val="28"/>
          <w:lang w:val="ro-RO" w:eastAsia="ro-RO"/>
        </w:rPr>
        <w:t>TOMȘANI</w:t>
      </w:r>
      <w:r w:rsidRPr="00590347">
        <w:rPr>
          <w:rFonts w:ascii="Arial" w:eastAsia="Times New Roman" w:hAnsi="Arial" w:cs="Arial"/>
          <w:sz w:val="28"/>
          <w:szCs w:val="28"/>
          <w:lang w:val="ro-RO" w:eastAsia="ro-RO"/>
        </w:rPr>
        <w:t>;</w:t>
      </w:r>
    </w:p>
    <w:p w14:paraId="7E88FC46" w14:textId="77777777" w:rsidR="00C256BE" w:rsidRPr="00590347" w:rsidRDefault="00C256BE" w:rsidP="00C256BE">
      <w:pPr>
        <w:spacing w:after="0" w:line="240" w:lineRule="auto"/>
        <w:jc w:val="both"/>
        <w:rPr>
          <w:rFonts w:ascii="Arial" w:eastAsia="Times New Roman" w:hAnsi="Arial" w:cs="Arial"/>
          <w:sz w:val="28"/>
          <w:szCs w:val="28"/>
          <w:lang w:val="ro-RO" w:eastAsia="ro-RO"/>
        </w:rPr>
      </w:pPr>
      <w:r w:rsidRPr="00590347">
        <w:rPr>
          <w:rFonts w:ascii="Arial" w:eastAsia="Times New Roman" w:hAnsi="Arial" w:cs="Arial"/>
          <w:sz w:val="28"/>
          <w:szCs w:val="28"/>
          <w:lang w:val="ro-RO" w:eastAsia="ro-RO"/>
        </w:rPr>
        <w:t>- exemplarele nr. 2 şi 3</w:t>
      </w:r>
      <w:r>
        <w:rPr>
          <w:rFonts w:ascii="Arial" w:eastAsia="Times New Roman" w:hAnsi="Arial" w:cs="Arial"/>
          <w:sz w:val="28"/>
          <w:szCs w:val="28"/>
          <w:lang w:val="ro-RO" w:eastAsia="ro-RO"/>
        </w:rPr>
        <w:t xml:space="preserve"> </w:t>
      </w:r>
      <w:r w:rsidRPr="00590347">
        <w:rPr>
          <w:rFonts w:ascii="Arial" w:eastAsia="Times New Roman" w:hAnsi="Arial" w:cs="Arial"/>
          <w:sz w:val="28"/>
          <w:szCs w:val="28"/>
          <w:lang w:val="ro-RO" w:eastAsia="ro-RO"/>
        </w:rPr>
        <w:t xml:space="preserve">(pe suport electronic):  Agenția pentru Protecția Mediului </w:t>
      </w:r>
      <w:r>
        <w:rPr>
          <w:rFonts w:ascii="Arial" w:eastAsia="Times New Roman" w:hAnsi="Arial" w:cs="Arial"/>
          <w:sz w:val="28"/>
          <w:szCs w:val="28"/>
          <w:lang w:val="ro-RO" w:eastAsia="ro-RO"/>
        </w:rPr>
        <w:t>Prahova</w:t>
      </w:r>
      <w:r w:rsidRPr="00590347">
        <w:rPr>
          <w:rFonts w:ascii="Arial" w:eastAsia="Times New Roman" w:hAnsi="Arial" w:cs="Arial"/>
          <w:sz w:val="28"/>
          <w:szCs w:val="28"/>
          <w:lang w:val="ro-RO" w:eastAsia="ro-RO"/>
        </w:rPr>
        <w:t>.</w:t>
      </w:r>
    </w:p>
    <w:p w14:paraId="6842F806" w14:textId="77777777" w:rsidR="00C256BE" w:rsidRPr="00590347" w:rsidRDefault="00C256BE" w:rsidP="00C256BE">
      <w:pPr>
        <w:spacing w:after="0" w:line="240" w:lineRule="auto"/>
        <w:jc w:val="both"/>
        <w:rPr>
          <w:rFonts w:ascii="Arial" w:eastAsia="Times New Roman" w:hAnsi="Arial" w:cs="Arial"/>
          <w:sz w:val="28"/>
          <w:szCs w:val="28"/>
          <w:lang w:val="ro-RO" w:eastAsia="ro-RO"/>
        </w:rPr>
      </w:pPr>
      <w:r w:rsidRPr="00590347">
        <w:rPr>
          <w:rFonts w:ascii="Arial" w:eastAsia="Times New Roman" w:hAnsi="Arial" w:cs="Arial"/>
          <w:sz w:val="28"/>
          <w:szCs w:val="28"/>
          <w:lang w:val="ro-RO" w:eastAsia="ro-RO"/>
        </w:rPr>
        <w:t>Responsabil Elaborare Raport de Mediu: Evaluato</w:t>
      </w:r>
      <w:r>
        <w:rPr>
          <w:rFonts w:ascii="Arial" w:eastAsia="Times New Roman" w:hAnsi="Arial" w:cs="Arial"/>
          <w:sz w:val="28"/>
          <w:szCs w:val="28"/>
          <w:lang w:val="ro-RO" w:eastAsia="ro-RO"/>
        </w:rPr>
        <w:t xml:space="preserve">r  Dipl.Univ. Maniţi Virgil  </w:t>
      </w:r>
      <w:r w:rsidRPr="00C3575E">
        <w:rPr>
          <w:rFonts w:ascii="Arial" w:eastAsia="Times New Roman" w:hAnsi="Arial" w:cs="Arial"/>
          <w:sz w:val="28"/>
          <w:szCs w:val="28"/>
          <w:lang w:val="it-IT"/>
        </w:rPr>
        <w:t>persoană fizică acreditată pentru elaborarea de rapoarte de mediu (Asociatia Română de Mediu - Lista experților care elaborează studii de mediu, document constituit în baza prevederilor Ordinului Ministerul Mediului Apelor și Pădurilor nr. 1134 / 20.05.2020, publicat în Monitorul Oficial, Partea I nr. 445/ 27.05.2020,  poziţia  103 / 21.12.2021).  Adresa:  Strada  Neagoe  Basarab, nr. 1A,  Bl. A1C,   Sc. C,   Telefon  MOBIL:  0747079077, E-mail:</w:t>
      </w:r>
      <w:r w:rsidRPr="00C32695">
        <w:rPr>
          <w:rFonts w:ascii="Arial" w:eastAsia="Times New Roman" w:hAnsi="Arial" w:cs="Arial"/>
          <w:sz w:val="28"/>
          <w:szCs w:val="28"/>
          <w:lang w:val="it-IT"/>
        </w:rPr>
        <w:t xml:space="preserve"> </w:t>
      </w:r>
      <w:hyperlink r:id="rId80" w:history="1">
        <w:r w:rsidRPr="00C32695">
          <w:rPr>
            <w:rStyle w:val="Hyperlink"/>
            <w:rFonts w:ascii="Arial" w:eastAsia="Times New Roman" w:hAnsi="Arial" w:cs="Arial"/>
            <w:color w:val="auto"/>
            <w:sz w:val="28"/>
            <w:szCs w:val="28"/>
            <w:u w:val="none"/>
            <w:lang w:val="it-IT"/>
          </w:rPr>
          <w:t>maniti_virgil@yahoo.com</w:t>
        </w:r>
      </w:hyperlink>
    </w:p>
    <w:p w14:paraId="6C31DBEA" w14:textId="77777777" w:rsidR="00C256BE" w:rsidRPr="00590347" w:rsidRDefault="00C256BE" w:rsidP="00C256BE">
      <w:pPr>
        <w:spacing w:after="0" w:line="240" w:lineRule="auto"/>
        <w:jc w:val="both"/>
        <w:rPr>
          <w:rFonts w:ascii="Arial" w:eastAsia="Times New Roman" w:hAnsi="Arial" w:cs="Arial"/>
          <w:sz w:val="28"/>
          <w:szCs w:val="28"/>
          <w:lang w:val="ro-RO" w:eastAsia="ro-RO"/>
        </w:rPr>
      </w:pPr>
    </w:p>
    <w:p w14:paraId="4FCE82C3" w14:textId="77777777" w:rsidR="00C256BE" w:rsidRPr="00590347" w:rsidRDefault="00C256BE" w:rsidP="00C256BE">
      <w:pPr>
        <w:spacing w:after="0" w:line="240" w:lineRule="auto"/>
        <w:jc w:val="both"/>
        <w:rPr>
          <w:rFonts w:ascii="Arial" w:eastAsia="Times New Roman" w:hAnsi="Arial" w:cs="Arial"/>
          <w:sz w:val="28"/>
          <w:szCs w:val="28"/>
          <w:lang w:val="ro-RO" w:eastAsia="ro-RO"/>
        </w:rPr>
      </w:pPr>
      <w:r w:rsidRPr="00590347">
        <w:rPr>
          <w:rFonts w:ascii="Arial" w:eastAsia="Times New Roman" w:hAnsi="Arial" w:cs="Arial"/>
          <w:sz w:val="28"/>
          <w:szCs w:val="28"/>
          <w:lang w:val="ro-RO" w:eastAsia="ro-RO"/>
        </w:rPr>
        <w:t xml:space="preserve">                                   Responsabil Elaborare Raport de Mediu</w:t>
      </w:r>
    </w:p>
    <w:p w14:paraId="3C5F9B13" w14:textId="407B5C44" w:rsidR="004922A5" w:rsidRDefault="00C256BE" w:rsidP="00C256BE">
      <w:pPr>
        <w:jc w:val="both"/>
        <w:rPr>
          <w:rFonts w:ascii="Arial" w:hAnsi="Arial" w:cs="Arial"/>
          <w:sz w:val="16"/>
          <w:szCs w:val="16"/>
        </w:rPr>
      </w:pPr>
      <w:r w:rsidRPr="00590347">
        <w:rPr>
          <w:rFonts w:ascii="Arial" w:eastAsia="Times New Roman" w:hAnsi="Arial" w:cs="Arial"/>
          <w:sz w:val="28"/>
          <w:szCs w:val="28"/>
          <w:lang w:val="ro-RO" w:eastAsia="ro-RO"/>
        </w:rPr>
        <w:t xml:space="preserve">                                              </w:t>
      </w:r>
      <w:r w:rsidRPr="00590347">
        <w:rPr>
          <w:rFonts w:ascii="Arial" w:eastAsia="Times New Roman" w:hAnsi="Arial" w:cs="Arial"/>
          <w:b/>
          <w:sz w:val="28"/>
          <w:szCs w:val="28"/>
          <w:lang w:val="ro-RO" w:eastAsia="ro-RO"/>
        </w:rPr>
        <w:t xml:space="preserve">Dipl.Univ. Maniţi Virgil  </w:t>
      </w:r>
    </w:p>
    <w:p w14:paraId="77372D06" w14:textId="39950BD2" w:rsidR="000F456F" w:rsidRDefault="00C645A4" w:rsidP="00370DA2">
      <w:pPr>
        <w:spacing w:after="0" w:line="240" w:lineRule="auto"/>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Pr>
          <w:rFonts w:ascii="Arial" w:hAnsi="Arial" w:cs="Arial"/>
          <w:b/>
          <w:bCs/>
          <w:noProof/>
          <w:sz w:val="28"/>
          <w:szCs w:val="28"/>
        </w:rPr>
        <w:drawing>
          <wp:inline distT="0" distB="0" distL="0" distR="0" wp14:anchorId="2CAB4FA7" wp14:editId="17F96BD3">
            <wp:extent cx="1188720" cy="89916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188720" cy="899160"/>
                    </a:xfrm>
                    <a:prstGeom prst="rect">
                      <a:avLst/>
                    </a:prstGeom>
                    <a:noFill/>
                  </pic:spPr>
                </pic:pic>
              </a:graphicData>
            </a:graphic>
          </wp:inline>
        </w:drawing>
      </w:r>
    </w:p>
    <w:sectPr w:rsidR="000F456F">
      <w:headerReference w:type="default" r:id="rId82"/>
      <w:footerReference w:type="default" r:id="rId83"/>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654A37" w14:textId="77777777" w:rsidR="00627D68" w:rsidRDefault="00627D68" w:rsidP="00715EBA">
      <w:pPr>
        <w:spacing w:after="0" w:line="240" w:lineRule="auto"/>
      </w:pPr>
      <w:r>
        <w:separator/>
      </w:r>
    </w:p>
  </w:endnote>
  <w:endnote w:type="continuationSeparator" w:id="0">
    <w:p w14:paraId="7981C452" w14:textId="77777777" w:rsidR="00627D68" w:rsidRDefault="00627D68" w:rsidP="00715E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Narrow">
    <w:altName w:val="MS Mincho"/>
    <w:panose1 w:val="00000000000000000000"/>
    <w:charset w:val="80"/>
    <w:family w:val="auto"/>
    <w:notTrueType/>
    <w:pitch w:val="default"/>
    <w:sig w:usb0="00000005" w:usb1="08070000" w:usb2="00000010" w:usb3="00000000" w:csb0="00020002" w:csb1="00000000"/>
  </w:font>
  <w:font w:name="Open Sans">
    <w:altName w:val="Open Sans"/>
    <w:charset w:val="00"/>
    <w:family w:val="swiss"/>
    <w:pitch w:val="variable"/>
    <w:sig w:usb0="E00002EF" w:usb1="4000205B" w:usb2="00000028" w:usb3="00000000" w:csb0="000001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05498D" w14:textId="760D2456" w:rsidR="00A46D97" w:rsidRDefault="00350807" w:rsidP="00350807">
    <w:pPr>
      <w:pStyle w:val="Footer"/>
      <w:rPr>
        <w:rFonts w:ascii="Arial" w:hAnsi="Arial" w:cs="Arial"/>
        <w:b/>
        <w:bCs/>
      </w:rPr>
    </w:pPr>
    <w:r w:rsidRPr="00350807">
      <w:rPr>
        <w:rFonts w:ascii="Arial" w:eastAsia="Times New Roman" w:hAnsi="Arial" w:cs="Arial"/>
        <w:b/>
        <w:bCs/>
        <w:noProof/>
      </w:rPr>
      <mc:AlternateContent>
        <mc:Choice Requires="wps">
          <w:drawing>
            <wp:anchor distT="0" distB="0" distL="114300" distR="114300" simplePos="0" relativeHeight="251658240" behindDoc="0" locked="0" layoutInCell="0" allowOverlap="1" wp14:anchorId="3D2C69A4" wp14:editId="6ABB7F2F">
              <wp:simplePos x="0" y="0"/>
              <wp:positionH relativeFrom="rightMargin">
                <wp:posOffset>198120</wp:posOffset>
              </wp:positionH>
              <wp:positionV relativeFrom="margin">
                <wp:posOffset>5485130</wp:posOffset>
              </wp:positionV>
              <wp:extent cx="510540" cy="2811780"/>
              <wp:effectExtent l="0" t="0" r="0" b="7620"/>
              <wp:wrapNone/>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811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DD8321" w14:textId="77777777" w:rsidR="00350807" w:rsidRDefault="00350807">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cs="Times New Roman"/>
                            </w:rPr>
                            <w:fldChar w:fldCharType="begin"/>
                          </w:r>
                          <w:r>
                            <w:instrText xml:space="preserve"> PAGE    \* MERGEFORMAT </w:instrText>
                          </w:r>
                          <w:r>
                            <w:rPr>
                              <w:rFonts w:eastAsiaTheme="minorEastAsia" w:cs="Times New Roman"/>
                            </w:rPr>
                            <w:fldChar w:fldCharType="separate"/>
                          </w:r>
                          <w:r>
                            <w:rPr>
                              <w:rFonts w:asciiTheme="majorHAnsi" w:eastAsiaTheme="majorEastAsia" w:hAnsiTheme="majorHAnsi" w:cstheme="majorBidi"/>
                              <w:noProof/>
                              <w:sz w:val="44"/>
                              <w:szCs w:val="44"/>
                            </w:rPr>
                            <w:t>2</w:t>
                          </w:r>
                          <w:r>
                            <w:rPr>
                              <w:rFonts w:asciiTheme="majorHAnsi" w:eastAsiaTheme="majorEastAsia" w:hAnsiTheme="majorHAnsi" w:cstheme="majorBidi"/>
                              <w:noProof/>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3D2C69A4" id="Rectangle 9" o:spid="_x0000_s1026" style="position:absolute;margin-left:15.6pt;margin-top:431.9pt;width:40.2pt;height:221.4pt;z-index:2516582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" o:allowincell="f" filled="f" stroked="f">
              <v:textbox style="layout-flow:vertical;mso-layout-flow-alt:bottom-to-top;mso-fit-shape-to-text:t">
                <w:txbxContent>
                  <w:p w14:paraId="6BDD8321" w14:textId="77777777" w:rsidR="00350807" w:rsidRDefault="00350807">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cs="Times New Roman"/>
                      </w:rPr>
                      <w:fldChar w:fldCharType="begin"/>
                    </w:r>
                    <w:r>
                      <w:instrText xml:space="preserve"> PAGE    \* MERGEFORMAT </w:instrText>
                    </w:r>
                    <w:r>
                      <w:rPr>
                        <w:rFonts w:eastAsiaTheme="minorEastAsia" w:cs="Times New Roman"/>
                      </w:rPr>
                      <w:fldChar w:fldCharType="separate"/>
                    </w:r>
                    <w:r>
                      <w:rPr>
                        <w:rFonts w:asciiTheme="majorHAnsi" w:eastAsiaTheme="majorEastAsia" w:hAnsiTheme="majorHAnsi" w:cstheme="majorBidi"/>
                        <w:noProof/>
                        <w:sz w:val="44"/>
                        <w:szCs w:val="44"/>
                      </w:rPr>
                      <w:t>2</w:t>
                    </w:r>
                    <w:r>
                      <w:rPr>
                        <w:rFonts w:asciiTheme="majorHAnsi" w:eastAsiaTheme="majorEastAsia" w:hAnsiTheme="majorHAnsi" w:cstheme="majorBidi"/>
                        <w:noProof/>
                        <w:sz w:val="44"/>
                        <w:szCs w:val="44"/>
                      </w:rPr>
                      <w:fldChar w:fldCharType="end"/>
                    </w:r>
                  </w:p>
                </w:txbxContent>
              </v:textbox>
              <w10:wrap anchorx="margin" anchory="margin"/>
            </v:rect>
          </w:pict>
        </mc:Fallback>
      </mc:AlternateContent>
    </w:r>
    <w:r>
      <w:rPr>
        <w:rFonts w:ascii="Arial" w:hAnsi="Arial" w:cs="Arial"/>
        <w:b/>
        <w:bCs/>
      </w:rPr>
      <w:t>____________________________________________________________________________</w:t>
    </w:r>
  </w:p>
  <w:p w14:paraId="191C379D" w14:textId="77777777" w:rsidR="005338D6" w:rsidRDefault="005338D6" w:rsidP="00350807">
    <w:pPr>
      <w:pStyle w:val="Footer"/>
      <w:rPr>
        <w:rFonts w:ascii="Arial" w:hAnsi="Arial" w:cs="Arial"/>
        <w:b/>
        <w:bCs/>
        <w:sz w:val="20"/>
        <w:szCs w:val="20"/>
      </w:rPr>
    </w:pPr>
    <w:r>
      <w:rPr>
        <w:rFonts w:ascii="Arial" w:hAnsi="Arial" w:cs="Arial"/>
        <w:sz w:val="16"/>
        <w:szCs w:val="16"/>
      </w:rPr>
      <w:t xml:space="preserve">   </w:t>
    </w:r>
    <w:bookmarkStart w:id="56" w:name="_Hlk116242504"/>
    <w:r w:rsidRPr="005338D6">
      <w:rPr>
        <w:rFonts w:ascii="Arial" w:hAnsi="Arial" w:cs="Arial"/>
        <w:b/>
        <w:bCs/>
        <w:sz w:val="20"/>
        <w:szCs w:val="20"/>
      </w:rPr>
      <w:t xml:space="preserve">Raport de Mediu pentru Actualizare Plan Urbanistic General și Regulament Local de Urbanism </w:t>
    </w:r>
    <w:r>
      <w:rPr>
        <w:rFonts w:ascii="Arial" w:hAnsi="Arial" w:cs="Arial"/>
        <w:b/>
        <w:bCs/>
        <w:sz w:val="20"/>
        <w:szCs w:val="20"/>
      </w:rPr>
      <w:t xml:space="preserve">  </w:t>
    </w:r>
  </w:p>
  <w:p w14:paraId="7137F3D8" w14:textId="2138D535" w:rsidR="00C12BD0" w:rsidRPr="005338D6" w:rsidRDefault="005338D6" w:rsidP="00350807">
    <w:pPr>
      <w:pStyle w:val="Footer"/>
      <w:rPr>
        <w:rFonts w:ascii="Arial" w:hAnsi="Arial" w:cs="Arial"/>
        <w:b/>
        <w:bCs/>
        <w:sz w:val="20"/>
        <w:szCs w:val="20"/>
      </w:rPr>
    </w:pPr>
    <w:r>
      <w:rPr>
        <w:rFonts w:ascii="Arial" w:hAnsi="Arial" w:cs="Arial"/>
        <w:b/>
        <w:bCs/>
        <w:sz w:val="20"/>
        <w:szCs w:val="20"/>
      </w:rPr>
      <w:t xml:space="preserve">                                                       </w:t>
    </w:r>
    <w:r w:rsidRPr="005338D6">
      <w:rPr>
        <w:rFonts w:ascii="Arial" w:hAnsi="Arial" w:cs="Arial"/>
        <w:b/>
        <w:bCs/>
        <w:sz w:val="20"/>
        <w:szCs w:val="20"/>
      </w:rPr>
      <w:t xml:space="preserve">Comuna </w:t>
    </w:r>
    <w:r w:rsidR="007E6AF8">
      <w:rPr>
        <w:rFonts w:ascii="Arial" w:hAnsi="Arial" w:cs="Arial"/>
        <w:b/>
        <w:bCs/>
        <w:sz w:val="20"/>
        <w:szCs w:val="20"/>
      </w:rPr>
      <w:t>Tomșani</w:t>
    </w:r>
    <w:r w:rsidRPr="005338D6">
      <w:rPr>
        <w:rFonts w:ascii="Arial" w:hAnsi="Arial" w:cs="Arial"/>
        <w:b/>
        <w:bCs/>
        <w:sz w:val="20"/>
        <w:szCs w:val="20"/>
      </w:rPr>
      <w:t>, Jdețul Prahova</w:t>
    </w:r>
  </w:p>
  <w:bookmarkEnd w:id="56"/>
  <w:p w14:paraId="3B61F49C" w14:textId="77777777" w:rsidR="005338D6" w:rsidRPr="005338D6" w:rsidRDefault="005338D6" w:rsidP="00350807">
    <w:pPr>
      <w:pStyle w:val="Footer"/>
      <w:rPr>
        <w:rFonts w:ascii="Arial" w:hAnsi="Arial" w:cs="Arial"/>
        <w:b/>
        <w:bC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248C18" w14:textId="77777777" w:rsidR="00627D68" w:rsidRDefault="00627D68" w:rsidP="00715EBA">
      <w:pPr>
        <w:spacing w:after="0" w:line="240" w:lineRule="auto"/>
      </w:pPr>
      <w:r>
        <w:separator/>
      </w:r>
    </w:p>
  </w:footnote>
  <w:footnote w:type="continuationSeparator" w:id="0">
    <w:p w14:paraId="419F3865" w14:textId="77777777" w:rsidR="00627D68" w:rsidRDefault="00627D68" w:rsidP="00715EB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50A9B8" w14:textId="18A57DA5" w:rsidR="00350807" w:rsidRPr="00781416" w:rsidRDefault="00000000" w:rsidP="00350807">
    <w:pPr>
      <w:tabs>
        <w:tab w:val="center" w:pos="4513"/>
        <w:tab w:val="right" w:pos="9026"/>
      </w:tabs>
      <w:spacing w:after="0" w:line="240" w:lineRule="auto"/>
      <w:ind w:right="310"/>
      <w:jc w:val="both"/>
      <w:rPr>
        <w:rFonts w:ascii="Arial" w:eastAsia="Times New Roman" w:hAnsi="Arial" w:cs="Arial"/>
        <w:b/>
        <w:bCs/>
      </w:rPr>
    </w:pPr>
    <w:sdt>
      <w:sdtPr>
        <w:rPr>
          <w:rFonts w:ascii="Arial" w:eastAsia="Times New Roman" w:hAnsi="Arial" w:cs="Arial"/>
          <w:b/>
          <w:bCs/>
        </w:rPr>
        <w:id w:val="1062833053"/>
        <w:docPartObj>
          <w:docPartGallery w:val="Page Numbers (Margins)"/>
          <w:docPartUnique/>
        </w:docPartObj>
      </w:sdtPr>
      <w:sdtContent/>
    </w:sdt>
    <w:r w:rsidR="00350807">
      <w:rPr>
        <w:rFonts w:ascii="Arial" w:eastAsia="Times New Roman" w:hAnsi="Arial" w:cs="Arial"/>
        <w:b/>
        <w:bCs/>
      </w:rPr>
      <w:t xml:space="preserve">                             </w:t>
    </w:r>
    <w:r w:rsidR="00350807" w:rsidRPr="00781416">
      <w:rPr>
        <w:rFonts w:ascii="Arial" w:eastAsia="Times New Roman" w:hAnsi="Arial" w:cs="Arial"/>
        <w:b/>
        <w:noProof/>
      </w:rPr>
      <w:drawing>
        <wp:inline distT="0" distB="0" distL="0" distR="0" wp14:anchorId="292BD0A0" wp14:editId="10EF3FDA">
          <wp:extent cx="388620" cy="3429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8620" cy="342900"/>
                  </a:xfrm>
                  <a:prstGeom prst="rect">
                    <a:avLst/>
                  </a:prstGeom>
                  <a:noFill/>
                  <a:ln>
                    <a:noFill/>
                  </a:ln>
                </pic:spPr>
              </pic:pic>
            </a:graphicData>
          </a:graphic>
        </wp:inline>
      </w:drawing>
    </w:r>
    <w:r w:rsidR="00350807" w:rsidRPr="00C12BD0">
      <w:rPr>
        <w:rFonts w:ascii="Arial" w:eastAsia="Times New Roman" w:hAnsi="Arial" w:cs="Arial"/>
        <w:b/>
        <w:bCs/>
        <w:sz w:val="24"/>
        <w:szCs w:val="24"/>
      </w:rPr>
      <w:t>S.C. ELHAZ CONSULT S.R.L. TÂRGOVIŞTE</w:t>
    </w:r>
    <w:r w:rsidR="00350807" w:rsidRPr="00781416">
      <w:rPr>
        <w:rFonts w:ascii="Arial" w:eastAsia="Times New Roman" w:hAnsi="Arial" w:cs="Arial"/>
        <w:b/>
        <w:bCs/>
      </w:rPr>
      <w:t xml:space="preserve">          </w:t>
    </w:r>
  </w:p>
  <w:p w14:paraId="068BED1C" w14:textId="5AA3D632" w:rsidR="00350807" w:rsidRPr="00A46D97" w:rsidRDefault="00350807" w:rsidP="00350807">
    <w:pPr>
      <w:tabs>
        <w:tab w:val="center" w:pos="4513"/>
        <w:tab w:val="right" w:pos="9026"/>
      </w:tabs>
      <w:spacing w:after="0" w:line="240" w:lineRule="auto"/>
      <w:ind w:right="310"/>
      <w:jc w:val="both"/>
      <w:rPr>
        <w:rFonts w:ascii="Arial" w:eastAsia="Times New Roman" w:hAnsi="Arial" w:cs="Arial"/>
        <w:b/>
        <w:bCs/>
        <w:sz w:val="18"/>
        <w:szCs w:val="18"/>
      </w:rPr>
    </w:pPr>
    <w:r>
      <w:rPr>
        <w:rFonts w:ascii="Arial" w:eastAsia="Times New Roman" w:hAnsi="Arial" w:cs="Arial"/>
        <w:b/>
        <w:bCs/>
        <w:sz w:val="18"/>
        <w:szCs w:val="18"/>
      </w:rPr>
      <w:t xml:space="preserve">                                                                                                  Cod fiscal: Nr. Ord. Reg. Com.: J15/380/2006</w:t>
    </w:r>
  </w:p>
  <w:p w14:paraId="411408EA" w14:textId="77777777" w:rsidR="00350807" w:rsidRPr="004165BA" w:rsidRDefault="00350807" w:rsidP="00350807">
    <w:pPr>
      <w:pStyle w:val="Footer"/>
      <w:rPr>
        <w:rFonts w:ascii="Arial" w:eastAsia="Times New Roman" w:hAnsi="Arial" w:cs="Arial"/>
        <w:b/>
        <w:bCs/>
        <w:iCs/>
        <w:sz w:val="18"/>
        <w:szCs w:val="18"/>
        <w:lang w:val="it-IT"/>
      </w:rPr>
    </w:pPr>
    <w:r>
      <w:rPr>
        <w:rFonts w:ascii="Arial" w:eastAsia="Times New Roman" w:hAnsi="Arial" w:cs="Arial"/>
        <w:iCs/>
        <w:sz w:val="18"/>
        <w:szCs w:val="18"/>
        <w:lang w:val="it-IT"/>
      </w:rPr>
      <w:t xml:space="preserve">           </w:t>
    </w:r>
    <w:r w:rsidRPr="00A46D97">
      <w:rPr>
        <w:rFonts w:ascii="Arial" w:eastAsia="Times New Roman" w:hAnsi="Arial" w:cs="Arial"/>
        <w:b/>
        <w:bCs/>
        <w:iCs/>
        <w:sz w:val="18"/>
        <w:szCs w:val="18"/>
        <w:lang w:val="it-IT"/>
      </w:rPr>
      <w:t>Str. Neagoe Basarab, Nr. 1A, Bl. A1, Sc. C,</w:t>
    </w:r>
    <w:r w:rsidRPr="004165BA">
      <w:rPr>
        <w:rFonts w:ascii="Arial" w:eastAsia="Times New Roman" w:hAnsi="Arial" w:cs="Arial"/>
        <w:b/>
        <w:bCs/>
        <w:iCs/>
        <w:sz w:val="18"/>
        <w:szCs w:val="18"/>
        <w:lang w:val="it-IT"/>
      </w:rPr>
      <w:t xml:space="preserve">                                           </w:t>
    </w:r>
    <w:r>
      <w:rPr>
        <w:rFonts w:ascii="Arial" w:eastAsia="Times New Roman" w:hAnsi="Arial" w:cs="Arial"/>
        <w:b/>
        <w:bCs/>
        <w:iCs/>
        <w:sz w:val="18"/>
        <w:szCs w:val="18"/>
        <w:lang w:val="it-IT"/>
      </w:rPr>
      <w:t xml:space="preserve">                         </w:t>
    </w:r>
    <w:r w:rsidRPr="004165BA">
      <w:rPr>
        <w:rFonts w:ascii="Arial" w:eastAsia="Times New Roman" w:hAnsi="Arial" w:cs="Arial"/>
        <w:b/>
        <w:bCs/>
        <w:iCs/>
        <w:sz w:val="18"/>
        <w:szCs w:val="18"/>
        <w:lang w:val="it-IT"/>
      </w:rPr>
      <w:t>CUI:18552202</w:t>
    </w:r>
  </w:p>
  <w:p w14:paraId="38A6C642" w14:textId="09B0492E" w:rsidR="00350807" w:rsidRPr="004165BA" w:rsidRDefault="00350807" w:rsidP="00350807">
    <w:pPr>
      <w:pStyle w:val="Footer"/>
      <w:rPr>
        <w:rFonts w:ascii="Arial" w:eastAsia="Times New Roman" w:hAnsi="Arial" w:cs="Arial"/>
        <w:b/>
        <w:bCs/>
        <w:iCs/>
        <w:sz w:val="18"/>
        <w:szCs w:val="18"/>
        <w:lang w:val="it-IT"/>
      </w:rPr>
    </w:pPr>
    <w:r w:rsidRPr="004165BA">
      <w:rPr>
        <w:rFonts w:ascii="Arial" w:eastAsia="Times New Roman" w:hAnsi="Arial" w:cs="Arial"/>
        <w:b/>
        <w:bCs/>
        <w:iCs/>
        <w:sz w:val="18"/>
        <w:szCs w:val="18"/>
        <w:lang w:val="it-IT"/>
      </w:rPr>
      <w:t xml:space="preserve">           </w:t>
    </w:r>
    <w:r w:rsidRPr="00A46D97">
      <w:rPr>
        <w:rFonts w:ascii="Arial" w:eastAsia="Times New Roman" w:hAnsi="Arial" w:cs="Arial"/>
        <w:b/>
        <w:bCs/>
        <w:iCs/>
        <w:sz w:val="18"/>
        <w:szCs w:val="18"/>
        <w:lang w:val="it-IT"/>
      </w:rPr>
      <w:t xml:space="preserve">Telefon: 0747079077, </w:t>
    </w:r>
    <w:r w:rsidRPr="004165BA">
      <w:rPr>
        <w:rFonts w:ascii="Arial" w:eastAsia="Times New Roman" w:hAnsi="Arial" w:cs="Arial"/>
        <w:b/>
        <w:bCs/>
        <w:iCs/>
        <w:sz w:val="18"/>
        <w:szCs w:val="18"/>
        <w:lang w:val="it-IT"/>
      </w:rPr>
      <w:t xml:space="preserve">                                           </w:t>
    </w:r>
    <w:r>
      <w:rPr>
        <w:rFonts w:ascii="Arial" w:eastAsia="Times New Roman" w:hAnsi="Arial" w:cs="Arial"/>
        <w:b/>
        <w:bCs/>
        <w:iCs/>
        <w:sz w:val="18"/>
        <w:szCs w:val="18"/>
        <w:lang w:val="it-IT"/>
      </w:rPr>
      <w:t xml:space="preserve">             </w:t>
    </w:r>
    <w:r w:rsidRPr="004165BA">
      <w:rPr>
        <w:rFonts w:ascii="Arial" w:eastAsia="Times New Roman" w:hAnsi="Arial" w:cs="Arial"/>
        <w:b/>
        <w:bCs/>
        <w:iCs/>
        <w:sz w:val="18"/>
        <w:szCs w:val="18"/>
        <w:lang w:val="it-IT"/>
      </w:rPr>
      <w:t>Cod IBAN:</w:t>
    </w:r>
    <w:r>
      <w:rPr>
        <w:rFonts w:ascii="Arial" w:eastAsia="Times New Roman" w:hAnsi="Arial" w:cs="Arial"/>
        <w:b/>
        <w:bCs/>
        <w:iCs/>
        <w:sz w:val="18"/>
        <w:szCs w:val="18"/>
        <w:lang w:val="it-IT"/>
      </w:rPr>
      <w:t xml:space="preserve"> RO72BTRL01601202333150XX</w:t>
    </w:r>
  </w:p>
  <w:p w14:paraId="73D925B0" w14:textId="70B60D0B" w:rsidR="00350807" w:rsidRDefault="00350807" w:rsidP="00350807">
    <w:pPr>
      <w:pStyle w:val="Header"/>
      <w:rPr>
        <w:rFonts w:ascii="Arial" w:eastAsia="Times New Roman" w:hAnsi="Arial" w:cs="Arial"/>
        <w:b/>
        <w:bCs/>
        <w:iCs/>
        <w:sz w:val="18"/>
        <w:szCs w:val="18"/>
        <w:lang w:val="it-IT"/>
      </w:rPr>
    </w:pPr>
    <w:r w:rsidRPr="004165BA">
      <w:rPr>
        <w:rFonts w:ascii="Arial" w:eastAsia="Times New Roman" w:hAnsi="Arial" w:cs="Arial"/>
        <w:b/>
        <w:bCs/>
        <w:iCs/>
        <w:sz w:val="18"/>
        <w:szCs w:val="18"/>
        <w:lang w:val="it-IT"/>
      </w:rPr>
      <w:t xml:space="preserve">            </w:t>
    </w:r>
    <w:r w:rsidRPr="00A46D97">
      <w:rPr>
        <w:rFonts w:ascii="Arial" w:eastAsia="Times New Roman" w:hAnsi="Arial" w:cs="Arial"/>
        <w:b/>
        <w:bCs/>
        <w:iCs/>
        <w:sz w:val="18"/>
        <w:szCs w:val="18"/>
        <w:lang w:val="it-IT"/>
      </w:rPr>
      <w:t>E-mail:maniti_virgil@yahoo.com</w:t>
    </w:r>
    <w:r>
      <w:rPr>
        <w:rFonts w:ascii="Arial" w:eastAsia="Times New Roman" w:hAnsi="Arial" w:cs="Arial"/>
        <w:b/>
        <w:bCs/>
        <w:iCs/>
        <w:sz w:val="18"/>
        <w:szCs w:val="18"/>
        <w:lang w:val="it-IT"/>
      </w:rPr>
      <w:t xml:space="preserve">                 Trezoreria Târgoviște: RO39TREZ2715069XXX004527</w:t>
    </w:r>
  </w:p>
  <w:p w14:paraId="033693D0" w14:textId="10688405" w:rsidR="00781416" w:rsidRDefault="00781416" w:rsidP="00350807">
    <w:pPr>
      <w:pStyle w:val="Header"/>
      <w:rPr>
        <w:rFonts w:ascii="Arial" w:eastAsia="Times New Roman" w:hAnsi="Arial" w:cs="Arial"/>
        <w:b/>
        <w:bCs/>
        <w:iCs/>
        <w:sz w:val="18"/>
        <w:szCs w:val="18"/>
        <w:lang w:val="it-IT"/>
      </w:rPr>
    </w:pPr>
    <w:r>
      <w:rPr>
        <w:rFonts w:ascii="Arial" w:eastAsia="Times New Roman" w:hAnsi="Arial" w:cs="Arial"/>
        <w:b/>
        <w:bCs/>
        <w:iCs/>
        <w:sz w:val="18"/>
        <w:szCs w:val="18"/>
        <w:lang w:val="it-IT"/>
      </w:rPr>
      <w:t>_________________________________________________________________________________________</w:t>
    </w:r>
    <w:r w:rsidR="00350807">
      <w:rPr>
        <w:rFonts w:ascii="Arial" w:eastAsia="Times New Roman" w:hAnsi="Arial" w:cs="Arial"/>
        <w:b/>
        <w:bCs/>
        <w:iCs/>
        <w:sz w:val="18"/>
        <w:szCs w:val="18"/>
        <w:lang w:val="it-IT"/>
      </w:rPr>
      <w:t>____</w:t>
    </w:r>
  </w:p>
  <w:p w14:paraId="149D71B6" w14:textId="77777777" w:rsidR="00C12BD0" w:rsidRDefault="00C12BD0" w:rsidP="0035080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Outlin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006"/>
    <w:multiLevelType w:val="singleLevel"/>
    <w:tmpl w:val="00000006"/>
    <w:name w:val="WW8Num6"/>
    <w:lvl w:ilvl="0">
      <w:start w:val="1"/>
      <w:numFmt w:val="bullet"/>
      <w:lvlText w:val=""/>
      <w:lvlJc w:val="left"/>
      <w:pPr>
        <w:tabs>
          <w:tab w:val="num" w:pos="360"/>
        </w:tabs>
        <w:ind w:left="360" w:hanging="360"/>
      </w:pPr>
      <w:rPr>
        <w:rFonts w:ascii="Symbol" w:hAnsi="Symbol" w:cs="Times New Roman" w:hint="default"/>
      </w:rPr>
    </w:lvl>
  </w:abstractNum>
  <w:abstractNum w:abstractNumId="2" w15:restartNumberingAfterBreak="0">
    <w:nsid w:val="0FF55705"/>
    <w:multiLevelType w:val="hybridMultilevel"/>
    <w:tmpl w:val="63D2E372"/>
    <w:lvl w:ilvl="0" w:tplc="279E2246">
      <w:numFmt w:val="bullet"/>
      <w:lvlText w:val=""/>
      <w:lvlJc w:val="left"/>
      <w:pPr>
        <w:ind w:left="1898" w:hanging="360"/>
      </w:pPr>
      <w:rPr>
        <w:rFonts w:ascii="Symbol" w:eastAsia="Symbol" w:hAnsi="Symbol" w:cs="Symbol" w:hint="default"/>
        <w:w w:val="100"/>
        <w:sz w:val="28"/>
        <w:szCs w:val="28"/>
        <w:lang w:val="ro-RO" w:eastAsia="en-US" w:bidi="ar-SA"/>
      </w:rPr>
    </w:lvl>
    <w:lvl w:ilvl="1" w:tplc="1BF86C18">
      <w:numFmt w:val="bullet"/>
      <w:lvlText w:val="•"/>
      <w:lvlJc w:val="left"/>
      <w:pPr>
        <w:ind w:left="2702" w:hanging="360"/>
      </w:pPr>
      <w:rPr>
        <w:lang w:val="ro-RO" w:eastAsia="en-US" w:bidi="ar-SA"/>
      </w:rPr>
    </w:lvl>
    <w:lvl w:ilvl="2" w:tplc="69101604">
      <w:numFmt w:val="bullet"/>
      <w:lvlText w:val="•"/>
      <w:lvlJc w:val="left"/>
      <w:pPr>
        <w:ind w:left="3504" w:hanging="360"/>
      </w:pPr>
      <w:rPr>
        <w:lang w:val="ro-RO" w:eastAsia="en-US" w:bidi="ar-SA"/>
      </w:rPr>
    </w:lvl>
    <w:lvl w:ilvl="3" w:tplc="EB9E9C38">
      <w:numFmt w:val="bullet"/>
      <w:lvlText w:val="•"/>
      <w:lvlJc w:val="left"/>
      <w:pPr>
        <w:ind w:left="4306" w:hanging="360"/>
      </w:pPr>
      <w:rPr>
        <w:lang w:val="ro-RO" w:eastAsia="en-US" w:bidi="ar-SA"/>
      </w:rPr>
    </w:lvl>
    <w:lvl w:ilvl="4" w:tplc="9A088D12">
      <w:numFmt w:val="bullet"/>
      <w:lvlText w:val="•"/>
      <w:lvlJc w:val="left"/>
      <w:pPr>
        <w:ind w:left="5108" w:hanging="360"/>
      </w:pPr>
      <w:rPr>
        <w:lang w:val="ro-RO" w:eastAsia="en-US" w:bidi="ar-SA"/>
      </w:rPr>
    </w:lvl>
    <w:lvl w:ilvl="5" w:tplc="5FFEE89C">
      <w:numFmt w:val="bullet"/>
      <w:lvlText w:val="•"/>
      <w:lvlJc w:val="left"/>
      <w:pPr>
        <w:ind w:left="5910" w:hanging="360"/>
      </w:pPr>
      <w:rPr>
        <w:lang w:val="ro-RO" w:eastAsia="en-US" w:bidi="ar-SA"/>
      </w:rPr>
    </w:lvl>
    <w:lvl w:ilvl="6" w:tplc="3E04A754">
      <w:numFmt w:val="bullet"/>
      <w:lvlText w:val="•"/>
      <w:lvlJc w:val="left"/>
      <w:pPr>
        <w:ind w:left="6712" w:hanging="360"/>
      </w:pPr>
      <w:rPr>
        <w:lang w:val="ro-RO" w:eastAsia="en-US" w:bidi="ar-SA"/>
      </w:rPr>
    </w:lvl>
    <w:lvl w:ilvl="7" w:tplc="E424B668">
      <w:numFmt w:val="bullet"/>
      <w:lvlText w:val="•"/>
      <w:lvlJc w:val="left"/>
      <w:pPr>
        <w:ind w:left="7514" w:hanging="360"/>
      </w:pPr>
      <w:rPr>
        <w:lang w:val="ro-RO" w:eastAsia="en-US" w:bidi="ar-SA"/>
      </w:rPr>
    </w:lvl>
    <w:lvl w:ilvl="8" w:tplc="63726746">
      <w:numFmt w:val="bullet"/>
      <w:lvlText w:val="•"/>
      <w:lvlJc w:val="left"/>
      <w:pPr>
        <w:ind w:left="8316" w:hanging="360"/>
      </w:pPr>
      <w:rPr>
        <w:lang w:val="ro-RO" w:eastAsia="en-US" w:bidi="ar-SA"/>
      </w:rPr>
    </w:lvl>
  </w:abstractNum>
  <w:abstractNum w:abstractNumId="3" w15:restartNumberingAfterBreak="0">
    <w:nsid w:val="29991789"/>
    <w:multiLevelType w:val="hybridMultilevel"/>
    <w:tmpl w:val="1FB2598C"/>
    <w:lvl w:ilvl="0" w:tplc="BDEEC95E">
      <w:numFmt w:val="bullet"/>
      <w:lvlText w:val=""/>
      <w:lvlJc w:val="left"/>
      <w:pPr>
        <w:ind w:left="237" w:hanging="281"/>
      </w:pPr>
      <w:rPr>
        <w:rFonts w:ascii="Symbol" w:eastAsia="Symbol" w:hAnsi="Symbol" w:cs="Symbol" w:hint="default"/>
        <w:w w:val="100"/>
        <w:sz w:val="28"/>
        <w:szCs w:val="28"/>
        <w:lang w:val="ro-RO" w:eastAsia="en-US" w:bidi="ar-SA"/>
      </w:rPr>
    </w:lvl>
    <w:lvl w:ilvl="1" w:tplc="CF98B21C">
      <w:numFmt w:val="bullet"/>
      <w:lvlText w:val="•"/>
      <w:lvlJc w:val="left"/>
      <w:pPr>
        <w:ind w:left="1208" w:hanging="281"/>
      </w:pPr>
      <w:rPr>
        <w:lang w:val="ro-RO" w:eastAsia="en-US" w:bidi="ar-SA"/>
      </w:rPr>
    </w:lvl>
    <w:lvl w:ilvl="2" w:tplc="6A42C624">
      <w:numFmt w:val="bullet"/>
      <w:lvlText w:val="•"/>
      <w:lvlJc w:val="left"/>
      <w:pPr>
        <w:ind w:left="2176" w:hanging="281"/>
      </w:pPr>
      <w:rPr>
        <w:lang w:val="ro-RO" w:eastAsia="en-US" w:bidi="ar-SA"/>
      </w:rPr>
    </w:lvl>
    <w:lvl w:ilvl="3" w:tplc="FCCE3102">
      <w:numFmt w:val="bullet"/>
      <w:lvlText w:val="•"/>
      <w:lvlJc w:val="left"/>
      <w:pPr>
        <w:ind w:left="3144" w:hanging="281"/>
      </w:pPr>
      <w:rPr>
        <w:lang w:val="ro-RO" w:eastAsia="en-US" w:bidi="ar-SA"/>
      </w:rPr>
    </w:lvl>
    <w:lvl w:ilvl="4" w:tplc="6DD63F72">
      <w:numFmt w:val="bullet"/>
      <w:lvlText w:val="•"/>
      <w:lvlJc w:val="left"/>
      <w:pPr>
        <w:ind w:left="4112" w:hanging="281"/>
      </w:pPr>
      <w:rPr>
        <w:lang w:val="ro-RO" w:eastAsia="en-US" w:bidi="ar-SA"/>
      </w:rPr>
    </w:lvl>
    <w:lvl w:ilvl="5" w:tplc="50042522">
      <w:numFmt w:val="bullet"/>
      <w:lvlText w:val="•"/>
      <w:lvlJc w:val="left"/>
      <w:pPr>
        <w:ind w:left="5080" w:hanging="281"/>
      </w:pPr>
      <w:rPr>
        <w:lang w:val="ro-RO" w:eastAsia="en-US" w:bidi="ar-SA"/>
      </w:rPr>
    </w:lvl>
    <w:lvl w:ilvl="6" w:tplc="D1123F4A">
      <w:numFmt w:val="bullet"/>
      <w:lvlText w:val="•"/>
      <w:lvlJc w:val="left"/>
      <w:pPr>
        <w:ind w:left="6048" w:hanging="281"/>
      </w:pPr>
      <w:rPr>
        <w:lang w:val="ro-RO" w:eastAsia="en-US" w:bidi="ar-SA"/>
      </w:rPr>
    </w:lvl>
    <w:lvl w:ilvl="7" w:tplc="85A8E7FC">
      <w:numFmt w:val="bullet"/>
      <w:lvlText w:val="•"/>
      <w:lvlJc w:val="left"/>
      <w:pPr>
        <w:ind w:left="7016" w:hanging="281"/>
      </w:pPr>
      <w:rPr>
        <w:lang w:val="ro-RO" w:eastAsia="en-US" w:bidi="ar-SA"/>
      </w:rPr>
    </w:lvl>
    <w:lvl w:ilvl="8" w:tplc="2C204688">
      <w:numFmt w:val="bullet"/>
      <w:lvlText w:val="•"/>
      <w:lvlJc w:val="left"/>
      <w:pPr>
        <w:ind w:left="7984" w:hanging="281"/>
      </w:pPr>
      <w:rPr>
        <w:lang w:val="ro-RO" w:eastAsia="en-US" w:bidi="ar-SA"/>
      </w:rPr>
    </w:lvl>
  </w:abstractNum>
  <w:abstractNum w:abstractNumId="4" w15:restartNumberingAfterBreak="0">
    <w:nsid w:val="37AD2AF7"/>
    <w:multiLevelType w:val="hybridMultilevel"/>
    <w:tmpl w:val="0D5A75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3AD11BDD"/>
    <w:multiLevelType w:val="hybridMultilevel"/>
    <w:tmpl w:val="54663B12"/>
    <w:lvl w:ilvl="0" w:tplc="B3D2EC4A">
      <w:start w:val="1"/>
      <w:numFmt w:val="decimal"/>
      <w:lvlText w:val="%1."/>
      <w:lvlJc w:val="left"/>
      <w:pPr>
        <w:ind w:left="360" w:hanging="360"/>
      </w:pPr>
      <w:rPr>
        <w:rFonts w:ascii="Times New Roman" w:eastAsia="Times New Roman" w:hAnsi="Times New Roman" w:cs="Times New Roman" w:hint="default"/>
        <w:i/>
        <w:iCs/>
        <w:spacing w:val="0"/>
        <w:w w:val="100"/>
        <w:sz w:val="28"/>
        <w:szCs w:val="28"/>
        <w:lang w:val="ro-RO" w:eastAsia="en-US" w:bidi="ar-SA"/>
      </w:rPr>
    </w:lvl>
    <w:lvl w:ilvl="1" w:tplc="846CB0F0">
      <w:numFmt w:val="bullet"/>
      <w:lvlText w:val="•"/>
      <w:lvlJc w:val="left"/>
      <w:pPr>
        <w:ind w:left="1259" w:hanging="360"/>
      </w:pPr>
      <w:rPr>
        <w:lang w:val="ro-RO" w:eastAsia="en-US" w:bidi="ar-SA"/>
      </w:rPr>
    </w:lvl>
    <w:lvl w:ilvl="2" w:tplc="63983CE0">
      <w:numFmt w:val="bullet"/>
      <w:lvlText w:val="•"/>
      <w:lvlJc w:val="left"/>
      <w:pPr>
        <w:ind w:left="2155" w:hanging="360"/>
      </w:pPr>
      <w:rPr>
        <w:lang w:val="ro-RO" w:eastAsia="en-US" w:bidi="ar-SA"/>
      </w:rPr>
    </w:lvl>
    <w:lvl w:ilvl="3" w:tplc="D682BED4">
      <w:numFmt w:val="bullet"/>
      <w:lvlText w:val="•"/>
      <w:lvlJc w:val="left"/>
      <w:pPr>
        <w:ind w:left="3051" w:hanging="360"/>
      </w:pPr>
      <w:rPr>
        <w:lang w:val="ro-RO" w:eastAsia="en-US" w:bidi="ar-SA"/>
      </w:rPr>
    </w:lvl>
    <w:lvl w:ilvl="4" w:tplc="806E8060">
      <w:numFmt w:val="bullet"/>
      <w:lvlText w:val="•"/>
      <w:lvlJc w:val="left"/>
      <w:pPr>
        <w:ind w:left="3947" w:hanging="360"/>
      </w:pPr>
      <w:rPr>
        <w:lang w:val="ro-RO" w:eastAsia="en-US" w:bidi="ar-SA"/>
      </w:rPr>
    </w:lvl>
    <w:lvl w:ilvl="5" w:tplc="41C0BAE0">
      <w:numFmt w:val="bullet"/>
      <w:lvlText w:val="•"/>
      <w:lvlJc w:val="left"/>
      <w:pPr>
        <w:ind w:left="4843" w:hanging="360"/>
      </w:pPr>
      <w:rPr>
        <w:lang w:val="ro-RO" w:eastAsia="en-US" w:bidi="ar-SA"/>
      </w:rPr>
    </w:lvl>
    <w:lvl w:ilvl="6" w:tplc="B00065EA">
      <w:numFmt w:val="bullet"/>
      <w:lvlText w:val="•"/>
      <w:lvlJc w:val="left"/>
      <w:pPr>
        <w:ind w:left="5739" w:hanging="360"/>
      </w:pPr>
      <w:rPr>
        <w:lang w:val="ro-RO" w:eastAsia="en-US" w:bidi="ar-SA"/>
      </w:rPr>
    </w:lvl>
    <w:lvl w:ilvl="7" w:tplc="33E2E51C">
      <w:numFmt w:val="bullet"/>
      <w:lvlText w:val="•"/>
      <w:lvlJc w:val="left"/>
      <w:pPr>
        <w:ind w:left="6635" w:hanging="360"/>
      </w:pPr>
      <w:rPr>
        <w:lang w:val="ro-RO" w:eastAsia="en-US" w:bidi="ar-SA"/>
      </w:rPr>
    </w:lvl>
    <w:lvl w:ilvl="8" w:tplc="EE6E80C8">
      <w:numFmt w:val="bullet"/>
      <w:lvlText w:val="•"/>
      <w:lvlJc w:val="left"/>
      <w:pPr>
        <w:ind w:left="7531" w:hanging="360"/>
      </w:pPr>
      <w:rPr>
        <w:lang w:val="ro-RO" w:eastAsia="en-US" w:bidi="ar-SA"/>
      </w:rPr>
    </w:lvl>
  </w:abstractNum>
  <w:abstractNum w:abstractNumId="6" w15:restartNumberingAfterBreak="0">
    <w:nsid w:val="3B7D6A72"/>
    <w:multiLevelType w:val="hybridMultilevel"/>
    <w:tmpl w:val="EB84CF18"/>
    <w:lvl w:ilvl="0" w:tplc="54605896">
      <w:numFmt w:val="bullet"/>
      <w:lvlText w:val=""/>
      <w:lvlJc w:val="left"/>
      <w:pPr>
        <w:ind w:left="957" w:hanging="360"/>
      </w:pPr>
      <w:rPr>
        <w:rFonts w:ascii="Symbol" w:eastAsia="Symbol" w:hAnsi="Symbol" w:cs="Symbol" w:hint="default"/>
        <w:w w:val="100"/>
        <w:sz w:val="28"/>
        <w:szCs w:val="28"/>
        <w:lang w:val="ro-RO" w:eastAsia="en-US" w:bidi="ar-SA"/>
      </w:rPr>
    </w:lvl>
    <w:lvl w:ilvl="1" w:tplc="03121B20">
      <w:numFmt w:val="bullet"/>
      <w:lvlText w:val="•"/>
      <w:lvlJc w:val="left"/>
      <w:pPr>
        <w:ind w:left="1856" w:hanging="360"/>
      </w:pPr>
      <w:rPr>
        <w:lang w:val="ro-RO" w:eastAsia="en-US" w:bidi="ar-SA"/>
      </w:rPr>
    </w:lvl>
    <w:lvl w:ilvl="2" w:tplc="F6862274">
      <w:numFmt w:val="bullet"/>
      <w:lvlText w:val="•"/>
      <w:lvlJc w:val="left"/>
      <w:pPr>
        <w:ind w:left="2752" w:hanging="360"/>
      </w:pPr>
      <w:rPr>
        <w:lang w:val="ro-RO" w:eastAsia="en-US" w:bidi="ar-SA"/>
      </w:rPr>
    </w:lvl>
    <w:lvl w:ilvl="3" w:tplc="1CD808C4">
      <w:numFmt w:val="bullet"/>
      <w:lvlText w:val="•"/>
      <w:lvlJc w:val="left"/>
      <w:pPr>
        <w:ind w:left="3648" w:hanging="360"/>
      </w:pPr>
      <w:rPr>
        <w:lang w:val="ro-RO" w:eastAsia="en-US" w:bidi="ar-SA"/>
      </w:rPr>
    </w:lvl>
    <w:lvl w:ilvl="4" w:tplc="9AF06436">
      <w:numFmt w:val="bullet"/>
      <w:lvlText w:val="•"/>
      <w:lvlJc w:val="left"/>
      <w:pPr>
        <w:ind w:left="4544" w:hanging="360"/>
      </w:pPr>
      <w:rPr>
        <w:lang w:val="ro-RO" w:eastAsia="en-US" w:bidi="ar-SA"/>
      </w:rPr>
    </w:lvl>
    <w:lvl w:ilvl="5" w:tplc="0A384870">
      <w:numFmt w:val="bullet"/>
      <w:lvlText w:val="•"/>
      <w:lvlJc w:val="left"/>
      <w:pPr>
        <w:ind w:left="5440" w:hanging="360"/>
      </w:pPr>
      <w:rPr>
        <w:lang w:val="ro-RO" w:eastAsia="en-US" w:bidi="ar-SA"/>
      </w:rPr>
    </w:lvl>
    <w:lvl w:ilvl="6" w:tplc="814A541C">
      <w:numFmt w:val="bullet"/>
      <w:lvlText w:val="•"/>
      <w:lvlJc w:val="left"/>
      <w:pPr>
        <w:ind w:left="6336" w:hanging="360"/>
      </w:pPr>
      <w:rPr>
        <w:lang w:val="ro-RO" w:eastAsia="en-US" w:bidi="ar-SA"/>
      </w:rPr>
    </w:lvl>
    <w:lvl w:ilvl="7" w:tplc="4B0C912C">
      <w:numFmt w:val="bullet"/>
      <w:lvlText w:val="•"/>
      <w:lvlJc w:val="left"/>
      <w:pPr>
        <w:ind w:left="7232" w:hanging="360"/>
      </w:pPr>
      <w:rPr>
        <w:lang w:val="ro-RO" w:eastAsia="en-US" w:bidi="ar-SA"/>
      </w:rPr>
    </w:lvl>
    <w:lvl w:ilvl="8" w:tplc="C95EBC62">
      <w:numFmt w:val="bullet"/>
      <w:lvlText w:val="•"/>
      <w:lvlJc w:val="left"/>
      <w:pPr>
        <w:ind w:left="8128" w:hanging="360"/>
      </w:pPr>
      <w:rPr>
        <w:lang w:val="ro-RO" w:eastAsia="en-US" w:bidi="ar-SA"/>
      </w:rPr>
    </w:lvl>
  </w:abstractNum>
  <w:abstractNum w:abstractNumId="7" w15:restartNumberingAfterBreak="0">
    <w:nsid w:val="54DE0E87"/>
    <w:multiLevelType w:val="hybridMultilevel"/>
    <w:tmpl w:val="DA544480"/>
    <w:lvl w:ilvl="0" w:tplc="CA0CB93C">
      <w:start w:val="19"/>
      <w:numFmt w:val="bullet"/>
      <w:lvlText w:val="-"/>
      <w:lvlJc w:val="left"/>
      <w:pPr>
        <w:tabs>
          <w:tab w:val="num" w:pos="720"/>
        </w:tabs>
        <w:ind w:left="720"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5ADC713A"/>
    <w:multiLevelType w:val="hybridMultilevel"/>
    <w:tmpl w:val="37982D08"/>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9" w15:restartNumberingAfterBreak="0">
    <w:nsid w:val="78813ECA"/>
    <w:multiLevelType w:val="hybridMultilevel"/>
    <w:tmpl w:val="03309A12"/>
    <w:lvl w:ilvl="0" w:tplc="0409000B">
      <w:start w:val="1"/>
      <w:numFmt w:val="bullet"/>
      <w:lvlText w:val=""/>
      <w:lvlJc w:val="left"/>
      <w:pPr>
        <w:ind w:left="786" w:hanging="360"/>
      </w:pPr>
      <w:rPr>
        <w:rFonts w:ascii="Wingdings" w:hAnsi="Wingdings" w:hint="default"/>
      </w:rPr>
    </w:lvl>
    <w:lvl w:ilvl="1" w:tplc="04090003">
      <w:start w:val="1"/>
      <w:numFmt w:val="bullet"/>
      <w:lvlText w:val="o"/>
      <w:lvlJc w:val="left"/>
      <w:pPr>
        <w:ind w:left="1506" w:hanging="360"/>
      </w:pPr>
      <w:rPr>
        <w:rFonts w:ascii="Courier New" w:hAnsi="Courier New" w:cs="Courier New" w:hint="default"/>
      </w:rPr>
    </w:lvl>
    <w:lvl w:ilvl="2" w:tplc="04090005">
      <w:start w:val="1"/>
      <w:numFmt w:val="bullet"/>
      <w:lvlText w:val=""/>
      <w:lvlJc w:val="left"/>
      <w:pPr>
        <w:ind w:left="2226" w:hanging="360"/>
      </w:pPr>
      <w:rPr>
        <w:rFonts w:ascii="Wingdings" w:hAnsi="Wingdings" w:hint="default"/>
      </w:rPr>
    </w:lvl>
    <w:lvl w:ilvl="3" w:tplc="04090001">
      <w:start w:val="1"/>
      <w:numFmt w:val="bullet"/>
      <w:lvlText w:val=""/>
      <w:lvlJc w:val="left"/>
      <w:pPr>
        <w:ind w:left="2946" w:hanging="360"/>
      </w:pPr>
      <w:rPr>
        <w:rFonts w:ascii="Symbol" w:hAnsi="Symbol" w:hint="default"/>
      </w:rPr>
    </w:lvl>
    <w:lvl w:ilvl="4" w:tplc="04090003">
      <w:start w:val="1"/>
      <w:numFmt w:val="bullet"/>
      <w:lvlText w:val="o"/>
      <w:lvlJc w:val="left"/>
      <w:pPr>
        <w:ind w:left="3666" w:hanging="360"/>
      </w:pPr>
      <w:rPr>
        <w:rFonts w:ascii="Courier New" w:hAnsi="Courier New" w:cs="Courier New" w:hint="default"/>
      </w:rPr>
    </w:lvl>
    <w:lvl w:ilvl="5" w:tplc="04090005">
      <w:start w:val="1"/>
      <w:numFmt w:val="bullet"/>
      <w:lvlText w:val=""/>
      <w:lvlJc w:val="left"/>
      <w:pPr>
        <w:ind w:left="4386" w:hanging="360"/>
      </w:pPr>
      <w:rPr>
        <w:rFonts w:ascii="Wingdings" w:hAnsi="Wingdings" w:hint="default"/>
      </w:rPr>
    </w:lvl>
    <w:lvl w:ilvl="6" w:tplc="04090001">
      <w:start w:val="1"/>
      <w:numFmt w:val="bullet"/>
      <w:lvlText w:val=""/>
      <w:lvlJc w:val="left"/>
      <w:pPr>
        <w:ind w:left="5106" w:hanging="360"/>
      </w:pPr>
      <w:rPr>
        <w:rFonts w:ascii="Symbol" w:hAnsi="Symbol" w:hint="default"/>
      </w:rPr>
    </w:lvl>
    <w:lvl w:ilvl="7" w:tplc="04090003">
      <w:start w:val="1"/>
      <w:numFmt w:val="bullet"/>
      <w:lvlText w:val="o"/>
      <w:lvlJc w:val="left"/>
      <w:pPr>
        <w:ind w:left="5826" w:hanging="360"/>
      </w:pPr>
      <w:rPr>
        <w:rFonts w:ascii="Courier New" w:hAnsi="Courier New" w:cs="Courier New" w:hint="default"/>
      </w:rPr>
    </w:lvl>
    <w:lvl w:ilvl="8" w:tplc="04090005">
      <w:start w:val="1"/>
      <w:numFmt w:val="bullet"/>
      <w:lvlText w:val=""/>
      <w:lvlJc w:val="left"/>
      <w:pPr>
        <w:ind w:left="6546" w:hanging="360"/>
      </w:pPr>
      <w:rPr>
        <w:rFonts w:ascii="Wingdings" w:hAnsi="Wingdings" w:hint="default"/>
      </w:rPr>
    </w:lvl>
  </w:abstractNum>
  <w:abstractNum w:abstractNumId="10" w15:restartNumberingAfterBreak="0">
    <w:nsid w:val="7BAF2BF2"/>
    <w:multiLevelType w:val="hybridMultilevel"/>
    <w:tmpl w:val="63FC3196"/>
    <w:lvl w:ilvl="0" w:tplc="72A813EC">
      <w:start w:val="2"/>
      <w:numFmt w:val="bullet"/>
      <w:lvlText w:val="-"/>
      <w:lvlJc w:val="left"/>
      <w:pPr>
        <w:tabs>
          <w:tab w:val="num" w:pos="720"/>
        </w:tabs>
        <w:ind w:left="720"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num w:numId="1" w16cid:durableId="1256593829">
    <w:abstractNumId w:val="7"/>
  </w:num>
  <w:num w:numId="2" w16cid:durableId="123280134">
    <w:abstractNumId w:val="7"/>
  </w:num>
  <w:num w:numId="3" w16cid:durableId="134343610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452046119">
    <w:abstractNumId w:val="10"/>
  </w:num>
  <w:num w:numId="5" w16cid:durableId="1331713380">
    <w:abstractNumId w:val="8"/>
  </w:num>
  <w:num w:numId="6" w16cid:durableId="807934727">
    <w:abstractNumId w:val="9"/>
  </w:num>
  <w:num w:numId="7" w16cid:durableId="310837876">
    <w:abstractNumId w:val="4"/>
  </w:num>
  <w:num w:numId="8" w16cid:durableId="2009357905">
    <w:abstractNumId w:val="1"/>
  </w:num>
  <w:num w:numId="9" w16cid:durableId="341901902">
    <w:abstractNumId w:val="2"/>
  </w:num>
  <w:num w:numId="10" w16cid:durableId="179705932">
    <w:abstractNumId w:val="5"/>
    <w:lvlOverride w:ilvl="0">
      <w:startOverride w:val="1"/>
    </w:lvlOverride>
    <w:lvlOverride w:ilvl="1"/>
    <w:lvlOverride w:ilvl="2"/>
    <w:lvlOverride w:ilvl="3"/>
    <w:lvlOverride w:ilvl="4"/>
    <w:lvlOverride w:ilvl="5"/>
    <w:lvlOverride w:ilvl="6"/>
    <w:lvlOverride w:ilvl="7"/>
    <w:lvlOverride w:ilvl="8"/>
  </w:num>
  <w:num w:numId="11" w16cid:durableId="1023630173">
    <w:abstractNumId w:val="3"/>
  </w:num>
  <w:num w:numId="12" w16cid:durableId="116274044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C4F7A"/>
    <w:rsid w:val="000006D4"/>
    <w:rsid w:val="0000125B"/>
    <w:rsid w:val="000050FE"/>
    <w:rsid w:val="000155F7"/>
    <w:rsid w:val="0001790F"/>
    <w:rsid w:val="0002619E"/>
    <w:rsid w:val="00036E50"/>
    <w:rsid w:val="00036E8D"/>
    <w:rsid w:val="000373A4"/>
    <w:rsid w:val="00040C52"/>
    <w:rsid w:val="000471F0"/>
    <w:rsid w:val="000537F0"/>
    <w:rsid w:val="00060100"/>
    <w:rsid w:val="0006018B"/>
    <w:rsid w:val="00062365"/>
    <w:rsid w:val="00072A24"/>
    <w:rsid w:val="000736AB"/>
    <w:rsid w:val="00084B0A"/>
    <w:rsid w:val="00090176"/>
    <w:rsid w:val="00094C2F"/>
    <w:rsid w:val="00096E2C"/>
    <w:rsid w:val="000A1EDE"/>
    <w:rsid w:val="000A7A74"/>
    <w:rsid w:val="000B1C25"/>
    <w:rsid w:val="000B4D33"/>
    <w:rsid w:val="000C68E0"/>
    <w:rsid w:val="000D4E3B"/>
    <w:rsid w:val="000E7A1C"/>
    <w:rsid w:val="000F2589"/>
    <w:rsid w:val="000F456F"/>
    <w:rsid w:val="000F645C"/>
    <w:rsid w:val="000F7278"/>
    <w:rsid w:val="0010077A"/>
    <w:rsid w:val="00103084"/>
    <w:rsid w:val="00106741"/>
    <w:rsid w:val="0011364F"/>
    <w:rsid w:val="00114489"/>
    <w:rsid w:val="0013010C"/>
    <w:rsid w:val="001302F6"/>
    <w:rsid w:val="00145B09"/>
    <w:rsid w:val="0015156B"/>
    <w:rsid w:val="00153264"/>
    <w:rsid w:val="00164A9D"/>
    <w:rsid w:val="001657BD"/>
    <w:rsid w:val="001677C8"/>
    <w:rsid w:val="00174BF2"/>
    <w:rsid w:val="0017508D"/>
    <w:rsid w:val="00176A5A"/>
    <w:rsid w:val="001832CB"/>
    <w:rsid w:val="00184D79"/>
    <w:rsid w:val="001858C9"/>
    <w:rsid w:val="00190280"/>
    <w:rsid w:val="00193A40"/>
    <w:rsid w:val="001962C4"/>
    <w:rsid w:val="001A0FB1"/>
    <w:rsid w:val="001A7BA1"/>
    <w:rsid w:val="001B2EB9"/>
    <w:rsid w:val="001C1156"/>
    <w:rsid w:val="001C4B40"/>
    <w:rsid w:val="001D42D2"/>
    <w:rsid w:val="001E07D4"/>
    <w:rsid w:val="001F0A76"/>
    <w:rsid w:val="002025D9"/>
    <w:rsid w:val="00223F5C"/>
    <w:rsid w:val="0023295A"/>
    <w:rsid w:val="00253C5A"/>
    <w:rsid w:val="00254A87"/>
    <w:rsid w:val="00254C99"/>
    <w:rsid w:val="00267212"/>
    <w:rsid w:val="002925AE"/>
    <w:rsid w:val="00294F05"/>
    <w:rsid w:val="002A45FF"/>
    <w:rsid w:val="002A4DCA"/>
    <w:rsid w:val="002A70C9"/>
    <w:rsid w:val="002A7875"/>
    <w:rsid w:val="002D2D0B"/>
    <w:rsid w:val="002E43D3"/>
    <w:rsid w:val="002E76E6"/>
    <w:rsid w:val="002E778B"/>
    <w:rsid w:val="002F3711"/>
    <w:rsid w:val="002F4413"/>
    <w:rsid w:val="00305096"/>
    <w:rsid w:val="003051B0"/>
    <w:rsid w:val="00314176"/>
    <w:rsid w:val="00317222"/>
    <w:rsid w:val="0031768F"/>
    <w:rsid w:val="003402C7"/>
    <w:rsid w:val="00350807"/>
    <w:rsid w:val="00355D90"/>
    <w:rsid w:val="00370DA2"/>
    <w:rsid w:val="00373E9D"/>
    <w:rsid w:val="00380967"/>
    <w:rsid w:val="003A172C"/>
    <w:rsid w:val="003A635E"/>
    <w:rsid w:val="003B3B33"/>
    <w:rsid w:val="003B4EC8"/>
    <w:rsid w:val="003B659A"/>
    <w:rsid w:val="003C0DD2"/>
    <w:rsid w:val="003C66B1"/>
    <w:rsid w:val="003D50A3"/>
    <w:rsid w:val="003E297C"/>
    <w:rsid w:val="003E7EAA"/>
    <w:rsid w:val="003F0792"/>
    <w:rsid w:val="003F2C9B"/>
    <w:rsid w:val="003F3FF2"/>
    <w:rsid w:val="003F726C"/>
    <w:rsid w:val="003F76CA"/>
    <w:rsid w:val="00403F9D"/>
    <w:rsid w:val="004165BA"/>
    <w:rsid w:val="00423151"/>
    <w:rsid w:val="00446318"/>
    <w:rsid w:val="004638DF"/>
    <w:rsid w:val="00480A03"/>
    <w:rsid w:val="00486009"/>
    <w:rsid w:val="004922A5"/>
    <w:rsid w:val="00492DEB"/>
    <w:rsid w:val="00494095"/>
    <w:rsid w:val="00497097"/>
    <w:rsid w:val="00497EE0"/>
    <w:rsid w:val="004B12C0"/>
    <w:rsid w:val="004B3586"/>
    <w:rsid w:val="004B4956"/>
    <w:rsid w:val="004E3EB5"/>
    <w:rsid w:val="004E4B77"/>
    <w:rsid w:val="004E772E"/>
    <w:rsid w:val="00515C84"/>
    <w:rsid w:val="00522827"/>
    <w:rsid w:val="005269F6"/>
    <w:rsid w:val="005274E5"/>
    <w:rsid w:val="005338D6"/>
    <w:rsid w:val="00537859"/>
    <w:rsid w:val="00542A17"/>
    <w:rsid w:val="00545D02"/>
    <w:rsid w:val="0055235B"/>
    <w:rsid w:val="00553AC5"/>
    <w:rsid w:val="0057118D"/>
    <w:rsid w:val="00577921"/>
    <w:rsid w:val="00586490"/>
    <w:rsid w:val="00587563"/>
    <w:rsid w:val="0059288A"/>
    <w:rsid w:val="005B0173"/>
    <w:rsid w:val="005C7411"/>
    <w:rsid w:val="005D2829"/>
    <w:rsid w:val="005E646C"/>
    <w:rsid w:val="006214A0"/>
    <w:rsid w:val="006238CA"/>
    <w:rsid w:val="00624BCF"/>
    <w:rsid w:val="00624E66"/>
    <w:rsid w:val="00627D68"/>
    <w:rsid w:val="006336E2"/>
    <w:rsid w:val="00637784"/>
    <w:rsid w:val="006379FE"/>
    <w:rsid w:val="00644A99"/>
    <w:rsid w:val="006723C1"/>
    <w:rsid w:val="0067347C"/>
    <w:rsid w:val="00675EAC"/>
    <w:rsid w:val="00681A4B"/>
    <w:rsid w:val="00683148"/>
    <w:rsid w:val="00693706"/>
    <w:rsid w:val="0069479A"/>
    <w:rsid w:val="006955F3"/>
    <w:rsid w:val="006A0BA0"/>
    <w:rsid w:val="006B0D20"/>
    <w:rsid w:val="006C5988"/>
    <w:rsid w:val="006D49DC"/>
    <w:rsid w:val="006D66B1"/>
    <w:rsid w:val="006E34BF"/>
    <w:rsid w:val="006E34D7"/>
    <w:rsid w:val="006F0343"/>
    <w:rsid w:val="006F1423"/>
    <w:rsid w:val="006F330E"/>
    <w:rsid w:val="006F4F4C"/>
    <w:rsid w:val="007005F8"/>
    <w:rsid w:val="00715EBA"/>
    <w:rsid w:val="00721BBD"/>
    <w:rsid w:val="007314BD"/>
    <w:rsid w:val="00731BFA"/>
    <w:rsid w:val="00747DF9"/>
    <w:rsid w:val="00761531"/>
    <w:rsid w:val="00764B00"/>
    <w:rsid w:val="00764D99"/>
    <w:rsid w:val="00766B36"/>
    <w:rsid w:val="00771112"/>
    <w:rsid w:val="00780E70"/>
    <w:rsid w:val="00781416"/>
    <w:rsid w:val="007822D1"/>
    <w:rsid w:val="00784E38"/>
    <w:rsid w:val="00787EB7"/>
    <w:rsid w:val="00792D7D"/>
    <w:rsid w:val="00797FF7"/>
    <w:rsid w:val="007C1569"/>
    <w:rsid w:val="007C40AB"/>
    <w:rsid w:val="007C4477"/>
    <w:rsid w:val="007C4F7A"/>
    <w:rsid w:val="007E6AF8"/>
    <w:rsid w:val="007E7D2A"/>
    <w:rsid w:val="00811247"/>
    <w:rsid w:val="00814655"/>
    <w:rsid w:val="00822B6A"/>
    <w:rsid w:val="008304AB"/>
    <w:rsid w:val="00834A76"/>
    <w:rsid w:val="008414DD"/>
    <w:rsid w:val="0084174E"/>
    <w:rsid w:val="0084546D"/>
    <w:rsid w:val="008509EA"/>
    <w:rsid w:val="00855507"/>
    <w:rsid w:val="00856B88"/>
    <w:rsid w:val="008611AA"/>
    <w:rsid w:val="00871BEB"/>
    <w:rsid w:val="008729DD"/>
    <w:rsid w:val="008764DD"/>
    <w:rsid w:val="00881891"/>
    <w:rsid w:val="00886CEA"/>
    <w:rsid w:val="00886D79"/>
    <w:rsid w:val="0088774D"/>
    <w:rsid w:val="00896DA9"/>
    <w:rsid w:val="008A4AB4"/>
    <w:rsid w:val="008A587A"/>
    <w:rsid w:val="008B091B"/>
    <w:rsid w:val="008B3794"/>
    <w:rsid w:val="008B572D"/>
    <w:rsid w:val="008B6267"/>
    <w:rsid w:val="008C5985"/>
    <w:rsid w:val="008D02CA"/>
    <w:rsid w:val="008F61C4"/>
    <w:rsid w:val="008F68A5"/>
    <w:rsid w:val="009026EE"/>
    <w:rsid w:val="00904FFA"/>
    <w:rsid w:val="009176D1"/>
    <w:rsid w:val="009218BE"/>
    <w:rsid w:val="009334E0"/>
    <w:rsid w:val="00962A1E"/>
    <w:rsid w:val="009704C2"/>
    <w:rsid w:val="00980F79"/>
    <w:rsid w:val="00984A4E"/>
    <w:rsid w:val="00993168"/>
    <w:rsid w:val="009A04BF"/>
    <w:rsid w:val="009A69CD"/>
    <w:rsid w:val="009B1F76"/>
    <w:rsid w:val="009B35AA"/>
    <w:rsid w:val="009C78D5"/>
    <w:rsid w:val="009D38C7"/>
    <w:rsid w:val="009D6DEB"/>
    <w:rsid w:val="009F12EA"/>
    <w:rsid w:val="009F2600"/>
    <w:rsid w:val="009F37CE"/>
    <w:rsid w:val="009F3AAC"/>
    <w:rsid w:val="009F6331"/>
    <w:rsid w:val="009F6FD3"/>
    <w:rsid w:val="00A046B7"/>
    <w:rsid w:val="00A12BDB"/>
    <w:rsid w:val="00A14DD2"/>
    <w:rsid w:val="00A177D6"/>
    <w:rsid w:val="00A24F52"/>
    <w:rsid w:val="00A467C5"/>
    <w:rsid w:val="00A46C99"/>
    <w:rsid w:val="00A46D97"/>
    <w:rsid w:val="00A52060"/>
    <w:rsid w:val="00A63167"/>
    <w:rsid w:val="00A65A71"/>
    <w:rsid w:val="00A774FC"/>
    <w:rsid w:val="00A7772B"/>
    <w:rsid w:val="00A9389A"/>
    <w:rsid w:val="00AA5F26"/>
    <w:rsid w:val="00AA6DE5"/>
    <w:rsid w:val="00AD1FD9"/>
    <w:rsid w:val="00AD2792"/>
    <w:rsid w:val="00AD27B6"/>
    <w:rsid w:val="00AD2FBD"/>
    <w:rsid w:val="00AE1D58"/>
    <w:rsid w:val="00B10763"/>
    <w:rsid w:val="00B2652A"/>
    <w:rsid w:val="00B30191"/>
    <w:rsid w:val="00B313A0"/>
    <w:rsid w:val="00B31F65"/>
    <w:rsid w:val="00B32618"/>
    <w:rsid w:val="00B40927"/>
    <w:rsid w:val="00B43682"/>
    <w:rsid w:val="00B52546"/>
    <w:rsid w:val="00B57981"/>
    <w:rsid w:val="00B61284"/>
    <w:rsid w:val="00B645AD"/>
    <w:rsid w:val="00B74B92"/>
    <w:rsid w:val="00B92C90"/>
    <w:rsid w:val="00B947F1"/>
    <w:rsid w:val="00BC7D09"/>
    <w:rsid w:val="00BD24A6"/>
    <w:rsid w:val="00BD2F99"/>
    <w:rsid w:val="00BD4800"/>
    <w:rsid w:val="00BE53D9"/>
    <w:rsid w:val="00C030C7"/>
    <w:rsid w:val="00C12BD0"/>
    <w:rsid w:val="00C13A9F"/>
    <w:rsid w:val="00C15C98"/>
    <w:rsid w:val="00C21A11"/>
    <w:rsid w:val="00C256BE"/>
    <w:rsid w:val="00C30025"/>
    <w:rsid w:val="00C3392B"/>
    <w:rsid w:val="00C35594"/>
    <w:rsid w:val="00C36C91"/>
    <w:rsid w:val="00C37CBF"/>
    <w:rsid w:val="00C4328A"/>
    <w:rsid w:val="00C435DE"/>
    <w:rsid w:val="00C50E99"/>
    <w:rsid w:val="00C52D6B"/>
    <w:rsid w:val="00C645A4"/>
    <w:rsid w:val="00C71315"/>
    <w:rsid w:val="00C71B65"/>
    <w:rsid w:val="00C73B7A"/>
    <w:rsid w:val="00C77BBA"/>
    <w:rsid w:val="00C807AE"/>
    <w:rsid w:val="00C93181"/>
    <w:rsid w:val="00C939FA"/>
    <w:rsid w:val="00C94DCF"/>
    <w:rsid w:val="00CA0C46"/>
    <w:rsid w:val="00CA1B3F"/>
    <w:rsid w:val="00CA7A57"/>
    <w:rsid w:val="00CC474E"/>
    <w:rsid w:val="00CD0D91"/>
    <w:rsid w:val="00CE37AB"/>
    <w:rsid w:val="00CE4191"/>
    <w:rsid w:val="00CF1E6C"/>
    <w:rsid w:val="00D3472E"/>
    <w:rsid w:val="00D34BB0"/>
    <w:rsid w:val="00D454E2"/>
    <w:rsid w:val="00D50D8B"/>
    <w:rsid w:val="00D52B54"/>
    <w:rsid w:val="00D62567"/>
    <w:rsid w:val="00D6258F"/>
    <w:rsid w:val="00D72799"/>
    <w:rsid w:val="00D74978"/>
    <w:rsid w:val="00D762FB"/>
    <w:rsid w:val="00D80764"/>
    <w:rsid w:val="00D848EA"/>
    <w:rsid w:val="00D8586E"/>
    <w:rsid w:val="00D90C13"/>
    <w:rsid w:val="00D93E41"/>
    <w:rsid w:val="00D94298"/>
    <w:rsid w:val="00D966FD"/>
    <w:rsid w:val="00DA59B7"/>
    <w:rsid w:val="00DB4142"/>
    <w:rsid w:val="00DC2D7C"/>
    <w:rsid w:val="00DC3C23"/>
    <w:rsid w:val="00DC5D50"/>
    <w:rsid w:val="00DE4F3E"/>
    <w:rsid w:val="00DF1753"/>
    <w:rsid w:val="00E057B8"/>
    <w:rsid w:val="00E13956"/>
    <w:rsid w:val="00E14C0B"/>
    <w:rsid w:val="00E207CB"/>
    <w:rsid w:val="00E3772B"/>
    <w:rsid w:val="00E46B8E"/>
    <w:rsid w:val="00E54D11"/>
    <w:rsid w:val="00E57C1A"/>
    <w:rsid w:val="00E60446"/>
    <w:rsid w:val="00E624CC"/>
    <w:rsid w:val="00E64A3D"/>
    <w:rsid w:val="00E65873"/>
    <w:rsid w:val="00E714D4"/>
    <w:rsid w:val="00E84F6A"/>
    <w:rsid w:val="00E876F1"/>
    <w:rsid w:val="00E908DB"/>
    <w:rsid w:val="00EA0D43"/>
    <w:rsid w:val="00EA1A87"/>
    <w:rsid w:val="00EB5A2E"/>
    <w:rsid w:val="00EC113E"/>
    <w:rsid w:val="00EC1339"/>
    <w:rsid w:val="00EC3286"/>
    <w:rsid w:val="00ED69BB"/>
    <w:rsid w:val="00EE46B1"/>
    <w:rsid w:val="00F048D8"/>
    <w:rsid w:val="00F11864"/>
    <w:rsid w:val="00F12D3B"/>
    <w:rsid w:val="00F24F3B"/>
    <w:rsid w:val="00F523ED"/>
    <w:rsid w:val="00F525CF"/>
    <w:rsid w:val="00F5775D"/>
    <w:rsid w:val="00F63217"/>
    <w:rsid w:val="00F94409"/>
    <w:rsid w:val="00F95BEF"/>
    <w:rsid w:val="00F96543"/>
    <w:rsid w:val="00FA70B6"/>
    <w:rsid w:val="00FB1EFF"/>
    <w:rsid w:val="00FB32F5"/>
    <w:rsid w:val="00FC48E2"/>
    <w:rsid w:val="00FD0F7E"/>
    <w:rsid w:val="00FD50C0"/>
    <w:rsid w:val="00FE138B"/>
    <w:rsid w:val="00FF629B"/>
    <w:rsid w:val="00FF69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07CB45B4"/>
  <w15:docId w15:val="{E8CC9BE1-15AB-434D-9456-719ECE8D2B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4BCF"/>
  </w:style>
  <w:style w:type="paragraph" w:styleId="Heading2">
    <w:name w:val="heading 2"/>
    <w:basedOn w:val="Normal"/>
    <w:next w:val="Normal"/>
    <w:link w:val="Heading2Char"/>
    <w:uiPriority w:val="9"/>
    <w:unhideWhenUsed/>
    <w:qFormat/>
    <w:rsid w:val="0017508D"/>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BD24A6"/>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semiHidden/>
    <w:unhideWhenUsed/>
    <w:qFormat/>
    <w:rsid w:val="00C71315"/>
    <w:pPr>
      <w:keepNext/>
      <w:keepLines/>
      <w:suppressAutoHyphens/>
      <w:spacing w:before="40" w:after="0" w:line="240" w:lineRule="auto"/>
      <w:outlineLvl w:val="3"/>
    </w:pPr>
    <w:rPr>
      <w:rFonts w:asciiTheme="majorHAnsi" w:eastAsiaTheme="majorEastAsia" w:hAnsiTheme="majorHAnsi" w:cstheme="majorBidi"/>
      <w:i/>
      <w:iCs/>
      <w:color w:val="365F91" w:themeColor="accent1" w:themeShade="BF"/>
      <w:sz w:val="24"/>
      <w:szCs w:val="24"/>
      <w:lang w:val="ro-RO" w:eastAsia="ar-SA"/>
    </w:rPr>
  </w:style>
  <w:style w:type="paragraph" w:styleId="Heading7">
    <w:name w:val="heading 7"/>
    <w:basedOn w:val="Normal"/>
    <w:next w:val="Normal"/>
    <w:link w:val="Heading7Char"/>
    <w:unhideWhenUsed/>
    <w:qFormat/>
    <w:rsid w:val="00103084"/>
    <w:pPr>
      <w:spacing w:before="240" w:after="60" w:line="240" w:lineRule="auto"/>
      <w:outlineLvl w:val="6"/>
    </w:pPr>
    <w:rPr>
      <w:rFonts w:ascii="Calibri" w:eastAsia="Times New Roman" w:hAnsi="Calibri"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52B54"/>
    <w:rPr>
      <w:color w:val="0000FF"/>
      <w:u w:val="single"/>
    </w:rPr>
  </w:style>
  <w:style w:type="table" w:styleId="TableGrid">
    <w:name w:val="Table Grid"/>
    <w:basedOn w:val="TableNormal"/>
    <w:uiPriority w:val="59"/>
    <w:rsid w:val="006955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2652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2652A"/>
    <w:rPr>
      <w:rFonts w:ascii="Tahoma" w:hAnsi="Tahoma" w:cs="Tahoma"/>
      <w:sz w:val="16"/>
      <w:szCs w:val="16"/>
    </w:rPr>
  </w:style>
  <w:style w:type="paragraph" w:styleId="Header">
    <w:name w:val="header"/>
    <w:basedOn w:val="Normal"/>
    <w:link w:val="HeaderChar"/>
    <w:uiPriority w:val="99"/>
    <w:unhideWhenUsed/>
    <w:rsid w:val="00715E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5EBA"/>
  </w:style>
  <w:style w:type="paragraph" w:styleId="Footer">
    <w:name w:val="footer"/>
    <w:basedOn w:val="Normal"/>
    <w:link w:val="FooterChar"/>
    <w:uiPriority w:val="99"/>
    <w:unhideWhenUsed/>
    <w:rsid w:val="00715E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5EBA"/>
  </w:style>
  <w:style w:type="paragraph" w:styleId="BodyTextIndent3">
    <w:name w:val="Body Text Indent 3"/>
    <w:basedOn w:val="Normal"/>
    <w:link w:val="BodyTextIndent3Char"/>
    <w:semiHidden/>
    <w:unhideWhenUsed/>
    <w:rsid w:val="00787EB7"/>
    <w:pPr>
      <w:spacing w:after="120" w:line="240" w:lineRule="auto"/>
      <w:ind w:left="283"/>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semiHidden/>
    <w:rsid w:val="00787EB7"/>
    <w:rPr>
      <w:rFonts w:ascii="Times New Roman" w:eastAsia="Times New Roman" w:hAnsi="Times New Roman" w:cs="Times New Roman"/>
      <w:sz w:val="16"/>
      <w:szCs w:val="16"/>
    </w:rPr>
  </w:style>
  <w:style w:type="character" w:customStyle="1" w:styleId="Heading7Char">
    <w:name w:val="Heading 7 Char"/>
    <w:basedOn w:val="DefaultParagraphFont"/>
    <w:link w:val="Heading7"/>
    <w:rsid w:val="00103084"/>
    <w:rPr>
      <w:rFonts w:ascii="Calibri" w:eastAsia="Times New Roman" w:hAnsi="Calibri" w:cs="Times New Roman"/>
      <w:sz w:val="24"/>
      <w:szCs w:val="24"/>
    </w:rPr>
  </w:style>
  <w:style w:type="character" w:customStyle="1" w:styleId="Heading3Char">
    <w:name w:val="Heading 3 Char"/>
    <w:basedOn w:val="DefaultParagraphFont"/>
    <w:link w:val="Heading3"/>
    <w:uiPriority w:val="9"/>
    <w:rsid w:val="00BD24A6"/>
    <w:rPr>
      <w:rFonts w:asciiTheme="majorHAnsi" w:eastAsiaTheme="majorEastAsia" w:hAnsiTheme="majorHAnsi" w:cstheme="majorBidi"/>
      <w:color w:val="243F60" w:themeColor="accent1" w:themeShade="7F"/>
      <w:sz w:val="24"/>
      <w:szCs w:val="24"/>
    </w:rPr>
  </w:style>
  <w:style w:type="paragraph" w:customStyle="1" w:styleId="TableContents">
    <w:name w:val="Table Contents"/>
    <w:basedOn w:val="BodyText"/>
    <w:rsid w:val="00BD24A6"/>
    <w:pPr>
      <w:widowControl w:val="0"/>
      <w:suppressAutoHyphens/>
      <w:spacing w:after="0" w:line="240" w:lineRule="auto"/>
    </w:pPr>
    <w:rPr>
      <w:rFonts w:ascii="Times New Roman" w:eastAsia="Lucida Sans Unicode" w:hAnsi="Times New Roman" w:cs="Tahoma"/>
      <w:color w:val="000000"/>
      <w:sz w:val="24"/>
      <w:szCs w:val="24"/>
      <w:lang w:bidi="en-US"/>
    </w:rPr>
  </w:style>
  <w:style w:type="paragraph" w:customStyle="1" w:styleId="Indentcorptext31">
    <w:name w:val="Indent corp text 31"/>
    <w:basedOn w:val="Normal"/>
    <w:rsid w:val="00BD24A6"/>
    <w:pPr>
      <w:suppressAutoHyphens/>
      <w:spacing w:after="0" w:line="240" w:lineRule="auto"/>
      <w:ind w:firstLine="720"/>
      <w:jc w:val="both"/>
    </w:pPr>
    <w:rPr>
      <w:rFonts w:ascii="Times New Roman" w:eastAsia="Times New Roman" w:hAnsi="Times New Roman" w:cs="Times New Roman"/>
      <w:sz w:val="28"/>
      <w:szCs w:val="24"/>
      <w:lang w:val="fr-FR" w:eastAsia="ar-SA"/>
    </w:rPr>
  </w:style>
  <w:style w:type="paragraph" w:styleId="BodyText">
    <w:name w:val="Body Text"/>
    <w:basedOn w:val="Normal"/>
    <w:link w:val="BodyTextChar"/>
    <w:uiPriority w:val="99"/>
    <w:unhideWhenUsed/>
    <w:rsid w:val="00BD24A6"/>
    <w:pPr>
      <w:spacing w:after="120"/>
    </w:pPr>
  </w:style>
  <w:style w:type="character" w:customStyle="1" w:styleId="BodyTextChar">
    <w:name w:val="Body Text Char"/>
    <w:basedOn w:val="DefaultParagraphFont"/>
    <w:link w:val="BodyText"/>
    <w:uiPriority w:val="99"/>
    <w:rsid w:val="00BD24A6"/>
  </w:style>
  <w:style w:type="table" w:customStyle="1" w:styleId="TableGrid14">
    <w:name w:val="Table Grid14"/>
    <w:basedOn w:val="TableNormal"/>
    <w:next w:val="TableGrid"/>
    <w:uiPriority w:val="59"/>
    <w:rsid w:val="00EC113E"/>
    <w:pPr>
      <w:spacing w:after="0" w:line="240" w:lineRule="auto"/>
    </w:pPr>
    <w:rPr>
      <w:rFonts w:eastAsia="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5">
    <w:name w:val="Table Grid15"/>
    <w:basedOn w:val="TableNormal"/>
    <w:next w:val="TableGrid"/>
    <w:uiPriority w:val="59"/>
    <w:rsid w:val="00EC113E"/>
    <w:pPr>
      <w:spacing w:after="0" w:line="240" w:lineRule="auto"/>
    </w:pPr>
    <w:rPr>
      <w:rFonts w:eastAsia="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4922A5"/>
    <w:pPr>
      <w:autoSpaceDE w:val="0"/>
      <w:autoSpaceDN w:val="0"/>
      <w:adjustRightInd w:val="0"/>
      <w:spacing w:after="0" w:line="240" w:lineRule="auto"/>
    </w:pPr>
    <w:rPr>
      <w:rFonts w:ascii="Arial" w:hAnsi="Arial" w:cs="Arial"/>
      <w:color w:val="000000"/>
      <w:sz w:val="24"/>
      <w:szCs w:val="24"/>
    </w:rPr>
  </w:style>
  <w:style w:type="character" w:styleId="Emphasis">
    <w:name w:val="Emphasis"/>
    <w:basedOn w:val="DefaultParagraphFont"/>
    <w:uiPriority w:val="20"/>
    <w:qFormat/>
    <w:rsid w:val="003E297C"/>
    <w:rPr>
      <w:i/>
      <w:iCs/>
    </w:rPr>
  </w:style>
  <w:style w:type="character" w:styleId="UnresolvedMention">
    <w:name w:val="Unresolved Mention"/>
    <w:basedOn w:val="DefaultParagraphFont"/>
    <w:uiPriority w:val="99"/>
    <w:semiHidden/>
    <w:unhideWhenUsed/>
    <w:rsid w:val="00C52D6B"/>
    <w:rPr>
      <w:color w:val="605E5C"/>
      <w:shd w:val="clear" w:color="auto" w:fill="E1DFDD"/>
    </w:rPr>
  </w:style>
  <w:style w:type="character" w:customStyle="1" w:styleId="NoSpacingChar">
    <w:name w:val="No Spacing Char"/>
    <w:link w:val="NoSpacing"/>
    <w:uiPriority w:val="1"/>
    <w:locked/>
    <w:rsid w:val="00F95BEF"/>
    <w:rPr>
      <w:rFonts w:ascii="Times New Roman" w:eastAsia="Times New Roman" w:hAnsi="Times New Roman" w:cs="Times New Roman"/>
      <w:sz w:val="24"/>
      <w:szCs w:val="24"/>
      <w:lang w:val="ro-RO" w:eastAsia="ar-SA"/>
    </w:rPr>
  </w:style>
  <w:style w:type="paragraph" w:styleId="NoSpacing">
    <w:name w:val="No Spacing"/>
    <w:link w:val="NoSpacingChar"/>
    <w:uiPriority w:val="1"/>
    <w:qFormat/>
    <w:rsid w:val="00F95BEF"/>
    <w:pPr>
      <w:suppressAutoHyphens/>
      <w:spacing w:after="0" w:line="240" w:lineRule="auto"/>
    </w:pPr>
    <w:rPr>
      <w:rFonts w:ascii="Times New Roman" w:eastAsia="Times New Roman" w:hAnsi="Times New Roman" w:cs="Times New Roman"/>
      <w:sz w:val="24"/>
      <w:szCs w:val="24"/>
      <w:lang w:val="ro-RO" w:eastAsia="ar-SA"/>
    </w:rPr>
  </w:style>
  <w:style w:type="character" w:customStyle="1" w:styleId="ListParagraphChar">
    <w:name w:val="List Paragraph Char"/>
    <w:aliases w:val="bullets Char,Arial Char,Lettre d'introduction Char,List Paragraph3 Char,Forth level Char,Listă colorată - Accentuare 11 Char,Citation List Char,body 2 Char,List Paragraph11 Char"/>
    <w:link w:val="ListParagraph"/>
    <w:uiPriority w:val="34"/>
    <w:locked/>
    <w:rsid w:val="00886CEA"/>
    <w:rPr>
      <w:rFonts w:ascii="Times New Roman" w:eastAsia="Times New Roman" w:hAnsi="Times New Roman" w:cs="Times New Roman"/>
      <w:sz w:val="24"/>
      <w:szCs w:val="24"/>
      <w:lang w:val="ro-RO" w:eastAsia="ar-SA"/>
    </w:rPr>
  </w:style>
  <w:style w:type="paragraph" w:styleId="ListParagraph">
    <w:name w:val="List Paragraph"/>
    <w:aliases w:val="bullets,Arial,Lettre d'introduction,List Paragraph3,Forth level,Listă colorată - Accentuare 11,Citation List,body 2,List Paragraph11"/>
    <w:basedOn w:val="Normal"/>
    <w:link w:val="ListParagraphChar"/>
    <w:uiPriority w:val="1"/>
    <w:qFormat/>
    <w:rsid w:val="00886CEA"/>
    <w:pPr>
      <w:suppressAutoHyphens/>
      <w:spacing w:after="0" w:line="240" w:lineRule="auto"/>
      <w:ind w:left="720"/>
      <w:contextualSpacing/>
    </w:pPr>
    <w:rPr>
      <w:rFonts w:ascii="Times New Roman" w:eastAsia="Times New Roman" w:hAnsi="Times New Roman" w:cs="Times New Roman"/>
      <w:sz w:val="24"/>
      <w:szCs w:val="24"/>
      <w:lang w:val="ro-RO" w:eastAsia="ar-SA"/>
    </w:rPr>
  </w:style>
  <w:style w:type="paragraph" w:customStyle="1" w:styleId="Bodytext2">
    <w:name w:val="Body text (2)"/>
    <w:basedOn w:val="Normal"/>
    <w:rsid w:val="00BE53D9"/>
    <w:pPr>
      <w:shd w:val="clear" w:color="auto" w:fill="FFFFFF"/>
      <w:suppressAutoHyphens/>
      <w:spacing w:after="0" w:line="305" w:lineRule="exact"/>
    </w:pPr>
    <w:rPr>
      <w:rFonts w:ascii="Arial" w:eastAsia="Arial" w:hAnsi="Arial" w:cs="Arial"/>
      <w:spacing w:val="-12"/>
      <w:sz w:val="28"/>
      <w:szCs w:val="28"/>
      <w:lang w:eastAsia="ar-SA"/>
    </w:rPr>
  </w:style>
  <w:style w:type="character" w:customStyle="1" w:styleId="Bodytext26pt">
    <w:name w:val="Body text (2) + 6 pt"/>
    <w:rsid w:val="00BE53D9"/>
    <w:rPr>
      <w:rFonts w:ascii="Times New Roman" w:eastAsia="Times New Roman" w:hAnsi="Times New Roman" w:cs="Times New Roman" w:hint="default"/>
      <w:b w:val="0"/>
      <w:bCs w:val="0"/>
      <w:i w:val="0"/>
      <w:iCs w:val="0"/>
      <w:smallCaps w:val="0"/>
      <w:strike w:val="0"/>
      <w:dstrike w:val="0"/>
      <w:color w:val="000000"/>
      <w:spacing w:val="40"/>
      <w:w w:val="100"/>
      <w:position w:val="0"/>
      <w:sz w:val="12"/>
      <w:szCs w:val="12"/>
      <w:u w:val="none"/>
      <w:effect w:val="none"/>
      <w:shd w:val="clear" w:color="auto" w:fill="FFFFFF"/>
      <w:lang w:val="ro-RO" w:eastAsia="ro-RO" w:bidi="ro-RO"/>
    </w:rPr>
  </w:style>
  <w:style w:type="character" w:customStyle="1" w:styleId="Heading4Char">
    <w:name w:val="Heading 4 Char"/>
    <w:basedOn w:val="DefaultParagraphFont"/>
    <w:link w:val="Heading4"/>
    <w:semiHidden/>
    <w:rsid w:val="00C71315"/>
    <w:rPr>
      <w:rFonts w:asciiTheme="majorHAnsi" w:eastAsiaTheme="majorEastAsia" w:hAnsiTheme="majorHAnsi" w:cstheme="majorBidi"/>
      <w:i/>
      <w:iCs/>
      <w:color w:val="365F91" w:themeColor="accent1" w:themeShade="BF"/>
      <w:sz w:val="24"/>
      <w:szCs w:val="24"/>
      <w:lang w:val="ro-RO" w:eastAsia="ar-SA"/>
    </w:rPr>
  </w:style>
  <w:style w:type="character" w:customStyle="1" w:styleId="Heading2Char">
    <w:name w:val="Heading 2 Char"/>
    <w:basedOn w:val="DefaultParagraphFont"/>
    <w:link w:val="Heading2"/>
    <w:uiPriority w:val="9"/>
    <w:rsid w:val="0017508D"/>
    <w:rPr>
      <w:rFonts w:asciiTheme="majorHAnsi" w:eastAsiaTheme="majorEastAsia" w:hAnsiTheme="majorHAnsi" w:cstheme="majorBidi"/>
      <w:color w:val="365F91" w:themeColor="accent1" w:themeShade="BF"/>
      <w:sz w:val="26"/>
      <w:szCs w:val="26"/>
    </w:rPr>
  </w:style>
  <w:style w:type="paragraph" w:styleId="NormalWeb">
    <w:name w:val="Normal (Web)"/>
    <w:basedOn w:val="Normal"/>
    <w:uiPriority w:val="99"/>
    <w:semiHidden/>
    <w:unhideWhenUsed/>
    <w:rsid w:val="0017508D"/>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22">
    <w:name w:val="Table Grid22"/>
    <w:basedOn w:val="TableNormal"/>
    <w:next w:val="TableGrid"/>
    <w:uiPriority w:val="59"/>
    <w:rsid w:val="0017508D"/>
    <w:pPr>
      <w:spacing w:after="0" w:line="240" w:lineRule="auto"/>
    </w:pPr>
    <w:rPr>
      <w:rFonts w:eastAsia="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
    <w:name w:val="Table Grid23"/>
    <w:basedOn w:val="TableNormal"/>
    <w:next w:val="TableGrid"/>
    <w:uiPriority w:val="59"/>
    <w:rsid w:val="0017508D"/>
    <w:pPr>
      <w:spacing w:after="0" w:line="240" w:lineRule="auto"/>
    </w:pPr>
    <w:rPr>
      <w:rFonts w:eastAsia="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4">
    <w:name w:val="Table Grid24"/>
    <w:basedOn w:val="TableNormal"/>
    <w:next w:val="TableGrid"/>
    <w:uiPriority w:val="59"/>
    <w:rsid w:val="0017508D"/>
    <w:pPr>
      <w:spacing w:after="0" w:line="240" w:lineRule="auto"/>
    </w:pPr>
    <w:rPr>
      <w:rFonts w:eastAsia="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5">
    <w:name w:val="Table Grid25"/>
    <w:basedOn w:val="TableNormal"/>
    <w:next w:val="TableGrid"/>
    <w:uiPriority w:val="59"/>
    <w:rsid w:val="0017508D"/>
    <w:pPr>
      <w:spacing w:after="0" w:line="240" w:lineRule="auto"/>
    </w:pPr>
    <w:rPr>
      <w:rFonts w:eastAsia="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
    <w:name w:val="Table Grid26"/>
    <w:basedOn w:val="TableNormal"/>
    <w:next w:val="TableGrid"/>
    <w:uiPriority w:val="59"/>
    <w:rsid w:val="0017508D"/>
    <w:pPr>
      <w:spacing w:after="0" w:line="240" w:lineRule="auto"/>
    </w:pPr>
    <w:rPr>
      <w:rFonts w:eastAsia="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7">
    <w:name w:val="Table Grid27"/>
    <w:basedOn w:val="TableNormal"/>
    <w:next w:val="TableGrid"/>
    <w:uiPriority w:val="59"/>
    <w:rsid w:val="0017508D"/>
    <w:pPr>
      <w:spacing w:after="0" w:line="240" w:lineRule="auto"/>
    </w:pPr>
    <w:rPr>
      <w:rFonts w:eastAsia="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8">
    <w:name w:val="Table Grid28"/>
    <w:basedOn w:val="TableNormal"/>
    <w:next w:val="TableGrid"/>
    <w:uiPriority w:val="59"/>
    <w:rsid w:val="0017508D"/>
    <w:pPr>
      <w:spacing w:after="0" w:line="240" w:lineRule="auto"/>
    </w:pPr>
    <w:rPr>
      <w:rFonts w:eastAsia="Times New Roman"/>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59"/>
    <w:rsid w:val="0017508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59"/>
    <w:rsid w:val="001750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rsid w:val="0017508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759431">
      <w:bodyDiv w:val="1"/>
      <w:marLeft w:val="0"/>
      <w:marRight w:val="0"/>
      <w:marTop w:val="0"/>
      <w:marBottom w:val="0"/>
      <w:divBdr>
        <w:top w:val="none" w:sz="0" w:space="0" w:color="auto"/>
        <w:left w:val="none" w:sz="0" w:space="0" w:color="auto"/>
        <w:bottom w:val="none" w:sz="0" w:space="0" w:color="auto"/>
        <w:right w:val="none" w:sz="0" w:space="0" w:color="auto"/>
      </w:divBdr>
    </w:div>
    <w:div w:id="120340875">
      <w:bodyDiv w:val="1"/>
      <w:marLeft w:val="0"/>
      <w:marRight w:val="0"/>
      <w:marTop w:val="0"/>
      <w:marBottom w:val="0"/>
      <w:divBdr>
        <w:top w:val="none" w:sz="0" w:space="0" w:color="auto"/>
        <w:left w:val="none" w:sz="0" w:space="0" w:color="auto"/>
        <w:bottom w:val="none" w:sz="0" w:space="0" w:color="auto"/>
        <w:right w:val="none" w:sz="0" w:space="0" w:color="auto"/>
      </w:divBdr>
    </w:div>
    <w:div w:id="168447104">
      <w:bodyDiv w:val="1"/>
      <w:marLeft w:val="0"/>
      <w:marRight w:val="0"/>
      <w:marTop w:val="0"/>
      <w:marBottom w:val="0"/>
      <w:divBdr>
        <w:top w:val="none" w:sz="0" w:space="0" w:color="auto"/>
        <w:left w:val="none" w:sz="0" w:space="0" w:color="auto"/>
        <w:bottom w:val="none" w:sz="0" w:space="0" w:color="auto"/>
        <w:right w:val="none" w:sz="0" w:space="0" w:color="auto"/>
      </w:divBdr>
    </w:div>
    <w:div w:id="180751330">
      <w:bodyDiv w:val="1"/>
      <w:marLeft w:val="0"/>
      <w:marRight w:val="0"/>
      <w:marTop w:val="0"/>
      <w:marBottom w:val="0"/>
      <w:divBdr>
        <w:top w:val="none" w:sz="0" w:space="0" w:color="auto"/>
        <w:left w:val="none" w:sz="0" w:space="0" w:color="auto"/>
        <w:bottom w:val="none" w:sz="0" w:space="0" w:color="auto"/>
        <w:right w:val="none" w:sz="0" w:space="0" w:color="auto"/>
      </w:divBdr>
    </w:div>
    <w:div w:id="181088134">
      <w:bodyDiv w:val="1"/>
      <w:marLeft w:val="0"/>
      <w:marRight w:val="0"/>
      <w:marTop w:val="0"/>
      <w:marBottom w:val="0"/>
      <w:divBdr>
        <w:top w:val="none" w:sz="0" w:space="0" w:color="auto"/>
        <w:left w:val="none" w:sz="0" w:space="0" w:color="auto"/>
        <w:bottom w:val="none" w:sz="0" w:space="0" w:color="auto"/>
        <w:right w:val="none" w:sz="0" w:space="0" w:color="auto"/>
      </w:divBdr>
    </w:div>
    <w:div w:id="185679460">
      <w:bodyDiv w:val="1"/>
      <w:marLeft w:val="0"/>
      <w:marRight w:val="0"/>
      <w:marTop w:val="0"/>
      <w:marBottom w:val="0"/>
      <w:divBdr>
        <w:top w:val="none" w:sz="0" w:space="0" w:color="auto"/>
        <w:left w:val="none" w:sz="0" w:space="0" w:color="auto"/>
        <w:bottom w:val="none" w:sz="0" w:space="0" w:color="auto"/>
        <w:right w:val="none" w:sz="0" w:space="0" w:color="auto"/>
      </w:divBdr>
    </w:div>
    <w:div w:id="218832043">
      <w:bodyDiv w:val="1"/>
      <w:marLeft w:val="0"/>
      <w:marRight w:val="0"/>
      <w:marTop w:val="0"/>
      <w:marBottom w:val="0"/>
      <w:divBdr>
        <w:top w:val="none" w:sz="0" w:space="0" w:color="auto"/>
        <w:left w:val="none" w:sz="0" w:space="0" w:color="auto"/>
        <w:bottom w:val="none" w:sz="0" w:space="0" w:color="auto"/>
        <w:right w:val="none" w:sz="0" w:space="0" w:color="auto"/>
      </w:divBdr>
    </w:div>
    <w:div w:id="222376342">
      <w:bodyDiv w:val="1"/>
      <w:marLeft w:val="0"/>
      <w:marRight w:val="0"/>
      <w:marTop w:val="0"/>
      <w:marBottom w:val="0"/>
      <w:divBdr>
        <w:top w:val="none" w:sz="0" w:space="0" w:color="auto"/>
        <w:left w:val="none" w:sz="0" w:space="0" w:color="auto"/>
        <w:bottom w:val="none" w:sz="0" w:space="0" w:color="auto"/>
        <w:right w:val="none" w:sz="0" w:space="0" w:color="auto"/>
      </w:divBdr>
    </w:div>
    <w:div w:id="344989172">
      <w:bodyDiv w:val="1"/>
      <w:marLeft w:val="0"/>
      <w:marRight w:val="0"/>
      <w:marTop w:val="0"/>
      <w:marBottom w:val="0"/>
      <w:divBdr>
        <w:top w:val="none" w:sz="0" w:space="0" w:color="auto"/>
        <w:left w:val="none" w:sz="0" w:space="0" w:color="auto"/>
        <w:bottom w:val="none" w:sz="0" w:space="0" w:color="auto"/>
        <w:right w:val="none" w:sz="0" w:space="0" w:color="auto"/>
      </w:divBdr>
    </w:div>
    <w:div w:id="363866654">
      <w:bodyDiv w:val="1"/>
      <w:marLeft w:val="0"/>
      <w:marRight w:val="0"/>
      <w:marTop w:val="0"/>
      <w:marBottom w:val="0"/>
      <w:divBdr>
        <w:top w:val="none" w:sz="0" w:space="0" w:color="auto"/>
        <w:left w:val="none" w:sz="0" w:space="0" w:color="auto"/>
        <w:bottom w:val="none" w:sz="0" w:space="0" w:color="auto"/>
        <w:right w:val="none" w:sz="0" w:space="0" w:color="auto"/>
      </w:divBdr>
    </w:div>
    <w:div w:id="400561878">
      <w:bodyDiv w:val="1"/>
      <w:marLeft w:val="0"/>
      <w:marRight w:val="0"/>
      <w:marTop w:val="0"/>
      <w:marBottom w:val="0"/>
      <w:divBdr>
        <w:top w:val="none" w:sz="0" w:space="0" w:color="auto"/>
        <w:left w:val="none" w:sz="0" w:space="0" w:color="auto"/>
        <w:bottom w:val="none" w:sz="0" w:space="0" w:color="auto"/>
        <w:right w:val="none" w:sz="0" w:space="0" w:color="auto"/>
      </w:divBdr>
    </w:div>
    <w:div w:id="428887773">
      <w:bodyDiv w:val="1"/>
      <w:marLeft w:val="0"/>
      <w:marRight w:val="0"/>
      <w:marTop w:val="0"/>
      <w:marBottom w:val="0"/>
      <w:divBdr>
        <w:top w:val="none" w:sz="0" w:space="0" w:color="auto"/>
        <w:left w:val="none" w:sz="0" w:space="0" w:color="auto"/>
        <w:bottom w:val="none" w:sz="0" w:space="0" w:color="auto"/>
        <w:right w:val="none" w:sz="0" w:space="0" w:color="auto"/>
      </w:divBdr>
    </w:div>
    <w:div w:id="433088812">
      <w:bodyDiv w:val="1"/>
      <w:marLeft w:val="0"/>
      <w:marRight w:val="0"/>
      <w:marTop w:val="0"/>
      <w:marBottom w:val="0"/>
      <w:divBdr>
        <w:top w:val="none" w:sz="0" w:space="0" w:color="auto"/>
        <w:left w:val="none" w:sz="0" w:space="0" w:color="auto"/>
        <w:bottom w:val="none" w:sz="0" w:space="0" w:color="auto"/>
        <w:right w:val="none" w:sz="0" w:space="0" w:color="auto"/>
      </w:divBdr>
    </w:div>
    <w:div w:id="510611523">
      <w:bodyDiv w:val="1"/>
      <w:marLeft w:val="0"/>
      <w:marRight w:val="0"/>
      <w:marTop w:val="0"/>
      <w:marBottom w:val="0"/>
      <w:divBdr>
        <w:top w:val="none" w:sz="0" w:space="0" w:color="auto"/>
        <w:left w:val="none" w:sz="0" w:space="0" w:color="auto"/>
        <w:bottom w:val="none" w:sz="0" w:space="0" w:color="auto"/>
        <w:right w:val="none" w:sz="0" w:space="0" w:color="auto"/>
      </w:divBdr>
    </w:div>
    <w:div w:id="591815335">
      <w:bodyDiv w:val="1"/>
      <w:marLeft w:val="0"/>
      <w:marRight w:val="0"/>
      <w:marTop w:val="0"/>
      <w:marBottom w:val="0"/>
      <w:divBdr>
        <w:top w:val="none" w:sz="0" w:space="0" w:color="auto"/>
        <w:left w:val="none" w:sz="0" w:space="0" w:color="auto"/>
        <w:bottom w:val="none" w:sz="0" w:space="0" w:color="auto"/>
        <w:right w:val="none" w:sz="0" w:space="0" w:color="auto"/>
      </w:divBdr>
    </w:div>
    <w:div w:id="597327503">
      <w:bodyDiv w:val="1"/>
      <w:marLeft w:val="0"/>
      <w:marRight w:val="0"/>
      <w:marTop w:val="0"/>
      <w:marBottom w:val="0"/>
      <w:divBdr>
        <w:top w:val="none" w:sz="0" w:space="0" w:color="auto"/>
        <w:left w:val="none" w:sz="0" w:space="0" w:color="auto"/>
        <w:bottom w:val="none" w:sz="0" w:space="0" w:color="auto"/>
        <w:right w:val="none" w:sz="0" w:space="0" w:color="auto"/>
      </w:divBdr>
    </w:div>
    <w:div w:id="687175136">
      <w:bodyDiv w:val="1"/>
      <w:marLeft w:val="0"/>
      <w:marRight w:val="0"/>
      <w:marTop w:val="0"/>
      <w:marBottom w:val="0"/>
      <w:divBdr>
        <w:top w:val="none" w:sz="0" w:space="0" w:color="auto"/>
        <w:left w:val="none" w:sz="0" w:space="0" w:color="auto"/>
        <w:bottom w:val="none" w:sz="0" w:space="0" w:color="auto"/>
        <w:right w:val="none" w:sz="0" w:space="0" w:color="auto"/>
      </w:divBdr>
    </w:div>
    <w:div w:id="764765419">
      <w:bodyDiv w:val="1"/>
      <w:marLeft w:val="0"/>
      <w:marRight w:val="0"/>
      <w:marTop w:val="0"/>
      <w:marBottom w:val="0"/>
      <w:divBdr>
        <w:top w:val="none" w:sz="0" w:space="0" w:color="auto"/>
        <w:left w:val="none" w:sz="0" w:space="0" w:color="auto"/>
        <w:bottom w:val="none" w:sz="0" w:space="0" w:color="auto"/>
        <w:right w:val="none" w:sz="0" w:space="0" w:color="auto"/>
      </w:divBdr>
    </w:div>
    <w:div w:id="779029963">
      <w:bodyDiv w:val="1"/>
      <w:marLeft w:val="0"/>
      <w:marRight w:val="0"/>
      <w:marTop w:val="0"/>
      <w:marBottom w:val="0"/>
      <w:divBdr>
        <w:top w:val="none" w:sz="0" w:space="0" w:color="auto"/>
        <w:left w:val="none" w:sz="0" w:space="0" w:color="auto"/>
        <w:bottom w:val="none" w:sz="0" w:space="0" w:color="auto"/>
        <w:right w:val="none" w:sz="0" w:space="0" w:color="auto"/>
      </w:divBdr>
    </w:div>
    <w:div w:id="795031664">
      <w:bodyDiv w:val="1"/>
      <w:marLeft w:val="0"/>
      <w:marRight w:val="0"/>
      <w:marTop w:val="0"/>
      <w:marBottom w:val="0"/>
      <w:divBdr>
        <w:top w:val="none" w:sz="0" w:space="0" w:color="auto"/>
        <w:left w:val="none" w:sz="0" w:space="0" w:color="auto"/>
        <w:bottom w:val="none" w:sz="0" w:space="0" w:color="auto"/>
        <w:right w:val="none" w:sz="0" w:space="0" w:color="auto"/>
      </w:divBdr>
    </w:div>
    <w:div w:id="795686562">
      <w:bodyDiv w:val="1"/>
      <w:marLeft w:val="0"/>
      <w:marRight w:val="0"/>
      <w:marTop w:val="0"/>
      <w:marBottom w:val="0"/>
      <w:divBdr>
        <w:top w:val="none" w:sz="0" w:space="0" w:color="auto"/>
        <w:left w:val="none" w:sz="0" w:space="0" w:color="auto"/>
        <w:bottom w:val="none" w:sz="0" w:space="0" w:color="auto"/>
        <w:right w:val="none" w:sz="0" w:space="0" w:color="auto"/>
      </w:divBdr>
    </w:div>
    <w:div w:id="840776702">
      <w:bodyDiv w:val="1"/>
      <w:marLeft w:val="0"/>
      <w:marRight w:val="0"/>
      <w:marTop w:val="0"/>
      <w:marBottom w:val="0"/>
      <w:divBdr>
        <w:top w:val="none" w:sz="0" w:space="0" w:color="auto"/>
        <w:left w:val="none" w:sz="0" w:space="0" w:color="auto"/>
        <w:bottom w:val="none" w:sz="0" w:space="0" w:color="auto"/>
        <w:right w:val="none" w:sz="0" w:space="0" w:color="auto"/>
      </w:divBdr>
    </w:div>
    <w:div w:id="908199593">
      <w:bodyDiv w:val="1"/>
      <w:marLeft w:val="0"/>
      <w:marRight w:val="0"/>
      <w:marTop w:val="0"/>
      <w:marBottom w:val="0"/>
      <w:divBdr>
        <w:top w:val="none" w:sz="0" w:space="0" w:color="auto"/>
        <w:left w:val="none" w:sz="0" w:space="0" w:color="auto"/>
        <w:bottom w:val="none" w:sz="0" w:space="0" w:color="auto"/>
        <w:right w:val="none" w:sz="0" w:space="0" w:color="auto"/>
      </w:divBdr>
    </w:div>
    <w:div w:id="948463826">
      <w:bodyDiv w:val="1"/>
      <w:marLeft w:val="0"/>
      <w:marRight w:val="0"/>
      <w:marTop w:val="0"/>
      <w:marBottom w:val="0"/>
      <w:divBdr>
        <w:top w:val="none" w:sz="0" w:space="0" w:color="auto"/>
        <w:left w:val="none" w:sz="0" w:space="0" w:color="auto"/>
        <w:bottom w:val="none" w:sz="0" w:space="0" w:color="auto"/>
        <w:right w:val="none" w:sz="0" w:space="0" w:color="auto"/>
      </w:divBdr>
    </w:div>
    <w:div w:id="957103070">
      <w:bodyDiv w:val="1"/>
      <w:marLeft w:val="0"/>
      <w:marRight w:val="0"/>
      <w:marTop w:val="0"/>
      <w:marBottom w:val="0"/>
      <w:divBdr>
        <w:top w:val="none" w:sz="0" w:space="0" w:color="auto"/>
        <w:left w:val="none" w:sz="0" w:space="0" w:color="auto"/>
        <w:bottom w:val="none" w:sz="0" w:space="0" w:color="auto"/>
        <w:right w:val="none" w:sz="0" w:space="0" w:color="auto"/>
      </w:divBdr>
    </w:div>
    <w:div w:id="998120248">
      <w:bodyDiv w:val="1"/>
      <w:marLeft w:val="0"/>
      <w:marRight w:val="0"/>
      <w:marTop w:val="0"/>
      <w:marBottom w:val="0"/>
      <w:divBdr>
        <w:top w:val="none" w:sz="0" w:space="0" w:color="auto"/>
        <w:left w:val="none" w:sz="0" w:space="0" w:color="auto"/>
        <w:bottom w:val="none" w:sz="0" w:space="0" w:color="auto"/>
        <w:right w:val="none" w:sz="0" w:space="0" w:color="auto"/>
      </w:divBdr>
    </w:div>
    <w:div w:id="1087076349">
      <w:bodyDiv w:val="1"/>
      <w:marLeft w:val="0"/>
      <w:marRight w:val="0"/>
      <w:marTop w:val="0"/>
      <w:marBottom w:val="0"/>
      <w:divBdr>
        <w:top w:val="none" w:sz="0" w:space="0" w:color="auto"/>
        <w:left w:val="none" w:sz="0" w:space="0" w:color="auto"/>
        <w:bottom w:val="none" w:sz="0" w:space="0" w:color="auto"/>
        <w:right w:val="none" w:sz="0" w:space="0" w:color="auto"/>
      </w:divBdr>
    </w:div>
    <w:div w:id="1119765197">
      <w:bodyDiv w:val="1"/>
      <w:marLeft w:val="0"/>
      <w:marRight w:val="0"/>
      <w:marTop w:val="0"/>
      <w:marBottom w:val="0"/>
      <w:divBdr>
        <w:top w:val="none" w:sz="0" w:space="0" w:color="auto"/>
        <w:left w:val="none" w:sz="0" w:space="0" w:color="auto"/>
        <w:bottom w:val="none" w:sz="0" w:space="0" w:color="auto"/>
        <w:right w:val="none" w:sz="0" w:space="0" w:color="auto"/>
      </w:divBdr>
    </w:div>
    <w:div w:id="1165972110">
      <w:bodyDiv w:val="1"/>
      <w:marLeft w:val="0"/>
      <w:marRight w:val="0"/>
      <w:marTop w:val="0"/>
      <w:marBottom w:val="0"/>
      <w:divBdr>
        <w:top w:val="none" w:sz="0" w:space="0" w:color="auto"/>
        <w:left w:val="none" w:sz="0" w:space="0" w:color="auto"/>
        <w:bottom w:val="none" w:sz="0" w:space="0" w:color="auto"/>
        <w:right w:val="none" w:sz="0" w:space="0" w:color="auto"/>
      </w:divBdr>
    </w:div>
    <w:div w:id="1201817550">
      <w:bodyDiv w:val="1"/>
      <w:marLeft w:val="0"/>
      <w:marRight w:val="0"/>
      <w:marTop w:val="0"/>
      <w:marBottom w:val="0"/>
      <w:divBdr>
        <w:top w:val="none" w:sz="0" w:space="0" w:color="auto"/>
        <w:left w:val="none" w:sz="0" w:space="0" w:color="auto"/>
        <w:bottom w:val="none" w:sz="0" w:space="0" w:color="auto"/>
        <w:right w:val="none" w:sz="0" w:space="0" w:color="auto"/>
      </w:divBdr>
    </w:div>
    <w:div w:id="1247417515">
      <w:bodyDiv w:val="1"/>
      <w:marLeft w:val="0"/>
      <w:marRight w:val="0"/>
      <w:marTop w:val="0"/>
      <w:marBottom w:val="0"/>
      <w:divBdr>
        <w:top w:val="none" w:sz="0" w:space="0" w:color="auto"/>
        <w:left w:val="none" w:sz="0" w:space="0" w:color="auto"/>
        <w:bottom w:val="none" w:sz="0" w:space="0" w:color="auto"/>
        <w:right w:val="none" w:sz="0" w:space="0" w:color="auto"/>
      </w:divBdr>
    </w:div>
    <w:div w:id="1288507744">
      <w:bodyDiv w:val="1"/>
      <w:marLeft w:val="0"/>
      <w:marRight w:val="0"/>
      <w:marTop w:val="0"/>
      <w:marBottom w:val="0"/>
      <w:divBdr>
        <w:top w:val="none" w:sz="0" w:space="0" w:color="auto"/>
        <w:left w:val="none" w:sz="0" w:space="0" w:color="auto"/>
        <w:bottom w:val="none" w:sz="0" w:space="0" w:color="auto"/>
        <w:right w:val="none" w:sz="0" w:space="0" w:color="auto"/>
      </w:divBdr>
    </w:div>
    <w:div w:id="1348369802">
      <w:bodyDiv w:val="1"/>
      <w:marLeft w:val="0"/>
      <w:marRight w:val="0"/>
      <w:marTop w:val="0"/>
      <w:marBottom w:val="0"/>
      <w:divBdr>
        <w:top w:val="none" w:sz="0" w:space="0" w:color="auto"/>
        <w:left w:val="none" w:sz="0" w:space="0" w:color="auto"/>
        <w:bottom w:val="none" w:sz="0" w:space="0" w:color="auto"/>
        <w:right w:val="none" w:sz="0" w:space="0" w:color="auto"/>
      </w:divBdr>
    </w:div>
    <w:div w:id="1352029872">
      <w:bodyDiv w:val="1"/>
      <w:marLeft w:val="0"/>
      <w:marRight w:val="0"/>
      <w:marTop w:val="0"/>
      <w:marBottom w:val="0"/>
      <w:divBdr>
        <w:top w:val="none" w:sz="0" w:space="0" w:color="auto"/>
        <w:left w:val="none" w:sz="0" w:space="0" w:color="auto"/>
        <w:bottom w:val="none" w:sz="0" w:space="0" w:color="auto"/>
        <w:right w:val="none" w:sz="0" w:space="0" w:color="auto"/>
      </w:divBdr>
    </w:div>
    <w:div w:id="1366321769">
      <w:bodyDiv w:val="1"/>
      <w:marLeft w:val="0"/>
      <w:marRight w:val="0"/>
      <w:marTop w:val="0"/>
      <w:marBottom w:val="0"/>
      <w:divBdr>
        <w:top w:val="none" w:sz="0" w:space="0" w:color="auto"/>
        <w:left w:val="none" w:sz="0" w:space="0" w:color="auto"/>
        <w:bottom w:val="none" w:sz="0" w:space="0" w:color="auto"/>
        <w:right w:val="none" w:sz="0" w:space="0" w:color="auto"/>
      </w:divBdr>
    </w:div>
    <w:div w:id="1399204730">
      <w:bodyDiv w:val="1"/>
      <w:marLeft w:val="0"/>
      <w:marRight w:val="0"/>
      <w:marTop w:val="0"/>
      <w:marBottom w:val="0"/>
      <w:divBdr>
        <w:top w:val="none" w:sz="0" w:space="0" w:color="auto"/>
        <w:left w:val="none" w:sz="0" w:space="0" w:color="auto"/>
        <w:bottom w:val="none" w:sz="0" w:space="0" w:color="auto"/>
        <w:right w:val="none" w:sz="0" w:space="0" w:color="auto"/>
      </w:divBdr>
    </w:div>
    <w:div w:id="1469857820">
      <w:bodyDiv w:val="1"/>
      <w:marLeft w:val="0"/>
      <w:marRight w:val="0"/>
      <w:marTop w:val="0"/>
      <w:marBottom w:val="0"/>
      <w:divBdr>
        <w:top w:val="none" w:sz="0" w:space="0" w:color="auto"/>
        <w:left w:val="none" w:sz="0" w:space="0" w:color="auto"/>
        <w:bottom w:val="none" w:sz="0" w:space="0" w:color="auto"/>
        <w:right w:val="none" w:sz="0" w:space="0" w:color="auto"/>
      </w:divBdr>
    </w:div>
    <w:div w:id="1573544910">
      <w:bodyDiv w:val="1"/>
      <w:marLeft w:val="0"/>
      <w:marRight w:val="0"/>
      <w:marTop w:val="0"/>
      <w:marBottom w:val="0"/>
      <w:divBdr>
        <w:top w:val="none" w:sz="0" w:space="0" w:color="auto"/>
        <w:left w:val="none" w:sz="0" w:space="0" w:color="auto"/>
        <w:bottom w:val="none" w:sz="0" w:space="0" w:color="auto"/>
        <w:right w:val="none" w:sz="0" w:space="0" w:color="auto"/>
      </w:divBdr>
    </w:div>
    <w:div w:id="1722098847">
      <w:bodyDiv w:val="1"/>
      <w:marLeft w:val="0"/>
      <w:marRight w:val="0"/>
      <w:marTop w:val="0"/>
      <w:marBottom w:val="0"/>
      <w:divBdr>
        <w:top w:val="none" w:sz="0" w:space="0" w:color="auto"/>
        <w:left w:val="none" w:sz="0" w:space="0" w:color="auto"/>
        <w:bottom w:val="none" w:sz="0" w:space="0" w:color="auto"/>
        <w:right w:val="none" w:sz="0" w:space="0" w:color="auto"/>
      </w:divBdr>
    </w:div>
    <w:div w:id="1725518684">
      <w:bodyDiv w:val="1"/>
      <w:marLeft w:val="0"/>
      <w:marRight w:val="0"/>
      <w:marTop w:val="0"/>
      <w:marBottom w:val="0"/>
      <w:divBdr>
        <w:top w:val="none" w:sz="0" w:space="0" w:color="auto"/>
        <w:left w:val="none" w:sz="0" w:space="0" w:color="auto"/>
        <w:bottom w:val="none" w:sz="0" w:space="0" w:color="auto"/>
        <w:right w:val="none" w:sz="0" w:space="0" w:color="auto"/>
      </w:divBdr>
    </w:div>
    <w:div w:id="1730884449">
      <w:bodyDiv w:val="1"/>
      <w:marLeft w:val="0"/>
      <w:marRight w:val="0"/>
      <w:marTop w:val="0"/>
      <w:marBottom w:val="0"/>
      <w:divBdr>
        <w:top w:val="none" w:sz="0" w:space="0" w:color="auto"/>
        <w:left w:val="none" w:sz="0" w:space="0" w:color="auto"/>
        <w:bottom w:val="none" w:sz="0" w:space="0" w:color="auto"/>
        <w:right w:val="none" w:sz="0" w:space="0" w:color="auto"/>
      </w:divBdr>
    </w:div>
    <w:div w:id="1739401462">
      <w:bodyDiv w:val="1"/>
      <w:marLeft w:val="0"/>
      <w:marRight w:val="0"/>
      <w:marTop w:val="0"/>
      <w:marBottom w:val="0"/>
      <w:divBdr>
        <w:top w:val="none" w:sz="0" w:space="0" w:color="auto"/>
        <w:left w:val="none" w:sz="0" w:space="0" w:color="auto"/>
        <w:bottom w:val="none" w:sz="0" w:space="0" w:color="auto"/>
        <w:right w:val="none" w:sz="0" w:space="0" w:color="auto"/>
      </w:divBdr>
    </w:div>
    <w:div w:id="1770737738">
      <w:bodyDiv w:val="1"/>
      <w:marLeft w:val="0"/>
      <w:marRight w:val="0"/>
      <w:marTop w:val="0"/>
      <w:marBottom w:val="0"/>
      <w:divBdr>
        <w:top w:val="none" w:sz="0" w:space="0" w:color="auto"/>
        <w:left w:val="none" w:sz="0" w:space="0" w:color="auto"/>
        <w:bottom w:val="none" w:sz="0" w:space="0" w:color="auto"/>
        <w:right w:val="none" w:sz="0" w:space="0" w:color="auto"/>
      </w:divBdr>
    </w:div>
    <w:div w:id="1791388128">
      <w:bodyDiv w:val="1"/>
      <w:marLeft w:val="0"/>
      <w:marRight w:val="0"/>
      <w:marTop w:val="0"/>
      <w:marBottom w:val="0"/>
      <w:divBdr>
        <w:top w:val="none" w:sz="0" w:space="0" w:color="auto"/>
        <w:left w:val="none" w:sz="0" w:space="0" w:color="auto"/>
        <w:bottom w:val="none" w:sz="0" w:space="0" w:color="auto"/>
        <w:right w:val="none" w:sz="0" w:space="0" w:color="auto"/>
      </w:divBdr>
    </w:div>
    <w:div w:id="1841383566">
      <w:bodyDiv w:val="1"/>
      <w:marLeft w:val="0"/>
      <w:marRight w:val="0"/>
      <w:marTop w:val="0"/>
      <w:marBottom w:val="0"/>
      <w:divBdr>
        <w:top w:val="none" w:sz="0" w:space="0" w:color="auto"/>
        <w:left w:val="none" w:sz="0" w:space="0" w:color="auto"/>
        <w:bottom w:val="none" w:sz="0" w:space="0" w:color="auto"/>
        <w:right w:val="none" w:sz="0" w:space="0" w:color="auto"/>
      </w:divBdr>
    </w:div>
    <w:div w:id="1895458982">
      <w:bodyDiv w:val="1"/>
      <w:marLeft w:val="0"/>
      <w:marRight w:val="0"/>
      <w:marTop w:val="0"/>
      <w:marBottom w:val="0"/>
      <w:divBdr>
        <w:top w:val="none" w:sz="0" w:space="0" w:color="auto"/>
        <w:left w:val="none" w:sz="0" w:space="0" w:color="auto"/>
        <w:bottom w:val="none" w:sz="0" w:space="0" w:color="auto"/>
        <w:right w:val="none" w:sz="0" w:space="0" w:color="auto"/>
      </w:divBdr>
    </w:div>
    <w:div w:id="1903787306">
      <w:bodyDiv w:val="1"/>
      <w:marLeft w:val="0"/>
      <w:marRight w:val="0"/>
      <w:marTop w:val="0"/>
      <w:marBottom w:val="0"/>
      <w:divBdr>
        <w:top w:val="none" w:sz="0" w:space="0" w:color="auto"/>
        <w:left w:val="none" w:sz="0" w:space="0" w:color="auto"/>
        <w:bottom w:val="none" w:sz="0" w:space="0" w:color="auto"/>
        <w:right w:val="none" w:sz="0" w:space="0" w:color="auto"/>
      </w:divBdr>
    </w:div>
    <w:div w:id="1959794025">
      <w:bodyDiv w:val="1"/>
      <w:marLeft w:val="0"/>
      <w:marRight w:val="0"/>
      <w:marTop w:val="0"/>
      <w:marBottom w:val="0"/>
      <w:divBdr>
        <w:top w:val="none" w:sz="0" w:space="0" w:color="auto"/>
        <w:left w:val="none" w:sz="0" w:space="0" w:color="auto"/>
        <w:bottom w:val="none" w:sz="0" w:space="0" w:color="auto"/>
        <w:right w:val="none" w:sz="0" w:space="0" w:color="auto"/>
      </w:divBdr>
    </w:div>
    <w:div w:id="1976450273">
      <w:bodyDiv w:val="1"/>
      <w:marLeft w:val="0"/>
      <w:marRight w:val="0"/>
      <w:marTop w:val="0"/>
      <w:marBottom w:val="0"/>
      <w:divBdr>
        <w:top w:val="none" w:sz="0" w:space="0" w:color="auto"/>
        <w:left w:val="none" w:sz="0" w:space="0" w:color="auto"/>
        <w:bottom w:val="none" w:sz="0" w:space="0" w:color="auto"/>
        <w:right w:val="none" w:sz="0" w:space="0" w:color="auto"/>
      </w:divBdr>
    </w:div>
    <w:div w:id="2012101205">
      <w:bodyDiv w:val="1"/>
      <w:marLeft w:val="0"/>
      <w:marRight w:val="0"/>
      <w:marTop w:val="0"/>
      <w:marBottom w:val="0"/>
      <w:divBdr>
        <w:top w:val="none" w:sz="0" w:space="0" w:color="auto"/>
        <w:left w:val="none" w:sz="0" w:space="0" w:color="auto"/>
        <w:bottom w:val="none" w:sz="0" w:space="0" w:color="auto"/>
        <w:right w:val="none" w:sz="0" w:space="0" w:color="auto"/>
      </w:divBdr>
    </w:div>
    <w:div w:id="20837191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ran.cimec.ro/sel.asp?descript=magula-tomsani-prahova-situl-arheologic-de-la-magula-cod-sit-ran-135921.07" TargetMode="External"/><Relationship Id="rId26" Type="http://schemas.openxmlformats.org/officeDocument/2006/relationships/image" Target="media/image4.png"/><Relationship Id="rId39" Type="http://schemas.openxmlformats.org/officeDocument/2006/relationships/hyperlink" Target="https://koaha.org/wiki/Zinco" TargetMode="External"/><Relationship Id="rId21" Type="http://schemas.openxmlformats.org/officeDocument/2006/relationships/hyperlink" Target="http://ran.cimec.ro/sel.asp?descript=magula-tomsani-prahova-asezarea-preistorica-de-la-magula-la-camp-cod-sit-ran-135921.02" TargetMode="External"/><Relationship Id="rId34" Type="http://schemas.openxmlformats.org/officeDocument/2006/relationships/hyperlink" Target="https://koaha.org/wiki/Greenockite" TargetMode="External"/><Relationship Id="rId42" Type="http://schemas.openxmlformats.org/officeDocument/2006/relationships/hyperlink" Target="https://ro.wiktionary.org/wiki/metal" TargetMode="External"/><Relationship Id="rId47" Type="http://schemas.openxmlformats.org/officeDocument/2006/relationships/hyperlink" Target="https://ro.wiktionary.org/wiki/maleabil" TargetMode="External"/><Relationship Id="rId50" Type="http://schemas.openxmlformats.org/officeDocument/2006/relationships/hyperlink" Target="https://ro.wiktionary.org/wiki/rezistent" TargetMode="External"/><Relationship Id="rId55" Type="http://schemas.openxmlformats.org/officeDocument/2006/relationships/hyperlink" Target="https://ro.wiktionary.org/wiki/medical" TargetMode="External"/><Relationship Id="rId63" Type="http://schemas.openxmlformats.org/officeDocument/2006/relationships/image" Target="media/image11.png"/><Relationship Id="rId68" Type="http://schemas.openxmlformats.org/officeDocument/2006/relationships/image" Target="media/image16.jpeg"/><Relationship Id="rId76" Type="http://schemas.openxmlformats.org/officeDocument/2006/relationships/image" Target="media/image24.png"/><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19.jpeg"/><Relationship Id="rId2" Type="http://schemas.openxmlformats.org/officeDocument/2006/relationships/numbering" Target="numbering.xml"/><Relationship Id="rId16" Type="http://schemas.openxmlformats.org/officeDocument/2006/relationships/hyperlink" Target="http://ran.cimec.ro/sel.asp?descript=loloiasca-tomsani-prahova-tumulul-de-la-loloiasca-la-canal-cod-sit-ran-135912.01" TargetMode="External"/><Relationship Id="rId29" Type="http://schemas.openxmlformats.org/officeDocument/2006/relationships/image" Target="media/image7.jpeg"/><Relationship Id="rId11" Type="http://schemas.openxmlformats.org/officeDocument/2006/relationships/hyperlink" Target="mailto:octav.stefan@yahoo.com" TargetMode="External"/><Relationship Id="rId24" Type="http://schemas.openxmlformats.org/officeDocument/2006/relationships/hyperlink" Target="http://ran.cimec.ro/sel.asp?descript=tomsani-tomsani-prahova-tumulul-de-la-tomsani-la-via-boierului-cod-sit-ran-135903.03" TargetMode="External"/><Relationship Id="rId32" Type="http://schemas.openxmlformats.org/officeDocument/2006/relationships/image" Target="media/image9.png"/><Relationship Id="rId37" Type="http://schemas.openxmlformats.org/officeDocument/2006/relationships/hyperlink" Target="https://koaha.org/wiki/Zolfo" TargetMode="External"/><Relationship Id="rId40" Type="http://schemas.openxmlformats.org/officeDocument/2006/relationships/hyperlink" Target="https://koaha.org/wiki/Zolfo" TargetMode="External"/><Relationship Id="rId45" Type="http://schemas.openxmlformats.org/officeDocument/2006/relationships/hyperlink" Target="https://ro.wiktionary.org/wiki/argintiu" TargetMode="External"/><Relationship Id="rId53" Type="http://schemas.openxmlformats.org/officeDocument/2006/relationships/hyperlink" Target="https://ro.wiktionary.org/wiki/confec%C8%9Bionare" TargetMode="External"/><Relationship Id="rId58" Type="http://schemas.openxmlformats.org/officeDocument/2006/relationships/hyperlink" Target="https://ro.wiktionary.org/wiki/casnic" TargetMode="External"/><Relationship Id="rId66" Type="http://schemas.openxmlformats.org/officeDocument/2006/relationships/image" Target="media/image14.jpeg"/><Relationship Id="rId74" Type="http://schemas.openxmlformats.org/officeDocument/2006/relationships/image" Target="media/image22.jpeg"/><Relationship Id="rId79" Type="http://schemas.openxmlformats.org/officeDocument/2006/relationships/image" Target="media/image27.png"/><Relationship Id="rId5" Type="http://schemas.openxmlformats.org/officeDocument/2006/relationships/webSettings" Target="webSettings.xml"/><Relationship Id="rId61" Type="http://schemas.openxmlformats.org/officeDocument/2006/relationships/hyperlink" Target="https://ro.wiktionary.org/wiki/proprietate" TargetMode="External"/><Relationship Id="rId82" Type="http://schemas.openxmlformats.org/officeDocument/2006/relationships/header" Target="header1.xml"/><Relationship Id="rId19" Type="http://schemas.openxmlformats.org/officeDocument/2006/relationships/hyperlink" Target="http://ran.cimec.ro/sel.asp?descript=magula-tomsani-prahova-asezarea-chilia-militari-de-la-magula-cod-sit-ran-135921.06" TargetMode="External"/><Relationship Id="rId4" Type="http://schemas.openxmlformats.org/officeDocument/2006/relationships/settings" Target="settings.xml"/><Relationship Id="rId9" Type="http://schemas.openxmlformats.org/officeDocument/2006/relationships/hyperlink" Target="mailto:maniti_virgil@yahoo.com" TargetMode="External"/><Relationship Id="rId14" Type="http://schemas.openxmlformats.org/officeDocument/2006/relationships/hyperlink" Target="http://ran.cimec.ro/sel.asp?jud=32&amp;Lang=RO&amp;crsl=2&amp;csel=2&amp;clst=1&amp;lpag=100&amp;campsel=jud&amp;Ocat=1" TargetMode="External"/><Relationship Id="rId22" Type="http://schemas.openxmlformats.org/officeDocument/2006/relationships/hyperlink" Target="http://ran.cimec.ro/sel.asp?descript=satucu-tomsani-prahova-tumulul-de-la-satucu-halta-cfr-cod-sit-ran-135930.01" TargetMode="External"/><Relationship Id="rId27" Type="http://schemas.openxmlformats.org/officeDocument/2006/relationships/image" Target="media/image5.png"/><Relationship Id="rId30" Type="http://schemas.openxmlformats.org/officeDocument/2006/relationships/image" Target="media/image8.jpeg"/><Relationship Id="rId35" Type="http://schemas.openxmlformats.org/officeDocument/2006/relationships/hyperlink" Target="https://koaha.org/wiki/Otavite" TargetMode="External"/><Relationship Id="rId43" Type="http://schemas.openxmlformats.org/officeDocument/2006/relationships/hyperlink" Target="https://ro.wiktionary.org/wiki/feromagnetic" TargetMode="External"/><Relationship Id="rId48" Type="http://schemas.openxmlformats.org/officeDocument/2006/relationships/hyperlink" Target="https://ro.wiktionary.org/wiki/ductil" TargetMode="External"/><Relationship Id="rId56" Type="http://schemas.openxmlformats.org/officeDocument/2006/relationships/hyperlink" Target="https://ro.wiktionary.org/wiki/obiect" TargetMode="External"/><Relationship Id="rId64" Type="http://schemas.openxmlformats.org/officeDocument/2006/relationships/image" Target="media/image12.png"/><Relationship Id="rId69" Type="http://schemas.openxmlformats.org/officeDocument/2006/relationships/image" Target="media/image17.jpeg"/><Relationship Id="rId77" Type="http://schemas.openxmlformats.org/officeDocument/2006/relationships/image" Target="media/image25.png"/><Relationship Id="rId8" Type="http://schemas.openxmlformats.org/officeDocument/2006/relationships/hyperlink" Target="mailto:octav.stefan@yahoo.com" TargetMode="External"/><Relationship Id="rId51" Type="http://schemas.openxmlformats.org/officeDocument/2006/relationships/hyperlink" Target="https://ro.wiktionary.org/wiki/coroziune" TargetMode="External"/><Relationship Id="rId72" Type="http://schemas.openxmlformats.org/officeDocument/2006/relationships/image" Target="media/image20.jpeg"/><Relationship Id="rId80" Type="http://schemas.openxmlformats.org/officeDocument/2006/relationships/hyperlink" Target="mailto:maniti_virgil@yahoo.com" TargetMode="Externa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hyperlink" Target="http://ran.cimec.ro/sel.asp?descript=magula-tomsani-prahova-tumulul-de-la-magula-gradina-mare-cod-sit-ran-135921.08" TargetMode="External"/><Relationship Id="rId25" Type="http://schemas.openxmlformats.org/officeDocument/2006/relationships/hyperlink" Target="http://ran.cimec.ro/sel.asp?descript=tomsani-tomsani-prahova-asezarea-boian-de-la-tomsani-statia-cfr-cod-sit-ran-135903.01" TargetMode="External"/><Relationship Id="rId33" Type="http://schemas.openxmlformats.org/officeDocument/2006/relationships/hyperlink" Target="https://koaha.org/wiki/Solfuri" TargetMode="External"/><Relationship Id="rId38" Type="http://schemas.openxmlformats.org/officeDocument/2006/relationships/hyperlink" Target="https://koaha.org/wiki/Sfalerite" TargetMode="External"/><Relationship Id="rId46" Type="http://schemas.openxmlformats.org/officeDocument/2006/relationships/hyperlink" Target="https://ro.wiktionary.org/wiki/lucios" TargetMode="External"/><Relationship Id="rId59" Type="http://schemas.openxmlformats.org/officeDocument/2006/relationships/hyperlink" Target="https://ro.wiktionary.org/wiki/ob%C8%9Binere" TargetMode="External"/><Relationship Id="rId67" Type="http://schemas.openxmlformats.org/officeDocument/2006/relationships/image" Target="media/image15.jpeg"/><Relationship Id="rId20" Type="http://schemas.openxmlformats.org/officeDocument/2006/relationships/hyperlink" Target="http://ran.cimec.ro/sel.asp?descript=magula-tomsani-prahova-asezarea-chilia-militari-de-la-magula-cod-sit-ran-135921.05" TargetMode="External"/><Relationship Id="rId41" Type="http://schemas.openxmlformats.org/officeDocument/2006/relationships/image" Target="media/image10.png"/><Relationship Id="rId54" Type="http://schemas.openxmlformats.org/officeDocument/2006/relationships/hyperlink" Target="https://ro.wiktionary.org/wiki/instrument" TargetMode="External"/><Relationship Id="rId62" Type="http://schemas.openxmlformats.org/officeDocument/2006/relationships/hyperlink" Target="https://ro.wiktionary.org/wiki/anticorosiv" TargetMode="External"/><Relationship Id="rId70" Type="http://schemas.openxmlformats.org/officeDocument/2006/relationships/image" Target="media/image18.jpeg"/><Relationship Id="rId75" Type="http://schemas.openxmlformats.org/officeDocument/2006/relationships/image" Target="media/image23.jpe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ran.cimec.ro/sel.asp?descript=tomsani-tomsani-prahova-tell-ul-de-la-tomsani-cod-sit-ran-135903.02" TargetMode="External"/><Relationship Id="rId23" Type="http://schemas.openxmlformats.org/officeDocument/2006/relationships/hyperlink" Target="http://ran.cimec.ro/sel.asp?descript=tomsani-tomsani-prahova-tumulul-de-la-tomsani-izlazul-bratienilor-cod-sit-ran-135903.04" TargetMode="External"/><Relationship Id="rId28" Type="http://schemas.openxmlformats.org/officeDocument/2006/relationships/image" Target="media/image6.png"/><Relationship Id="rId36" Type="http://schemas.openxmlformats.org/officeDocument/2006/relationships/hyperlink" Target="https://koaha.org/wiki/Greenockite" TargetMode="External"/><Relationship Id="rId49" Type="http://schemas.openxmlformats.org/officeDocument/2006/relationships/hyperlink" Target="https://ro.wiktionary.org/wiki/inoxidabil" TargetMode="External"/><Relationship Id="rId57" Type="http://schemas.openxmlformats.org/officeDocument/2006/relationships/hyperlink" Target="https://ro.wiktionary.org/wiki/uz" TargetMode="External"/><Relationship Id="rId10" Type="http://schemas.openxmlformats.org/officeDocument/2006/relationships/image" Target="media/image1.jpeg"/><Relationship Id="rId31" Type="http://schemas.openxmlformats.org/officeDocument/2006/relationships/hyperlink" Target="https://ro.wikipedia.org/wiki/Element_chimic" TargetMode="External"/><Relationship Id="rId44" Type="http://schemas.openxmlformats.org/officeDocument/2006/relationships/hyperlink" Target="https://ro.wiktionary.org/wiki/alb" TargetMode="External"/><Relationship Id="rId52" Type="http://schemas.openxmlformats.org/officeDocument/2006/relationships/hyperlink" Target="https://ro.wiktionary.org/wiki/%C3%AEntrebuin%C8%9Bat" TargetMode="External"/><Relationship Id="rId60" Type="http://schemas.openxmlformats.org/officeDocument/2006/relationships/hyperlink" Target="https://ro.wiktionary.org/wiki/aliaj" TargetMode="External"/><Relationship Id="rId65" Type="http://schemas.openxmlformats.org/officeDocument/2006/relationships/image" Target="media/image13.png"/><Relationship Id="rId73" Type="http://schemas.openxmlformats.org/officeDocument/2006/relationships/image" Target="media/image21.jpeg"/><Relationship Id="rId78" Type="http://schemas.openxmlformats.org/officeDocument/2006/relationships/image" Target="media/image26.png"/><Relationship Id="rId81" Type="http://schemas.openxmlformats.org/officeDocument/2006/relationships/image" Target="media/image28.png"/></Relationships>
</file>

<file path=word/_rels/header1.xml.rels><?xml version="1.0" encoding="UTF-8" standalone="yes"?>
<Relationships xmlns="http://schemas.openxmlformats.org/package/2006/relationships"><Relationship Id="rId1"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1A1E19-8DED-4D54-9EE8-99CB8AA1F9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4678</TotalTime>
  <Pages>157</Pages>
  <Words>34489</Words>
  <Characters>196591</Characters>
  <Application>Microsoft Office Word</Application>
  <DocSecurity>0</DocSecurity>
  <Lines>1638</Lines>
  <Paragraphs>461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230619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virgil maniti</cp:lastModifiedBy>
  <cp:revision>50</cp:revision>
  <cp:lastPrinted>2022-05-24T13:20:00Z</cp:lastPrinted>
  <dcterms:created xsi:type="dcterms:W3CDTF">2021-01-19T13:09:00Z</dcterms:created>
  <dcterms:modified xsi:type="dcterms:W3CDTF">2023-05-22T09:00:00Z</dcterms:modified>
</cp:coreProperties>
</file>