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6F" w:rsidRPr="008A252D" w:rsidRDefault="007854A3" w:rsidP="008C00C5">
      <w:pPr>
        <w:spacing w:after="0" w:line="360" w:lineRule="auto"/>
        <w:jc w:val="center"/>
        <w:rPr>
          <w:rFonts w:ascii="Bookman Old Style" w:hAnsi="Bookman Old Style" w:cs="Arial"/>
          <w:b/>
          <w:lang w:val="it-IT"/>
        </w:rPr>
      </w:pPr>
      <w:r>
        <w:rPr>
          <w:rFonts w:ascii="Bookman Old Style" w:hAnsi="Bookman Old Style" w:cs="Arial"/>
          <w:b/>
          <w:lang w:val="it-IT"/>
        </w:rPr>
        <w:t xml:space="preserve">Proiect </w:t>
      </w:r>
      <w:r w:rsidR="00171620" w:rsidRPr="008A252D">
        <w:rPr>
          <w:rFonts w:ascii="Bookman Old Style" w:hAnsi="Bookman Old Style" w:cs="Arial"/>
          <w:b/>
          <w:lang w:val="it-IT"/>
        </w:rPr>
        <w:t>DECIZIA ETAPEI DE INCADRARE</w:t>
      </w:r>
    </w:p>
    <w:p w:rsidR="00355D3A" w:rsidRPr="008A252D" w:rsidRDefault="00F97812" w:rsidP="008C00C5">
      <w:pPr>
        <w:spacing w:after="0" w:line="360" w:lineRule="auto"/>
        <w:jc w:val="center"/>
        <w:rPr>
          <w:rFonts w:ascii="Bookman Old Style" w:hAnsi="Bookman Old Style" w:cs="Arial"/>
          <w:b/>
          <w:lang w:val="it-IT"/>
        </w:rPr>
      </w:pPr>
      <w:r w:rsidRPr="008A252D">
        <w:rPr>
          <w:rFonts w:ascii="Bookman Old Style" w:hAnsi="Bookman Old Style" w:cs="Arial"/>
          <w:b/>
          <w:lang w:val="it-IT"/>
        </w:rPr>
        <w:t>NR.</w:t>
      </w:r>
      <w:r w:rsidR="005931F1" w:rsidRPr="008A252D">
        <w:rPr>
          <w:rFonts w:ascii="Bookman Old Style" w:hAnsi="Bookman Old Style" w:cs="Arial"/>
          <w:b/>
          <w:lang w:val="it-IT"/>
        </w:rPr>
        <w:t xml:space="preserve"> </w:t>
      </w:r>
      <w:r w:rsidR="000A3D44">
        <w:rPr>
          <w:rFonts w:ascii="Bookman Old Style" w:hAnsi="Bookman Old Style" w:cs="Arial"/>
          <w:b/>
          <w:lang w:val="it-IT"/>
        </w:rPr>
        <w:t>5</w:t>
      </w:r>
      <w:r w:rsidR="00C342B3">
        <w:rPr>
          <w:rFonts w:ascii="Bookman Old Style" w:hAnsi="Bookman Old Style" w:cs="Arial"/>
          <w:b/>
          <w:lang w:val="it-IT"/>
        </w:rPr>
        <w:t>4</w:t>
      </w:r>
      <w:r w:rsidR="000A3D44">
        <w:rPr>
          <w:rFonts w:ascii="Bookman Old Style" w:hAnsi="Bookman Old Style" w:cs="Arial"/>
          <w:b/>
          <w:lang w:val="it-IT"/>
        </w:rPr>
        <w:t>66</w:t>
      </w:r>
      <w:r w:rsidR="00C342B3">
        <w:rPr>
          <w:rFonts w:ascii="Bookman Old Style" w:hAnsi="Bookman Old Style" w:cs="Arial"/>
          <w:b/>
          <w:lang w:val="it-IT"/>
        </w:rPr>
        <w:t xml:space="preserve"> / ... .07</w:t>
      </w:r>
      <w:r w:rsidR="000F3081" w:rsidRPr="008A252D">
        <w:rPr>
          <w:rFonts w:ascii="Bookman Old Style" w:hAnsi="Bookman Old Style" w:cs="Arial"/>
          <w:b/>
          <w:lang w:val="it-IT"/>
        </w:rPr>
        <w:t>.2020</w:t>
      </w:r>
    </w:p>
    <w:p w:rsidR="00FB2E54" w:rsidRPr="008A252D" w:rsidRDefault="00FB2E54" w:rsidP="000B60ED">
      <w:pPr>
        <w:spacing w:after="0" w:line="240" w:lineRule="auto"/>
        <w:ind w:firstLine="720"/>
        <w:rPr>
          <w:rFonts w:ascii="Bookman Old Style" w:hAnsi="Bookman Old Style" w:cs="Arial"/>
          <w:b/>
          <w:sz w:val="18"/>
          <w:szCs w:val="18"/>
          <w:lang w:val="ro-RO"/>
        </w:rPr>
      </w:pPr>
    </w:p>
    <w:p w:rsidR="00804A6F" w:rsidRPr="008A252D" w:rsidRDefault="00804A6F" w:rsidP="009978B2">
      <w:pPr>
        <w:spacing w:after="0" w:line="240" w:lineRule="auto"/>
        <w:ind w:firstLine="720"/>
        <w:rPr>
          <w:rFonts w:ascii="Bookman Old Style" w:hAnsi="Bookman Old Style" w:cs="Arial"/>
          <w:b/>
          <w:sz w:val="18"/>
          <w:szCs w:val="18"/>
          <w:lang w:val="ro-RO"/>
        </w:rPr>
      </w:pPr>
    </w:p>
    <w:p w:rsidR="00171620" w:rsidRPr="008A252D" w:rsidRDefault="00796DAA" w:rsidP="00976312">
      <w:pPr>
        <w:spacing w:after="0"/>
        <w:ind w:firstLine="567"/>
        <w:jc w:val="both"/>
        <w:rPr>
          <w:rFonts w:ascii="Bookman Old Style" w:hAnsi="Bookman Old Style" w:cs="Arial"/>
          <w:lang w:val="ro-RO"/>
        </w:rPr>
      </w:pPr>
      <w:r w:rsidRPr="008A252D">
        <w:rPr>
          <w:rStyle w:val="tpa1"/>
          <w:rFonts w:ascii="Bookman Old Style" w:hAnsi="Bookman Old Style" w:cs="Arial"/>
          <w:lang w:val="ro-RO"/>
        </w:rPr>
        <w:t>Ca urmare a solicita</w:t>
      </w:r>
      <w:r w:rsidR="00567D57" w:rsidRPr="008A252D">
        <w:rPr>
          <w:rStyle w:val="tpa1"/>
          <w:rFonts w:ascii="Bookman Old Style" w:hAnsi="Bookman Old Style" w:cs="Arial"/>
          <w:lang w:val="ro-RO"/>
        </w:rPr>
        <w:t>rii de emitere a acordului de mediu adresate de</w:t>
      </w:r>
      <w:r w:rsidR="00567D57" w:rsidRPr="008A252D">
        <w:rPr>
          <w:rFonts w:ascii="Bookman Old Style" w:hAnsi="Bookman Old Style"/>
          <w:b/>
          <w:lang w:val="ro-RO"/>
        </w:rPr>
        <w:t xml:space="preserve"> </w:t>
      </w:r>
      <w:r w:rsidR="00C342B3">
        <w:rPr>
          <w:rFonts w:ascii="Bookman Old Style" w:hAnsi="Bookman Old Style"/>
          <w:b/>
          <w:lang w:val="it-IT"/>
        </w:rPr>
        <w:t>PRIMARIA COMUNEI DRAJNA</w:t>
      </w:r>
      <w:r w:rsidR="00E814A3">
        <w:rPr>
          <w:rFonts w:ascii="Bookman Old Style" w:hAnsi="Bookman Old Style"/>
          <w:b/>
          <w:lang w:val="it-IT"/>
        </w:rPr>
        <w:t xml:space="preserve">, </w:t>
      </w:r>
      <w:r w:rsidR="00E814A3">
        <w:rPr>
          <w:rFonts w:ascii="Bookman Old Style" w:hAnsi="Bookman Old Style"/>
          <w:lang w:val="it-IT"/>
        </w:rPr>
        <w:t xml:space="preserve">cu </w:t>
      </w:r>
      <w:r w:rsidR="00F722CB">
        <w:rPr>
          <w:rFonts w:ascii="Bookman Old Style" w:hAnsi="Bookman Old Style"/>
          <w:lang w:val="it-IT"/>
        </w:rPr>
        <w:t>sediu</w:t>
      </w:r>
      <w:r w:rsidR="00E814A3">
        <w:rPr>
          <w:rFonts w:ascii="Bookman Old Style" w:hAnsi="Bookman Old Style"/>
          <w:lang w:val="it-IT"/>
        </w:rPr>
        <w:t xml:space="preserve">l in </w:t>
      </w:r>
      <w:r w:rsidR="00F0110D">
        <w:rPr>
          <w:rFonts w:ascii="Bookman Old Style" w:hAnsi="Bookman Old Style"/>
          <w:lang w:val="it-IT"/>
        </w:rPr>
        <w:t xml:space="preserve">judetul Prahova, </w:t>
      </w:r>
      <w:r w:rsidR="00C342B3">
        <w:rPr>
          <w:rFonts w:ascii="Bookman Old Style" w:hAnsi="Bookman Old Style"/>
          <w:lang w:val="it-IT"/>
        </w:rPr>
        <w:t>comuna Drajna, sat Drajna de Sus, str. Neagoe Basarab, nr. 25</w:t>
      </w:r>
      <w:r w:rsidR="003C4970" w:rsidRPr="008A252D">
        <w:rPr>
          <w:rFonts w:ascii="Bookman Old Style" w:hAnsi="Bookman Old Style" w:cs="Arial"/>
          <w:lang w:val="ro-RO"/>
        </w:rPr>
        <w:t>,</w:t>
      </w:r>
      <w:r w:rsidR="003C4970" w:rsidRPr="008A252D">
        <w:rPr>
          <w:rStyle w:val="tpa1"/>
          <w:rFonts w:ascii="Bookman Old Style" w:hAnsi="Bookman Old Style" w:cs="Arial"/>
          <w:lang w:val="ro-RO"/>
        </w:rPr>
        <w:t xml:space="preserve"> inregi</w:t>
      </w:r>
      <w:r w:rsidR="00730280" w:rsidRPr="008A252D">
        <w:rPr>
          <w:rStyle w:val="tpa1"/>
          <w:rFonts w:ascii="Bookman Old Style" w:hAnsi="Bookman Old Style" w:cs="Arial"/>
          <w:lang w:val="ro-RO"/>
        </w:rPr>
        <w:t xml:space="preserve">strata la APM Prahova cu nr. </w:t>
      </w:r>
      <w:r w:rsidR="00362D85">
        <w:rPr>
          <w:rFonts w:ascii="Bookman Old Style" w:hAnsi="Bookman Old Style" w:cs="Arial"/>
          <w:lang w:val="ro-RO"/>
        </w:rPr>
        <w:t>5</w:t>
      </w:r>
      <w:r w:rsidR="00C342B3">
        <w:rPr>
          <w:rFonts w:ascii="Bookman Old Style" w:hAnsi="Bookman Old Style" w:cs="Arial"/>
          <w:lang w:val="ro-RO"/>
        </w:rPr>
        <w:t>4</w:t>
      </w:r>
      <w:r w:rsidR="00362D85">
        <w:rPr>
          <w:rFonts w:ascii="Bookman Old Style" w:hAnsi="Bookman Old Style" w:cs="Arial"/>
          <w:lang w:val="ro-RO"/>
        </w:rPr>
        <w:t>66</w:t>
      </w:r>
      <w:r w:rsidR="000F3081" w:rsidRPr="008A252D">
        <w:rPr>
          <w:rFonts w:ascii="Bookman Old Style" w:hAnsi="Bookman Old Style" w:cs="Arial"/>
          <w:lang w:val="ro-RO"/>
        </w:rPr>
        <w:t>/</w:t>
      </w:r>
      <w:r w:rsidR="00362D85">
        <w:rPr>
          <w:rFonts w:ascii="Bookman Old Style" w:hAnsi="Bookman Old Style" w:cs="Arial"/>
          <w:lang w:val="ro-RO"/>
        </w:rPr>
        <w:t>02</w:t>
      </w:r>
      <w:r w:rsidR="00C342B3">
        <w:rPr>
          <w:rFonts w:ascii="Bookman Old Style" w:hAnsi="Bookman Old Style" w:cs="Arial"/>
          <w:lang w:val="ro-RO"/>
        </w:rPr>
        <w:t>.04</w:t>
      </w:r>
      <w:r w:rsidR="000F3081" w:rsidRPr="008A252D">
        <w:rPr>
          <w:rFonts w:ascii="Bookman Old Style" w:hAnsi="Bookman Old Style" w:cs="Arial"/>
          <w:lang w:val="ro-RO"/>
        </w:rPr>
        <w:t>.20</w:t>
      </w:r>
      <w:r w:rsidR="00976312">
        <w:rPr>
          <w:rFonts w:ascii="Bookman Old Style" w:hAnsi="Bookman Old Style" w:cs="Arial"/>
          <w:lang w:val="ro-RO"/>
        </w:rPr>
        <w:t>20</w:t>
      </w:r>
      <w:r w:rsidR="006D46E4" w:rsidRPr="008A252D">
        <w:rPr>
          <w:rStyle w:val="tpa1"/>
          <w:rFonts w:ascii="Bookman Old Style" w:hAnsi="Bookman Old Style" w:cs="Arial"/>
          <w:lang w:val="ro-RO"/>
        </w:rPr>
        <w:t xml:space="preserve">, </w:t>
      </w:r>
      <w:r w:rsidR="00976312">
        <w:rPr>
          <w:rStyle w:val="tpa1"/>
          <w:rFonts w:ascii="Bookman Old Style" w:hAnsi="Bookman Old Style" w:cs="Arial"/>
          <w:lang w:val="ro-RO"/>
        </w:rPr>
        <w:t xml:space="preserve">completata cu nr. </w:t>
      </w:r>
      <w:r w:rsidR="00CC058B">
        <w:rPr>
          <w:rStyle w:val="tpa1"/>
          <w:rFonts w:ascii="Bookman Old Style" w:hAnsi="Bookman Old Style" w:cs="Arial"/>
          <w:lang w:val="ro-RO"/>
        </w:rPr>
        <w:t>7946</w:t>
      </w:r>
      <w:r w:rsidR="00C342B3">
        <w:rPr>
          <w:rStyle w:val="tpa1"/>
          <w:rFonts w:ascii="Bookman Old Style" w:hAnsi="Bookman Old Style" w:cs="Arial"/>
          <w:lang w:val="ro-RO"/>
        </w:rPr>
        <w:t>/03</w:t>
      </w:r>
      <w:r w:rsidR="00D83E12">
        <w:rPr>
          <w:rStyle w:val="tpa1"/>
          <w:rFonts w:ascii="Bookman Old Style" w:hAnsi="Bookman Old Style" w:cs="Arial"/>
          <w:lang w:val="ro-RO"/>
        </w:rPr>
        <w:t>.06</w:t>
      </w:r>
      <w:r w:rsidR="00165B49" w:rsidRPr="008A252D">
        <w:rPr>
          <w:rStyle w:val="tpa1"/>
          <w:rFonts w:ascii="Bookman Old Style" w:hAnsi="Bookman Old Style" w:cs="Arial"/>
          <w:lang w:val="ro-RO"/>
        </w:rPr>
        <w:t>.2020</w:t>
      </w:r>
      <w:r w:rsidR="00CC058B">
        <w:rPr>
          <w:rStyle w:val="tpa1"/>
          <w:rFonts w:ascii="Bookman Old Style" w:hAnsi="Bookman Old Style" w:cs="Arial"/>
          <w:lang w:val="ro-RO"/>
        </w:rPr>
        <w:t xml:space="preserve"> si cu nr. 8077</w:t>
      </w:r>
      <w:r w:rsidR="00C342B3">
        <w:rPr>
          <w:rStyle w:val="tpa1"/>
          <w:rFonts w:ascii="Bookman Old Style" w:hAnsi="Bookman Old Style" w:cs="Arial"/>
          <w:lang w:val="ro-RO"/>
        </w:rPr>
        <w:t>/05.06.2020</w:t>
      </w:r>
      <w:r w:rsidR="003C4970" w:rsidRPr="008A252D">
        <w:rPr>
          <w:rStyle w:val="tpa1"/>
          <w:rFonts w:ascii="Bookman Old Style" w:hAnsi="Bookman Old Style" w:cs="Arial"/>
          <w:lang w:val="ro-RO"/>
        </w:rPr>
        <w:t xml:space="preserve">, </w:t>
      </w:r>
      <w:r w:rsidR="003C4970" w:rsidRPr="008A252D">
        <w:rPr>
          <w:rFonts w:ascii="Bookman Old Style" w:hAnsi="Bookman Old Style" w:cs="Arial"/>
          <w:lang w:val="ro-RO"/>
        </w:rPr>
        <w:t>in baza Legii nr. 292/2018 privind evaluarea impactului anumitor proiecte publice si private asupra mediului si a OUG nr. 57/2007 privind regimul ariilor naturale protejate, conservarea habitatelor naturale, a florei si faunei salbatice, aprobata cu modificari si completari prin Legea nr. 49/2011, cu modificarile si completarile ulterioare, APM Prahova decide, ca urmare a consultarilor desfasurate in cadrul sedintei Comisiei</w:t>
      </w:r>
      <w:r w:rsidR="003C4970" w:rsidRPr="008A252D">
        <w:rPr>
          <w:rFonts w:ascii="Bookman Old Style" w:hAnsi="Bookman Old Style" w:cs="Arial"/>
          <w:lang w:val="it-IT"/>
        </w:rPr>
        <w:t xml:space="preserve"> de Analiza Tehnica din data de </w:t>
      </w:r>
      <w:r w:rsidR="00C342B3">
        <w:rPr>
          <w:rFonts w:ascii="Bookman Old Style" w:hAnsi="Bookman Old Style" w:cs="Arial"/>
          <w:lang w:val="it-IT"/>
        </w:rPr>
        <w:t>23</w:t>
      </w:r>
      <w:r w:rsidR="00F0110D">
        <w:rPr>
          <w:rFonts w:ascii="Bookman Old Style" w:hAnsi="Bookman Old Style" w:cs="Arial"/>
          <w:lang w:val="it-IT"/>
        </w:rPr>
        <w:t>.06</w:t>
      </w:r>
      <w:r w:rsidR="00E814A3">
        <w:rPr>
          <w:rFonts w:ascii="Bookman Old Style" w:hAnsi="Bookman Old Style" w:cs="Arial"/>
          <w:lang w:val="it-IT"/>
        </w:rPr>
        <w:t>.2020</w:t>
      </w:r>
      <w:r w:rsidR="003C4970" w:rsidRPr="008A252D">
        <w:rPr>
          <w:rFonts w:ascii="Bookman Old Style" w:hAnsi="Bookman Old Style" w:cs="Arial"/>
          <w:lang w:val="it-IT"/>
        </w:rPr>
        <w:t xml:space="preserve">, ca proiectul: </w:t>
      </w:r>
      <w:r w:rsidR="003C4970" w:rsidRPr="008A252D">
        <w:rPr>
          <w:rFonts w:ascii="Bookman Old Style" w:hAnsi="Bookman Old Style" w:cs="Arial"/>
          <w:b/>
          <w:lang w:val="ro-RO"/>
        </w:rPr>
        <w:t>„</w:t>
      </w:r>
      <w:r w:rsidR="00C342B3">
        <w:rPr>
          <w:rFonts w:ascii="Bookman Old Style" w:hAnsi="Bookman Old Style"/>
          <w:b/>
          <w:lang w:val="ro-RO"/>
        </w:rPr>
        <w:t>Refacere 3 punti pietonale in punct „Ungureanu”, punct „Viroaga” si punct „Rusinaru” – refacere punte punct „</w:t>
      </w:r>
      <w:r w:rsidR="000A3D44">
        <w:rPr>
          <w:rFonts w:ascii="Bookman Old Style" w:hAnsi="Bookman Old Style"/>
          <w:b/>
          <w:lang w:val="ro-RO"/>
        </w:rPr>
        <w:t>Rusinaru</w:t>
      </w:r>
      <w:r w:rsidR="00C342B3">
        <w:rPr>
          <w:rFonts w:ascii="Bookman Old Style" w:hAnsi="Bookman Old Style"/>
          <w:b/>
          <w:lang w:val="ro-RO"/>
        </w:rPr>
        <w:t>”</w:t>
      </w:r>
      <w:r w:rsidR="000F3081" w:rsidRPr="008A252D">
        <w:rPr>
          <w:rFonts w:ascii="Bookman Old Style" w:hAnsi="Bookman Old Style" w:cs="Arial"/>
          <w:b/>
          <w:lang w:val="ro-RO"/>
        </w:rPr>
        <w:t>”</w:t>
      </w:r>
      <w:r w:rsidR="003C4970" w:rsidRPr="008A252D">
        <w:rPr>
          <w:rFonts w:ascii="Bookman Old Style" w:hAnsi="Bookman Old Style" w:cs="Arial"/>
          <w:i/>
          <w:lang w:val="ro-RO"/>
        </w:rPr>
        <w:t>,</w:t>
      </w:r>
      <w:r w:rsidR="00165B49" w:rsidRPr="008A252D">
        <w:rPr>
          <w:rFonts w:ascii="Bookman Old Style" w:hAnsi="Bookman Old Style" w:cs="Arial"/>
          <w:lang w:val="ro-RO"/>
        </w:rPr>
        <w:t xml:space="preserve"> propus a fi amplasat in </w:t>
      </w:r>
      <w:r w:rsidR="00C342B3">
        <w:rPr>
          <w:rFonts w:ascii="Bookman Old Style" w:hAnsi="Bookman Old Style" w:cs="Arial"/>
          <w:lang w:val="ro-RO"/>
        </w:rPr>
        <w:t xml:space="preserve">comuna Drajna, sat </w:t>
      </w:r>
      <w:r w:rsidR="000A3D44">
        <w:rPr>
          <w:rFonts w:ascii="Bookman Old Style" w:hAnsi="Bookman Old Style" w:cs="Arial"/>
          <w:lang w:val="ro-RO"/>
        </w:rPr>
        <w:t>Drajna de Sus</w:t>
      </w:r>
      <w:r w:rsidR="00F722CB">
        <w:rPr>
          <w:rFonts w:ascii="Bookman Old Style" w:hAnsi="Bookman Old Style" w:cs="Arial"/>
          <w:lang w:val="ro-RO"/>
        </w:rPr>
        <w:t xml:space="preserve">,  </w:t>
      </w:r>
      <w:r w:rsidR="003C4970" w:rsidRPr="008A252D">
        <w:rPr>
          <w:rFonts w:ascii="Bookman Old Style" w:hAnsi="Bookman Old Style" w:cs="Arial"/>
          <w:lang w:val="ro-RO" w:eastAsia="ar-SA"/>
        </w:rPr>
        <w:t xml:space="preserve">judetul Prahova, </w:t>
      </w:r>
      <w:r w:rsidR="003C4970" w:rsidRPr="008A252D">
        <w:rPr>
          <w:rStyle w:val="tpa1"/>
          <w:rFonts w:ascii="Bookman Old Style" w:hAnsi="Bookman Old Style" w:cs="Arial"/>
          <w:b/>
          <w:lang w:val="ro-RO"/>
        </w:rPr>
        <w:t xml:space="preserve">nu se supune evaluarii impactului asupra mediului, nu se supune evaluarii adecvate si nu se supune </w:t>
      </w:r>
      <w:r w:rsidR="003C4970" w:rsidRPr="008A252D">
        <w:rPr>
          <w:rFonts w:ascii="Bookman Old Style" w:hAnsi="Bookman Old Style" w:cs="Arial"/>
          <w:b/>
          <w:lang w:val="ro-RO"/>
        </w:rPr>
        <w:t>evaluarii impactului asupra corpurilor de apa</w:t>
      </w:r>
      <w:r w:rsidR="00F52C8E" w:rsidRPr="008A252D">
        <w:rPr>
          <w:rFonts w:ascii="Bookman Old Style" w:hAnsi="Bookman Old Style" w:cs="Arial"/>
          <w:b/>
          <w:i/>
          <w:lang w:val="ro-RO"/>
        </w:rPr>
        <w:t>.</w:t>
      </w:r>
    </w:p>
    <w:p w:rsidR="00171620" w:rsidRPr="008A252D" w:rsidRDefault="00171620" w:rsidP="009978B2">
      <w:pPr>
        <w:spacing w:after="0"/>
        <w:ind w:firstLine="720"/>
        <w:jc w:val="both"/>
        <w:rPr>
          <w:rFonts w:ascii="Bookman Old Style" w:hAnsi="Bookman Old Style" w:cs="Arial"/>
          <w:lang w:val="ro-RO"/>
        </w:rPr>
      </w:pPr>
    </w:p>
    <w:p w:rsidR="00171620" w:rsidRPr="008A252D" w:rsidRDefault="00171620" w:rsidP="009978B2">
      <w:pPr>
        <w:spacing w:after="0"/>
        <w:jc w:val="both"/>
        <w:rPr>
          <w:rFonts w:ascii="Bookman Old Style" w:hAnsi="Bookman Old Style" w:cs="Arial"/>
          <w:i/>
          <w:u w:val="single"/>
          <w:lang w:val="ro-RO"/>
        </w:rPr>
      </w:pPr>
      <w:r w:rsidRPr="008A252D">
        <w:rPr>
          <w:rFonts w:ascii="Bookman Old Style" w:hAnsi="Bookman Old Style" w:cs="Arial"/>
          <w:i/>
          <w:u w:val="single"/>
          <w:lang w:val="ro-RO"/>
        </w:rPr>
        <w:t>Justificarea prezentei decizii:</w:t>
      </w:r>
    </w:p>
    <w:p w:rsidR="00171620" w:rsidRPr="008A252D" w:rsidRDefault="00171620" w:rsidP="009978B2">
      <w:pPr>
        <w:spacing w:after="0"/>
        <w:ind w:firstLine="720"/>
        <w:jc w:val="both"/>
        <w:rPr>
          <w:rFonts w:ascii="Bookman Old Style" w:hAnsi="Bookman Old Style" w:cs="Arial"/>
          <w:i/>
          <w:u w:val="single"/>
          <w:lang w:val="ro-RO"/>
        </w:rPr>
      </w:pPr>
    </w:p>
    <w:p w:rsidR="00171620" w:rsidRPr="008A252D" w:rsidRDefault="00171620" w:rsidP="009978B2">
      <w:pPr>
        <w:numPr>
          <w:ilvl w:val="0"/>
          <w:numId w:val="2"/>
        </w:numPr>
        <w:spacing w:after="0"/>
        <w:ind w:left="450" w:hanging="360"/>
        <w:jc w:val="both"/>
        <w:rPr>
          <w:rFonts w:ascii="Bookman Old Style" w:hAnsi="Bookman Old Style" w:cs="Arial"/>
          <w:b/>
          <w:i/>
          <w:lang w:val="ro-RO"/>
        </w:rPr>
      </w:pPr>
      <w:r w:rsidRPr="008A252D">
        <w:rPr>
          <w:rFonts w:ascii="Bookman Old Style" w:hAnsi="Bookman Old Style" w:cs="Arial"/>
          <w:b/>
          <w:i/>
          <w:lang w:val="ro-RO"/>
        </w:rPr>
        <w:t>Motivele care au stat la baza luarii deciziei etapei de incadrare in procedura de evaluare a impactului  a</w:t>
      </w:r>
      <w:r w:rsidR="00F52C8E" w:rsidRPr="008A252D">
        <w:rPr>
          <w:rFonts w:ascii="Bookman Old Style" w:hAnsi="Bookman Old Style" w:cs="Arial"/>
          <w:b/>
          <w:i/>
          <w:lang w:val="ro-RO"/>
        </w:rPr>
        <w:t>supra mediului sunt urmatoarele</w:t>
      </w:r>
      <w:r w:rsidRPr="008A252D">
        <w:rPr>
          <w:rFonts w:ascii="Bookman Old Style" w:hAnsi="Bookman Old Style" w:cs="Arial"/>
          <w:b/>
          <w:i/>
          <w:lang w:val="ro-RO"/>
        </w:rPr>
        <w:t>:</w:t>
      </w:r>
    </w:p>
    <w:p w:rsidR="00171620" w:rsidRPr="008A252D" w:rsidRDefault="00E53BD5" w:rsidP="009978B2">
      <w:pPr>
        <w:numPr>
          <w:ilvl w:val="0"/>
          <w:numId w:val="3"/>
        </w:numPr>
        <w:spacing w:after="0"/>
        <w:ind w:left="90" w:firstLine="90"/>
        <w:jc w:val="both"/>
        <w:rPr>
          <w:rFonts w:ascii="Bookman Old Style" w:hAnsi="Bookman Old Style" w:cs="Arial"/>
          <w:i/>
          <w:lang w:val="ro-RO"/>
        </w:rPr>
      </w:pPr>
      <w:r w:rsidRPr="008A252D">
        <w:rPr>
          <w:rFonts w:ascii="Bookman Old Style" w:hAnsi="Bookman Old Style" w:cs="Arial"/>
          <w:lang w:val="ro-RO"/>
        </w:rPr>
        <w:t xml:space="preserve">proiectul se incadreaza </w:t>
      </w:r>
      <w:r w:rsidR="000F1CCC" w:rsidRPr="008A252D">
        <w:rPr>
          <w:rFonts w:ascii="Bookman Old Style" w:hAnsi="Bookman Old Style" w:cs="Arial"/>
          <w:lang w:val="ro-RO"/>
        </w:rPr>
        <w:t xml:space="preserve">in prevederile </w:t>
      </w:r>
      <w:r w:rsidR="002F6C68" w:rsidRPr="008A252D">
        <w:rPr>
          <w:rFonts w:ascii="Bookman Old Style" w:hAnsi="Bookman Old Style" w:cs="Arial"/>
          <w:lang w:val="ro-RO"/>
        </w:rPr>
        <w:t>Legii nr.</w:t>
      </w:r>
      <w:r w:rsidR="00937FFC" w:rsidRPr="008A252D">
        <w:rPr>
          <w:rFonts w:ascii="Bookman Old Style" w:hAnsi="Bookman Old Style" w:cs="Arial"/>
          <w:lang w:val="ro-RO"/>
        </w:rPr>
        <w:t xml:space="preserve"> </w:t>
      </w:r>
      <w:r w:rsidR="002F6C68" w:rsidRPr="008A252D">
        <w:rPr>
          <w:rFonts w:ascii="Bookman Old Style" w:hAnsi="Bookman Old Style" w:cs="Arial"/>
          <w:lang w:val="ro-RO"/>
        </w:rPr>
        <w:t>292/2018</w:t>
      </w:r>
      <w:r w:rsidR="004D5BAE" w:rsidRPr="008A252D">
        <w:rPr>
          <w:rFonts w:ascii="Bookman Old Style" w:hAnsi="Bookman Old Style" w:cs="Arial"/>
          <w:lang w:val="ro-RO"/>
        </w:rPr>
        <w:t>, anexa 2 pct.</w:t>
      </w:r>
      <w:r w:rsidR="00937FFC" w:rsidRPr="008A252D">
        <w:rPr>
          <w:rFonts w:ascii="Bookman Old Style" w:hAnsi="Bookman Old Style" w:cs="Arial"/>
          <w:lang w:val="ro-RO"/>
        </w:rPr>
        <w:t xml:space="preserve"> </w:t>
      </w:r>
      <w:r w:rsidR="00E330B2" w:rsidRPr="008A252D">
        <w:rPr>
          <w:rFonts w:ascii="Bookman Old Style" w:hAnsi="Bookman Old Style" w:cs="Arial"/>
          <w:lang w:val="ro-RO"/>
        </w:rPr>
        <w:t>1</w:t>
      </w:r>
      <w:r w:rsidR="00C342B3">
        <w:rPr>
          <w:rFonts w:ascii="Bookman Old Style" w:hAnsi="Bookman Old Style" w:cs="Arial"/>
          <w:lang w:val="ro-RO"/>
        </w:rPr>
        <w:t>3</w:t>
      </w:r>
      <w:r w:rsidR="00990957" w:rsidRPr="008A252D">
        <w:rPr>
          <w:rFonts w:ascii="Bookman Old Style" w:hAnsi="Bookman Old Style" w:cs="Arial"/>
          <w:lang w:val="ro-RO"/>
        </w:rPr>
        <w:t xml:space="preserve"> (</w:t>
      </w:r>
      <w:r w:rsidR="00C342B3">
        <w:rPr>
          <w:rFonts w:ascii="Bookman Old Style" w:hAnsi="Bookman Old Style" w:cs="Arial"/>
          <w:lang w:val="ro-RO"/>
        </w:rPr>
        <w:t>a</w:t>
      </w:r>
      <w:r w:rsidR="00990957" w:rsidRPr="008A252D">
        <w:rPr>
          <w:rFonts w:ascii="Bookman Old Style" w:hAnsi="Bookman Old Style" w:cs="Arial"/>
          <w:lang w:val="ro-RO"/>
        </w:rPr>
        <w:t>)</w:t>
      </w:r>
      <w:r w:rsidR="00E330B2" w:rsidRPr="008A252D">
        <w:rPr>
          <w:rFonts w:ascii="Bookman Old Style" w:hAnsi="Bookman Old Style" w:cs="Arial"/>
          <w:lang w:val="ro-RO"/>
        </w:rPr>
        <w:t>,</w:t>
      </w:r>
      <w:r w:rsidR="00990957" w:rsidRPr="008A252D">
        <w:rPr>
          <w:rFonts w:ascii="Bookman Old Style" w:hAnsi="Bookman Old Style" w:cs="Arial"/>
          <w:lang w:val="ro-RO"/>
        </w:rPr>
        <w:t xml:space="preserve"> </w:t>
      </w:r>
      <w:r w:rsidRPr="008A252D">
        <w:rPr>
          <w:rFonts w:ascii="Bookman Old Style" w:hAnsi="Bookman Old Style" w:cs="Arial"/>
          <w:i/>
          <w:lang w:val="ro-RO"/>
        </w:rPr>
        <w:t xml:space="preserve"> </w:t>
      </w:r>
      <w:r w:rsidR="00A278EA" w:rsidRPr="008A252D">
        <w:rPr>
          <w:rFonts w:ascii="Bookman Old Style" w:hAnsi="Bookman Old Style" w:cs="Arial"/>
          <w:i/>
          <w:lang w:val="ro-RO"/>
        </w:rPr>
        <w:t>iar</w:t>
      </w:r>
      <w:r w:rsidR="00060D88" w:rsidRPr="008A252D">
        <w:rPr>
          <w:rFonts w:ascii="Bookman Old Style" w:hAnsi="Bookman Old Style" w:cs="Arial"/>
          <w:i/>
          <w:lang w:val="ro-RO"/>
        </w:rPr>
        <w:t xml:space="preserve"> </w:t>
      </w:r>
      <w:r w:rsidRPr="008A252D">
        <w:rPr>
          <w:rFonts w:ascii="Bookman Old Style" w:hAnsi="Bookman Old Style" w:cs="Arial"/>
          <w:i/>
          <w:lang w:val="ro-RO"/>
        </w:rPr>
        <w:t xml:space="preserve">conform criteriilor de selectie pentru stabilirea evaluarii impactului asupra mediului din Anexa 3 ale aceleiasi </w:t>
      </w:r>
      <w:r w:rsidR="002F6C68" w:rsidRPr="008A252D">
        <w:rPr>
          <w:rFonts w:ascii="Bookman Old Style" w:hAnsi="Bookman Old Style" w:cs="Arial"/>
          <w:i/>
          <w:lang w:val="ro-RO"/>
        </w:rPr>
        <w:t>legi</w:t>
      </w:r>
      <w:r w:rsidR="00CC6932" w:rsidRPr="008A252D">
        <w:rPr>
          <w:rFonts w:ascii="Bookman Old Style" w:hAnsi="Bookman Old Style" w:cs="Arial"/>
          <w:i/>
          <w:lang w:val="ro-RO"/>
        </w:rPr>
        <w:t>,</w:t>
      </w:r>
      <w:r w:rsidRPr="008A252D">
        <w:rPr>
          <w:rFonts w:ascii="Bookman Old Style" w:hAnsi="Bookman Old Style" w:cs="Arial"/>
          <w:i/>
          <w:lang w:val="ro-RO"/>
        </w:rPr>
        <w:t xml:space="preserve"> </w:t>
      </w:r>
      <w:r w:rsidRPr="008A252D">
        <w:rPr>
          <w:rFonts w:ascii="Bookman Old Style" w:hAnsi="Bookman Old Style" w:cs="Arial"/>
          <w:b/>
          <w:i/>
          <w:lang w:val="ro-RO"/>
        </w:rPr>
        <w:t>nu se supune eva</w:t>
      </w:r>
      <w:r w:rsidR="00E814A3">
        <w:rPr>
          <w:rFonts w:ascii="Bookman Old Style" w:hAnsi="Bookman Old Style" w:cs="Arial"/>
          <w:b/>
          <w:i/>
          <w:lang w:val="ro-RO"/>
        </w:rPr>
        <w:t>luarii impactului asupra mediului.</w:t>
      </w:r>
    </w:p>
    <w:p w:rsidR="00D75FFB" w:rsidRPr="008A252D" w:rsidRDefault="00D75FFB" w:rsidP="00C7084E">
      <w:pPr>
        <w:spacing w:after="0" w:line="240" w:lineRule="auto"/>
        <w:ind w:left="750"/>
        <w:jc w:val="both"/>
        <w:rPr>
          <w:rFonts w:ascii="Bookman Old Style" w:hAnsi="Bookman Old Style" w:cs="Arial"/>
          <w:i/>
          <w:lang w:val="ro-RO"/>
        </w:rPr>
      </w:pPr>
    </w:p>
    <w:p w:rsidR="00A07C35" w:rsidRPr="008A252D" w:rsidRDefault="00A07C35" w:rsidP="009978B2">
      <w:pPr>
        <w:spacing w:after="0"/>
        <w:ind w:firstLine="90"/>
        <w:jc w:val="both"/>
        <w:rPr>
          <w:rFonts w:ascii="Bookman Old Style" w:hAnsi="Bookman Old Style" w:cs="Arial"/>
          <w:i/>
          <w:lang w:val="es-ES"/>
        </w:rPr>
      </w:pPr>
      <w:r w:rsidRPr="008A252D">
        <w:rPr>
          <w:rFonts w:ascii="Bookman Old Style" w:hAnsi="Bookman Old Style" w:cs="Arial"/>
          <w:i/>
          <w:lang w:val="es-ES"/>
        </w:rPr>
        <w:t>b</w:t>
      </w:r>
      <w:r w:rsidR="00F52C8E" w:rsidRPr="008A252D">
        <w:rPr>
          <w:rFonts w:ascii="Bookman Old Style" w:hAnsi="Bookman Old Style" w:cs="Arial"/>
          <w:i/>
          <w:lang w:val="es-ES"/>
        </w:rPr>
        <w:t>)  Caracteristicile proiectului</w:t>
      </w:r>
      <w:r w:rsidRPr="008A252D">
        <w:rPr>
          <w:rFonts w:ascii="Bookman Old Style" w:hAnsi="Bookman Old Style" w:cs="Arial"/>
          <w:i/>
          <w:lang w:val="es-ES"/>
        </w:rPr>
        <w:t>:</w:t>
      </w:r>
    </w:p>
    <w:p w:rsidR="00953712" w:rsidRPr="008A252D" w:rsidRDefault="00D26714" w:rsidP="00C7084E">
      <w:pPr>
        <w:spacing w:after="0" w:line="240" w:lineRule="auto"/>
        <w:ind w:left="360" w:right="2"/>
        <w:jc w:val="both"/>
        <w:rPr>
          <w:rFonts w:ascii="Bookman Old Style" w:hAnsi="Bookman Old Style" w:cs="Arial"/>
          <w:lang w:val="ro-RO"/>
        </w:rPr>
      </w:pPr>
      <w:r w:rsidRPr="008A252D">
        <w:rPr>
          <w:rFonts w:ascii="Bookman Old Style" w:hAnsi="Bookman Old Style" w:cs="Arial"/>
          <w:b/>
          <w:i/>
          <w:lang w:val="es-ES"/>
        </w:rPr>
        <w:t xml:space="preserve"> </w:t>
      </w:r>
    </w:p>
    <w:p w:rsidR="00165B49" w:rsidRDefault="002C570E" w:rsidP="000E17E8">
      <w:pPr>
        <w:spacing w:after="0"/>
        <w:ind w:left="180" w:right="2" w:firstLine="270"/>
        <w:jc w:val="both"/>
        <w:rPr>
          <w:rFonts w:ascii="Bookman Old Style" w:hAnsi="Bookman Old Style" w:cs="Arial"/>
          <w:lang w:val="ro-RO"/>
        </w:rPr>
      </w:pPr>
      <w:r w:rsidRPr="008A252D">
        <w:rPr>
          <w:rFonts w:ascii="Bookman Old Style" w:hAnsi="Bookman Old Style" w:cs="Arial"/>
          <w:lang w:val="ro-RO"/>
        </w:rPr>
        <w:t>Ter</w:t>
      </w:r>
      <w:r w:rsidR="00C31311">
        <w:rPr>
          <w:rFonts w:ascii="Bookman Old Style" w:hAnsi="Bookman Old Style" w:cs="Arial"/>
          <w:lang w:val="ro-RO"/>
        </w:rPr>
        <w:t>enul</w:t>
      </w:r>
      <w:r w:rsidR="00747BD8" w:rsidRPr="008A252D">
        <w:rPr>
          <w:rFonts w:ascii="Bookman Old Style" w:hAnsi="Bookman Old Style" w:cs="Arial"/>
          <w:lang w:val="ro-RO"/>
        </w:rPr>
        <w:t xml:space="preserve"> </w:t>
      </w:r>
      <w:r w:rsidRPr="008A252D">
        <w:rPr>
          <w:rFonts w:ascii="Bookman Old Style" w:hAnsi="Bookman Old Style" w:cs="Arial"/>
          <w:lang w:val="ro-RO"/>
        </w:rPr>
        <w:t>aferent lucrar</w:t>
      </w:r>
      <w:r w:rsidR="00820755" w:rsidRPr="008A252D">
        <w:rPr>
          <w:rFonts w:ascii="Bookman Old Style" w:hAnsi="Bookman Old Style" w:cs="Arial"/>
          <w:lang w:val="ro-RO"/>
        </w:rPr>
        <w:t xml:space="preserve">ilor </w:t>
      </w:r>
      <w:r w:rsidR="00C31311">
        <w:rPr>
          <w:rFonts w:ascii="Bookman Old Style" w:hAnsi="Bookman Old Style" w:cs="Arial"/>
          <w:lang w:val="ro-RO"/>
        </w:rPr>
        <w:t>este</w:t>
      </w:r>
      <w:r w:rsidR="007018AA" w:rsidRPr="008A252D">
        <w:rPr>
          <w:rFonts w:ascii="Bookman Old Style" w:hAnsi="Bookman Old Style" w:cs="Arial"/>
          <w:lang w:val="ro-RO"/>
        </w:rPr>
        <w:t xml:space="preserve"> </w:t>
      </w:r>
      <w:r w:rsidR="00C323D8">
        <w:rPr>
          <w:rFonts w:ascii="Bookman Old Style" w:hAnsi="Bookman Old Style" w:cs="Arial"/>
          <w:lang w:val="ro-RO"/>
        </w:rPr>
        <w:t xml:space="preserve">situat </w:t>
      </w:r>
      <w:r w:rsidR="00C342B3">
        <w:rPr>
          <w:rFonts w:ascii="Bookman Old Style" w:hAnsi="Bookman Old Style" w:cs="Arial"/>
          <w:lang w:val="ro-RO"/>
        </w:rPr>
        <w:t xml:space="preserve">partial </w:t>
      </w:r>
      <w:r w:rsidR="00C323D8">
        <w:rPr>
          <w:rFonts w:ascii="Bookman Old Style" w:hAnsi="Bookman Old Style" w:cs="Arial"/>
          <w:lang w:val="ro-RO"/>
        </w:rPr>
        <w:t>in</w:t>
      </w:r>
      <w:r w:rsidR="000F3081" w:rsidRPr="008A252D">
        <w:rPr>
          <w:rFonts w:ascii="Bookman Old Style" w:hAnsi="Bookman Old Style" w:cs="Arial"/>
          <w:lang w:val="ro-RO"/>
        </w:rPr>
        <w:t xml:space="preserve"> intr</w:t>
      </w:r>
      <w:r w:rsidR="00165B49" w:rsidRPr="008A252D">
        <w:rPr>
          <w:rFonts w:ascii="Bookman Old Style" w:hAnsi="Bookman Old Style" w:cs="Arial"/>
          <w:lang w:val="ro-RO"/>
        </w:rPr>
        <w:t>avilan</w:t>
      </w:r>
      <w:r w:rsidR="00C342B3">
        <w:rPr>
          <w:rFonts w:ascii="Bookman Old Style" w:hAnsi="Bookman Old Style" w:cs="Arial"/>
          <w:lang w:val="ro-RO"/>
        </w:rPr>
        <w:t xml:space="preserve"> si partial in extravilan</w:t>
      </w:r>
      <w:r w:rsidR="00976312">
        <w:rPr>
          <w:rFonts w:ascii="Bookman Old Style" w:hAnsi="Bookman Old Style" w:cs="Arial"/>
          <w:lang w:val="ro-RO"/>
        </w:rPr>
        <w:t xml:space="preserve">, </w:t>
      </w:r>
      <w:r w:rsidR="00C31311">
        <w:rPr>
          <w:rFonts w:ascii="Bookman Old Style" w:hAnsi="Bookman Old Style" w:cs="Arial"/>
          <w:lang w:val="ro-RO"/>
        </w:rPr>
        <w:t xml:space="preserve">cu </w:t>
      </w:r>
      <w:r w:rsidR="00C323D8">
        <w:rPr>
          <w:rFonts w:ascii="Bookman Old Style" w:hAnsi="Bookman Old Style" w:cs="Arial"/>
          <w:lang w:val="ro-RO"/>
        </w:rPr>
        <w:t xml:space="preserve">o </w:t>
      </w:r>
      <w:r w:rsidR="00C31311">
        <w:rPr>
          <w:rFonts w:ascii="Bookman Old Style" w:hAnsi="Bookman Old Style" w:cs="Arial"/>
          <w:lang w:val="ro-RO"/>
        </w:rPr>
        <w:t xml:space="preserve">suprafata totala de </w:t>
      </w:r>
      <w:r w:rsidR="00C7084E">
        <w:rPr>
          <w:rFonts w:ascii="Bookman Old Style" w:hAnsi="Bookman Old Style" w:cs="Arial"/>
          <w:lang w:val="ro-RO"/>
        </w:rPr>
        <w:t>13.980mp, din care o suprafata de 7.414</w:t>
      </w:r>
      <w:r w:rsidR="00C342B3">
        <w:rPr>
          <w:rFonts w:ascii="Bookman Old Style" w:hAnsi="Bookman Old Style" w:cs="Arial"/>
          <w:lang w:val="ro-RO"/>
        </w:rPr>
        <w:t>mp est</w:t>
      </w:r>
      <w:r w:rsidR="00C7084E">
        <w:rPr>
          <w:rFonts w:ascii="Bookman Old Style" w:hAnsi="Bookman Old Style" w:cs="Arial"/>
          <w:lang w:val="ro-RO"/>
        </w:rPr>
        <w:t>e situata in intravilan si 6.566</w:t>
      </w:r>
      <w:r w:rsidR="00C342B3">
        <w:rPr>
          <w:rFonts w:ascii="Bookman Old Style" w:hAnsi="Bookman Old Style" w:cs="Arial"/>
          <w:lang w:val="ro-RO"/>
        </w:rPr>
        <w:t>mp in extravilan</w:t>
      </w:r>
      <w:r w:rsidR="00F0110D">
        <w:rPr>
          <w:rFonts w:ascii="Bookman Old Style" w:hAnsi="Bookman Old Style" w:cs="Arial"/>
          <w:lang w:val="ro-RO"/>
        </w:rPr>
        <w:t xml:space="preserve">, </w:t>
      </w:r>
      <w:r w:rsidR="00C342B3">
        <w:rPr>
          <w:rFonts w:ascii="Bookman Old Style" w:hAnsi="Bookman Old Style" w:cs="Arial"/>
          <w:lang w:val="ro-RO"/>
        </w:rPr>
        <w:t xml:space="preserve">apartinand partial domeniului public al comunei Drajna conform HGR nr. 1.359/2001 cu modificarile </w:t>
      </w:r>
      <w:r w:rsidR="00C7084E">
        <w:rPr>
          <w:rFonts w:ascii="Bookman Old Style" w:hAnsi="Bookman Old Style" w:cs="Arial"/>
          <w:lang w:val="ro-RO"/>
        </w:rPr>
        <w:t xml:space="preserve">si completarile ulterioare, HCL nr. 117/2006, HCL nr. 35/2008, HCL nr. 86/2016, HCL nr. 67/2017, HCL nr. 37/2018 </w:t>
      </w:r>
      <w:r w:rsidR="00C342B3">
        <w:rPr>
          <w:rFonts w:ascii="Bookman Old Style" w:hAnsi="Bookman Old Style" w:cs="Arial"/>
          <w:lang w:val="ro-RO"/>
        </w:rPr>
        <w:t>si partial domeniului public al statului aflat in administrarea AN Apele Romane.</w:t>
      </w:r>
    </w:p>
    <w:p w:rsidR="00C342B3" w:rsidRDefault="00C342B3" w:rsidP="000E17E8">
      <w:pPr>
        <w:spacing w:after="0"/>
        <w:ind w:left="180" w:right="2" w:firstLine="270"/>
        <w:jc w:val="both"/>
        <w:rPr>
          <w:rFonts w:ascii="Bookman Old Style" w:hAnsi="Bookman Old Style" w:cs="Arial"/>
          <w:lang w:val="ro-RO"/>
        </w:rPr>
      </w:pPr>
      <w:r>
        <w:rPr>
          <w:rFonts w:ascii="Bookman Old Style" w:hAnsi="Bookman Old Style" w:cs="Arial"/>
          <w:lang w:val="ro-RO"/>
        </w:rPr>
        <w:t>Conform PUG si RLU ale localitatii – documentatii aprobate, terenul este situat in zona de protectie sanitara (raul Drajna).</w:t>
      </w:r>
    </w:p>
    <w:p w:rsidR="00861EF5" w:rsidRPr="008A252D" w:rsidRDefault="00861EF5" w:rsidP="00C7084E">
      <w:pPr>
        <w:spacing w:after="0" w:line="240" w:lineRule="auto"/>
        <w:ind w:right="2"/>
        <w:jc w:val="both"/>
        <w:rPr>
          <w:rFonts w:ascii="Bookman Old Style" w:hAnsi="Bookman Old Style" w:cs="Arial"/>
          <w:lang w:val="ro-RO"/>
        </w:rPr>
      </w:pPr>
    </w:p>
    <w:p w:rsidR="00571D05" w:rsidRPr="008A252D" w:rsidRDefault="007C278E" w:rsidP="009978B2">
      <w:pPr>
        <w:spacing w:after="0"/>
        <w:ind w:left="180" w:right="2" w:firstLine="270"/>
        <w:jc w:val="both"/>
        <w:rPr>
          <w:rFonts w:ascii="Bookman Old Style" w:hAnsi="Bookman Old Style" w:cs="Arial"/>
          <w:lang w:val="ro-RO"/>
        </w:rPr>
      </w:pPr>
      <w:r w:rsidRPr="008A252D">
        <w:rPr>
          <w:rFonts w:ascii="Bookman Old Style" w:hAnsi="Bookman Old Style" w:cs="Arial"/>
          <w:lang w:val="ro-RO"/>
        </w:rPr>
        <w:t xml:space="preserve">Proiectul propune: </w:t>
      </w:r>
      <w:r w:rsidR="00C342B3">
        <w:rPr>
          <w:rFonts w:ascii="Bookman Old Style" w:hAnsi="Bookman Old Style" w:cs="Arial"/>
          <w:u w:val="single"/>
          <w:lang w:val="en-GB"/>
        </w:rPr>
        <w:t>refacere punte punct “</w:t>
      </w:r>
      <w:r w:rsidR="00C7084E">
        <w:rPr>
          <w:rFonts w:ascii="Bookman Old Style" w:hAnsi="Bookman Old Style" w:cs="Arial"/>
          <w:u w:val="single"/>
          <w:lang w:val="en-GB"/>
        </w:rPr>
        <w:t>Rusinaru</w:t>
      </w:r>
      <w:r w:rsidR="00C342B3">
        <w:rPr>
          <w:rFonts w:ascii="Bookman Old Style" w:hAnsi="Bookman Old Style" w:cs="Arial"/>
          <w:u w:val="single"/>
          <w:lang w:val="en-GB"/>
        </w:rPr>
        <w:t>” prin lucrari de reparatii ale puntii precum si lucrari hidrotehnice</w:t>
      </w:r>
      <w:r w:rsidR="00D73525">
        <w:rPr>
          <w:rFonts w:ascii="Bookman Old Style" w:hAnsi="Bookman Old Style" w:cs="Arial"/>
          <w:u w:val="single"/>
          <w:lang w:val="en-GB"/>
        </w:rPr>
        <w:t>.</w:t>
      </w:r>
    </w:p>
    <w:p w:rsidR="00032A31" w:rsidRDefault="007B7AA8" w:rsidP="00C7084E">
      <w:pPr>
        <w:spacing w:after="0" w:line="240" w:lineRule="auto"/>
        <w:ind w:right="2"/>
        <w:jc w:val="both"/>
        <w:rPr>
          <w:rFonts w:ascii="Bookman Old Style" w:hAnsi="Bookman Old Style" w:cs="Arial"/>
          <w:lang w:val="ro-RO"/>
        </w:rPr>
      </w:pPr>
      <w:r w:rsidRPr="008A252D">
        <w:rPr>
          <w:rFonts w:ascii="Bookman Old Style" w:hAnsi="Bookman Old Style" w:cs="Arial"/>
          <w:lang w:val="ro-RO"/>
        </w:rPr>
        <w:tab/>
      </w:r>
    </w:p>
    <w:p w:rsidR="00DF4F18" w:rsidRDefault="00945E54" w:rsidP="00945E54">
      <w:pPr>
        <w:spacing w:after="0"/>
        <w:ind w:firstLine="450"/>
        <w:jc w:val="both"/>
        <w:rPr>
          <w:rFonts w:ascii="Bookman Old Style" w:hAnsi="Bookman Old Style" w:cs="Arial"/>
          <w:lang w:val="ro-RO"/>
        </w:rPr>
      </w:pPr>
      <w:r w:rsidRPr="00945E54">
        <w:rPr>
          <w:rFonts w:ascii="Bookman Old Style" w:hAnsi="Bookman Old Style" w:cs="Arial"/>
          <w:lang w:val="ro-RO"/>
        </w:rPr>
        <w:t xml:space="preserve">Lucrarile </w:t>
      </w:r>
      <w:r>
        <w:rPr>
          <w:rFonts w:ascii="Bookman Old Style" w:hAnsi="Bookman Old Style" w:cs="Arial"/>
          <w:lang w:val="ro-RO"/>
        </w:rPr>
        <w:t>sunt amplasate pe teritoriul administrativ al comunei Drajna, in zona amonte la cca 200m fata de podul rutier DJ 100 N Teisani – Drajna de Sus.</w:t>
      </w:r>
    </w:p>
    <w:p w:rsidR="00945E54" w:rsidRDefault="00945E54" w:rsidP="00945E54">
      <w:pPr>
        <w:spacing w:after="0"/>
        <w:ind w:firstLine="450"/>
        <w:jc w:val="both"/>
        <w:rPr>
          <w:rFonts w:ascii="Bookman Old Style" w:hAnsi="Bookman Old Style" w:cs="Arial"/>
          <w:lang w:val="ro-RO"/>
        </w:rPr>
      </w:pPr>
      <w:r>
        <w:rPr>
          <w:rFonts w:ascii="Bookman Old Style" w:hAnsi="Bookman Old Style" w:cs="Arial"/>
          <w:lang w:val="ro-RO"/>
        </w:rPr>
        <w:t>Accesul</w:t>
      </w:r>
      <w:r w:rsidR="002F5709">
        <w:rPr>
          <w:rFonts w:ascii="Bookman Old Style" w:hAnsi="Bookman Old Style" w:cs="Arial"/>
          <w:lang w:val="ro-RO"/>
        </w:rPr>
        <w:t xml:space="preserve"> </w:t>
      </w:r>
      <w:r>
        <w:rPr>
          <w:rFonts w:ascii="Bookman Old Style" w:hAnsi="Bookman Old Style" w:cs="Arial"/>
          <w:lang w:val="ro-RO"/>
        </w:rPr>
        <w:t>la punctul me</w:t>
      </w:r>
      <w:r w:rsidR="00C7084E">
        <w:rPr>
          <w:rFonts w:ascii="Bookman Old Style" w:hAnsi="Bookman Old Style" w:cs="Arial"/>
          <w:lang w:val="ro-RO"/>
        </w:rPr>
        <w:t>ntionat se poate face din DJ 100 N</w:t>
      </w:r>
      <w:r>
        <w:rPr>
          <w:rFonts w:ascii="Bookman Old Style" w:hAnsi="Bookman Old Style" w:cs="Arial"/>
          <w:lang w:val="ro-RO"/>
        </w:rPr>
        <w:t xml:space="preserve">, apoi pe drumul comunal </w:t>
      </w:r>
      <w:r w:rsidR="00C7084E">
        <w:rPr>
          <w:rFonts w:ascii="Bookman Old Style" w:hAnsi="Bookman Old Style" w:cs="Arial"/>
          <w:lang w:val="ro-RO"/>
        </w:rPr>
        <w:t xml:space="preserve">– aleea Rusinaru </w:t>
      </w:r>
      <w:r>
        <w:rPr>
          <w:rFonts w:ascii="Bookman Old Style" w:hAnsi="Bookman Old Style" w:cs="Arial"/>
          <w:lang w:val="ro-RO"/>
        </w:rPr>
        <w:t xml:space="preserve">pana </w:t>
      </w:r>
      <w:r w:rsidR="00C7084E">
        <w:rPr>
          <w:rFonts w:ascii="Bookman Old Style" w:hAnsi="Bookman Old Style" w:cs="Arial"/>
          <w:lang w:val="ro-RO"/>
        </w:rPr>
        <w:t>la zona de lucru aflata la cca 1</w:t>
      </w:r>
      <w:r>
        <w:rPr>
          <w:rFonts w:ascii="Bookman Old Style" w:hAnsi="Bookman Old Style" w:cs="Arial"/>
          <w:lang w:val="ro-RO"/>
        </w:rPr>
        <w:t>00m fata de intersectia aleii cu drumul judetean.</w:t>
      </w:r>
    </w:p>
    <w:p w:rsidR="00945E54" w:rsidRDefault="00945E54" w:rsidP="00945E54">
      <w:pPr>
        <w:spacing w:after="0"/>
        <w:ind w:firstLine="450"/>
        <w:jc w:val="both"/>
        <w:rPr>
          <w:rFonts w:ascii="Bookman Old Style" w:hAnsi="Bookman Old Style" w:cs="Arial"/>
          <w:lang w:val="ro-RO"/>
        </w:rPr>
      </w:pPr>
      <w:r>
        <w:rPr>
          <w:rFonts w:ascii="Bookman Old Style" w:hAnsi="Bookman Old Style" w:cs="Arial"/>
          <w:lang w:val="ro-RO"/>
        </w:rPr>
        <w:t>Lucrarile propuse pentru asigurarea functionarii in regim de siguranta sunt:</w:t>
      </w:r>
    </w:p>
    <w:p w:rsidR="00945E54" w:rsidRDefault="00945E54"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lastRenderedPageBreak/>
        <w:t>aparare de mal</w:t>
      </w:r>
      <w:r w:rsidR="00345C60">
        <w:rPr>
          <w:rFonts w:ascii="Bookman Old Style" w:hAnsi="Bookman Old Style" w:cs="Arial"/>
          <w:lang w:val="ro-RO"/>
        </w:rPr>
        <w:t xml:space="preserve"> drept</w:t>
      </w:r>
      <w:r w:rsidR="00C7084E">
        <w:rPr>
          <w:rFonts w:ascii="Bookman Old Style" w:hAnsi="Bookman Old Style" w:cs="Arial"/>
          <w:lang w:val="ro-RO"/>
        </w:rPr>
        <w:t xml:space="preserve"> din gabioane, L=183</w:t>
      </w:r>
      <w:r>
        <w:rPr>
          <w:rFonts w:ascii="Bookman Old Style" w:hAnsi="Bookman Old Style" w:cs="Arial"/>
          <w:lang w:val="ro-RO"/>
        </w:rPr>
        <w:t>m, din care cate 6m incastrate in amonte si a</w:t>
      </w:r>
      <w:r w:rsidR="00C7084E">
        <w:rPr>
          <w:rFonts w:ascii="Bookman Old Style" w:hAnsi="Bookman Old Style" w:cs="Arial"/>
          <w:lang w:val="ro-RO"/>
        </w:rPr>
        <w:t>val. Latimea lucrarii va fi de 2,5</w:t>
      </w:r>
      <w:r>
        <w:rPr>
          <w:rFonts w:ascii="Bookman Old Style" w:hAnsi="Bookman Old Style" w:cs="Arial"/>
          <w:lang w:val="ro-RO"/>
        </w:rPr>
        <w:t>m de la baza (fundatia) si 1</w:t>
      </w:r>
      <w:r w:rsidR="00C7084E">
        <w:rPr>
          <w:rFonts w:ascii="Bookman Old Style" w:hAnsi="Bookman Old Style" w:cs="Arial"/>
          <w:lang w:val="ro-RO"/>
        </w:rPr>
        <w:t>,5</w:t>
      </w:r>
      <w:r>
        <w:rPr>
          <w:rFonts w:ascii="Bookman Old Style" w:hAnsi="Bookman Old Style" w:cs="Arial"/>
          <w:lang w:val="ro-RO"/>
        </w:rPr>
        <w:t xml:space="preserve"> (elevatia). Inaltimea va fi de </w:t>
      </w:r>
      <w:r w:rsidR="00C7084E">
        <w:rPr>
          <w:rFonts w:ascii="Bookman Old Style" w:hAnsi="Bookman Old Style" w:cs="Arial"/>
          <w:lang w:val="ro-RO"/>
        </w:rPr>
        <w:t>1,2m pentru elevatie</w:t>
      </w:r>
      <w:r>
        <w:rPr>
          <w:rFonts w:ascii="Bookman Old Style" w:hAnsi="Bookman Old Style" w:cs="Arial"/>
          <w:lang w:val="ro-RO"/>
        </w:rPr>
        <w:t>. Fundatia va avea adancimea  de 1m si</w:t>
      </w:r>
      <w:r w:rsidR="00C7084E">
        <w:rPr>
          <w:rFonts w:ascii="Bookman Old Style" w:hAnsi="Bookman Old Style" w:cs="Arial"/>
          <w:lang w:val="ro-RO"/>
        </w:rPr>
        <w:t xml:space="preserve"> se va funda pe o adancime de 0,7-0,8</w:t>
      </w:r>
      <w:r>
        <w:rPr>
          <w:rFonts w:ascii="Bookman Old Style" w:hAnsi="Bookman Old Style" w:cs="Arial"/>
          <w:lang w:val="ro-RO"/>
        </w:rPr>
        <w:t xml:space="preserve">m </w:t>
      </w:r>
      <w:r w:rsidR="00C7084E">
        <w:rPr>
          <w:rFonts w:ascii="Bookman Old Style" w:hAnsi="Bookman Old Style" w:cs="Arial"/>
          <w:lang w:val="ro-RO"/>
        </w:rPr>
        <w:t>ramanand 0,2-0,3m deasupra</w:t>
      </w:r>
      <w:r>
        <w:rPr>
          <w:rFonts w:ascii="Bookman Old Style" w:hAnsi="Bookman Old Style" w:cs="Arial"/>
          <w:lang w:val="ro-RO"/>
        </w:rPr>
        <w:t xml:space="preserve"> talvegului;</w:t>
      </w:r>
    </w:p>
    <w:p w:rsidR="00945E54" w:rsidRPr="00945E54" w:rsidRDefault="00345C60"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t>5</w:t>
      </w:r>
      <w:r w:rsidR="00945E54">
        <w:rPr>
          <w:rFonts w:ascii="Bookman Old Style" w:hAnsi="Bookman Old Style" w:cs="Arial"/>
          <w:lang w:val="ro-RO"/>
        </w:rPr>
        <w:t xml:space="preserve"> epiuri in zona amonte a lucrarii, cu o</w:t>
      </w:r>
      <w:r w:rsidR="00C7084E">
        <w:rPr>
          <w:rFonts w:ascii="Bookman Old Style" w:hAnsi="Bookman Old Style" w:cs="Arial"/>
          <w:lang w:val="ro-RO"/>
        </w:rPr>
        <w:t xml:space="preserve"> latime de </w:t>
      </w:r>
      <w:r w:rsidR="00F70A34">
        <w:rPr>
          <w:rFonts w:ascii="Bookman Old Style" w:hAnsi="Bookman Old Style" w:cs="Arial"/>
          <w:lang w:val="ro-RO"/>
        </w:rPr>
        <w:t>6</w:t>
      </w:r>
      <w:r w:rsidR="00827E81">
        <w:rPr>
          <w:rFonts w:ascii="Bookman Old Style" w:hAnsi="Bookman Old Style" w:cs="Arial"/>
          <w:lang w:val="ro-RO"/>
        </w:rPr>
        <w:t>m la baza si 1m la e</w:t>
      </w:r>
      <w:r w:rsidR="00945E54">
        <w:rPr>
          <w:rFonts w:ascii="Bookman Old Style" w:hAnsi="Bookman Old Style" w:cs="Arial"/>
          <w:lang w:val="ro-RO"/>
        </w:rPr>
        <w:t xml:space="preserve">levatie, iar lungimea de </w:t>
      </w:r>
      <w:r w:rsidR="00C7084E">
        <w:rPr>
          <w:rFonts w:ascii="Bookman Old Style" w:hAnsi="Bookman Old Style" w:cs="Arial"/>
          <w:lang w:val="ro-RO"/>
        </w:rPr>
        <w:t xml:space="preserve">va fi de </w:t>
      </w:r>
      <w:r w:rsidR="00F70A34">
        <w:rPr>
          <w:rFonts w:ascii="Bookman Old Style" w:hAnsi="Bookman Old Style" w:cs="Arial"/>
          <w:lang w:val="ro-RO"/>
        </w:rPr>
        <w:t>3m</w:t>
      </w:r>
      <w:r w:rsidR="00827E81">
        <w:rPr>
          <w:rFonts w:ascii="Bookman Old Style" w:hAnsi="Bookman Old Style" w:cs="Arial"/>
          <w:lang w:val="ro-RO"/>
        </w:rPr>
        <w:t>.</w:t>
      </w:r>
    </w:p>
    <w:p w:rsidR="00D73525" w:rsidRDefault="00D73525" w:rsidP="004838C4">
      <w:pPr>
        <w:spacing w:after="0" w:line="240" w:lineRule="auto"/>
        <w:jc w:val="both"/>
        <w:rPr>
          <w:rFonts w:ascii="Bookman Old Style" w:hAnsi="Bookman Old Style" w:cs="Arial"/>
          <w:lang w:val="ro-RO"/>
        </w:rPr>
      </w:pPr>
    </w:p>
    <w:p w:rsidR="004838C4" w:rsidRDefault="004838C4" w:rsidP="002F5709">
      <w:pPr>
        <w:spacing w:after="0" w:line="240" w:lineRule="auto"/>
        <w:ind w:firstLine="450"/>
        <w:jc w:val="both"/>
        <w:rPr>
          <w:rFonts w:ascii="Bookman Old Style" w:hAnsi="Bookman Old Style" w:cs="Arial"/>
          <w:u w:val="single"/>
          <w:lang w:val="ro-RO"/>
        </w:rPr>
      </w:pPr>
      <w:r w:rsidRPr="004838C4">
        <w:rPr>
          <w:rFonts w:ascii="Bookman Old Style" w:hAnsi="Bookman Old Style" w:cs="Arial"/>
          <w:u w:val="single"/>
          <w:lang w:val="ro-RO"/>
        </w:rPr>
        <w:t>Organizare de santier:</w:t>
      </w:r>
    </w:p>
    <w:p w:rsidR="004838C4" w:rsidRDefault="004838C4" w:rsidP="002F5709">
      <w:pPr>
        <w:spacing w:after="0" w:line="240" w:lineRule="auto"/>
        <w:ind w:firstLine="450"/>
        <w:jc w:val="both"/>
        <w:rPr>
          <w:rFonts w:ascii="Bookman Old Style" w:hAnsi="Bookman Old Style" w:cs="Arial"/>
          <w:u w:val="single"/>
          <w:lang w:val="ro-RO"/>
        </w:rPr>
      </w:pPr>
    </w:p>
    <w:p w:rsidR="004838C4" w:rsidRPr="004838C4" w:rsidRDefault="004838C4" w:rsidP="004838C4">
      <w:pPr>
        <w:spacing w:after="0"/>
        <w:ind w:firstLine="450"/>
        <w:jc w:val="both"/>
        <w:rPr>
          <w:rFonts w:ascii="Bookman Old Style" w:hAnsi="Bookman Old Style" w:cs="Arial"/>
          <w:u w:val="single"/>
          <w:lang w:val="ro-RO"/>
        </w:rPr>
      </w:pPr>
      <w:r>
        <w:rPr>
          <w:rFonts w:ascii="Bookman Old Style" w:hAnsi="Bookman Old Style"/>
        </w:rPr>
        <w:t>Spatiul pentru organizarea de santier va fi delimitat s</w:t>
      </w:r>
      <w:r w:rsidRPr="00427396">
        <w:rPr>
          <w:rFonts w:ascii="Bookman Old Style" w:hAnsi="Bookman Old Style"/>
        </w:rPr>
        <w:t>i va cuprinde in obiectivele principale:</w:t>
      </w:r>
    </w:p>
    <w:p w:rsidR="004838C4" w:rsidRPr="00427396" w:rsidRDefault="004838C4" w:rsidP="004838C4">
      <w:pPr>
        <w:pStyle w:val="ListParagraph"/>
        <w:numPr>
          <w:ilvl w:val="0"/>
          <w:numId w:val="24"/>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utilajele de construct</w:t>
      </w:r>
      <w:r w:rsidRPr="00427396">
        <w:rPr>
          <w:rFonts w:ascii="Bookman Old Style" w:hAnsi="Bookman Old Style"/>
        </w:rPr>
        <w:t>ii se vo</w:t>
      </w:r>
      <w:r>
        <w:rPr>
          <w:rFonts w:ascii="Bookman Old Style" w:hAnsi="Bookman Old Style"/>
        </w:rPr>
        <w:t>r alimenta cu carburanti numai in zone special amenajate fara</w:t>
      </w:r>
      <w:r w:rsidRPr="00427396">
        <w:rPr>
          <w:rFonts w:ascii="Bookman Old Style" w:hAnsi="Bookman Old Style"/>
        </w:rPr>
        <w:t xml:space="preserve"> a se contamina solul cu produse petroliere;</w:t>
      </w:r>
    </w:p>
    <w:p w:rsidR="001D51EC" w:rsidRDefault="004838C4" w:rsidP="004838C4">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intret</w:t>
      </w:r>
      <w:r w:rsidRPr="00427396">
        <w:rPr>
          <w:rFonts w:ascii="Bookman Old Style" w:hAnsi="Bookman Old Style"/>
        </w:rPr>
        <w:t>inerea utilajel</w:t>
      </w:r>
      <w:r>
        <w:rPr>
          <w:rFonts w:ascii="Bookman Old Style" w:hAnsi="Bookman Old Style"/>
        </w:rPr>
        <w:t>or/mijloacelor de transport (spalarea lor, efectuarea de reparat</w:t>
      </w:r>
      <w:r w:rsidRPr="00427396">
        <w:rPr>
          <w:rFonts w:ascii="Bookman Old Style" w:hAnsi="Bookman Old Style"/>
        </w:rPr>
        <w:t>ii, schimburile de ulei) se vor face numai la service-uri/ baze d</w:t>
      </w:r>
      <w:r w:rsidR="001D51EC">
        <w:rPr>
          <w:rFonts w:ascii="Bookman Old Style" w:hAnsi="Bookman Old Style"/>
        </w:rPr>
        <w:t>e product</w:t>
      </w:r>
      <w:r w:rsidRPr="00427396">
        <w:rPr>
          <w:rFonts w:ascii="Bookman Old Style" w:hAnsi="Bookman Old Style"/>
        </w:rPr>
        <w:t>ie autorizate;</w:t>
      </w:r>
    </w:p>
    <w:p w:rsidR="001D51EC" w:rsidRDefault="004838C4"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sidRPr="001D51EC">
        <w:rPr>
          <w:rFonts w:ascii="Bookman Old Style" w:hAnsi="Bookman Old Style"/>
        </w:rPr>
        <w:t>rampa de spalare autoutilaje am</w:t>
      </w:r>
      <w:r w:rsidR="001D51EC">
        <w:rPr>
          <w:rFonts w:ascii="Bookman Old Style" w:hAnsi="Bookman Old Style"/>
        </w:rPr>
        <w:t>plasata la iesirea din santier (</w:t>
      </w:r>
      <w:r w:rsidRPr="001D51EC">
        <w:rPr>
          <w:rFonts w:ascii="Bookman Old Style" w:hAnsi="Bookman Old Style"/>
        </w:rPr>
        <w:t>daca este cazul)</w:t>
      </w:r>
      <w:r w:rsidR="001D51EC">
        <w:rPr>
          <w:rFonts w:ascii="Bookman Old Style" w:hAnsi="Bookman Old Style"/>
        </w:rPr>
        <w:t>;</w:t>
      </w:r>
    </w:p>
    <w:p w:rsidR="001D51EC" w:rsidRDefault="001D51EC"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l</w:t>
      </w:r>
      <w:r w:rsidRPr="001D51EC">
        <w:rPr>
          <w:rFonts w:ascii="Bookman Old Style" w:hAnsi="Bookman Old Style"/>
        </w:rPr>
        <w:t>ucrar</w:t>
      </w:r>
      <w:r>
        <w:rPr>
          <w:rFonts w:ascii="Bookman Old Style" w:hAnsi="Bookman Old Style"/>
        </w:rPr>
        <w:t>ile de organizare a santierului</w:t>
      </w:r>
      <w:r w:rsidRPr="001D51EC">
        <w:rPr>
          <w:rFonts w:ascii="Bookman Old Style" w:hAnsi="Bookman Old Style"/>
        </w:rPr>
        <w:t xml:space="preserve"> vor fi corect concepute </w:t>
      </w:r>
      <w:r>
        <w:rPr>
          <w:rFonts w:ascii="Bookman Old Style" w:hAnsi="Bookman Old Style"/>
        </w:rPr>
        <w:t>si executate,</w:t>
      </w:r>
      <w:r w:rsidRPr="001D51EC">
        <w:rPr>
          <w:rFonts w:ascii="Bookman Old Style" w:hAnsi="Bookman Old Style"/>
        </w:rPr>
        <w:t xml:space="preserve"> cu dotari moderne care sa reduca emisiil</w:t>
      </w:r>
      <w:r>
        <w:rPr>
          <w:rFonts w:ascii="Bookman Old Style" w:hAnsi="Bookman Old Style"/>
        </w:rPr>
        <w:t>e de noxe in aer, apa si pe sol;</w:t>
      </w:r>
    </w:p>
    <w:p w:rsidR="00CD2451" w:rsidRDefault="001D51EC"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l</w:t>
      </w:r>
      <w:r w:rsidRPr="001D51EC">
        <w:rPr>
          <w:rFonts w:ascii="Bookman Old Style" w:hAnsi="Bookman Old Style"/>
        </w:rPr>
        <w:t>ucrarile vor fi concentrate intr-un singur amplasament, diminuand astfel zonele de impact si favorizand o exploatare  controlata si cor</w:t>
      </w:r>
      <w:r w:rsidR="00CD2451">
        <w:rPr>
          <w:rFonts w:ascii="Bookman Old Style" w:hAnsi="Bookman Old Style"/>
        </w:rPr>
        <w:t>ecta;</w:t>
      </w:r>
    </w:p>
    <w:p w:rsidR="001D51EC" w:rsidRPr="00CD2451" w:rsidRDefault="00CD2451"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s</w:t>
      </w:r>
      <w:r w:rsidR="001D51EC" w:rsidRPr="00CD2451">
        <w:rPr>
          <w:rFonts w:ascii="Bookman Old Style" w:hAnsi="Bookman Old Style"/>
        </w:rPr>
        <w:t>e va asigura echipamen</w:t>
      </w:r>
      <w:r>
        <w:rPr>
          <w:rFonts w:ascii="Bookman Old Style" w:hAnsi="Bookman Old Style"/>
        </w:rPr>
        <w:t>t de protectie pentru muncitori;</w:t>
      </w:r>
    </w:p>
    <w:p w:rsidR="001D51EC" w:rsidRDefault="00CD2451"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s</w:t>
      </w:r>
      <w:r w:rsidR="001D51EC" w:rsidRPr="00427396">
        <w:rPr>
          <w:rFonts w:ascii="Bookman Old Style" w:hAnsi="Bookman Old Style"/>
        </w:rPr>
        <w:t>e vor folosi toaletele ecologice provizorii pe durata executarii lucrarilor</w:t>
      </w:r>
      <w:r>
        <w:rPr>
          <w:rFonts w:ascii="Bookman Old Style" w:hAnsi="Bookman Old Style"/>
        </w:rPr>
        <w:t>.</w:t>
      </w:r>
    </w:p>
    <w:p w:rsidR="001D51EC" w:rsidRPr="001D51EC" w:rsidRDefault="001D51EC" w:rsidP="001D51EC">
      <w:pPr>
        <w:pStyle w:val="ListParagraph"/>
        <w:tabs>
          <w:tab w:val="left" w:pos="90"/>
        </w:tabs>
        <w:autoSpaceDN w:val="0"/>
        <w:spacing w:after="0" w:line="240" w:lineRule="auto"/>
        <w:ind w:left="0"/>
        <w:contextualSpacing w:val="0"/>
        <w:jc w:val="both"/>
        <w:textAlignment w:val="baseline"/>
        <w:rPr>
          <w:rFonts w:ascii="Bookman Old Style" w:hAnsi="Bookman Old Style"/>
        </w:rPr>
      </w:pPr>
    </w:p>
    <w:p w:rsidR="001D51EC" w:rsidRPr="001D51EC" w:rsidRDefault="001D51EC" w:rsidP="001D51EC">
      <w:pPr>
        <w:spacing w:after="0"/>
        <w:ind w:right="2" w:firstLine="450"/>
        <w:jc w:val="both"/>
        <w:rPr>
          <w:rFonts w:ascii="Bookman Old Style" w:hAnsi="Bookman Old Style" w:cs="Arial"/>
        </w:rPr>
      </w:pPr>
      <w:r w:rsidRPr="001D51EC">
        <w:rPr>
          <w:rFonts w:ascii="Bookman Old Style" w:hAnsi="Bookman Old Style" w:cs="Arial"/>
        </w:rPr>
        <w:t>Principalele tipuri rezul</w:t>
      </w:r>
      <w:r w:rsidR="002F5709">
        <w:rPr>
          <w:rFonts w:ascii="Bookman Old Style" w:hAnsi="Bookman Old Style" w:cs="Arial"/>
        </w:rPr>
        <w:t>t</w:t>
      </w:r>
      <w:r w:rsidRPr="001D51EC">
        <w:rPr>
          <w:rFonts w:ascii="Bookman Old Style" w:hAnsi="Bookman Old Style" w:cs="Arial"/>
        </w:rPr>
        <w:t xml:space="preserve">ate in timpul executiei sunt: </w:t>
      </w:r>
      <w:r>
        <w:rPr>
          <w:rFonts w:ascii="Bookman Old Style" w:hAnsi="Bookman Old Style" w:cs="Arial"/>
        </w:rPr>
        <w:t>beton</w:t>
      </w:r>
      <w:r w:rsidRPr="001D51EC">
        <w:rPr>
          <w:rFonts w:ascii="Bookman Old Style" w:hAnsi="Bookman Old Style" w:cs="Arial"/>
        </w:rPr>
        <w:t>,</w:t>
      </w:r>
      <w:r>
        <w:rPr>
          <w:rFonts w:ascii="Bookman Old Style" w:hAnsi="Bookman Old Style" w:cs="Arial"/>
        </w:rPr>
        <w:t xml:space="preserve"> </w:t>
      </w:r>
      <w:r w:rsidRPr="001D51EC">
        <w:rPr>
          <w:rFonts w:ascii="Bookman Old Style" w:hAnsi="Bookman Old Style" w:cs="Arial"/>
        </w:rPr>
        <w:t>mol</w:t>
      </w:r>
      <w:r>
        <w:rPr>
          <w:rFonts w:ascii="Bookman Old Style" w:hAnsi="Bookman Old Style" w:cs="Arial"/>
        </w:rPr>
        <w:t>oz, caramida</w:t>
      </w:r>
      <w:r w:rsidRPr="001D51EC">
        <w:rPr>
          <w:rFonts w:ascii="Bookman Old Style" w:hAnsi="Bookman Old Style" w:cs="Arial"/>
        </w:rPr>
        <w:t>, feroase, neferoase, cartoane, material vegetal etc</w:t>
      </w:r>
      <w:r>
        <w:rPr>
          <w:rFonts w:ascii="Bookman Old Style" w:hAnsi="Bookman Old Style" w:cs="Arial"/>
        </w:rPr>
        <w:t>.</w:t>
      </w:r>
    </w:p>
    <w:p w:rsidR="001D51EC" w:rsidRPr="001D51EC" w:rsidRDefault="001D51EC" w:rsidP="001D51EC">
      <w:pPr>
        <w:spacing w:after="0"/>
        <w:ind w:right="2" w:firstLine="450"/>
        <w:jc w:val="both"/>
        <w:rPr>
          <w:rFonts w:ascii="Bookman Old Style" w:hAnsi="Bookman Old Style" w:cs="Arial"/>
        </w:rPr>
      </w:pPr>
      <w:r w:rsidRPr="001D51EC">
        <w:rPr>
          <w:rFonts w:ascii="Bookman Old Style" w:hAnsi="Bookman Old Style" w:cs="Arial"/>
        </w:rPr>
        <w:t>Deseurile se vor colecta si stoca (numai in incinta gospodariri</w:t>
      </w:r>
      <w:r>
        <w:rPr>
          <w:rFonts w:ascii="Bookman Old Style" w:hAnsi="Bookman Old Style" w:cs="Arial"/>
        </w:rPr>
        <w:t>i</w:t>
      </w:r>
      <w:r w:rsidRPr="001D51EC">
        <w:rPr>
          <w:rFonts w:ascii="Bookman Old Style" w:hAnsi="Bookman Old Style" w:cs="Arial"/>
        </w:rPr>
        <w:t xml:space="preserve"> de deseuri inscriptionata cu containere special amenajate pentru fiecare tip de deseu) provizoriu si selectiv, conform HG </w:t>
      </w:r>
      <w:r>
        <w:rPr>
          <w:rFonts w:ascii="Bookman Old Style" w:hAnsi="Bookman Old Style" w:cs="Arial"/>
        </w:rPr>
        <w:t xml:space="preserve">nr. </w:t>
      </w:r>
      <w:r w:rsidRPr="001D51EC">
        <w:rPr>
          <w:rFonts w:ascii="Bookman Old Style" w:hAnsi="Bookman Old Style" w:cs="Arial"/>
        </w:rPr>
        <w:t>856/2002) si preluate de unitati autorizate</w:t>
      </w:r>
      <w:r>
        <w:rPr>
          <w:rFonts w:ascii="Bookman Old Style" w:hAnsi="Bookman Old Style" w:cs="Arial"/>
        </w:rPr>
        <w:t>.</w:t>
      </w:r>
    </w:p>
    <w:p w:rsidR="001D51EC" w:rsidRDefault="001D51EC" w:rsidP="001D4622">
      <w:pPr>
        <w:spacing w:after="0"/>
        <w:ind w:right="2" w:firstLine="450"/>
        <w:jc w:val="both"/>
        <w:rPr>
          <w:rFonts w:ascii="Bookman Old Style" w:hAnsi="Bookman Old Style" w:cs="Arial"/>
          <w:lang w:val="ro-RO"/>
        </w:rPr>
      </w:pPr>
    </w:p>
    <w:p w:rsidR="00456334" w:rsidRDefault="00456334" w:rsidP="001D4622">
      <w:pPr>
        <w:spacing w:after="0"/>
        <w:ind w:right="2" w:firstLine="450"/>
        <w:jc w:val="both"/>
        <w:rPr>
          <w:rFonts w:ascii="Bookman Old Style" w:hAnsi="Bookman Old Style" w:cs="Arial"/>
          <w:lang w:val="ro-RO"/>
        </w:rPr>
      </w:pPr>
      <w:r>
        <w:rPr>
          <w:rFonts w:ascii="Bookman Old Style" w:hAnsi="Bookman Old Style" w:cs="Arial"/>
          <w:lang w:val="ro-RO"/>
        </w:rPr>
        <w:t>Pentru l</w:t>
      </w:r>
      <w:r w:rsidR="004C32ED" w:rsidRPr="008A252D">
        <w:rPr>
          <w:rFonts w:ascii="Bookman Old Style" w:hAnsi="Bookman Old Style" w:cs="Arial"/>
          <w:lang w:val="ro-RO"/>
        </w:rPr>
        <w:t>ucrari</w:t>
      </w:r>
      <w:r>
        <w:rPr>
          <w:rFonts w:ascii="Bookman Old Style" w:hAnsi="Bookman Old Style" w:cs="Arial"/>
          <w:lang w:val="ro-RO"/>
        </w:rPr>
        <w:t xml:space="preserve">le prevazute in proiect </w:t>
      </w:r>
      <w:r w:rsidR="002F5709">
        <w:rPr>
          <w:rFonts w:ascii="Bookman Old Style" w:hAnsi="Bookman Old Style" w:cs="Arial"/>
          <w:lang w:val="ro-RO"/>
        </w:rPr>
        <w:t>nu este necesara</w:t>
      </w:r>
      <w:r w:rsidR="004C32ED" w:rsidRPr="008A252D">
        <w:rPr>
          <w:rFonts w:ascii="Bookman Old Style" w:hAnsi="Bookman Old Style" w:cs="Arial"/>
          <w:lang w:val="ro-RO"/>
        </w:rPr>
        <w:t xml:space="preserve"> racordarea la re</w:t>
      </w:r>
      <w:r w:rsidR="004C32ED" w:rsidRPr="008A252D">
        <w:rPr>
          <w:rFonts w:ascii="Cambria" w:hAnsi="Cambria" w:cs="Cambria"/>
          <w:lang w:val="ro-RO"/>
        </w:rPr>
        <w:t>t</w:t>
      </w:r>
      <w:r w:rsidR="004C32ED" w:rsidRPr="008A252D">
        <w:rPr>
          <w:rFonts w:ascii="Bookman Old Style" w:hAnsi="Bookman Old Style" w:cs="Arial"/>
          <w:lang w:val="ro-RO"/>
        </w:rPr>
        <w:t>ele utilitare (alimentare cu energie electric</w:t>
      </w:r>
      <w:r w:rsidR="004C32ED" w:rsidRPr="008A252D">
        <w:rPr>
          <w:rFonts w:ascii="Bookman Old Style" w:hAnsi="Bookman Old Style" w:cs="Bookman Old Style"/>
          <w:lang w:val="ro-RO"/>
        </w:rPr>
        <w:t>a</w:t>
      </w:r>
      <w:r w:rsidR="004C32ED" w:rsidRPr="008A252D">
        <w:rPr>
          <w:rFonts w:ascii="Bookman Old Style" w:hAnsi="Bookman Old Style" w:cs="Arial"/>
          <w:lang w:val="ro-RO"/>
        </w:rPr>
        <w:t>, ap</w:t>
      </w:r>
      <w:r w:rsidR="004C32ED" w:rsidRPr="008A252D">
        <w:rPr>
          <w:rFonts w:ascii="Bookman Old Style" w:hAnsi="Bookman Old Style" w:cs="Bookman Old Style"/>
          <w:lang w:val="ro-RO"/>
        </w:rPr>
        <w:t>a</w:t>
      </w:r>
      <w:r>
        <w:rPr>
          <w:rFonts w:ascii="Bookman Old Style" w:hAnsi="Bookman Old Style" w:cs="Arial"/>
          <w:lang w:val="ro-RO"/>
        </w:rPr>
        <w:t>, canalizare) existente in zona.</w:t>
      </w:r>
    </w:p>
    <w:p w:rsidR="004C32ED" w:rsidRPr="008A252D" w:rsidRDefault="004C32ED" w:rsidP="002F5709">
      <w:pPr>
        <w:spacing w:after="0" w:line="240" w:lineRule="auto"/>
        <w:ind w:right="2"/>
        <w:jc w:val="both"/>
        <w:rPr>
          <w:rFonts w:ascii="Bookman Old Style" w:hAnsi="Bookman Old Style" w:cs="Arial"/>
          <w:lang w:val="ro-RO"/>
        </w:rPr>
      </w:pPr>
    </w:p>
    <w:p w:rsidR="00A07C35" w:rsidRPr="008A252D" w:rsidRDefault="007374AE" w:rsidP="009978B2">
      <w:pPr>
        <w:tabs>
          <w:tab w:val="left" w:pos="630"/>
        </w:tabs>
        <w:spacing w:after="0"/>
        <w:ind w:firstLine="270"/>
        <w:jc w:val="both"/>
        <w:rPr>
          <w:rFonts w:ascii="Bookman Old Style" w:hAnsi="Bookman Old Style" w:cs="Arial"/>
          <w:lang w:val="ro-RO"/>
        </w:rPr>
      </w:pPr>
      <w:r w:rsidRPr="008A252D">
        <w:rPr>
          <w:rFonts w:ascii="Bookman Old Style" w:hAnsi="Bookman Old Style" w:cs="Arial"/>
          <w:i/>
          <w:lang w:val="es-ES"/>
        </w:rPr>
        <w:t>-</w:t>
      </w:r>
      <w:r w:rsidRPr="008A252D">
        <w:rPr>
          <w:rFonts w:ascii="Bookman Old Style" w:hAnsi="Bookman Old Style" w:cs="Arial"/>
          <w:i/>
          <w:lang w:val="es-ES"/>
        </w:rPr>
        <w:tab/>
      </w:r>
      <w:r w:rsidR="00A07C35" w:rsidRPr="008A252D">
        <w:rPr>
          <w:rFonts w:ascii="Bookman Old Style" w:hAnsi="Bookman Old Style" w:cs="Arial"/>
          <w:b/>
          <w:i/>
          <w:lang w:val="es-ES"/>
        </w:rPr>
        <w:t>cumularea cu alte proiecte existente si/sau aprobat</w:t>
      </w:r>
      <w:r w:rsidR="00F52C8E" w:rsidRPr="008A252D">
        <w:rPr>
          <w:rFonts w:ascii="Bookman Old Style" w:hAnsi="Bookman Old Style" w:cs="Arial"/>
          <w:b/>
          <w:i/>
          <w:lang w:val="es-ES"/>
        </w:rPr>
        <w:t>e:</w:t>
      </w:r>
      <w:r w:rsidR="00A07C35" w:rsidRPr="008A252D">
        <w:rPr>
          <w:rFonts w:ascii="Bookman Old Style" w:hAnsi="Bookman Old Style" w:cs="Arial"/>
          <w:lang w:val="es-ES"/>
        </w:rPr>
        <w:t xml:space="preserve"> </w:t>
      </w:r>
      <w:r w:rsidR="0055215A" w:rsidRPr="008A252D">
        <w:rPr>
          <w:rFonts w:ascii="Bookman Old Style" w:hAnsi="Bookman Old Style" w:cs="Arial"/>
          <w:lang w:val="es-ES"/>
        </w:rPr>
        <w:t>nu este cazu</w:t>
      </w:r>
      <w:r w:rsidR="00F52C8E" w:rsidRPr="008A252D">
        <w:rPr>
          <w:rFonts w:ascii="Bookman Old Style" w:hAnsi="Bookman Old Style" w:cs="Arial"/>
          <w:lang w:val="es-ES"/>
        </w:rPr>
        <w:t>l;</w:t>
      </w:r>
    </w:p>
    <w:p w:rsidR="00D87148"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lang w:val="es-ES"/>
        </w:rPr>
        <w:t>-</w:t>
      </w:r>
      <w:r w:rsidR="007374AE" w:rsidRPr="008A252D">
        <w:rPr>
          <w:rFonts w:ascii="Bookman Old Style" w:hAnsi="Bookman Old Style" w:cs="Arial"/>
          <w:lang w:val="es-ES"/>
        </w:rPr>
        <w:tab/>
      </w:r>
      <w:r w:rsidRPr="008A252D">
        <w:rPr>
          <w:rFonts w:ascii="Bookman Old Style" w:hAnsi="Bookman Old Style" w:cs="Arial"/>
          <w:b/>
          <w:i/>
          <w:lang w:val="es-ES"/>
        </w:rPr>
        <w:t>utilizarea resurselor naturale, in special a solu</w:t>
      </w:r>
      <w:r w:rsidR="007374AE" w:rsidRPr="008A252D">
        <w:rPr>
          <w:rFonts w:ascii="Bookman Old Style" w:hAnsi="Bookman Old Style" w:cs="Arial"/>
          <w:b/>
          <w:i/>
          <w:lang w:val="es-ES"/>
        </w:rPr>
        <w:t xml:space="preserve">lui, a terenurilor, a apei si a </w:t>
      </w:r>
      <w:r w:rsidRPr="008A252D">
        <w:rPr>
          <w:rFonts w:ascii="Bookman Old Style" w:hAnsi="Bookman Old Style" w:cs="Arial"/>
          <w:b/>
          <w:i/>
          <w:lang w:val="es-ES"/>
        </w:rPr>
        <w:t>biodiversitatii</w:t>
      </w:r>
      <w:r w:rsidR="00667FEF" w:rsidRPr="008A252D">
        <w:rPr>
          <w:rFonts w:ascii="Bookman Old Style" w:hAnsi="Bookman Old Style" w:cs="Arial"/>
          <w:b/>
          <w:i/>
          <w:lang w:val="es-ES"/>
        </w:rPr>
        <w:t>:</w:t>
      </w:r>
      <w:r w:rsidR="00667FEF" w:rsidRPr="008A252D">
        <w:rPr>
          <w:rFonts w:ascii="Bookman Old Style" w:hAnsi="Bookman Old Style" w:cs="Arial"/>
          <w:i/>
          <w:lang w:val="es-ES"/>
        </w:rPr>
        <w:t xml:space="preserve"> </w:t>
      </w:r>
      <w:r w:rsidR="00B214B9" w:rsidRPr="008A252D">
        <w:rPr>
          <w:rFonts w:ascii="Bookman Old Style" w:hAnsi="Bookman Old Style" w:cs="Arial"/>
          <w:lang w:val="es-ES"/>
        </w:rPr>
        <w:t>nu</w:t>
      </w:r>
      <w:r w:rsidR="00667FEF" w:rsidRPr="008A252D">
        <w:rPr>
          <w:rFonts w:ascii="Bookman Old Style" w:hAnsi="Bookman Old Style" w:cs="Arial"/>
          <w:lang w:val="es-ES"/>
        </w:rPr>
        <w:t xml:space="preserve"> este cazu</w:t>
      </w:r>
      <w:r w:rsidR="00F52C8E" w:rsidRPr="008A252D">
        <w:rPr>
          <w:rFonts w:ascii="Bookman Old Style" w:hAnsi="Bookman Old Style" w:cs="Arial"/>
          <w:lang w:val="es-ES"/>
        </w:rPr>
        <w:t>l;</w:t>
      </w:r>
    </w:p>
    <w:p w:rsidR="00690682" w:rsidRPr="008A252D" w:rsidRDefault="00D87148"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Pr="008A252D">
        <w:rPr>
          <w:rFonts w:ascii="Bookman Old Style" w:hAnsi="Bookman Old Style" w:cs="Arial"/>
          <w:i/>
          <w:lang w:val="es-ES"/>
        </w:rPr>
        <w:tab/>
      </w:r>
      <w:r w:rsidR="00A07C35" w:rsidRPr="008A252D">
        <w:rPr>
          <w:rFonts w:ascii="Bookman Old Style" w:hAnsi="Bookman Old Style" w:cs="Arial"/>
          <w:b/>
          <w:i/>
          <w:lang w:val="es-ES"/>
        </w:rPr>
        <w:t>cantitatea si tipurile de deseuri generate/</w:t>
      </w:r>
      <w:r w:rsidR="00667FEF" w:rsidRPr="008A252D">
        <w:rPr>
          <w:rFonts w:ascii="Bookman Old Style" w:hAnsi="Bookman Old Style" w:cs="Arial"/>
          <w:b/>
          <w:i/>
          <w:lang w:val="es-ES"/>
        </w:rPr>
        <w:t>gestionate</w:t>
      </w:r>
      <w:r w:rsidR="00667FEF" w:rsidRPr="008A252D">
        <w:rPr>
          <w:rFonts w:ascii="Bookman Old Style" w:hAnsi="Bookman Old Style" w:cs="Arial"/>
          <w:i/>
          <w:lang w:val="es-ES"/>
        </w:rPr>
        <w:t>:</w:t>
      </w:r>
      <w:r w:rsidR="0055215A" w:rsidRPr="008A252D">
        <w:rPr>
          <w:rFonts w:ascii="Bookman Old Style" w:hAnsi="Bookman Old Style" w:cs="Arial"/>
          <w:i/>
          <w:lang w:val="es-ES"/>
        </w:rPr>
        <w:t xml:space="preserve"> </w:t>
      </w:r>
      <w:r w:rsidR="000F04C5" w:rsidRPr="008A252D">
        <w:rPr>
          <w:rFonts w:ascii="Bookman Old Style" w:hAnsi="Bookman Old Style" w:cs="Arial"/>
          <w:lang w:val="es-ES"/>
        </w:rPr>
        <w:t>i</w:t>
      </w:r>
      <w:r w:rsidR="00690682" w:rsidRPr="008A252D">
        <w:rPr>
          <w:rFonts w:ascii="Bookman Old Style" w:hAnsi="Bookman Old Style" w:cs="Arial"/>
          <w:lang w:val="es-ES"/>
        </w:rPr>
        <w:t>n perioada de execu</w:t>
      </w:r>
      <w:r w:rsidRPr="008A252D">
        <w:rPr>
          <w:rFonts w:ascii="Bookman Old Style" w:hAnsi="Bookman Old Style" w:cs="Arial"/>
          <w:lang w:val="es-ES"/>
        </w:rPr>
        <w:t xml:space="preserve">tie a </w:t>
      </w:r>
      <w:r w:rsidR="00690682" w:rsidRPr="008A252D">
        <w:rPr>
          <w:rFonts w:ascii="Bookman Old Style" w:hAnsi="Bookman Old Style" w:cs="Arial"/>
          <w:lang w:val="es-ES"/>
        </w:rPr>
        <w:t>lucrarilor propuse, deseurile generate sunt</w:t>
      </w:r>
      <w:r w:rsidR="0055215A" w:rsidRPr="008A252D">
        <w:rPr>
          <w:rFonts w:ascii="Bookman Old Style" w:hAnsi="Bookman Old Style" w:cs="Arial"/>
          <w:lang w:val="es-ES"/>
        </w:rPr>
        <w:t xml:space="preserve"> deseuri din constructii</w:t>
      </w:r>
      <w:r w:rsidR="00AD4B50" w:rsidRPr="008A252D">
        <w:rPr>
          <w:rFonts w:ascii="Bookman Old Style" w:hAnsi="Bookman Old Style" w:cs="Arial"/>
          <w:lang w:val="es-ES"/>
        </w:rPr>
        <w:t>;</w:t>
      </w:r>
    </w:p>
    <w:p w:rsidR="00CD2451" w:rsidRPr="00427396" w:rsidRDefault="00A07C35" w:rsidP="00CD2451">
      <w:pPr>
        <w:spacing w:after="0" w:line="240" w:lineRule="auto"/>
        <w:jc w:val="both"/>
        <w:rPr>
          <w:rFonts w:ascii="Bookman Old Style" w:hAnsi="Bookman Old Style"/>
          <w:lang w:val="ro-RO"/>
        </w:rPr>
      </w:pPr>
      <w:r w:rsidRPr="008A252D">
        <w:rPr>
          <w:rFonts w:ascii="Bookman Old Style" w:hAnsi="Bookman Old Style" w:cs="Arial"/>
          <w:i/>
          <w:lang w:val="es-ES"/>
        </w:rPr>
        <w:t>-</w:t>
      </w:r>
      <w:r w:rsidR="007374AE" w:rsidRPr="008A252D">
        <w:rPr>
          <w:rFonts w:ascii="Bookman Old Style" w:hAnsi="Bookman Old Style" w:cs="Arial"/>
          <w:b/>
          <w:i/>
          <w:lang w:val="es-ES"/>
        </w:rPr>
        <w:tab/>
      </w:r>
      <w:r w:rsidRPr="008A252D">
        <w:rPr>
          <w:rFonts w:ascii="Bookman Old Style" w:hAnsi="Bookman Old Style" w:cs="Arial"/>
          <w:b/>
          <w:i/>
          <w:lang w:val="es-ES"/>
        </w:rPr>
        <w:t>poluarea si alte efecte negativ</w:t>
      </w:r>
      <w:r w:rsidR="004B3635" w:rsidRPr="008A252D">
        <w:rPr>
          <w:rFonts w:ascii="Bookman Old Style" w:hAnsi="Bookman Old Style" w:cs="Arial"/>
          <w:b/>
          <w:i/>
          <w:lang w:val="es-ES"/>
        </w:rPr>
        <w:t>e:</w:t>
      </w:r>
      <w:r w:rsidR="00CD2451">
        <w:rPr>
          <w:rFonts w:ascii="Bookman Old Style" w:hAnsi="Bookman Old Style" w:cs="Arial"/>
          <w:lang w:val="es-ES"/>
        </w:rPr>
        <w:t xml:space="preserve"> </w:t>
      </w:r>
      <w:r w:rsidR="00CD2451" w:rsidRPr="00427396">
        <w:rPr>
          <w:rFonts w:ascii="Bookman Old Style" w:hAnsi="Bookman Old Style"/>
          <w:lang w:val="ro-RO"/>
        </w:rPr>
        <w:t xml:space="preserve">la efectuarea lucrarilor de desfiintare </w:t>
      </w:r>
      <w:r w:rsidR="00CD2451">
        <w:rPr>
          <w:rFonts w:ascii="Bookman Old Style" w:hAnsi="Bookman Old Style"/>
          <w:lang w:val="ro-RO"/>
        </w:rPr>
        <w:t xml:space="preserve">si construire </w:t>
      </w:r>
      <w:r w:rsidR="00CD2451" w:rsidRPr="00427396">
        <w:rPr>
          <w:rFonts w:ascii="Bookman Old Style" w:hAnsi="Bookman Old Style"/>
          <w:lang w:val="ro-RO"/>
        </w:rPr>
        <w:t>se produc emisii in atmosfera pe termen scurt, dupa cum urmeaza:</w:t>
      </w:r>
    </w:p>
    <w:p w:rsidR="00CD2451" w:rsidRPr="00427396" w:rsidRDefault="00CD2451" w:rsidP="00CD2451">
      <w:pPr>
        <w:numPr>
          <w:ilvl w:val="0"/>
          <w:numId w:val="26"/>
        </w:numPr>
        <w:spacing w:after="0" w:line="240" w:lineRule="auto"/>
        <w:jc w:val="both"/>
        <w:rPr>
          <w:rFonts w:ascii="Bookman Old Style" w:hAnsi="Bookman Old Style"/>
          <w:lang w:val="ro-RO"/>
        </w:rPr>
      </w:pPr>
      <w:r w:rsidRPr="00427396">
        <w:rPr>
          <w:rFonts w:ascii="Bookman Old Style" w:hAnsi="Bookman Old Style"/>
          <w:lang w:val="ro-RO"/>
        </w:rPr>
        <w:t xml:space="preserve">praf (moloz) provenit de la </w:t>
      </w:r>
      <w:r w:rsidR="002F5709">
        <w:rPr>
          <w:rFonts w:ascii="Bookman Old Style" w:hAnsi="Bookman Old Style"/>
          <w:lang w:val="ro-RO"/>
        </w:rPr>
        <w:t>lucrarile de constructii</w:t>
      </w:r>
      <w:r w:rsidRPr="00427396">
        <w:rPr>
          <w:rFonts w:ascii="Bookman Old Style" w:hAnsi="Bookman Old Style"/>
          <w:lang w:val="ro-RO"/>
        </w:rPr>
        <w:t>;</w:t>
      </w:r>
    </w:p>
    <w:p w:rsidR="00CD2451" w:rsidRPr="00427396" w:rsidRDefault="00CD2451" w:rsidP="00CD2451">
      <w:pPr>
        <w:numPr>
          <w:ilvl w:val="0"/>
          <w:numId w:val="26"/>
        </w:numPr>
        <w:spacing w:after="0" w:line="240" w:lineRule="auto"/>
        <w:jc w:val="both"/>
        <w:rPr>
          <w:rFonts w:ascii="Bookman Old Style" w:hAnsi="Bookman Old Style"/>
          <w:lang w:val="ro-RO"/>
        </w:rPr>
      </w:pPr>
      <w:r w:rsidRPr="00427396">
        <w:rPr>
          <w:rFonts w:ascii="Bookman Old Style" w:hAnsi="Bookman Old Style"/>
          <w:lang w:val="ro-RO"/>
        </w:rPr>
        <w:t>gazele arse de la esapament provenite de la utilajele si mijloacele de transport dotate cu motoare Diesel in tim</w:t>
      </w:r>
      <w:r>
        <w:rPr>
          <w:rFonts w:ascii="Bookman Old Style" w:hAnsi="Bookman Old Style"/>
          <w:lang w:val="ro-RO"/>
        </w:rPr>
        <w:t>pul lucrarilor de desfiintare,</w:t>
      </w:r>
      <w:r w:rsidRPr="00427396">
        <w:rPr>
          <w:rFonts w:ascii="Bookman Old Style" w:hAnsi="Bookman Old Style"/>
          <w:lang w:val="ro-RO"/>
        </w:rPr>
        <w:t xml:space="preserve"> dezafectare</w:t>
      </w:r>
      <w:r>
        <w:rPr>
          <w:rFonts w:ascii="Bookman Old Style" w:hAnsi="Bookman Old Style"/>
          <w:lang w:val="ro-RO"/>
        </w:rPr>
        <w:t xml:space="preserve"> si construire</w:t>
      </w:r>
      <w:r w:rsidRPr="00427396">
        <w:rPr>
          <w:rFonts w:ascii="Bookman Old Style" w:hAnsi="Bookman Old Style"/>
          <w:lang w:val="ro-RO"/>
        </w:rPr>
        <w:t>;</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In acest sens</w:t>
      </w:r>
      <w:r>
        <w:rPr>
          <w:rFonts w:ascii="Bookman Old Style" w:hAnsi="Bookman Old Style"/>
          <w:lang w:val="ro-RO"/>
        </w:rPr>
        <w:t>, titular</w:t>
      </w:r>
      <w:r w:rsidRPr="00427396">
        <w:rPr>
          <w:rFonts w:ascii="Bookman Old Style" w:hAnsi="Bookman Old Style"/>
          <w:lang w:val="ro-RO"/>
        </w:rPr>
        <w:t>ul va lua urmatoarele masuri:</w:t>
      </w:r>
    </w:p>
    <w:p w:rsidR="00CD2451"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realizarea lucrarilor propuse pe tronsoane, conform graficului de executie, cu evitarea organizarilor de santier pe mai multe amplasamente;</w:t>
      </w:r>
    </w:p>
    <w:p w:rsidR="00CD2451" w:rsidRDefault="00CD2451" w:rsidP="00CD2451">
      <w:pPr>
        <w:spacing w:after="0" w:line="240" w:lineRule="auto"/>
        <w:jc w:val="both"/>
        <w:rPr>
          <w:rFonts w:ascii="Bookman Old Style" w:hAnsi="Bookman Old Style"/>
          <w:lang w:val="ro-RO"/>
        </w:rPr>
      </w:pPr>
      <w:r>
        <w:rPr>
          <w:rFonts w:ascii="Bookman Old Style" w:hAnsi="Bookman Old Style"/>
          <w:lang w:val="ro-RO"/>
        </w:rPr>
        <w:t xml:space="preserve">- </w:t>
      </w:r>
      <w:r w:rsidRPr="00427396">
        <w:rPr>
          <w:rFonts w:ascii="Bookman Old Style" w:hAnsi="Bookman Old Style"/>
          <w:lang w:val="ro-RO"/>
        </w:rPr>
        <w:t xml:space="preserve">alegerea de trasee optime pentru vehiculele </w:t>
      </w:r>
      <w:r>
        <w:rPr>
          <w:rFonts w:ascii="Bookman Old Style" w:hAnsi="Bookman Old Style"/>
          <w:lang w:val="ro-RO"/>
        </w:rPr>
        <w:t xml:space="preserve">care transporta materialele din </w:t>
      </w:r>
      <w:r w:rsidRPr="00427396">
        <w:rPr>
          <w:rFonts w:ascii="Bookman Old Style" w:hAnsi="Bookman Old Style"/>
          <w:lang w:val="ro-RO"/>
        </w:rPr>
        <w:t>excavare</w:t>
      </w:r>
      <w:r>
        <w:rPr>
          <w:rFonts w:ascii="Bookman Old Style" w:hAnsi="Bookman Old Style"/>
          <w:lang w:val="ro-RO"/>
        </w:rPr>
        <w:t xml:space="preserve"> </w:t>
      </w:r>
      <w:r w:rsidRPr="00427396">
        <w:rPr>
          <w:rFonts w:ascii="Bookman Old Style" w:hAnsi="Bookman Old Style"/>
          <w:lang w:val="ro-RO"/>
        </w:rPr>
        <w:t>/sapatura si materialele de constructie (generatoare de praf);</w:t>
      </w:r>
    </w:p>
    <w:p w:rsidR="00CD2451" w:rsidRPr="00427396" w:rsidRDefault="00CD2451" w:rsidP="00CD2451">
      <w:pPr>
        <w:spacing w:after="0" w:line="240" w:lineRule="auto"/>
        <w:jc w:val="both"/>
        <w:rPr>
          <w:rFonts w:ascii="Bookman Old Style" w:hAnsi="Bookman Old Style"/>
          <w:lang w:val="ro-RO"/>
        </w:rPr>
      </w:pPr>
      <w:r>
        <w:rPr>
          <w:rFonts w:ascii="Bookman Old Style" w:hAnsi="Bookman Old Style"/>
          <w:lang w:val="ro-RO"/>
        </w:rPr>
        <w:t xml:space="preserve">- </w:t>
      </w:r>
      <w:r w:rsidRPr="00427396">
        <w:rPr>
          <w:rFonts w:ascii="Bookman Old Style" w:hAnsi="Bookman Old Style"/>
          <w:lang w:val="ro-RO"/>
        </w:rPr>
        <w:t>utilizarea de mijloace de transport acoperite cu prelate;</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lastRenderedPageBreak/>
        <w:t xml:space="preserve">- in cazul utilizarii de materiale fine, depozitarea acestora se va face in zone ingradite, eventual acoperite, pentru a se evita dispersia acestora de catre vant; </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supravegherea manipularii corespunzatoare a materialelor excavate pentru a se evita  cresterea emisiilor de pulberi in atmosfera;</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respectarea riguroasa a normelor de lucru pentru a nu creste concentratia pulberilor in aer;</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umectarea pamantului excavat si a deseurilor de constructii depozitate temporar pe amplasament;</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w:t>
      </w:r>
      <w:r>
        <w:rPr>
          <w:rFonts w:ascii="Bookman Old Style" w:hAnsi="Bookman Old Style"/>
          <w:lang w:val="ro-RO"/>
        </w:rPr>
        <w:t xml:space="preserve"> </w:t>
      </w:r>
      <w:r w:rsidRPr="00427396">
        <w:rPr>
          <w:rFonts w:ascii="Bookman Old Style" w:hAnsi="Bookman Old Style"/>
          <w:lang w:val="ro-RO"/>
        </w:rPr>
        <w:t>utilizarea echipamentelor de protectie corespunzatoare</w:t>
      </w:r>
      <w:r>
        <w:rPr>
          <w:rFonts w:ascii="Bookman Old Style" w:hAnsi="Bookman Old Style"/>
          <w:lang w:val="ro-RO"/>
        </w:rPr>
        <w:t xml:space="preserve"> </w:t>
      </w:r>
      <w:r w:rsidRPr="00427396">
        <w:rPr>
          <w:rFonts w:ascii="Bookman Old Style" w:hAnsi="Bookman Old Style"/>
          <w:lang w:val="ro-RO"/>
        </w:rPr>
        <w:t>- pentru a evita cresterea concentratiei de pulberi in atmosfera, transporturile de moloz vor fi acoperite cu prelata;</w:t>
      </w:r>
    </w:p>
    <w:p w:rsidR="00A07C35" w:rsidRPr="008A252D" w:rsidRDefault="00A07C35" w:rsidP="009978B2">
      <w:pPr>
        <w:tabs>
          <w:tab w:val="left" w:pos="630"/>
        </w:tabs>
        <w:spacing w:after="0"/>
        <w:ind w:left="270"/>
        <w:jc w:val="both"/>
        <w:rPr>
          <w:rFonts w:ascii="Bookman Old Style" w:hAnsi="Bookman Old Style" w:cs="Arial"/>
          <w:i/>
          <w:lang w:val="es-ES"/>
        </w:rPr>
      </w:pPr>
    </w:p>
    <w:p w:rsidR="00A07C35"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007374AE" w:rsidRPr="008A252D">
        <w:rPr>
          <w:rFonts w:ascii="Bookman Old Style" w:hAnsi="Bookman Old Style" w:cs="Arial"/>
          <w:i/>
          <w:lang w:val="es-ES"/>
        </w:rPr>
        <w:tab/>
      </w:r>
      <w:r w:rsidRPr="008A252D">
        <w:rPr>
          <w:rFonts w:ascii="Bookman Old Style" w:hAnsi="Bookman Old Style" w:cs="Arial"/>
          <w:b/>
          <w:i/>
          <w:lang w:val="es-ES"/>
        </w:rPr>
        <w:t>r</w:t>
      </w:r>
      <w:r w:rsidR="004B3635" w:rsidRPr="008A252D">
        <w:rPr>
          <w:rFonts w:ascii="Bookman Old Style" w:hAnsi="Bookman Old Style" w:cs="Arial"/>
          <w:b/>
          <w:i/>
          <w:lang w:val="es-ES"/>
        </w:rPr>
        <w:t>iscurile de accidente majore si</w:t>
      </w:r>
      <w:r w:rsidRPr="008A252D">
        <w:rPr>
          <w:rFonts w:ascii="Bookman Old Style" w:hAnsi="Bookman Old Style" w:cs="Arial"/>
          <w:b/>
          <w:i/>
          <w:lang w:val="es-ES"/>
        </w:rPr>
        <w:t>/sau de</w:t>
      </w:r>
      <w:r w:rsidR="00FF5C41" w:rsidRPr="008A252D">
        <w:rPr>
          <w:rFonts w:ascii="Bookman Old Style" w:hAnsi="Bookman Old Style" w:cs="Arial"/>
          <w:b/>
          <w:i/>
          <w:lang w:val="es-ES"/>
        </w:rPr>
        <w:t>z</w:t>
      </w:r>
      <w:r w:rsidRPr="008A252D">
        <w:rPr>
          <w:rFonts w:ascii="Bookman Old Style" w:hAnsi="Bookman Old Style" w:cs="Arial"/>
          <w:b/>
          <w:i/>
          <w:lang w:val="es-ES"/>
        </w:rPr>
        <w:t>astre relevante pentru proiectul in cau</w:t>
      </w:r>
      <w:r w:rsidR="00FF5C41" w:rsidRPr="008A252D">
        <w:rPr>
          <w:rFonts w:ascii="Bookman Old Style" w:hAnsi="Bookman Old Style" w:cs="Arial"/>
          <w:b/>
          <w:i/>
          <w:lang w:val="es-ES"/>
        </w:rPr>
        <w:t>z</w:t>
      </w:r>
      <w:r w:rsidRPr="008A252D">
        <w:rPr>
          <w:rFonts w:ascii="Bookman Old Style" w:hAnsi="Bookman Old Style" w:cs="Arial"/>
          <w:b/>
          <w:i/>
          <w:lang w:val="es-ES"/>
        </w:rPr>
        <w:t>a, inclusiv cele cauzate de schimbarile climatice, conform informatiilor stiintific</w:t>
      </w:r>
      <w:r w:rsidR="004B3635" w:rsidRPr="008A252D">
        <w:rPr>
          <w:rFonts w:ascii="Bookman Old Style" w:hAnsi="Bookman Old Style" w:cs="Arial"/>
          <w:b/>
          <w:i/>
          <w:lang w:val="es-ES"/>
        </w:rPr>
        <w:t>e:</w:t>
      </w:r>
      <w:r w:rsidR="00175095" w:rsidRPr="008A252D">
        <w:rPr>
          <w:rFonts w:ascii="Bookman Old Style" w:hAnsi="Bookman Old Style" w:cs="Arial"/>
          <w:i/>
          <w:lang w:val="es-ES"/>
        </w:rPr>
        <w:t xml:space="preserve"> </w:t>
      </w:r>
      <w:r w:rsidR="00175095" w:rsidRPr="008A252D">
        <w:rPr>
          <w:rFonts w:ascii="Bookman Old Style" w:hAnsi="Bookman Old Style" w:cs="Arial"/>
          <w:lang w:val="es-ES"/>
        </w:rPr>
        <w:t>nu este cazul;</w:t>
      </w:r>
    </w:p>
    <w:p w:rsidR="00A07C35"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007374AE" w:rsidRPr="008A252D">
        <w:rPr>
          <w:rFonts w:ascii="Bookman Old Style" w:hAnsi="Bookman Old Style" w:cs="Arial"/>
          <w:i/>
          <w:lang w:val="es-ES"/>
        </w:rPr>
        <w:tab/>
      </w:r>
      <w:r w:rsidRPr="008A252D">
        <w:rPr>
          <w:rFonts w:ascii="Bookman Old Style" w:hAnsi="Bookman Old Style" w:cs="Arial"/>
          <w:b/>
          <w:i/>
          <w:lang w:val="es-ES"/>
        </w:rPr>
        <w:t>riscurile pentru sanatatea umana ( de ex., din cau</w:t>
      </w:r>
      <w:r w:rsidR="008C319B" w:rsidRPr="008A252D">
        <w:rPr>
          <w:rFonts w:ascii="Bookman Old Style" w:hAnsi="Bookman Old Style" w:cs="Arial"/>
          <w:b/>
          <w:i/>
          <w:lang w:val="es-ES"/>
        </w:rPr>
        <w:t>z</w:t>
      </w:r>
      <w:r w:rsidRPr="008A252D">
        <w:rPr>
          <w:rFonts w:ascii="Bookman Old Style" w:hAnsi="Bookman Old Style" w:cs="Arial"/>
          <w:b/>
          <w:i/>
          <w:lang w:val="es-ES"/>
        </w:rPr>
        <w:t>a contaminarii apei sau a poluarii atmosferice)</w:t>
      </w:r>
      <w:r w:rsidR="00720CDF" w:rsidRPr="008A252D">
        <w:rPr>
          <w:rFonts w:ascii="Bookman Old Style" w:hAnsi="Bookman Old Style" w:cs="Arial"/>
          <w:b/>
          <w:i/>
          <w:lang w:val="es-ES"/>
        </w:rPr>
        <w:t>:</w:t>
      </w:r>
      <w:r w:rsidR="007374AE" w:rsidRPr="008A252D">
        <w:rPr>
          <w:rFonts w:ascii="Bookman Old Style" w:hAnsi="Bookman Old Style" w:cs="Arial"/>
          <w:b/>
          <w:i/>
          <w:lang w:val="es-ES"/>
        </w:rPr>
        <w:t xml:space="preserve"> </w:t>
      </w:r>
      <w:r w:rsidR="00720CDF" w:rsidRPr="008A252D">
        <w:rPr>
          <w:rFonts w:ascii="Bookman Old Style" w:hAnsi="Bookman Old Style" w:cs="Arial"/>
          <w:lang w:val="es-ES"/>
        </w:rPr>
        <w:t>nu este cazul</w:t>
      </w:r>
      <w:r w:rsidRPr="008A252D">
        <w:rPr>
          <w:rFonts w:ascii="Bookman Old Style" w:hAnsi="Bookman Old Style" w:cs="Arial"/>
          <w:lang w:val="es-ES"/>
        </w:rPr>
        <w:t>.</w:t>
      </w:r>
    </w:p>
    <w:p w:rsidR="00804A6F" w:rsidRPr="008A252D" w:rsidRDefault="00804A6F" w:rsidP="009978B2">
      <w:pPr>
        <w:spacing w:after="0"/>
        <w:ind w:left="90"/>
        <w:jc w:val="both"/>
        <w:rPr>
          <w:rFonts w:ascii="Bookman Old Style" w:hAnsi="Bookman Old Style" w:cs="Arial"/>
          <w:i/>
          <w:sz w:val="18"/>
          <w:szCs w:val="18"/>
          <w:lang w:val="es-ES"/>
        </w:rPr>
      </w:pPr>
    </w:p>
    <w:p w:rsidR="00A07C35" w:rsidRPr="008A252D" w:rsidRDefault="00A07C35" w:rsidP="009978B2">
      <w:pPr>
        <w:numPr>
          <w:ilvl w:val="0"/>
          <w:numId w:val="4"/>
        </w:numPr>
        <w:spacing w:after="0"/>
        <w:ind w:hanging="540"/>
        <w:jc w:val="both"/>
        <w:rPr>
          <w:rFonts w:ascii="Bookman Old Style" w:hAnsi="Bookman Old Style" w:cs="Arial"/>
          <w:lang w:val="es-ES"/>
        </w:rPr>
      </w:pPr>
      <w:r w:rsidRPr="008A252D">
        <w:rPr>
          <w:rFonts w:ascii="Bookman Old Style" w:hAnsi="Bookman Old Style" w:cs="Arial"/>
          <w:lang w:val="es-ES"/>
        </w:rPr>
        <w:t>Amplasarea proiectelor:</w:t>
      </w:r>
    </w:p>
    <w:p w:rsidR="002747AB"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utilizarea actuala si aprobata</w:t>
      </w:r>
      <w:r w:rsidR="00A07C35" w:rsidRPr="008A252D">
        <w:rPr>
          <w:rFonts w:ascii="Bookman Old Style" w:hAnsi="Bookman Old Style"/>
          <w:b/>
          <w:i/>
          <w:lang w:val="ro-RO"/>
        </w:rPr>
        <w:t xml:space="preserve"> a terenurilor</w:t>
      </w:r>
      <w:r w:rsidRPr="008A252D">
        <w:rPr>
          <w:rFonts w:ascii="Bookman Old Style" w:hAnsi="Bookman Old Style"/>
          <w:b/>
          <w:i/>
          <w:lang w:val="ro-RO"/>
        </w:rPr>
        <w:t>:</w:t>
      </w:r>
      <w:r w:rsidR="0055215A" w:rsidRPr="008A252D">
        <w:rPr>
          <w:rFonts w:ascii="Bookman Old Style" w:hAnsi="Bookman Old Style" w:cs="Arial"/>
          <w:lang w:val="it-IT"/>
        </w:rPr>
        <w:t xml:space="preserve"> </w:t>
      </w:r>
      <w:r w:rsidR="004C0881" w:rsidRPr="008A252D">
        <w:rPr>
          <w:rFonts w:ascii="Bookman Old Style" w:hAnsi="Bookman Old Style"/>
          <w:lang w:val="it-IT"/>
        </w:rPr>
        <w:t xml:space="preserve">terenul pe care se vor  realiza </w:t>
      </w:r>
      <w:r w:rsidR="004975B2" w:rsidRPr="008A252D">
        <w:rPr>
          <w:rFonts w:ascii="Bookman Old Style" w:hAnsi="Bookman Old Style"/>
          <w:lang w:val="it-IT"/>
        </w:rPr>
        <w:t xml:space="preserve">lucrarile are categoria de folosinta </w:t>
      </w:r>
      <w:r w:rsidR="00A93FC4">
        <w:rPr>
          <w:rFonts w:ascii="Bookman Old Style" w:hAnsi="Bookman Old Style"/>
          <w:i/>
          <w:lang w:val="it-IT"/>
        </w:rPr>
        <w:t>drum, curs de apa</w:t>
      </w:r>
      <w:r w:rsidR="004975B2" w:rsidRPr="008A252D">
        <w:rPr>
          <w:rFonts w:ascii="Bookman Old Style" w:hAnsi="Bookman Old Style"/>
          <w:lang w:val="it-IT"/>
        </w:rPr>
        <w:t xml:space="preserve">, conform </w:t>
      </w:r>
      <w:r w:rsidRPr="008A252D">
        <w:rPr>
          <w:rFonts w:ascii="Bookman Old Style" w:hAnsi="Bookman Old Style"/>
          <w:lang w:val="it-IT"/>
        </w:rPr>
        <w:t>certificatului de urbanism nr</w:t>
      </w:r>
      <w:r w:rsidR="008400F3" w:rsidRPr="008A252D">
        <w:rPr>
          <w:rFonts w:ascii="Bookman Old Style" w:hAnsi="Bookman Old Style"/>
          <w:lang w:val="it-IT"/>
        </w:rPr>
        <w:t>.</w:t>
      </w:r>
      <w:r w:rsidR="000E17E8" w:rsidRPr="008A252D">
        <w:rPr>
          <w:rFonts w:ascii="Bookman Old Style" w:hAnsi="Bookman Old Style"/>
          <w:lang w:val="it-IT"/>
        </w:rPr>
        <w:t xml:space="preserve"> </w:t>
      </w:r>
      <w:r w:rsidR="00CC058B">
        <w:rPr>
          <w:rFonts w:ascii="Bookman Old Style" w:hAnsi="Bookman Old Style"/>
          <w:lang w:val="it-IT"/>
        </w:rPr>
        <w:t>11</w:t>
      </w:r>
      <w:r w:rsidR="00A93FC4">
        <w:rPr>
          <w:rFonts w:ascii="Bookman Old Style" w:hAnsi="Bookman Old Style"/>
          <w:lang w:val="it-IT"/>
        </w:rPr>
        <w:t>/25</w:t>
      </w:r>
      <w:r w:rsidR="00456334">
        <w:rPr>
          <w:rFonts w:ascii="Bookman Old Style" w:hAnsi="Bookman Old Style"/>
          <w:lang w:val="it-IT"/>
        </w:rPr>
        <w:t>.02.2020</w:t>
      </w:r>
      <w:r w:rsidR="004975B2" w:rsidRPr="008A252D">
        <w:rPr>
          <w:rFonts w:ascii="Bookman Old Style" w:hAnsi="Bookman Old Style"/>
          <w:lang w:val="it-IT"/>
        </w:rPr>
        <w:t xml:space="preserve"> emis de catre Prim</w:t>
      </w:r>
      <w:r w:rsidR="00804A6F" w:rsidRPr="008A252D">
        <w:rPr>
          <w:rFonts w:ascii="Bookman Old Style" w:hAnsi="Bookman Old Style"/>
          <w:lang w:val="it-IT"/>
        </w:rPr>
        <w:t xml:space="preserve">aria </w:t>
      </w:r>
      <w:r w:rsidR="00A93FC4">
        <w:rPr>
          <w:rFonts w:ascii="Bookman Old Style" w:hAnsi="Bookman Old Style"/>
          <w:lang w:val="it-IT"/>
        </w:rPr>
        <w:t>Comuna Drajna</w:t>
      </w:r>
      <w:r w:rsidR="004975B2" w:rsidRPr="008A252D">
        <w:rPr>
          <w:rFonts w:ascii="Bookman Old Style" w:hAnsi="Bookman Old Style"/>
          <w:lang w:val="it-IT"/>
        </w:rPr>
        <w:t>. Destinatia stabilita pri</w:t>
      </w:r>
      <w:r w:rsidR="001C259C" w:rsidRPr="008A252D">
        <w:rPr>
          <w:rFonts w:ascii="Bookman Old Style" w:hAnsi="Bookman Old Style"/>
          <w:lang w:val="it-IT"/>
        </w:rPr>
        <w:t>n</w:t>
      </w:r>
      <w:r w:rsidR="00D00309" w:rsidRPr="008A252D">
        <w:rPr>
          <w:rFonts w:ascii="Bookman Old Style" w:hAnsi="Bookman Old Style"/>
          <w:lang w:val="it-IT"/>
        </w:rPr>
        <w:t xml:space="preserve"> </w:t>
      </w:r>
      <w:r w:rsidR="00CC058B">
        <w:rPr>
          <w:rFonts w:ascii="Bookman Old Style" w:hAnsi="Bookman Old Style"/>
          <w:lang w:val="it-IT"/>
        </w:rPr>
        <w:t>PATJ Prahova si PUG-ul aprobat al localitatii – documentatii aprobate – este pentru zona cai de comunicatii rutiere (Ccr), zona terenuri aflate permanent sub apa (TA), subzona Tar – ape curgatoare, in intrailan si conform categoriei de folosinta, in extravilan</w:t>
      </w:r>
      <w:r w:rsidR="005D4709" w:rsidRPr="008A252D">
        <w:rPr>
          <w:rFonts w:ascii="Bookman Old Style" w:hAnsi="Bookman Old Style"/>
          <w:lang w:val="it-IT"/>
        </w:rPr>
        <w:t>;</w:t>
      </w:r>
    </w:p>
    <w:p w:rsidR="004C0881"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bogat</w:t>
      </w:r>
      <w:r w:rsidR="00A07C35" w:rsidRPr="008A252D">
        <w:rPr>
          <w:rFonts w:ascii="Bookman Old Style" w:hAnsi="Bookman Old Style"/>
          <w:b/>
          <w:i/>
          <w:lang w:val="ro-RO"/>
        </w:rPr>
        <w:t>i</w:t>
      </w:r>
      <w:r w:rsidRPr="008A252D">
        <w:rPr>
          <w:rFonts w:ascii="Bookman Old Style" w:hAnsi="Bookman Old Style"/>
          <w:b/>
          <w:i/>
          <w:lang w:val="ro-RO"/>
        </w:rPr>
        <w:t>a, disponibilitatea, calitatea s</w:t>
      </w:r>
      <w:r w:rsidR="00A07C35" w:rsidRPr="008A252D">
        <w:rPr>
          <w:rFonts w:ascii="Bookman Old Style" w:hAnsi="Bookman Old Style"/>
          <w:b/>
          <w:i/>
          <w:lang w:val="ro-RO"/>
        </w:rPr>
        <w:t>i capacitatea de regenerare relative ale resurselor naturale, i</w:t>
      </w:r>
      <w:r w:rsidRPr="008A252D">
        <w:rPr>
          <w:rFonts w:ascii="Bookman Old Style" w:hAnsi="Bookman Old Style"/>
          <w:b/>
          <w:i/>
          <w:lang w:val="ro-RO"/>
        </w:rPr>
        <w:t>nclusiv solul, terenurile, apa si biodiversitatea, din zona s</w:t>
      </w:r>
      <w:r w:rsidR="00A07C35" w:rsidRPr="008A252D">
        <w:rPr>
          <w:rFonts w:ascii="Bookman Old Style" w:hAnsi="Bookman Old Style"/>
          <w:b/>
          <w:i/>
          <w:lang w:val="ro-RO"/>
        </w:rPr>
        <w:t>i din subteranul acestei</w:t>
      </w:r>
      <w:r w:rsidR="004B3635" w:rsidRPr="008A252D">
        <w:rPr>
          <w:rFonts w:ascii="Bookman Old Style" w:hAnsi="Bookman Old Style"/>
          <w:b/>
          <w:i/>
          <w:lang w:val="ro-RO"/>
        </w:rPr>
        <w:t xml:space="preserve">a: </w:t>
      </w:r>
      <w:r w:rsidR="00745DDB" w:rsidRPr="008A252D">
        <w:rPr>
          <w:rFonts w:ascii="Bookman Old Style" w:hAnsi="Bookman Old Style"/>
          <w:lang w:val="ro-RO"/>
        </w:rPr>
        <w:t>nu este cazul</w:t>
      </w:r>
      <w:r w:rsidR="001705A1" w:rsidRPr="008A252D">
        <w:rPr>
          <w:rFonts w:ascii="Bookman Old Style" w:hAnsi="Bookman Old Style"/>
          <w:lang w:val="ro-RO"/>
        </w:rPr>
        <w:t>;</w:t>
      </w:r>
    </w:p>
    <w:p w:rsidR="00A07C35"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capacitatea de absorbtie a mediului natural, acordandu-se o atentie speciala urma</w:t>
      </w:r>
      <w:r w:rsidR="00A07C35" w:rsidRPr="008A252D">
        <w:rPr>
          <w:rFonts w:ascii="Bookman Old Style" w:hAnsi="Bookman Old Style"/>
          <w:b/>
          <w:i/>
          <w:lang w:val="ro-RO"/>
        </w:rPr>
        <w:t>toarelor zon</w:t>
      </w:r>
      <w:r w:rsidR="004B3635" w:rsidRPr="008A252D">
        <w:rPr>
          <w:rFonts w:ascii="Bookman Old Style" w:hAnsi="Bookman Old Style"/>
          <w:b/>
          <w:i/>
          <w:lang w:val="ro-RO"/>
        </w:rPr>
        <w:t>e:</w:t>
      </w:r>
    </w:p>
    <w:p w:rsidR="00A07C35" w:rsidRPr="008A252D" w:rsidRDefault="00D87148"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A07C35" w:rsidRPr="008A252D">
        <w:rPr>
          <w:rFonts w:ascii="Bookman Old Style" w:hAnsi="Bookman Old Style"/>
          <w:sz w:val="22"/>
          <w:szCs w:val="22"/>
          <w:lang w:val="ro-RO"/>
        </w:rPr>
        <w:t>zone u</w:t>
      </w:r>
      <w:r w:rsidR="007374AE" w:rsidRPr="008A252D">
        <w:rPr>
          <w:rFonts w:ascii="Bookman Old Style" w:hAnsi="Bookman Old Style"/>
          <w:sz w:val="22"/>
          <w:szCs w:val="22"/>
          <w:lang w:val="ro-RO"/>
        </w:rPr>
        <w:t>mede, zone riverane, guri ale raurilor:</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A07C35" w:rsidRPr="008A252D" w:rsidRDefault="00D87148"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7374AE" w:rsidRPr="008A252D">
        <w:rPr>
          <w:rFonts w:ascii="Bookman Old Style" w:hAnsi="Bookman Old Style"/>
          <w:sz w:val="22"/>
          <w:szCs w:val="22"/>
          <w:lang w:val="ro-RO"/>
        </w:rPr>
        <w:t>zone costiere si mediul marin:</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A07C35" w:rsidRPr="008A252D" w:rsidRDefault="007374AE"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zonele montane si forestiere:</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D87148" w:rsidRPr="008A252D" w:rsidRDefault="00A07C35"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arii n</w:t>
      </w:r>
      <w:r w:rsidR="007374AE" w:rsidRPr="008A252D">
        <w:rPr>
          <w:rFonts w:ascii="Bookman Old Style" w:hAnsi="Bookman Old Style"/>
          <w:sz w:val="22"/>
          <w:szCs w:val="22"/>
          <w:lang w:val="ro-RO"/>
        </w:rPr>
        <w:t>aturale protejate de interes national, comunitar, international:</w:t>
      </w:r>
      <w:r w:rsidR="002F7501"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D87148" w:rsidRPr="008A252D" w:rsidRDefault="00D87148"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A07C35" w:rsidRPr="008A252D">
        <w:rPr>
          <w:rFonts w:ascii="Bookman Old Style" w:hAnsi="Bookman Old Style"/>
          <w:sz w:val="22"/>
          <w:szCs w:val="22"/>
          <w:lang w:val="ro-RO"/>
        </w:rPr>
        <w:t>zone clasificate sau protejate conform legisla</w:t>
      </w:r>
      <w:r w:rsidR="007374AE" w:rsidRPr="008A252D">
        <w:rPr>
          <w:rFonts w:ascii="Bookman Old Style" w:hAnsi="Bookman Old Style"/>
          <w:sz w:val="22"/>
          <w:szCs w:val="22"/>
          <w:lang w:val="ro-RO"/>
        </w:rPr>
        <w:t>tiei i</w:t>
      </w:r>
      <w:r w:rsidRPr="008A252D">
        <w:rPr>
          <w:rFonts w:ascii="Bookman Old Style" w:hAnsi="Bookman Old Style"/>
          <w:sz w:val="22"/>
          <w:szCs w:val="22"/>
          <w:lang w:val="ro-RO"/>
        </w:rPr>
        <w:t xml:space="preserve">n vigoare: situri Natura 2000 </w:t>
      </w:r>
      <w:r w:rsidR="00A07C35" w:rsidRPr="008A252D">
        <w:rPr>
          <w:rFonts w:ascii="Bookman Old Style" w:hAnsi="Bookman Old Style"/>
          <w:sz w:val="22"/>
          <w:szCs w:val="22"/>
          <w:lang w:val="ro-RO"/>
        </w:rPr>
        <w:t>desem</w:t>
      </w:r>
      <w:r w:rsidR="007374AE" w:rsidRPr="008A252D">
        <w:rPr>
          <w:rFonts w:ascii="Bookman Old Style" w:hAnsi="Bookman Old Style"/>
          <w:sz w:val="22"/>
          <w:szCs w:val="22"/>
          <w:lang w:val="ro-RO"/>
        </w:rPr>
        <w:t xml:space="preserve">nate </w:t>
      </w:r>
      <w:r w:rsidR="004C32ED" w:rsidRPr="008A252D">
        <w:rPr>
          <w:rFonts w:ascii="Bookman Old Style" w:hAnsi="Bookman Old Style"/>
          <w:sz w:val="22"/>
          <w:szCs w:val="22"/>
          <w:lang w:val="ro-RO"/>
        </w:rPr>
        <w:t>i</w:t>
      </w:r>
      <w:r w:rsidR="007374AE" w:rsidRPr="008A252D">
        <w:rPr>
          <w:rFonts w:ascii="Bookman Old Style" w:hAnsi="Bookman Old Style"/>
          <w:sz w:val="22"/>
          <w:szCs w:val="22"/>
          <w:lang w:val="ro-RO"/>
        </w:rPr>
        <w:t>n conformitate cu legislat</w:t>
      </w:r>
      <w:r w:rsidR="00A07C35" w:rsidRPr="008A252D">
        <w:rPr>
          <w:rFonts w:ascii="Bookman Old Style" w:hAnsi="Bookman Old Style"/>
          <w:sz w:val="22"/>
          <w:szCs w:val="22"/>
          <w:lang w:val="ro-RO"/>
        </w:rPr>
        <w:t xml:space="preserve">ia privind regimul ariilor naturale protejate, conservarea </w:t>
      </w:r>
      <w:r w:rsidR="007374AE" w:rsidRPr="008A252D">
        <w:rPr>
          <w:rFonts w:ascii="Bookman Old Style" w:hAnsi="Bookman Old Style"/>
          <w:sz w:val="22"/>
          <w:szCs w:val="22"/>
          <w:lang w:val="ro-RO"/>
        </w:rPr>
        <w:t>habitatelor naturale, a florei si faunei salbatice; zonele prevazute de legislat</w:t>
      </w:r>
      <w:r w:rsidR="00A07C35" w:rsidRPr="008A252D">
        <w:rPr>
          <w:rFonts w:ascii="Bookman Old Style" w:hAnsi="Bookman Old Style"/>
          <w:sz w:val="22"/>
          <w:szCs w:val="22"/>
          <w:lang w:val="ro-RO"/>
        </w:rPr>
        <w:t>ia privind aprobarea Planului de amenajare a</w:t>
      </w:r>
      <w:r w:rsidR="007374AE" w:rsidRPr="008A252D">
        <w:rPr>
          <w:rFonts w:ascii="Bookman Old Style" w:hAnsi="Bookman Old Style"/>
          <w:sz w:val="22"/>
          <w:szCs w:val="22"/>
          <w:lang w:val="ro-RO"/>
        </w:rPr>
        <w:t xml:space="preserve"> teritoriului national - Sect</w:t>
      </w:r>
      <w:r w:rsidR="00A07C35" w:rsidRPr="008A252D">
        <w:rPr>
          <w:rFonts w:ascii="Bookman Old Style" w:hAnsi="Bookman Old Style"/>
          <w:sz w:val="22"/>
          <w:szCs w:val="22"/>
          <w:lang w:val="ro-RO"/>
        </w:rPr>
        <w:t>iunea a III-a - z</w:t>
      </w:r>
      <w:r w:rsidR="007374AE" w:rsidRPr="008A252D">
        <w:rPr>
          <w:rFonts w:ascii="Bookman Old Style" w:hAnsi="Bookman Old Style"/>
          <w:sz w:val="22"/>
          <w:szCs w:val="22"/>
          <w:lang w:val="ro-RO"/>
        </w:rPr>
        <w:t>one protejate, zonele de protect</w:t>
      </w:r>
      <w:r w:rsidR="00A07C35" w:rsidRPr="008A252D">
        <w:rPr>
          <w:rFonts w:ascii="Bookman Old Style" w:hAnsi="Bookman Old Style"/>
          <w:sz w:val="22"/>
          <w:szCs w:val="22"/>
          <w:lang w:val="ro-RO"/>
        </w:rPr>
        <w:t>ie institui</w:t>
      </w:r>
      <w:r w:rsidR="007374AE" w:rsidRPr="008A252D">
        <w:rPr>
          <w:rFonts w:ascii="Bookman Old Style" w:hAnsi="Bookman Old Style"/>
          <w:sz w:val="22"/>
          <w:szCs w:val="22"/>
          <w:lang w:val="ro-RO"/>
        </w:rPr>
        <w:t>te conform prevederilor legislat</w:t>
      </w:r>
      <w:r w:rsidR="00A07C35" w:rsidRPr="008A252D">
        <w:rPr>
          <w:rFonts w:ascii="Bookman Old Style" w:hAnsi="Bookman Old Style"/>
          <w:sz w:val="22"/>
          <w:szCs w:val="22"/>
          <w:lang w:val="ro-RO"/>
        </w:rPr>
        <w:t>i</w:t>
      </w:r>
      <w:r w:rsidR="007374AE" w:rsidRPr="008A252D">
        <w:rPr>
          <w:rFonts w:ascii="Bookman Old Style" w:hAnsi="Bookman Old Style"/>
          <w:sz w:val="22"/>
          <w:szCs w:val="22"/>
          <w:lang w:val="ro-RO"/>
        </w:rPr>
        <w:t>ei din domeniul apelor, precum si a celei privind caracterul si marimea zonelor de protectie sanitara si hidrogeologica:</w:t>
      </w:r>
      <w:r w:rsidR="002F7501" w:rsidRPr="008A252D">
        <w:rPr>
          <w:rFonts w:ascii="Bookman Old Style" w:hAnsi="Bookman Old Style"/>
          <w:sz w:val="22"/>
          <w:szCs w:val="22"/>
          <w:lang w:val="ro-RO"/>
        </w:rPr>
        <w:t xml:space="preserve"> </w:t>
      </w:r>
      <w:r w:rsidR="00AF54A9" w:rsidRPr="008A252D">
        <w:rPr>
          <w:rFonts w:ascii="Bookman Old Style" w:hAnsi="Bookman Old Style"/>
          <w:sz w:val="22"/>
          <w:szCs w:val="22"/>
          <w:lang w:val="ro-RO"/>
        </w:rPr>
        <w:t>nu este cazul</w:t>
      </w:r>
      <w:r w:rsidR="00AC48EA" w:rsidRPr="008A252D">
        <w:rPr>
          <w:rFonts w:ascii="Bookman Old Style" w:hAnsi="Bookman Old Style"/>
          <w:sz w:val="22"/>
          <w:szCs w:val="22"/>
          <w:lang w:val="ro-RO"/>
        </w:rPr>
        <w:t>;</w:t>
      </w:r>
    </w:p>
    <w:p w:rsidR="00D87148" w:rsidRPr="008A252D" w:rsidRDefault="007374AE"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t xml:space="preserve"> zonele i</w:t>
      </w:r>
      <w:r w:rsidR="00A07C35" w:rsidRPr="008A252D">
        <w:rPr>
          <w:rFonts w:ascii="Bookman Old Style" w:hAnsi="Bookman Old Style"/>
          <w:sz w:val="22"/>
          <w:szCs w:val="22"/>
          <w:lang w:val="ro-RO"/>
        </w:rPr>
        <w:t>n care au existat deja cazuri de nerespectare a standarde</w:t>
      </w:r>
      <w:r w:rsidRPr="008A252D">
        <w:rPr>
          <w:rFonts w:ascii="Bookman Old Style" w:hAnsi="Bookman Old Style"/>
          <w:sz w:val="22"/>
          <w:szCs w:val="22"/>
          <w:lang w:val="ro-RO"/>
        </w:rPr>
        <w:t>lor de calitate a mediului prevazute de legislatia nationala si la nivelul Uniunii Europene si relevante pentru proiect sau in care se considera ca exista astfel de cazuri:</w:t>
      </w:r>
      <w:r w:rsidR="002F7501" w:rsidRPr="008A252D">
        <w:rPr>
          <w:rFonts w:ascii="Bookman Old Style" w:hAnsi="Bookman Old Style"/>
          <w:sz w:val="22"/>
          <w:szCs w:val="22"/>
          <w:lang w:val="ro-RO"/>
        </w:rPr>
        <w:t xml:space="preserve"> nu este cazul</w:t>
      </w:r>
      <w:r w:rsidR="001705A1" w:rsidRPr="008A252D">
        <w:rPr>
          <w:rFonts w:ascii="Bookman Old Style" w:hAnsi="Bookman Old Style"/>
          <w:sz w:val="22"/>
          <w:szCs w:val="22"/>
          <w:lang w:val="ro-RO"/>
        </w:rPr>
        <w:t>;</w:t>
      </w:r>
    </w:p>
    <w:p w:rsidR="00D87148" w:rsidRPr="008A252D" w:rsidRDefault="00A07C35"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zone</w:t>
      </w:r>
      <w:r w:rsidR="007374AE" w:rsidRPr="008A252D">
        <w:rPr>
          <w:rFonts w:ascii="Bookman Old Style" w:hAnsi="Bookman Old Style"/>
          <w:sz w:val="22"/>
          <w:szCs w:val="22"/>
          <w:lang w:val="ro-RO"/>
        </w:rPr>
        <w:t>le cu o densitate mare a populatiei:</w:t>
      </w:r>
      <w:r w:rsidR="002F7501" w:rsidRPr="008A252D">
        <w:rPr>
          <w:rFonts w:ascii="Bookman Old Style" w:hAnsi="Bookman Old Style"/>
          <w:sz w:val="22"/>
          <w:szCs w:val="22"/>
          <w:lang w:val="ro-RO"/>
        </w:rPr>
        <w:t xml:space="preserve"> nu este cazul</w:t>
      </w:r>
      <w:r w:rsidR="001705A1" w:rsidRPr="008A252D">
        <w:rPr>
          <w:rFonts w:ascii="Bookman Old Style" w:hAnsi="Bookman Old Style"/>
          <w:sz w:val="22"/>
          <w:szCs w:val="22"/>
          <w:lang w:val="ro-RO"/>
        </w:rPr>
        <w:t>;</w:t>
      </w:r>
    </w:p>
    <w:p w:rsidR="00A07C35" w:rsidRPr="008A252D" w:rsidRDefault="00D87148"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7374AE" w:rsidRPr="008A252D">
        <w:rPr>
          <w:rFonts w:ascii="Bookman Old Style" w:hAnsi="Bookman Old Style"/>
          <w:sz w:val="22"/>
          <w:szCs w:val="22"/>
          <w:lang w:val="ro-RO"/>
        </w:rPr>
        <w:t>peisaje s</w:t>
      </w:r>
      <w:r w:rsidR="00A07C35" w:rsidRPr="008A252D">
        <w:rPr>
          <w:rFonts w:ascii="Bookman Old Style" w:hAnsi="Bookman Old Style"/>
          <w:sz w:val="22"/>
          <w:szCs w:val="22"/>
          <w:lang w:val="ro-RO"/>
        </w:rPr>
        <w:t>i situri importante din punct de vedere istoric, cultural sau arheologic</w:t>
      </w:r>
      <w:r w:rsidR="004B3635" w:rsidRPr="008A252D">
        <w:rPr>
          <w:rFonts w:ascii="Bookman Old Style" w:hAnsi="Bookman Old Style"/>
          <w:sz w:val="22"/>
          <w:szCs w:val="22"/>
          <w:lang w:val="ro-RO"/>
        </w:rPr>
        <w:t>:</w:t>
      </w:r>
      <w:r w:rsidR="002F7501" w:rsidRPr="008A252D">
        <w:rPr>
          <w:rFonts w:ascii="Bookman Old Style" w:hAnsi="Bookman Old Style"/>
          <w:sz w:val="22"/>
          <w:szCs w:val="22"/>
          <w:lang w:val="ro-RO"/>
        </w:rPr>
        <w:t xml:space="preserve"> nu este cazul</w:t>
      </w:r>
      <w:r w:rsidR="00A07C35" w:rsidRPr="008A252D">
        <w:rPr>
          <w:rFonts w:ascii="Bookman Old Style" w:hAnsi="Bookman Old Style"/>
          <w:sz w:val="22"/>
          <w:szCs w:val="22"/>
          <w:lang w:val="ro-RO"/>
        </w:rPr>
        <w:t>.</w:t>
      </w:r>
    </w:p>
    <w:p w:rsidR="008A252D" w:rsidRPr="008A252D" w:rsidRDefault="008A252D" w:rsidP="00A93FC4">
      <w:pPr>
        <w:tabs>
          <w:tab w:val="left" w:pos="110"/>
        </w:tabs>
        <w:spacing w:after="0"/>
        <w:jc w:val="both"/>
        <w:rPr>
          <w:rFonts w:ascii="Bookman Old Style" w:eastAsia="Times New Roman" w:hAnsi="Bookman Old Style"/>
          <w:sz w:val="18"/>
          <w:szCs w:val="18"/>
          <w:lang w:val="ro-RO"/>
        </w:rPr>
      </w:pPr>
    </w:p>
    <w:p w:rsidR="00A07C35" w:rsidRPr="008A252D" w:rsidRDefault="004C0881" w:rsidP="009978B2">
      <w:pPr>
        <w:numPr>
          <w:ilvl w:val="0"/>
          <w:numId w:val="4"/>
        </w:numPr>
        <w:spacing w:after="0"/>
        <w:ind w:hanging="540"/>
        <w:jc w:val="both"/>
        <w:rPr>
          <w:rFonts w:ascii="Bookman Old Style" w:eastAsia="Times New Roman" w:hAnsi="Bookman Old Style"/>
          <w:lang w:val="ro-RO"/>
        </w:rPr>
      </w:pPr>
      <w:r w:rsidRPr="008A252D">
        <w:rPr>
          <w:rFonts w:ascii="Bookman Old Style" w:hAnsi="Bookman Old Style"/>
          <w:lang w:val="ro-RO"/>
        </w:rPr>
        <w:t>Tipurile s</w:t>
      </w:r>
      <w:r w:rsidR="00A07C35" w:rsidRPr="008A252D">
        <w:rPr>
          <w:rFonts w:ascii="Bookman Old Style" w:hAnsi="Bookman Old Style"/>
          <w:lang w:val="ro-RO"/>
        </w:rPr>
        <w:t>i ca</w:t>
      </w:r>
      <w:r w:rsidRPr="008A252D">
        <w:rPr>
          <w:rFonts w:ascii="Bookman Old Style" w:hAnsi="Bookman Old Style"/>
          <w:lang w:val="ro-RO"/>
        </w:rPr>
        <w:t>racteristicile impactului potent</w:t>
      </w:r>
      <w:r w:rsidR="00A07C35" w:rsidRPr="008A252D">
        <w:rPr>
          <w:rFonts w:ascii="Bookman Old Style" w:hAnsi="Bookman Old Style"/>
          <w:lang w:val="ro-RO"/>
        </w:rPr>
        <w:t>ial:</w:t>
      </w:r>
    </w:p>
    <w:p w:rsidR="004C0881" w:rsidRPr="008A252D" w:rsidRDefault="004C0881"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lastRenderedPageBreak/>
        <w:t>importanta si extinderea spatiala</w:t>
      </w:r>
      <w:r w:rsidR="00A07C35" w:rsidRPr="008A252D">
        <w:rPr>
          <w:rFonts w:ascii="Bookman Old Style" w:hAnsi="Bookman Old Style"/>
          <w:b/>
          <w:i/>
          <w:sz w:val="22"/>
          <w:szCs w:val="22"/>
          <w:lang w:val="ro-RO"/>
        </w:rPr>
        <w:t xml:space="preserve"> a impactului</w:t>
      </w:r>
      <w:r w:rsidR="00A07C35" w:rsidRPr="008A252D">
        <w:rPr>
          <w:rFonts w:ascii="Bookman Old Style" w:hAnsi="Bookman Old Style"/>
          <w:sz w:val="22"/>
          <w:szCs w:val="22"/>
          <w:lang w:val="ro-RO"/>
        </w:rPr>
        <w:t xml:space="preserve"> -</w:t>
      </w:r>
      <w:r w:rsidRPr="008A252D">
        <w:rPr>
          <w:rFonts w:ascii="Bookman Old Style" w:hAnsi="Bookman Old Style"/>
          <w:sz w:val="22"/>
          <w:szCs w:val="22"/>
          <w:lang w:val="ro-RO"/>
        </w:rPr>
        <w:t xml:space="preserve"> de exemplu, zona geografica si dimensiunea populatiei care poate fi afectata</w:t>
      </w:r>
      <w:r w:rsidR="000B2ECD" w:rsidRPr="008A252D">
        <w:rPr>
          <w:rFonts w:ascii="Bookman Old Style" w:hAnsi="Bookman Old Style"/>
          <w:sz w:val="22"/>
          <w:szCs w:val="22"/>
          <w:lang w:val="ro-RO"/>
        </w:rPr>
        <w:t>: nu este cazul</w:t>
      </w:r>
      <w:r w:rsidR="00A07C35"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natura impactulu</w:t>
      </w:r>
      <w:r w:rsidR="004B3635" w:rsidRPr="008A252D">
        <w:rPr>
          <w:rFonts w:ascii="Bookman Old Style" w:hAnsi="Bookman Old Style"/>
          <w:b/>
          <w:i/>
          <w:sz w:val="22"/>
          <w:szCs w:val="22"/>
          <w:lang w:val="ro-RO"/>
        </w:rPr>
        <w:t>i:</w:t>
      </w:r>
      <w:r w:rsidR="006324AD" w:rsidRPr="008A252D">
        <w:rPr>
          <w:rFonts w:ascii="Bookman Old Style" w:hAnsi="Bookman Old Style" w:cs="Arial"/>
          <w:sz w:val="22"/>
          <w:szCs w:val="22"/>
          <w:lang w:val="es-ES"/>
        </w:rPr>
        <w:t xml:space="preserve"> impact relativ redus si local pe perioada executiei lucrarii</w:t>
      </w:r>
      <w:r w:rsidR="004C0881" w:rsidRPr="008A252D">
        <w:rPr>
          <w:rFonts w:ascii="Bookman Old Style" w:hAnsi="Bookman Old Style" w:cs="Arial"/>
          <w:sz w:val="22"/>
          <w:szCs w:val="22"/>
          <w:lang w:val="es-ES"/>
        </w:rPr>
        <w:t>;</w:t>
      </w:r>
    </w:p>
    <w:p w:rsidR="004C0881" w:rsidRPr="008A252D" w:rsidRDefault="004C0881" w:rsidP="009978B2">
      <w:pPr>
        <w:pStyle w:val="NormalWeb"/>
        <w:numPr>
          <w:ilvl w:val="0"/>
          <w:numId w:val="7"/>
        </w:numPr>
        <w:spacing w:before="0" w:beforeAutospacing="0" w:after="0" w:afterAutospacing="0" w:line="276" w:lineRule="auto"/>
        <w:ind w:left="720" w:hanging="450"/>
        <w:jc w:val="both"/>
        <w:rPr>
          <w:rFonts w:ascii="Bookman Old Style" w:hAnsi="Bookman Old Style"/>
          <w:sz w:val="22"/>
          <w:szCs w:val="22"/>
          <w:lang w:val="ro-RO"/>
        </w:rPr>
      </w:pPr>
      <w:r w:rsidRPr="008A252D">
        <w:rPr>
          <w:rFonts w:ascii="Bookman Old Style" w:hAnsi="Bookman Old Style"/>
          <w:b/>
          <w:i/>
          <w:sz w:val="22"/>
          <w:szCs w:val="22"/>
          <w:lang w:val="ro-RO"/>
        </w:rPr>
        <w:t>natura transfrontaliera</w:t>
      </w:r>
      <w:r w:rsidR="00A07C35" w:rsidRPr="008A252D">
        <w:rPr>
          <w:rFonts w:ascii="Bookman Old Style" w:hAnsi="Bookman Old Style"/>
          <w:b/>
          <w:i/>
          <w:sz w:val="22"/>
          <w:szCs w:val="22"/>
          <w:lang w:val="ro-RO"/>
        </w:rPr>
        <w:t xml:space="preserve"> a impactulu</w:t>
      </w:r>
      <w:r w:rsidR="004B3635" w:rsidRPr="008A252D">
        <w:rPr>
          <w:rFonts w:ascii="Bookman Old Style" w:hAnsi="Bookman Old Style"/>
          <w:b/>
          <w:i/>
          <w:sz w:val="22"/>
          <w:szCs w:val="22"/>
          <w:lang w:val="ro-RO"/>
        </w:rPr>
        <w:t>i:</w:t>
      </w:r>
      <w:r w:rsidR="00673FFA" w:rsidRPr="008A252D">
        <w:rPr>
          <w:rFonts w:ascii="Bookman Old Style" w:hAnsi="Bookman Old Style"/>
          <w:sz w:val="22"/>
          <w:szCs w:val="22"/>
          <w:lang w:val="ro-RO"/>
        </w:rPr>
        <w:t xml:space="preserve"> nu este cazul</w:t>
      </w:r>
      <w:r w:rsidR="000B2ECD" w:rsidRPr="008A252D">
        <w:rPr>
          <w:rFonts w:ascii="Bookman Old Style" w:hAnsi="Bookman Old Style"/>
          <w:sz w:val="22"/>
          <w:szCs w:val="22"/>
          <w:lang w:val="ro-RO"/>
        </w:rPr>
        <w:t>;</w:t>
      </w:r>
    </w:p>
    <w:p w:rsidR="004C0881" w:rsidRPr="008A252D" w:rsidRDefault="004C0881" w:rsidP="009978B2">
      <w:pPr>
        <w:pStyle w:val="NormalWeb"/>
        <w:numPr>
          <w:ilvl w:val="0"/>
          <w:numId w:val="7"/>
        </w:numPr>
        <w:spacing w:before="0" w:beforeAutospacing="0" w:after="0" w:afterAutospacing="0" w:line="276" w:lineRule="auto"/>
        <w:ind w:left="720" w:hanging="450"/>
        <w:jc w:val="both"/>
        <w:rPr>
          <w:rFonts w:ascii="Bookman Old Style" w:hAnsi="Bookman Old Style"/>
          <w:sz w:val="22"/>
          <w:szCs w:val="22"/>
          <w:lang w:val="ro-RO"/>
        </w:rPr>
      </w:pPr>
      <w:r w:rsidRPr="008A252D">
        <w:rPr>
          <w:rFonts w:ascii="Bookman Old Style" w:hAnsi="Bookman Old Style"/>
          <w:b/>
          <w:i/>
          <w:sz w:val="22"/>
          <w:szCs w:val="22"/>
          <w:lang w:val="ro-RO"/>
        </w:rPr>
        <w:t>intensitatea s</w:t>
      </w:r>
      <w:r w:rsidR="00A07C35" w:rsidRPr="008A252D">
        <w:rPr>
          <w:rFonts w:ascii="Bookman Old Style" w:hAnsi="Bookman Old Style"/>
          <w:b/>
          <w:i/>
          <w:sz w:val="22"/>
          <w:szCs w:val="22"/>
          <w:lang w:val="ro-RO"/>
        </w:rPr>
        <w:t>i complexitatea impactulu</w:t>
      </w:r>
      <w:r w:rsidR="004B3635" w:rsidRPr="008A252D">
        <w:rPr>
          <w:rFonts w:ascii="Bookman Old Style" w:hAnsi="Bookman Old Style"/>
          <w:b/>
          <w:i/>
          <w:sz w:val="22"/>
          <w:szCs w:val="22"/>
          <w:lang w:val="ro-RO"/>
        </w:rPr>
        <w:t>i:</w:t>
      </w:r>
      <w:r w:rsidR="00673FFA" w:rsidRPr="008A252D">
        <w:rPr>
          <w:rFonts w:ascii="Bookman Old Style" w:hAnsi="Bookman Old Style"/>
          <w:sz w:val="22"/>
          <w:szCs w:val="22"/>
          <w:lang w:val="ro-RO"/>
        </w:rPr>
        <w:t xml:space="preserve"> nu este cazul</w:t>
      </w:r>
      <w:r w:rsidR="000B2ECD"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probabilitatea impactulu</w:t>
      </w:r>
      <w:r w:rsidR="004B3635" w:rsidRPr="008A252D">
        <w:rPr>
          <w:rFonts w:ascii="Bookman Old Style" w:hAnsi="Bookman Old Style"/>
          <w:b/>
          <w:i/>
          <w:sz w:val="22"/>
          <w:szCs w:val="22"/>
          <w:lang w:val="ro-RO"/>
        </w:rPr>
        <w:t>i:</w:t>
      </w:r>
      <w:r w:rsidR="004C0881" w:rsidRPr="008A252D">
        <w:rPr>
          <w:rFonts w:ascii="Bookman Old Style" w:hAnsi="Bookman Old Style"/>
          <w:sz w:val="22"/>
          <w:szCs w:val="22"/>
          <w:lang w:val="ro-RO"/>
        </w:rPr>
        <w:t xml:space="preserve"> -</w:t>
      </w:r>
      <w:r w:rsidR="004B3635" w:rsidRPr="008A252D">
        <w:rPr>
          <w:rFonts w:ascii="Bookman Old Style" w:hAnsi="Bookman Old Style" w:cs="Arial"/>
          <w:sz w:val="22"/>
          <w:szCs w:val="22"/>
          <w:lang w:val="es-ES"/>
        </w:rPr>
        <w:t xml:space="preserve"> </w:t>
      </w:r>
      <w:r w:rsidR="003B78CE" w:rsidRPr="008A252D">
        <w:rPr>
          <w:rFonts w:ascii="Bookman Old Style" w:hAnsi="Bookman Old Style" w:cs="Arial"/>
          <w:sz w:val="22"/>
          <w:szCs w:val="22"/>
          <w:lang w:val="es-ES"/>
        </w:rPr>
        <w:t>impact cu probabi</w:t>
      </w:r>
      <w:r w:rsidR="004C0881" w:rsidRPr="008A252D">
        <w:rPr>
          <w:rFonts w:ascii="Bookman Old Style" w:hAnsi="Bookman Old Style" w:cs="Arial"/>
          <w:sz w:val="22"/>
          <w:szCs w:val="22"/>
          <w:lang w:val="es-ES"/>
        </w:rPr>
        <w:t xml:space="preserve">litate redusa atat pe parcursul </w:t>
      </w:r>
      <w:r w:rsidR="003B78CE" w:rsidRPr="008A252D">
        <w:rPr>
          <w:rFonts w:ascii="Bookman Old Style" w:hAnsi="Bookman Old Style" w:cs="Arial"/>
          <w:sz w:val="22"/>
          <w:szCs w:val="22"/>
          <w:lang w:val="es-ES"/>
        </w:rPr>
        <w:t xml:space="preserve">realizarii investitiei cat si dupa darea in exploatare a acestuia, deoarece </w:t>
      </w:r>
      <w:r w:rsidR="00452008" w:rsidRPr="008A252D">
        <w:rPr>
          <w:rFonts w:ascii="Bookman Old Style" w:hAnsi="Bookman Old Style" w:cs="Arial"/>
          <w:sz w:val="22"/>
          <w:szCs w:val="22"/>
          <w:lang w:val="es-ES"/>
        </w:rPr>
        <w:t>prin luarea masurilor</w:t>
      </w:r>
      <w:r w:rsidR="003B78CE" w:rsidRPr="008A252D">
        <w:rPr>
          <w:rFonts w:ascii="Bookman Old Style" w:hAnsi="Bookman Old Style" w:cs="Arial"/>
          <w:sz w:val="22"/>
          <w:szCs w:val="22"/>
          <w:lang w:val="es-ES"/>
        </w:rPr>
        <w:t xml:space="preserve"> prevazute de proiect nu vor </w:t>
      </w:r>
      <w:r w:rsidR="00452008" w:rsidRPr="008A252D">
        <w:rPr>
          <w:rFonts w:ascii="Bookman Old Style" w:hAnsi="Bookman Old Style" w:cs="Arial"/>
          <w:sz w:val="22"/>
          <w:szCs w:val="22"/>
          <w:lang w:val="es-ES"/>
        </w:rPr>
        <w:t xml:space="preserve">fi </w:t>
      </w:r>
      <w:r w:rsidR="003B78CE" w:rsidRPr="008A252D">
        <w:rPr>
          <w:rFonts w:ascii="Bookman Old Style" w:hAnsi="Bookman Old Style" w:cs="Arial"/>
          <w:sz w:val="22"/>
          <w:szCs w:val="22"/>
          <w:lang w:val="es-ES"/>
        </w:rPr>
        <w:t>afecta</w:t>
      </w:r>
      <w:r w:rsidR="00452008" w:rsidRPr="008A252D">
        <w:rPr>
          <w:rFonts w:ascii="Bookman Old Style" w:hAnsi="Bookman Old Style" w:cs="Arial"/>
          <w:sz w:val="22"/>
          <w:szCs w:val="22"/>
          <w:lang w:val="es-ES"/>
        </w:rPr>
        <w:t>ti</w:t>
      </w:r>
      <w:r w:rsidR="003B78CE" w:rsidRPr="008A252D">
        <w:rPr>
          <w:rFonts w:ascii="Bookman Old Style" w:hAnsi="Bookman Old Style" w:cs="Arial"/>
          <w:sz w:val="22"/>
          <w:szCs w:val="22"/>
          <w:lang w:val="es-ES"/>
        </w:rPr>
        <w:t xml:space="preserve"> semnificativ factorii de mediu (aer, apa, sol, asezari umane</w:t>
      </w:r>
      <w:r w:rsidR="004B3635" w:rsidRPr="008A252D">
        <w:rPr>
          <w:rFonts w:ascii="Bookman Old Style" w:hAnsi="Bookman Old Style" w:cs="Arial"/>
          <w:sz w:val="22"/>
          <w:szCs w:val="22"/>
          <w:lang w:val="es-ES"/>
        </w:rPr>
        <w:t>);</w:t>
      </w:r>
    </w:p>
    <w:p w:rsidR="004C0881" w:rsidRPr="008A252D" w:rsidRDefault="004C0881"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debutul, durata, frecventa s</w:t>
      </w:r>
      <w:r w:rsidR="00A07C35" w:rsidRPr="008A252D">
        <w:rPr>
          <w:rFonts w:ascii="Bookman Old Style" w:hAnsi="Bookman Old Style"/>
          <w:b/>
          <w:i/>
          <w:sz w:val="22"/>
          <w:szCs w:val="22"/>
          <w:lang w:val="ro-RO"/>
        </w:rPr>
        <w:t>i reversibilitatea preconizate ale impactulu</w:t>
      </w:r>
      <w:r w:rsidR="004B3635" w:rsidRPr="008A252D">
        <w:rPr>
          <w:rFonts w:ascii="Bookman Old Style" w:hAnsi="Bookman Old Style"/>
          <w:b/>
          <w:i/>
          <w:sz w:val="22"/>
          <w:szCs w:val="22"/>
          <w:lang w:val="ro-RO"/>
        </w:rPr>
        <w:t>i:</w:t>
      </w:r>
      <w:r w:rsidR="007F57D9" w:rsidRPr="008A252D">
        <w:rPr>
          <w:rFonts w:ascii="Bookman Old Style" w:hAnsi="Bookman Old Style"/>
          <w:sz w:val="22"/>
          <w:szCs w:val="22"/>
          <w:lang w:val="ro-RO"/>
        </w:rPr>
        <w:t xml:space="preserve"> nu este cazul</w:t>
      </w:r>
      <w:r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cumularea impactului cu imp</w:t>
      </w:r>
      <w:r w:rsidR="004C0881" w:rsidRPr="008A252D">
        <w:rPr>
          <w:rFonts w:ascii="Bookman Old Style" w:hAnsi="Bookman Old Style"/>
          <w:b/>
          <w:i/>
          <w:sz w:val="22"/>
          <w:szCs w:val="22"/>
          <w:lang w:val="ro-RO"/>
        </w:rPr>
        <w:t>actul altor proiecte existente s</w:t>
      </w:r>
      <w:r w:rsidRPr="008A252D">
        <w:rPr>
          <w:rFonts w:ascii="Bookman Old Style" w:hAnsi="Bookman Old Style"/>
          <w:b/>
          <w:i/>
          <w:sz w:val="22"/>
          <w:szCs w:val="22"/>
          <w:lang w:val="ro-RO"/>
        </w:rPr>
        <w:t>i/sau aprobat</w:t>
      </w:r>
      <w:r w:rsidR="004B3635" w:rsidRPr="008A252D">
        <w:rPr>
          <w:rFonts w:ascii="Bookman Old Style" w:hAnsi="Bookman Old Style"/>
          <w:b/>
          <w:i/>
          <w:sz w:val="22"/>
          <w:szCs w:val="22"/>
          <w:lang w:val="ro-RO"/>
        </w:rPr>
        <w:t>e:</w:t>
      </w:r>
      <w:r w:rsidR="007F57D9" w:rsidRPr="008A252D">
        <w:rPr>
          <w:rFonts w:ascii="Bookman Old Style" w:hAnsi="Bookman Old Style"/>
          <w:sz w:val="22"/>
          <w:szCs w:val="22"/>
          <w:lang w:val="ro-RO"/>
        </w:rPr>
        <w:t xml:space="preserve"> nu este cazul</w:t>
      </w:r>
      <w:r w:rsidR="00C25967" w:rsidRPr="008A252D">
        <w:rPr>
          <w:rFonts w:ascii="Bookman Old Style" w:hAnsi="Bookman Old Style"/>
          <w:sz w:val="22"/>
          <w:szCs w:val="22"/>
          <w:lang w:val="ro-RO"/>
        </w:rPr>
        <w:t>;</w:t>
      </w:r>
    </w:p>
    <w:p w:rsidR="00A07C35"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po</w:t>
      </w:r>
      <w:r w:rsidR="004C0881" w:rsidRPr="008A252D">
        <w:rPr>
          <w:rFonts w:ascii="Bookman Old Style" w:hAnsi="Bookman Old Style"/>
          <w:b/>
          <w:i/>
          <w:sz w:val="22"/>
          <w:szCs w:val="22"/>
          <w:lang w:val="ro-RO"/>
        </w:rPr>
        <w:t>sibilitatea de reducere efectiva</w:t>
      </w:r>
      <w:r w:rsidRPr="008A252D">
        <w:rPr>
          <w:rFonts w:ascii="Bookman Old Style" w:hAnsi="Bookman Old Style"/>
          <w:b/>
          <w:i/>
          <w:sz w:val="22"/>
          <w:szCs w:val="22"/>
          <w:lang w:val="ro-RO"/>
        </w:rPr>
        <w:t xml:space="preserve"> a impactulu</w:t>
      </w:r>
      <w:r w:rsidR="004B3635" w:rsidRPr="008A252D">
        <w:rPr>
          <w:rFonts w:ascii="Bookman Old Style" w:hAnsi="Bookman Old Style"/>
          <w:b/>
          <w:i/>
          <w:sz w:val="22"/>
          <w:szCs w:val="22"/>
          <w:lang w:val="ro-RO"/>
        </w:rPr>
        <w:t>i:</w:t>
      </w:r>
      <w:r w:rsidR="004C0881" w:rsidRPr="008A252D">
        <w:rPr>
          <w:rFonts w:ascii="Bookman Old Style" w:hAnsi="Bookman Old Style"/>
          <w:sz w:val="22"/>
          <w:szCs w:val="22"/>
          <w:lang w:val="ro-RO"/>
        </w:rPr>
        <w:t xml:space="preserve"> </w:t>
      </w:r>
      <w:r w:rsidR="00764AB4" w:rsidRPr="008A252D">
        <w:rPr>
          <w:rFonts w:ascii="Bookman Old Style" w:hAnsi="Bookman Old Style"/>
          <w:sz w:val="22"/>
          <w:szCs w:val="22"/>
          <w:lang w:val="ro-RO"/>
        </w:rPr>
        <w:t>nu este cazul.</w:t>
      </w:r>
    </w:p>
    <w:p w:rsidR="008A252D" w:rsidRPr="008A252D" w:rsidRDefault="008A252D" w:rsidP="008A252D">
      <w:pPr>
        <w:pStyle w:val="NormalWeb"/>
        <w:spacing w:before="0" w:beforeAutospacing="0" w:after="0" w:afterAutospacing="0" w:line="276" w:lineRule="auto"/>
        <w:ind w:left="270"/>
        <w:jc w:val="both"/>
        <w:rPr>
          <w:rFonts w:ascii="Bookman Old Style" w:hAnsi="Bookman Old Style"/>
          <w:sz w:val="22"/>
          <w:szCs w:val="22"/>
          <w:lang w:val="ro-RO"/>
        </w:rPr>
      </w:pPr>
    </w:p>
    <w:p w:rsidR="00A07C35" w:rsidRPr="008A252D" w:rsidRDefault="00A07C35" w:rsidP="009978B2">
      <w:pPr>
        <w:numPr>
          <w:ilvl w:val="0"/>
          <w:numId w:val="2"/>
        </w:numPr>
        <w:spacing w:after="0"/>
        <w:ind w:left="540" w:hanging="450"/>
        <w:jc w:val="both"/>
        <w:rPr>
          <w:rFonts w:ascii="Bookman Old Style" w:hAnsi="Bookman Old Style" w:cs="Arial"/>
          <w:b/>
          <w:lang w:val="es-ES"/>
        </w:rPr>
      </w:pPr>
      <w:r w:rsidRPr="008A252D">
        <w:rPr>
          <w:rFonts w:ascii="Bookman Old Style" w:hAnsi="Bookman Old Style" w:cs="Arial"/>
          <w:b/>
          <w:lang w:val="es-ES"/>
        </w:rPr>
        <w:t>Motivele pe baza carora s-a stabilit necesitatea efectuarii/neefectuar</w:t>
      </w:r>
      <w:r w:rsidR="000A7A80" w:rsidRPr="008A252D">
        <w:rPr>
          <w:rFonts w:ascii="Bookman Old Style" w:hAnsi="Bookman Old Style" w:cs="Arial"/>
          <w:b/>
          <w:lang w:val="es-ES"/>
        </w:rPr>
        <w:t xml:space="preserve">ii evaluarii </w:t>
      </w:r>
      <w:r w:rsidR="004B3635" w:rsidRPr="008A252D">
        <w:rPr>
          <w:rFonts w:ascii="Bookman Old Style" w:hAnsi="Bookman Old Style" w:cs="Arial"/>
          <w:b/>
          <w:lang w:val="es-ES"/>
        </w:rPr>
        <w:t>adecvate</w:t>
      </w:r>
      <w:r w:rsidRPr="008A252D">
        <w:rPr>
          <w:rFonts w:ascii="Bookman Old Style" w:hAnsi="Bookman Old Style" w:cs="Arial"/>
          <w:b/>
          <w:lang w:val="es-ES"/>
        </w:rPr>
        <w:t>:</w:t>
      </w:r>
      <w:r w:rsidR="00FC2F84" w:rsidRPr="008A252D">
        <w:rPr>
          <w:rFonts w:ascii="Bookman Old Style" w:hAnsi="Bookman Old Style" w:cs="Arial"/>
          <w:b/>
          <w:lang w:val="es-ES"/>
        </w:rPr>
        <w:t xml:space="preserve"> </w:t>
      </w:r>
      <w:r w:rsidR="00FC2F84" w:rsidRPr="008A252D">
        <w:rPr>
          <w:rFonts w:ascii="Bookman Old Style" w:hAnsi="Bookman Old Style" w:cs="Arial"/>
          <w:b/>
          <w:i/>
          <w:lang w:val="es-ES"/>
        </w:rPr>
        <w:t>nu este cazul</w:t>
      </w:r>
      <w:r w:rsidRPr="008A252D">
        <w:rPr>
          <w:rFonts w:ascii="Bookman Old Style" w:hAnsi="Bookman Old Style" w:cs="Arial"/>
          <w:b/>
          <w:lang w:val="es-ES"/>
        </w:rPr>
        <w:t xml:space="preserve"> - </w:t>
      </w:r>
      <w:r w:rsidR="000C1419" w:rsidRPr="008A252D">
        <w:rPr>
          <w:rFonts w:ascii="Bookman Old Style" w:hAnsi="Bookman Old Style" w:cs="Arial"/>
          <w:lang w:val="es-ES"/>
        </w:rPr>
        <w:t xml:space="preserve">amplasamentul </w:t>
      </w:r>
      <w:r w:rsidR="00491E9A" w:rsidRPr="008A252D">
        <w:rPr>
          <w:rFonts w:ascii="Bookman Old Style" w:hAnsi="Bookman Old Style" w:cs="Arial"/>
          <w:lang w:val="es-ES"/>
        </w:rPr>
        <w:t>nu</w:t>
      </w:r>
      <w:r w:rsidR="000C1419" w:rsidRPr="008A252D">
        <w:rPr>
          <w:rFonts w:ascii="Bookman Old Style" w:hAnsi="Bookman Old Style" w:cs="Arial"/>
          <w:lang w:val="es-ES"/>
        </w:rPr>
        <w:t xml:space="preserve"> se afla in perimetrul sau in</w:t>
      </w:r>
      <w:r w:rsidR="001562E0" w:rsidRPr="008A252D">
        <w:rPr>
          <w:rFonts w:ascii="Bookman Old Style" w:hAnsi="Bookman Old Style" w:cs="Arial"/>
          <w:lang w:val="es-ES"/>
        </w:rPr>
        <w:t xml:space="preserve"> apropierea unei</w:t>
      </w:r>
      <w:r w:rsidR="00491E9A" w:rsidRPr="008A252D">
        <w:rPr>
          <w:rFonts w:ascii="Bookman Old Style" w:hAnsi="Bookman Old Style" w:cs="Arial"/>
          <w:lang w:val="es-ES"/>
        </w:rPr>
        <w:t xml:space="preserve"> arii naturale protejate de inter</w:t>
      </w:r>
      <w:r w:rsidR="00771463" w:rsidRPr="008A252D">
        <w:rPr>
          <w:rFonts w:ascii="Bookman Old Style" w:hAnsi="Bookman Old Style" w:cs="Arial"/>
          <w:lang w:val="es-ES"/>
        </w:rPr>
        <w:t>e</w:t>
      </w:r>
      <w:r w:rsidR="00491E9A" w:rsidRPr="008A252D">
        <w:rPr>
          <w:rFonts w:ascii="Bookman Old Style" w:hAnsi="Bookman Old Style" w:cs="Arial"/>
          <w:lang w:val="es-ES"/>
        </w:rPr>
        <w:t>s national/comunitar</w:t>
      </w:r>
      <w:r w:rsidRPr="008A252D">
        <w:rPr>
          <w:rFonts w:ascii="Bookman Old Style" w:hAnsi="Bookman Old Style" w:cs="Arial"/>
          <w:b/>
          <w:lang w:val="es-ES"/>
        </w:rPr>
        <w:t>.</w:t>
      </w:r>
    </w:p>
    <w:p w:rsidR="00A07C35" w:rsidRPr="008A252D" w:rsidRDefault="00A07C35" w:rsidP="009978B2">
      <w:pPr>
        <w:spacing w:after="0"/>
        <w:ind w:left="540"/>
        <w:jc w:val="both"/>
        <w:rPr>
          <w:rFonts w:ascii="Bookman Old Style" w:hAnsi="Bookman Old Style" w:cs="Arial"/>
          <w:sz w:val="18"/>
          <w:szCs w:val="18"/>
          <w:lang w:val="es-ES"/>
        </w:rPr>
      </w:pPr>
    </w:p>
    <w:p w:rsidR="00A07C35" w:rsidRPr="008A252D" w:rsidRDefault="00A07C35" w:rsidP="009978B2">
      <w:pPr>
        <w:numPr>
          <w:ilvl w:val="0"/>
          <w:numId w:val="2"/>
        </w:numPr>
        <w:spacing w:after="0"/>
        <w:ind w:left="540" w:hanging="540"/>
        <w:jc w:val="both"/>
        <w:rPr>
          <w:rFonts w:ascii="Bookman Old Style" w:hAnsi="Bookman Old Style" w:cs="Arial"/>
          <w:lang w:val="es-ES"/>
        </w:rPr>
      </w:pPr>
      <w:r w:rsidRPr="008A252D">
        <w:rPr>
          <w:rFonts w:ascii="Bookman Old Style" w:hAnsi="Bookman Old Style" w:cs="Arial"/>
          <w:b/>
          <w:lang w:val="es-ES"/>
        </w:rPr>
        <w:t>Motivele pe baza carora s-a stabilit necesitatea efectuarii/neefectuarii evaluarii impa</w:t>
      </w:r>
      <w:r w:rsidR="004B3635" w:rsidRPr="008A252D">
        <w:rPr>
          <w:rFonts w:ascii="Bookman Old Style" w:hAnsi="Bookman Old Style" w:cs="Arial"/>
          <w:b/>
          <w:lang w:val="es-ES"/>
        </w:rPr>
        <w:t>ctului asupra corpurilor de apa</w:t>
      </w:r>
      <w:r w:rsidRPr="008A252D">
        <w:rPr>
          <w:rFonts w:ascii="Bookman Old Style" w:hAnsi="Bookman Old Style" w:cs="Arial"/>
          <w:b/>
          <w:lang w:val="es-ES"/>
        </w:rPr>
        <w:t xml:space="preserve">: </w:t>
      </w:r>
      <w:r w:rsidR="00EB0314" w:rsidRPr="009D2D8A">
        <w:rPr>
          <w:rFonts w:ascii="Bookman Old Style" w:hAnsi="Bookman Old Style" w:cs="Arial"/>
          <w:lang w:val="es-ES"/>
        </w:rPr>
        <w:t>proiectul are</w:t>
      </w:r>
      <w:r w:rsidR="00EB0314" w:rsidRPr="009D2D8A">
        <w:rPr>
          <w:rFonts w:ascii="Bookman Old Style" w:hAnsi="Bookman Old Style" w:cs="Arial"/>
          <w:i/>
          <w:lang w:val="es-ES"/>
        </w:rPr>
        <w:t xml:space="preserve"> Aviz de Gospodarire a Apelor </w:t>
      </w:r>
      <w:r w:rsidR="00EB0314" w:rsidRPr="009D2D8A">
        <w:rPr>
          <w:rFonts w:ascii="Bookman Old Style" w:hAnsi="Bookman Old Style" w:cs="Arial"/>
          <w:lang w:val="es-ES"/>
        </w:rPr>
        <w:t xml:space="preserve">nr. </w:t>
      </w:r>
      <w:r w:rsidR="00EB0314">
        <w:rPr>
          <w:rFonts w:ascii="Bookman Old Style" w:hAnsi="Bookman Old Style" w:cs="Arial"/>
          <w:lang w:val="es-ES"/>
        </w:rPr>
        <w:t>…/… .07</w:t>
      </w:r>
      <w:r w:rsidR="00EB0314" w:rsidRPr="009D2D8A">
        <w:rPr>
          <w:rFonts w:ascii="Bookman Old Style" w:hAnsi="Bookman Old Style" w:cs="Arial"/>
          <w:lang w:val="es-ES"/>
        </w:rPr>
        <w:t>.2020, dar conform documentatiei tehnice inaintate, lucrarile propuse prin proiect au o influenta nesemnificativa asupra corpului de apa si nu este necesara elaborarea SEICA</w:t>
      </w:r>
      <w:r w:rsidR="001C259C" w:rsidRPr="008A252D">
        <w:rPr>
          <w:rFonts w:ascii="Bookman Old Style" w:hAnsi="Bookman Old Style" w:cs="Arial"/>
          <w:lang w:val="es-ES"/>
        </w:rPr>
        <w:t>;</w:t>
      </w:r>
    </w:p>
    <w:p w:rsidR="00D00309" w:rsidRDefault="00D00309" w:rsidP="009978B2">
      <w:pPr>
        <w:spacing w:after="0"/>
        <w:rPr>
          <w:rFonts w:ascii="Bookman Old Style" w:hAnsi="Bookman Old Style" w:cs="Arial"/>
          <w:b/>
          <w:i/>
          <w:lang w:val="ro-RO"/>
        </w:rPr>
      </w:pPr>
    </w:p>
    <w:p w:rsidR="00456334" w:rsidRPr="008A252D" w:rsidRDefault="00456334" w:rsidP="009978B2">
      <w:pPr>
        <w:spacing w:after="0"/>
        <w:rPr>
          <w:rFonts w:ascii="Bookman Old Style" w:hAnsi="Bookman Old Style" w:cs="Arial"/>
          <w:b/>
          <w:i/>
          <w:lang w:val="ro-RO"/>
        </w:rPr>
      </w:pPr>
    </w:p>
    <w:p w:rsidR="00171620" w:rsidRPr="008A252D" w:rsidRDefault="00171620" w:rsidP="009978B2">
      <w:pPr>
        <w:spacing w:after="0"/>
        <w:rPr>
          <w:rFonts w:ascii="Bookman Old Style" w:hAnsi="Bookman Old Style" w:cs="Arial"/>
          <w:b/>
          <w:i/>
          <w:lang w:val="ro-RO"/>
        </w:rPr>
      </w:pPr>
      <w:r w:rsidRPr="008A252D">
        <w:rPr>
          <w:rFonts w:ascii="Bookman Old Style" w:hAnsi="Bookman Old Style" w:cs="Arial"/>
          <w:b/>
          <w:i/>
          <w:lang w:val="ro-RO"/>
        </w:rPr>
        <w:t>Condi</w:t>
      </w:r>
      <w:r w:rsidR="004C32ED" w:rsidRPr="008A252D">
        <w:rPr>
          <w:rFonts w:ascii="Bookman Old Style" w:hAnsi="Bookman Old Style" w:cs="Arial"/>
          <w:b/>
          <w:i/>
          <w:lang w:val="ro-RO"/>
        </w:rPr>
        <w:t>t</w:t>
      </w:r>
      <w:r w:rsidRPr="008A252D">
        <w:rPr>
          <w:rFonts w:ascii="Bookman Old Style" w:hAnsi="Bookman Old Style" w:cs="Arial"/>
          <w:b/>
          <w:i/>
          <w:lang w:val="ro-RO"/>
        </w:rPr>
        <w:t>iile  de realizare a proiectului:</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A252D">
        <w:rPr>
          <w:rFonts w:ascii="Bookman Old Style" w:hAnsi="Bookman Old Style"/>
          <w:lang w:val="it-IT"/>
        </w:rPr>
        <w:t>se vor respecta prevederile legislatiei de mediu in vigoare, conditiile impuse prin acordurile, avizele si punctele de vedere emise de autoritatile implicate in avizarea proiectului;</w:t>
      </w:r>
    </w:p>
    <w:p w:rsidR="008C00C5" w:rsidRDefault="003504E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ro-RO"/>
        </w:rPr>
        <w:t>solicitantul si proiectantul sunt direct raspunzatori de veridicitatea si corectitudinea datelor si informatiilor prezentate in documentatie;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rsidR="00CD2451" w:rsidRDefault="00CD2451" w:rsidP="008C00C5">
      <w:pPr>
        <w:numPr>
          <w:ilvl w:val="1"/>
          <w:numId w:val="21"/>
        </w:numPr>
        <w:tabs>
          <w:tab w:val="left" w:pos="90"/>
        </w:tabs>
        <w:spacing w:after="0"/>
        <w:ind w:left="0" w:firstLine="270"/>
        <w:jc w:val="both"/>
        <w:rPr>
          <w:rFonts w:ascii="Bookman Old Style" w:hAnsi="Bookman Old Style"/>
          <w:lang w:val="it-IT"/>
        </w:rPr>
      </w:pPr>
      <w:r>
        <w:rPr>
          <w:rFonts w:ascii="Bookman Old Style" w:hAnsi="Bookman Old Style"/>
          <w:lang w:val="it-IT"/>
        </w:rPr>
        <w:t>mijloacele de transport vor fi protejate corespunzator pentru a se evita imprastierea deseuriloe sau a materialelor de constructii;</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vor respecta prevederi</w:t>
      </w:r>
      <w:r w:rsidR="004B3635" w:rsidRPr="008C00C5">
        <w:rPr>
          <w:rFonts w:ascii="Bookman Old Style" w:hAnsi="Bookman Old Style"/>
          <w:lang w:val="it-IT"/>
        </w:rPr>
        <w:t>le art.</w:t>
      </w:r>
      <w:r w:rsidR="00BE5345" w:rsidRPr="008C00C5">
        <w:rPr>
          <w:rFonts w:ascii="Bookman Old Style" w:hAnsi="Bookman Old Style"/>
          <w:lang w:val="it-IT"/>
        </w:rPr>
        <w:t xml:space="preserve"> </w:t>
      </w:r>
      <w:r w:rsidR="004B3635" w:rsidRPr="008C00C5">
        <w:rPr>
          <w:rFonts w:ascii="Bookman Old Style" w:hAnsi="Bookman Old Style"/>
          <w:lang w:val="it-IT"/>
        </w:rPr>
        <w:t>17, alin.</w:t>
      </w:r>
      <w:r w:rsidR="00BE5345" w:rsidRPr="008C00C5">
        <w:rPr>
          <w:rFonts w:ascii="Bookman Old Style" w:hAnsi="Bookman Old Style"/>
          <w:lang w:val="it-IT"/>
        </w:rPr>
        <w:t xml:space="preserve"> </w:t>
      </w:r>
      <w:r w:rsidR="004B3635" w:rsidRPr="008C00C5">
        <w:rPr>
          <w:rFonts w:ascii="Bookman Old Style" w:hAnsi="Bookman Old Style"/>
          <w:lang w:val="it-IT"/>
        </w:rPr>
        <w:t>3 din Legea nr.</w:t>
      </w:r>
      <w:r w:rsidR="00BE5345" w:rsidRPr="008C00C5">
        <w:rPr>
          <w:rFonts w:ascii="Bookman Old Style" w:hAnsi="Bookman Old Style"/>
          <w:lang w:val="it-IT"/>
        </w:rPr>
        <w:t xml:space="preserve"> </w:t>
      </w:r>
      <w:r w:rsidRPr="008C00C5">
        <w:rPr>
          <w:rFonts w:ascii="Bookman Old Style" w:hAnsi="Bookman Old Style"/>
          <w:lang w:val="it-IT"/>
        </w:rPr>
        <w:t>211/2011 privind regimul deseurilor, cu modificarile si completarile ulterioare;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deseurile rezul</w:t>
      </w:r>
      <w:r w:rsidR="004B3635" w:rsidRPr="008C00C5">
        <w:rPr>
          <w:rFonts w:ascii="Bookman Old Style" w:hAnsi="Bookman Old Style"/>
          <w:lang w:val="it-IT"/>
        </w:rPr>
        <w:t>tate din lucrari se vor elimina</w:t>
      </w:r>
      <w:r w:rsidRPr="008C00C5">
        <w:rPr>
          <w:rFonts w:ascii="Bookman Old Style" w:hAnsi="Bookman Old Style"/>
          <w:lang w:val="it-IT"/>
        </w:rPr>
        <w:t xml:space="preserve">/valorifica </w:t>
      </w:r>
      <w:r w:rsidR="005E2011" w:rsidRPr="008C00C5">
        <w:rPr>
          <w:rFonts w:ascii="Bookman Old Style" w:hAnsi="Bookman Old Style"/>
          <w:lang w:val="it-IT"/>
        </w:rPr>
        <w:t>prin societati autorizate;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interzice depozitarea deseurilor de orice fel in alte locuri decat in cele special amenajate;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la terminarea lucrarilor se va asigura salubritatea intregului amplasament, inclusiv a zonelor adiacente, prin eliminarea tuturor materialelor si resturilor rezultate din executia obiectivului;</w:t>
      </w:r>
    </w:p>
    <w:p w:rsidR="007F68EB" w:rsidRDefault="004975B2" w:rsidP="007F68EB">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nu se admit evacuari de reziduuri sau deseuri de nici un fel in apele de suprafata sau subterane, pe sol sau in subsol</w:t>
      </w:r>
      <w:r w:rsidR="005E2011" w:rsidRPr="008C00C5">
        <w:rPr>
          <w:rFonts w:ascii="Bookman Old Style" w:hAnsi="Bookman Old Style"/>
          <w:lang w:val="it-IT"/>
        </w:rPr>
        <w:t>;</w:t>
      </w:r>
    </w:p>
    <w:p w:rsidR="007F68EB" w:rsidRDefault="007F68EB" w:rsidP="007F68EB">
      <w:pPr>
        <w:numPr>
          <w:ilvl w:val="1"/>
          <w:numId w:val="21"/>
        </w:numPr>
        <w:tabs>
          <w:tab w:val="left" w:pos="90"/>
        </w:tabs>
        <w:spacing w:after="0"/>
        <w:ind w:left="0" w:firstLine="270"/>
        <w:jc w:val="both"/>
        <w:rPr>
          <w:rFonts w:ascii="Bookman Old Style" w:hAnsi="Bookman Old Style"/>
          <w:lang w:val="it-IT"/>
        </w:rPr>
      </w:pPr>
      <w:r w:rsidRPr="007F68EB">
        <w:rPr>
          <w:rFonts w:ascii="Bookman Old Style" w:hAnsi="Bookman Old Style"/>
          <w:lang w:val="it-IT"/>
        </w:rPr>
        <w:lastRenderedPageBreak/>
        <w:t>interzicerea depozitarii materialelor sau deseurilor in afara perimetrului santierului;</w:t>
      </w:r>
    </w:p>
    <w:p w:rsidR="007F68EB" w:rsidRPr="007F68EB" w:rsidRDefault="007F68EB" w:rsidP="007F68EB">
      <w:pPr>
        <w:numPr>
          <w:ilvl w:val="1"/>
          <w:numId w:val="21"/>
        </w:numPr>
        <w:tabs>
          <w:tab w:val="left" w:pos="90"/>
        </w:tabs>
        <w:spacing w:after="0"/>
        <w:ind w:left="0" w:firstLine="270"/>
        <w:jc w:val="both"/>
        <w:rPr>
          <w:rFonts w:ascii="Bookman Old Style" w:hAnsi="Bookman Old Style"/>
          <w:lang w:val="it-IT"/>
        </w:rPr>
      </w:pPr>
      <w:r w:rsidRPr="007F68EB">
        <w:rPr>
          <w:rFonts w:ascii="Bookman Old Style" w:hAnsi="Bookman Old Style"/>
          <w:lang w:val="ro-RO"/>
        </w:rPr>
        <w:t>este interzisa cu desavarsire evacuarea de ape uzate pe sol/subsol;</w:t>
      </w:r>
    </w:p>
    <w:p w:rsidR="008C00C5" w:rsidRDefault="007E251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va asigura o umectare repetata a zonei de santier, pentru a reduce particulele de praf rezultate in urma proceselor de constructii-montaj;</w:t>
      </w:r>
    </w:p>
    <w:p w:rsidR="008C00C5" w:rsidRDefault="00046B1B"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va asigura protectia zonei de lucru cu panouri de protectie, podete de trecere, banda avertizoare, semne de circulatie si semnalizare corespunzatoare pe timp de noapte</w:t>
      </w:r>
      <w:r w:rsidR="00B24BBD" w:rsidRPr="008C00C5">
        <w:rPr>
          <w:rFonts w:ascii="Bookman Old Style" w:hAnsi="Bookman Old Style"/>
          <w:lang w:val="it-IT"/>
        </w:rPr>
        <w:t>, panouri de avertizare si interzicere a accesului persoanelor straine pe teritoriul santierului;</w:t>
      </w:r>
    </w:p>
    <w:p w:rsidR="007F68EB" w:rsidRDefault="007F68EB" w:rsidP="008C00C5">
      <w:pPr>
        <w:numPr>
          <w:ilvl w:val="1"/>
          <w:numId w:val="21"/>
        </w:numPr>
        <w:tabs>
          <w:tab w:val="left" w:pos="90"/>
        </w:tabs>
        <w:spacing w:after="0"/>
        <w:ind w:left="0" w:firstLine="270"/>
        <w:jc w:val="both"/>
        <w:rPr>
          <w:rFonts w:ascii="Bookman Old Style" w:hAnsi="Bookman Old Style"/>
          <w:lang w:val="it-IT"/>
        </w:rPr>
      </w:pPr>
      <w:r w:rsidRPr="009D2D8A">
        <w:rPr>
          <w:rFonts w:ascii="Bookman Old Style" w:hAnsi="Bookman Old Style"/>
          <w:lang w:val="ro-RO"/>
        </w:rPr>
        <w:t>scurgerile accidentale de uleiuri si carburanti vor fi localizate prin imprastierea unui strat de produs absorbant, dupa care vor fi eliminate prin depozitarea in container special amenajat si vor fi eliminate de pe amplasament prin firma specializata</w:t>
      </w:r>
      <w:r>
        <w:rPr>
          <w:rFonts w:ascii="Bookman Old Style" w:hAnsi="Bookman Old Style"/>
          <w:lang w:val="ro-RO"/>
        </w:rPr>
        <w:t>;</w:t>
      </w:r>
    </w:p>
    <w:p w:rsidR="008C00C5"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 xml:space="preserve">organizarea de santier se va realiza </w:t>
      </w:r>
      <w:r w:rsidR="00C323D8" w:rsidRPr="008C00C5">
        <w:rPr>
          <w:rFonts w:ascii="Bookman Old Style" w:hAnsi="Bookman Old Style"/>
          <w:iCs/>
          <w:lang w:val="en-GB"/>
        </w:rPr>
        <w:t>corespunzator din punct de vedere al facilitatilor si a protectiei factorilor de mediu prin ocuparea unor suprafete cat mai mici</w:t>
      </w:r>
      <w:r w:rsidRPr="008C00C5">
        <w:rPr>
          <w:rFonts w:ascii="Bookman Old Style" w:hAnsi="Bookman Old Style"/>
          <w:iCs/>
          <w:lang w:val="en-GB"/>
        </w:rPr>
        <w:t>;</w:t>
      </w:r>
    </w:p>
    <w:p w:rsidR="008C00C5"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lucrarile provizorii necesare organizarii incintei se vor desfasura in suprafata aferenta proprietatii,  imprejmuita deja cu gard;</w:t>
      </w:r>
    </w:p>
    <w:p w:rsidR="008C00C5" w:rsidRPr="007F68EB"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nu se vor realiza lucrari de intretinere si reparatii ale utilajelor si mijloacelor de transport in cadrul obiectivului de investitii</w:t>
      </w:r>
      <w:r w:rsidR="008C00C5">
        <w:rPr>
          <w:rFonts w:ascii="Bookman Old Style" w:hAnsi="Bookman Old Style"/>
          <w:iCs/>
          <w:lang w:val="en-GB"/>
        </w:rPr>
        <w:t>;</w:t>
      </w:r>
    </w:p>
    <w:p w:rsidR="007F68EB" w:rsidRPr="008C00C5" w:rsidRDefault="007F68EB" w:rsidP="008C00C5">
      <w:pPr>
        <w:numPr>
          <w:ilvl w:val="1"/>
          <w:numId w:val="21"/>
        </w:numPr>
        <w:tabs>
          <w:tab w:val="left" w:pos="90"/>
        </w:tabs>
        <w:spacing w:after="0"/>
        <w:ind w:left="0" w:firstLine="270"/>
        <w:jc w:val="both"/>
        <w:rPr>
          <w:rFonts w:ascii="Bookman Old Style" w:hAnsi="Bookman Old Style"/>
          <w:lang w:val="it-IT"/>
        </w:rPr>
      </w:pPr>
      <w:r w:rsidRPr="009D2D8A">
        <w:rPr>
          <w:rFonts w:ascii="Bookman Old Style" w:hAnsi="Bookman Old Style"/>
          <w:lang w:val="ro-RO"/>
        </w:rPr>
        <w:t>dupa terminarea lucrarilor, constructorul are obligatia de a indeparta din albie toate materialele ramase, pentru a nu obtura sectiunea de scurgere</w:t>
      </w:r>
      <w:r>
        <w:rPr>
          <w:rFonts w:ascii="Bookman Old Style" w:hAnsi="Bookman Old Style"/>
          <w:lang w:val="ro-RO"/>
        </w:rPr>
        <w:t>;</w:t>
      </w:r>
    </w:p>
    <w:p w:rsidR="007E2518" w:rsidRDefault="007E251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 xml:space="preserve">unde este posibil, se va reface cadrul natural al terenului si se va aduce la starea initiala existenta inainte de inceperea </w:t>
      </w:r>
      <w:r w:rsidR="007F68EB">
        <w:rPr>
          <w:rFonts w:ascii="Bookman Old Style" w:hAnsi="Bookman Old Style"/>
          <w:lang w:val="it-IT"/>
        </w:rPr>
        <w:t>lucrarilor;</w:t>
      </w:r>
    </w:p>
    <w:p w:rsidR="007F68EB" w:rsidRPr="008C00C5" w:rsidRDefault="007F68EB" w:rsidP="008C00C5">
      <w:pPr>
        <w:numPr>
          <w:ilvl w:val="1"/>
          <w:numId w:val="21"/>
        </w:numPr>
        <w:tabs>
          <w:tab w:val="left" w:pos="90"/>
        </w:tabs>
        <w:spacing w:after="0"/>
        <w:ind w:left="0" w:firstLine="270"/>
        <w:jc w:val="both"/>
        <w:rPr>
          <w:rFonts w:ascii="Bookman Old Style" w:hAnsi="Bookman Old Style"/>
          <w:lang w:val="it-IT"/>
        </w:rPr>
      </w:pPr>
      <w:r>
        <w:rPr>
          <w:rFonts w:ascii="Bookman Old Style" w:hAnsi="Bookman Old Style"/>
          <w:lang w:val="it-IT"/>
        </w:rPr>
        <w:t>respectarea conditiilor impuse in avizul SGA Prahova.</w:t>
      </w:r>
    </w:p>
    <w:p w:rsidR="00171620" w:rsidRPr="008A252D" w:rsidRDefault="00171620" w:rsidP="009978B2">
      <w:pPr>
        <w:spacing w:after="0"/>
        <w:ind w:right="90"/>
        <w:jc w:val="right"/>
        <w:rPr>
          <w:rFonts w:ascii="Bookman Old Style" w:hAnsi="Bookman Old Style" w:cs="Arial"/>
          <w:b/>
          <w:bCs/>
          <w:lang w:val="ro-RO"/>
        </w:rPr>
      </w:pPr>
    </w:p>
    <w:sectPr w:rsidR="00171620" w:rsidRPr="008A252D" w:rsidSect="00AD4B50">
      <w:headerReference w:type="default" r:id="rId7"/>
      <w:footerReference w:type="even" r:id="rId8"/>
      <w:footerReference w:type="default" r:id="rId9"/>
      <w:pgSz w:w="11907" w:h="16839" w:code="9"/>
      <w:pgMar w:top="540" w:right="708" w:bottom="539" w:left="99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91" w:rsidRDefault="00BF4291" w:rsidP="0010560A">
      <w:pPr>
        <w:spacing w:after="0" w:line="240" w:lineRule="auto"/>
      </w:pPr>
      <w:r>
        <w:separator/>
      </w:r>
    </w:p>
  </w:endnote>
  <w:endnote w:type="continuationSeparator" w:id="1">
    <w:p w:rsidR="00BF4291" w:rsidRDefault="00BF429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uor Daniel">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Default="00136870" w:rsidP="00BD4461">
    <w:pPr>
      <w:pStyle w:val="Footer"/>
      <w:framePr w:wrap="around" w:vAnchor="text" w:hAnchor="margin" w:xAlign="right" w:y="1"/>
      <w:rPr>
        <w:rStyle w:val="PageNumber"/>
      </w:rPr>
    </w:pPr>
    <w:r>
      <w:rPr>
        <w:rStyle w:val="PageNumber"/>
      </w:rPr>
      <w:fldChar w:fldCharType="begin"/>
    </w:r>
    <w:r w:rsidR="00452008">
      <w:rPr>
        <w:rStyle w:val="PageNumber"/>
      </w:rPr>
      <w:instrText xml:space="preserve">PAGE  </w:instrText>
    </w:r>
    <w:r>
      <w:rPr>
        <w:rStyle w:val="PageNumber"/>
      </w:rPr>
      <w:fldChar w:fldCharType="end"/>
    </w:r>
  </w:p>
  <w:p w:rsidR="00452008" w:rsidRDefault="00452008" w:rsidP="006854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Pr="00CF7B9D" w:rsidRDefault="00136870" w:rsidP="00CA4E79">
    <w:pPr>
      <w:pStyle w:val="Header"/>
      <w:tabs>
        <w:tab w:val="clear" w:pos="4680"/>
        <w:tab w:val="center" w:pos="4995"/>
        <w:tab w:val="left" w:pos="9754"/>
        <w:tab w:val="left" w:pos="9835"/>
        <w:tab w:val="right" w:pos="9990"/>
      </w:tabs>
      <w:rPr>
        <w:rFonts w:ascii="Times New Roman" w:hAnsi="Times New Roman"/>
        <w:b/>
        <w:color w:val="00214E"/>
        <w:sz w:val="24"/>
        <w:szCs w:val="24"/>
        <w:lang w:val="ro-RO"/>
      </w:rPr>
    </w:pPr>
    <w:r w:rsidRPr="0013687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8" type="#_x0000_t32" style="position:absolute;margin-left:0;margin-top:-2.75pt;width:507.4pt;height:.1pt;z-index:251659264" o:connectortype="straight" strokecolor="#00214e" strokeweight="1.5pt"/>
      </w:pict>
    </w:r>
    <w:r w:rsidR="00452008">
      <w:rPr>
        <w:rFonts w:ascii="Times New Roman" w:hAnsi="Times New Roman"/>
        <w:b/>
        <w:color w:val="00214E"/>
        <w:sz w:val="24"/>
        <w:szCs w:val="24"/>
      </w:rPr>
      <w:tab/>
    </w:r>
    <w:r w:rsidRPr="0013687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18.6pt;margin-top:-2.75pt;width:41.9pt;height:34.45pt;z-index:-251658240;mso-position-horizontal-relative:text;mso-position-vertical-relative:text">
          <v:imagedata r:id="rId1" o:title=""/>
        </v:shape>
        <o:OLEObject Type="Embed" ProgID="CorelDRAW.Graphic.13" ShapeID="_x0000_s2067" DrawAspect="Content" ObjectID="_1657447121" r:id="rId2"/>
      </w:pict>
    </w:r>
    <w:r w:rsidR="00452008" w:rsidRPr="00CF7B9D">
      <w:rPr>
        <w:rFonts w:ascii="Times New Roman" w:hAnsi="Times New Roman"/>
        <w:b/>
        <w:color w:val="00214E"/>
        <w:sz w:val="24"/>
        <w:szCs w:val="24"/>
      </w:rPr>
      <w:t>AGEN</w:t>
    </w:r>
    <w:r w:rsidR="00452008" w:rsidRPr="00CF7B9D">
      <w:rPr>
        <w:rFonts w:ascii="Times New Roman" w:hAnsi="Times New Roman"/>
        <w:b/>
        <w:color w:val="00214E"/>
        <w:sz w:val="24"/>
        <w:szCs w:val="24"/>
        <w:lang w:val="ro-RO"/>
      </w:rPr>
      <w:t>ŢIA PENTRU PROTECŢIA MEDIULUI PRAHOVA</w:t>
    </w:r>
    <w:r w:rsidR="00452008">
      <w:rPr>
        <w:rFonts w:ascii="Times New Roman" w:hAnsi="Times New Roman"/>
        <w:b/>
        <w:color w:val="00214E"/>
        <w:sz w:val="24"/>
        <w:szCs w:val="24"/>
        <w:lang w:val="ro-RO"/>
      </w:rPr>
      <w:tab/>
      <w:t xml:space="preserve">   </w:t>
    </w:r>
    <w:r>
      <w:rPr>
        <w:rFonts w:ascii="Times New Roman" w:hAnsi="Times New Roman"/>
        <w:b/>
        <w:color w:val="00214E"/>
        <w:sz w:val="24"/>
        <w:szCs w:val="24"/>
        <w:lang w:val="ro-RO"/>
      </w:rPr>
      <w:fldChar w:fldCharType="begin"/>
    </w:r>
    <w:r w:rsidR="00452008">
      <w:rPr>
        <w:rFonts w:ascii="Times New Roman" w:hAnsi="Times New Roman"/>
        <w:b/>
        <w:color w:val="00214E"/>
        <w:sz w:val="24"/>
        <w:szCs w:val="24"/>
        <w:lang w:val="ro-RO"/>
      </w:rPr>
      <w:instrText xml:space="preserve"> PAGE   \* MERGEFORMAT </w:instrText>
    </w:r>
    <w:r>
      <w:rPr>
        <w:rFonts w:ascii="Times New Roman" w:hAnsi="Times New Roman"/>
        <w:b/>
        <w:color w:val="00214E"/>
        <w:sz w:val="24"/>
        <w:szCs w:val="24"/>
        <w:lang w:val="ro-RO"/>
      </w:rPr>
      <w:fldChar w:fldCharType="separate"/>
    </w:r>
    <w:r w:rsidR="007854A3">
      <w:rPr>
        <w:rFonts w:ascii="Times New Roman" w:hAnsi="Times New Roman"/>
        <w:b/>
        <w:noProof/>
        <w:color w:val="00214E"/>
        <w:sz w:val="24"/>
        <w:szCs w:val="24"/>
        <w:lang w:val="ro-RO"/>
      </w:rPr>
      <w:t>1</w:t>
    </w:r>
    <w:r>
      <w:rPr>
        <w:rFonts w:ascii="Times New Roman" w:hAnsi="Times New Roman"/>
        <w:b/>
        <w:color w:val="00214E"/>
        <w:sz w:val="24"/>
        <w:szCs w:val="24"/>
        <w:lang w:val="ro-RO"/>
      </w:rPr>
      <w:fldChar w:fldCharType="end"/>
    </w:r>
    <w:r w:rsidR="00452008">
      <w:rPr>
        <w:rFonts w:ascii="Times New Roman" w:hAnsi="Times New Roman"/>
        <w:b/>
        <w:color w:val="00214E"/>
        <w:sz w:val="24"/>
        <w:szCs w:val="24"/>
        <w:lang w:val="ro-RO"/>
      </w:rPr>
      <w:tab/>
    </w:r>
    <w:r w:rsidR="00452008">
      <w:rPr>
        <w:rFonts w:ascii="Times New Roman" w:hAnsi="Times New Roman"/>
        <w:b/>
        <w:color w:val="00214E"/>
        <w:sz w:val="24"/>
        <w:szCs w:val="24"/>
        <w:lang w:val="ro-RO"/>
      </w:rPr>
      <w:tab/>
    </w:r>
  </w:p>
  <w:p w:rsidR="00452008" w:rsidRPr="00CF7B9D" w:rsidRDefault="00452008" w:rsidP="00CA4E79">
    <w:pPr>
      <w:pStyle w:val="Header"/>
      <w:tabs>
        <w:tab w:val="clear" w:pos="4680"/>
      </w:tabs>
      <w:jc w:val="center"/>
      <w:rPr>
        <w:rFonts w:ascii="Times New Roman" w:hAnsi="Times New Roman"/>
        <w:color w:val="00214E"/>
        <w:sz w:val="24"/>
        <w:szCs w:val="24"/>
        <w:lang w:val="ro-RO"/>
      </w:rPr>
    </w:pPr>
    <w:r w:rsidRPr="00CF7B9D">
      <w:rPr>
        <w:rFonts w:ascii="Times New Roman" w:hAnsi="Times New Roman"/>
        <w:color w:val="00214E"/>
        <w:sz w:val="24"/>
        <w:szCs w:val="24"/>
        <w:lang w:val="ro-RO"/>
      </w:rPr>
      <w:t>Str. Gh.Gr. Cantacuzino, nr. 306, Ploieşti, Jud. Prahova, cod 100466</w:t>
    </w:r>
  </w:p>
  <w:p w:rsidR="00452008" w:rsidRDefault="00452008" w:rsidP="00CA4E79">
    <w:pPr>
      <w:pStyle w:val="Header"/>
      <w:tabs>
        <w:tab w:val="clear" w:pos="4680"/>
      </w:tabs>
      <w:jc w:val="center"/>
      <w:rPr>
        <w:rFonts w:ascii="Times New Roman" w:hAnsi="Times New Roman"/>
        <w:color w:val="00214E"/>
        <w:sz w:val="24"/>
        <w:szCs w:val="24"/>
        <w:lang w:val="ro-RO"/>
      </w:rPr>
    </w:pPr>
    <w:r w:rsidRPr="00CF7B9D">
      <w:rPr>
        <w:rFonts w:ascii="Times New Roman" w:hAnsi="Times New Roman"/>
        <w:color w:val="00214E"/>
        <w:sz w:val="24"/>
        <w:szCs w:val="24"/>
        <w:lang w:val="ro-RO"/>
      </w:rPr>
      <w:t xml:space="preserve">Tel </w:t>
    </w:r>
    <w:r>
      <w:rPr>
        <w:rFonts w:ascii="Times New Roman" w:hAnsi="Times New Roman"/>
        <w:color w:val="00214E"/>
        <w:sz w:val="24"/>
        <w:szCs w:val="24"/>
        <w:lang w:val="ro-RO"/>
      </w:rPr>
      <w:t xml:space="preserve">: 0244 544134; Fax: 0244 515811; </w:t>
    </w:r>
    <w:r w:rsidRPr="00CF7B9D">
      <w:rPr>
        <w:rFonts w:ascii="Times New Roman" w:hAnsi="Times New Roman"/>
        <w:color w:val="00214E"/>
        <w:sz w:val="24"/>
        <w:szCs w:val="24"/>
        <w:lang w:val="ro-RO"/>
      </w:rPr>
      <w:t xml:space="preserve">e-mail: </w:t>
    </w:r>
    <w:hyperlink r:id="rId3" w:history="1">
      <w:r w:rsidRPr="00CF7B9D">
        <w:rPr>
          <w:rStyle w:val="Hyperlink"/>
          <w:rFonts w:ascii="Times New Roman" w:hAnsi="Times New Roman"/>
          <w:sz w:val="24"/>
          <w:szCs w:val="24"/>
          <w:lang w:val="ro-RO"/>
        </w:rPr>
        <w:t>office@apmph.anpm.ro</w:t>
      </w:r>
    </w:hyperlink>
    <w:r w:rsidRPr="00CF7B9D">
      <w:rPr>
        <w:rFonts w:ascii="Times New Roman" w:hAnsi="Times New Roman"/>
        <w:color w:val="00214E"/>
        <w:sz w:val="24"/>
        <w:szCs w:val="24"/>
        <w:lang w:val="ro-RO"/>
      </w:rPr>
      <w:t xml:space="preserve">, </w:t>
    </w:r>
    <w:hyperlink r:id="rId4" w:history="1">
      <w:r w:rsidRPr="00A53AC3">
        <w:rPr>
          <w:rStyle w:val="Hyperlink"/>
          <w:rFonts w:ascii="Times New Roman" w:hAnsi="Times New Roman"/>
          <w:sz w:val="24"/>
          <w:szCs w:val="24"/>
          <w:lang w:val="ro-RO"/>
        </w:rPr>
        <w:t>http://apmph.anpm.ro</w:t>
      </w:r>
    </w:hyperlink>
  </w:p>
  <w:p w:rsidR="00452008" w:rsidRPr="00D23C61" w:rsidRDefault="00452008" w:rsidP="00CA4E79">
    <w:pPr>
      <w:pStyle w:val="Header"/>
      <w:tabs>
        <w:tab w:val="clear" w:pos="4680"/>
      </w:tabs>
      <w:jc w:val="center"/>
      <w:rPr>
        <w:rFonts w:ascii="Times New Roman" w:hAnsi="Times New Roman"/>
        <w:color w:val="17365D"/>
        <w:sz w:val="24"/>
        <w:szCs w:val="24"/>
        <w:lang w:val="ro-RO"/>
      </w:rPr>
    </w:pPr>
    <w:r w:rsidRPr="008A41E7">
      <w:rPr>
        <w:rFonts w:ascii="Times New Roman" w:hAnsi="Times New Roman"/>
        <w:i/>
        <w:iCs/>
        <w:color w:val="17365D"/>
        <w:sz w:val="24"/>
        <w:szCs w:val="24"/>
        <w:lang w:val="ro-RO"/>
      </w:rPr>
      <w:t>Operator de date cu caracter personal, conform Regulamentului (UE) 2016/679</w:t>
    </w:r>
  </w:p>
  <w:p w:rsidR="00452008" w:rsidRDefault="00452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91" w:rsidRDefault="00BF4291" w:rsidP="0010560A">
      <w:pPr>
        <w:spacing w:after="0" w:line="240" w:lineRule="auto"/>
      </w:pPr>
      <w:r>
        <w:separator/>
      </w:r>
    </w:p>
  </w:footnote>
  <w:footnote w:type="continuationSeparator" w:id="1">
    <w:p w:rsidR="00BF4291" w:rsidRDefault="00BF429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Pr="00681412" w:rsidRDefault="007F74D4" w:rsidP="00AD4B50">
    <w:pPr>
      <w:pStyle w:val="Header"/>
      <w:tabs>
        <w:tab w:val="clear" w:pos="4680"/>
      </w:tabs>
      <w:rPr>
        <w:rFonts w:cs="Calibri"/>
        <w:sz w:val="32"/>
        <w:szCs w:val="32"/>
        <w:lang w:eastAsia="ar-SA"/>
      </w:rPr>
    </w:pPr>
    <w:r>
      <w:rPr>
        <w:rFonts w:ascii="Garamond" w:hAnsi="Garamond"/>
        <w:b/>
        <w:noProof/>
        <w:color w:val="00214E"/>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48335" cy="500380"/>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8335" cy="500380"/>
                  </a:xfrm>
                  <a:prstGeom prst="rect">
                    <a:avLst/>
                  </a:prstGeom>
                  <a:noFill/>
                  <a:ln w="9525">
                    <a:noFill/>
                    <a:miter lim="800000"/>
                    <a:headEnd/>
                    <a:tailEnd/>
                  </a:ln>
                </pic:spPr>
              </pic:pic>
            </a:graphicData>
          </a:graphic>
        </wp:anchor>
      </w:drawing>
    </w:r>
    <w:r w:rsidR="00136870" w:rsidRPr="00136870">
      <w:rPr>
        <w:rFonts w:ascii="Garamond" w:hAnsi="Garamond"/>
        <w:b/>
        <w:noProof/>
        <w:color w:val="00214E"/>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59.5pt;margin-top:17pt;width:47.9pt;height:39.4pt;z-index:-251660288;mso-position-horizontal-relative:text;mso-position-vertical-relative:text">
          <v:imagedata r:id="rId2" o:title=""/>
        </v:shape>
        <o:OLEObject Type="Embed" ProgID="CorelDRAW.Graphic.13" ShapeID="_x0000_s2063" DrawAspect="Content" ObjectID="_1657447120" r:id="rId3"/>
      </w:pict>
    </w:r>
  </w:p>
  <w:p w:rsidR="00452008" w:rsidRPr="00D70979" w:rsidRDefault="00AD4B50" w:rsidP="00AF54A9">
    <w:pPr>
      <w:pStyle w:val="Header"/>
      <w:tabs>
        <w:tab w:val="clear" w:pos="4680"/>
        <w:tab w:val="clear" w:pos="9360"/>
        <w:tab w:val="left" w:pos="9000"/>
      </w:tabs>
      <w:jc w:val="center"/>
      <w:rPr>
        <w:rFonts w:ascii="Times New Roman" w:hAnsi="Times New Roman"/>
        <w:color w:val="00214E"/>
        <w:sz w:val="30"/>
        <w:szCs w:val="30"/>
        <w:lang w:val="ro-RO"/>
      </w:rPr>
    </w:pPr>
    <w:r>
      <w:rPr>
        <w:rFonts w:ascii="Times New Roman" w:hAnsi="Times New Roman"/>
        <w:b/>
        <w:color w:val="00214E"/>
        <w:sz w:val="30"/>
        <w:szCs w:val="30"/>
        <w:lang w:val="it-IT"/>
      </w:rPr>
      <w:t xml:space="preserve"> </w:t>
    </w:r>
    <w:r w:rsidR="00452008" w:rsidRPr="00D70979">
      <w:rPr>
        <w:rFonts w:ascii="Times New Roman" w:hAnsi="Times New Roman"/>
        <w:b/>
        <w:color w:val="00214E"/>
        <w:sz w:val="30"/>
        <w:szCs w:val="30"/>
        <w:lang w:val="it-IT"/>
      </w:rPr>
      <w:t>Ministerul Mediului</w:t>
    </w:r>
    <w:r w:rsidR="004838FA" w:rsidRPr="00D70979">
      <w:rPr>
        <w:rFonts w:ascii="Times New Roman" w:hAnsi="Times New Roman"/>
        <w:b/>
        <w:color w:val="00214E"/>
        <w:sz w:val="30"/>
        <w:szCs w:val="30"/>
        <w:lang w:val="it-IT"/>
      </w:rPr>
      <w:t>, Apelor şi Pădurilor</w:t>
    </w:r>
  </w:p>
  <w:p w:rsidR="00452008" w:rsidRPr="00D70979" w:rsidRDefault="00AD4B50" w:rsidP="00AF54A9">
    <w:pPr>
      <w:pStyle w:val="Header"/>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rPr>
      <w:t xml:space="preserve"> </w:t>
    </w:r>
    <w:r w:rsidR="00452008" w:rsidRPr="00D70979">
      <w:rPr>
        <w:rFonts w:ascii="Times New Roman" w:hAnsi="Times New Roman"/>
        <w:b/>
        <w:color w:val="00214E"/>
        <w:sz w:val="32"/>
        <w:szCs w:val="32"/>
      </w:rPr>
      <w:t>Agen</w:t>
    </w:r>
    <w:r w:rsidR="00452008" w:rsidRPr="00D70979">
      <w:rPr>
        <w:rFonts w:ascii="Times New Roman" w:hAnsi="Times New Roman"/>
        <w:b/>
        <w:color w:val="00214E"/>
        <w:sz w:val="32"/>
        <w:szCs w:val="32"/>
        <w:lang w:val="ro-RO"/>
      </w:rPr>
      <w:t>ţia Naţională pentru Protecţia Mediului</w:t>
    </w:r>
  </w:p>
  <w:tbl>
    <w:tblPr>
      <w:tblW w:w="0" w:type="auto"/>
      <w:tblInd w:w="108" w:type="dxa"/>
      <w:tblBorders>
        <w:top w:val="single" w:sz="8" w:space="0" w:color="000000"/>
        <w:bottom w:val="single" w:sz="8" w:space="0" w:color="000000"/>
      </w:tblBorders>
      <w:shd w:val="clear" w:color="auto" w:fill="DBE5F1"/>
      <w:tblLook w:val="04A0"/>
    </w:tblPr>
    <w:tblGrid>
      <w:gridCol w:w="10206"/>
    </w:tblGrid>
    <w:tr w:rsidR="00452008" w:rsidRPr="00191296" w:rsidTr="00AD4B50">
      <w:tc>
        <w:tcPr>
          <w:tcW w:w="10206" w:type="dxa"/>
          <w:tcBorders>
            <w:top w:val="single" w:sz="8" w:space="0" w:color="000000"/>
            <w:bottom w:val="single" w:sz="8" w:space="0" w:color="000000"/>
          </w:tcBorders>
          <w:shd w:val="clear" w:color="auto" w:fill="DBE5F1"/>
        </w:tcPr>
        <w:p w:rsidR="00452008" w:rsidRPr="00D70979" w:rsidRDefault="00452008" w:rsidP="00AF54A9">
          <w:pPr>
            <w:pStyle w:val="Header"/>
            <w:tabs>
              <w:tab w:val="clear" w:pos="4680"/>
              <w:tab w:val="clear" w:pos="9360"/>
            </w:tabs>
            <w:ind w:right="-108"/>
            <w:jc w:val="center"/>
            <w:rPr>
              <w:rFonts w:ascii="Times New Roman" w:hAnsi="Times New Roman"/>
              <w:b/>
              <w:bCs/>
              <w:color w:val="00214E"/>
              <w:sz w:val="34"/>
              <w:szCs w:val="34"/>
              <w:lang w:val="ro-RO"/>
            </w:rPr>
          </w:pPr>
          <w:r w:rsidRPr="00D70979">
            <w:rPr>
              <w:rFonts w:ascii="Times New Roman" w:hAnsi="Times New Roman"/>
              <w:b/>
              <w:bCs/>
              <w:color w:val="00214E"/>
              <w:sz w:val="34"/>
              <w:szCs w:val="34"/>
              <w:lang w:val="ro-RO"/>
            </w:rPr>
            <w:t>Agenţia pentru Protecţia Mediului Prahova</w:t>
          </w:r>
        </w:p>
      </w:tc>
    </w:tr>
  </w:tbl>
  <w:p w:rsidR="00452008" w:rsidRPr="00E1349F" w:rsidRDefault="00452008" w:rsidP="00AD4B50">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E2C2F2"/>
    <w:multiLevelType w:val="hybridMultilevel"/>
    <w:tmpl w:val="41AB19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8A42591"/>
    <w:multiLevelType w:val="hybridMultilevel"/>
    <w:tmpl w:val="0F7454E4"/>
    <w:lvl w:ilvl="0" w:tplc="8A764FB4">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DC31852"/>
    <w:multiLevelType w:val="hybridMultilevel"/>
    <w:tmpl w:val="94669474"/>
    <w:lvl w:ilvl="0" w:tplc="04180019">
      <w:start w:val="1"/>
      <w:numFmt w:val="lowerLetter"/>
      <w:lvlText w:val="%1."/>
      <w:lvlJc w:val="left"/>
      <w:pPr>
        <w:ind w:left="990" w:hanging="360"/>
      </w:pPr>
    </w:lvl>
    <w:lvl w:ilvl="1" w:tplc="04180019">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4">
    <w:nsid w:val="0FF02E32"/>
    <w:multiLevelType w:val="multilevel"/>
    <w:tmpl w:val="E054AE9A"/>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AAB4124"/>
    <w:multiLevelType w:val="hybridMultilevel"/>
    <w:tmpl w:val="2D82333C"/>
    <w:lvl w:ilvl="0" w:tplc="F3CA2E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901869"/>
    <w:multiLevelType w:val="hybridMultilevel"/>
    <w:tmpl w:val="D3D2ABB0"/>
    <w:lvl w:ilvl="0" w:tplc="EAB4B1E0">
      <w:start w:val="2"/>
      <w:numFmt w:val="bullet"/>
      <w:lvlText w:val="-"/>
      <w:lvlJc w:val="left"/>
      <w:pPr>
        <w:ind w:left="1170" w:hanging="360"/>
      </w:pPr>
      <w:rPr>
        <w:rFonts w:ascii="Arial" w:eastAsia="Calibri" w:hAnsi="Arial" w:cs="Arial" w:hint="default"/>
        <w:i/>
      </w:rPr>
    </w:lvl>
    <w:lvl w:ilvl="1" w:tplc="EAB4B1E0">
      <w:start w:val="2"/>
      <w:numFmt w:val="bullet"/>
      <w:lvlText w:val="-"/>
      <w:lvlJc w:val="left"/>
      <w:pPr>
        <w:ind w:left="1890" w:hanging="360"/>
      </w:pPr>
      <w:rPr>
        <w:rFonts w:ascii="Arial" w:eastAsia="Calibri" w:hAnsi="Arial" w:cs="Arial" w:hint="default"/>
        <w:i/>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D3C440F"/>
    <w:multiLevelType w:val="hybridMultilevel"/>
    <w:tmpl w:val="7EB0A18E"/>
    <w:lvl w:ilvl="0" w:tplc="437091EC">
      <w:start w:val="1"/>
      <w:numFmt w:val="upperRoman"/>
      <w:lvlText w:val="%1."/>
      <w:lvlJc w:val="left"/>
      <w:pPr>
        <w:ind w:left="990" w:hanging="720"/>
      </w:pPr>
      <w:rPr>
        <w:rFonts w:hint="default"/>
        <w:b/>
        <w:i/>
      </w:rPr>
    </w:lvl>
    <w:lvl w:ilvl="1" w:tplc="404CEE14">
      <w:start w:val="1"/>
      <w:numFmt w:val="lowerLetter"/>
      <w:lvlText w:val="%2)"/>
      <w:lvlJc w:val="left"/>
      <w:pPr>
        <w:ind w:left="1836" w:hanging="636"/>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0800CAD"/>
    <w:multiLevelType w:val="hybridMultilevel"/>
    <w:tmpl w:val="095A26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C33ABF"/>
    <w:multiLevelType w:val="hybridMultilevel"/>
    <w:tmpl w:val="B8AE98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2992358C">
      <w:start w:val="1"/>
      <w:numFmt w:val="bullet"/>
      <w:lvlText w:val="-"/>
      <w:lvlJc w:val="left"/>
      <w:pPr>
        <w:ind w:left="2160" w:hanging="360"/>
      </w:pPr>
      <w:rPr>
        <w:rFonts w:ascii="Bookman Old Style" w:eastAsia="Calibri" w:hAnsi="Bookman Old Style" w:cs="Times New Roman" w:hint="default"/>
        <w:b/>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4E72"/>
    <w:multiLevelType w:val="hybridMultilevel"/>
    <w:tmpl w:val="D988DB30"/>
    <w:lvl w:ilvl="0" w:tplc="A20E7A0E">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55F66E4"/>
    <w:multiLevelType w:val="hybridMultilevel"/>
    <w:tmpl w:val="2B468486"/>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8783E78"/>
    <w:multiLevelType w:val="hybridMultilevel"/>
    <w:tmpl w:val="68E21E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55309D"/>
    <w:multiLevelType w:val="hybridMultilevel"/>
    <w:tmpl w:val="5E38169A"/>
    <w:lvl w:ilvl="0" w:tplc="D92CF810">
      <w:start w:val="1"/>
      <w:numFmt w:val="lowerLetter"/>
      <w:lvlText w:val="%1)"/>
      <w:lvlJc w:val="left"/>
      <w:pPr>
        <w:ind w:left="750" w:hanging="390"/>
      </w:pPr>
      <w:rPr>
        <w:rFonts w:hint="default"/>
      </w:rPr>
    </w:lvl>
    <w:lvl w:ilvl="1" w:tplc="8160A984">
      <w:numFmt w:val="bullet"/>
      <w:lvlText w:val="-"/>
      <w:lvlJc w:val="left"/>
      <w:pPr>
        <w:ind w:left="1440" w:hanging="360"/>
      </w:pPr>
      <w:rPr>
        <w:rFonts w:ascii="Bookman Old Style" w:eastAsia="Calibri" w:hAnsi="Bookman Old Style" w:cs="Aria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B1255"/>
    <w:multiLevelType w:val="hybridMultilevel"/>
    <w:tmpl w:val="0F0813FE"/>
    <w:lvl w:ilvl="0" w:tplc="858828D0">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4CB101F"/>
    <w:multiLevelType w:val="hybridMultilevel"/>
    <w:tmpl w:val="4A6C66F8"/>
    <w:lvl w:ilvl="0" w:tplc="EAB4B1E0">
      <w:start w:val="2"/>
      <w:numFmt w:val="bullet"/>
      <w:lvlText w:val="-"/>
      <w:lvlJc w:val="left"/>
      <w:pPr>
        <w:ind w:left="1080" w:hanging="360"/>
      </w:pPr>
      <w:rPr>
        <w:rFonts w:ascii="Arial" w:eastAsia="Calibr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A22AEA"/>
    <w:multiLevelType w:val="hybridMultilevel"/>
    <w:tmpl w:val="CA244E9A"/>
    <w:lvl w:ilvl="0" w:tplc="2514B8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B54B6"/>
    <w:multiLevelType w:val="hybridMultilevel"/>
    <w:tmpl w:val="514AE732"/>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9">
    <w:nsid w:val="48953766"/>
    <w:multiLevelType w:val="hybridMultilevel"/>
    <w:tmpl w:val="54DE5174"/>
    <w:lvl w:ilvl="0" w:tplc="DBBE8C2E">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A0855E9"/>
    <w:multiLevelType w:val="multilevel"/>
    <w:tmpl w:val="1A4064D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7EA6AF0"/>
    <w:multiLevelType w:val="hybridMultilevel"/>
    <w:tmpl w:val="BD80905E"/>
    <w:lvl w:ilvl="0" w:tplc="1B0E47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6B56BDA"/>
    <w:multiLevelType w:val="hybridMultilevel"/>
    <w:tmpl w:val="1FA0C6E2"/>
    <w:lvl w:ilvl="0" w:tplc="0CD6DE92">
      <w:start w:val="2"/>
      <w:numFmt w:val="bullet"/>
      <w:lvlText w:val="-"/>
      <w:lvlJc w:val="left"/>
      <w:pPr>
        <w:ind w:left="1080" w:hanging="360"/>
      </w:pPr>
      <w:rPr>
        <w:rFonts w:ascii="Bookman Old Style" w:eastAsia="Calibr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C577C"/>
    <w:multiLevelType w:val="multilevel"/>
    <w:tmpl w:val="D80AB1A8"/>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A3D54C0"/>
    <w:multiLevelType w:val="hybridMultilevel"/>
    <w:tmpl w:val="2CB2EC2E"/>
    <w:lvl w:ilvl="0" w:tplc="EAB4B1E0">
      <w:start w:val="2"/>
      <w:numFmt w:val="bullet"/>
      <w:lvlText w:val="-"/>
      <w:lvlJc w:val="left"/>
      <w:pPr>
        <w:ind w:left="990" w:hanging="360"/>
      </w:pPr>
      <w:rPr>
        <w:rFonts w:ascii="Arial" w:eastAsia="Calibri" w:hAnsi="Arial" w:cs="Arial"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A613CDA"/>
    <w:multiLevelType w:val="hybridMultilevel"/>
    <w:tmpl w:val="4FA60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660C8"/>
    <w:multiLevelType w:val="hybridMultilevel"/>
    <w:tmpl w:val="F56E26B4"/>
    <w:lvl w:ilvl="0" w:tplc="B906996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17"/>
  </w:num>
  <w:num w:numId="5">
    <w:abstractNumId w:val="23"/>
  </w:num>
  <w:num w:numId="6">
    <w:abstractNumId w:val="6"/>
  </w:num>
  <w:num w:numId="7">
    <w:abstractNumId w:val="15"/>
  </w:num>
  <w:num w:numId="8">
    <w:abstractNumId w:val="25"/>
  </w:num>
  <w:num w:numId="9">
    <w:abstractNumId w:val="26"/>
  </w:num>
  <w:num w:numId="10">
    <w:abstractNumId w:val="27"/>
  </w:num>
  <w:num w:numId="11">
    <w:abstractNumId w:val="16"/>
  </w:num>
  <w:num w:numId="12">
    <w:abstractNumId w:val="12"/>
  </w:num>
  <w:num w:numId="13">
    <w:abstractNumId w:val="22"/>
  </w:num>
  <w:num w:numId="14">
    <w:abstractNumId w:val="14"/>
  </w:num>
  <w:num w:numId="15">
    <w:abstractNumId w:val="21"/>
  </w:num>
  <w:num w:numId="16">
    <w:abstractNumId w:val="0"/>
  </w:num>
  <w:num w:numId="17">
    <w:abstractNumId w:val="1"/>
  </w:num>
  <w:num w:numId="18">
    <w:abstractNumId w:val="2"/>
  </w:num>
  <w:num w:numId="19">
    <w:abstractNumId w:val="10"/>
  </w:num>
  <w:num w:numId="20">
    <w:abstractNumId w:val="3"/>
  </w:num>
  <w:num w:numId="21">
    <w:abstractNumId w:val="11"/>
  </w:num>
  <w:num w:numId="22">
    <w:abstractNumId w:val="20"/>
  </w:num>
  <w:num w:numId="23">
    <w:abstractNumId w:val="24"/>
  </w:num>
  <w:num w:numId="24">
    <w:abstractNumId w:val="4"/>
  </w:num>
  <w:num w:numId="25">
    <w:abstractNumId w:val="8"/>
  </w:num>
  <w:num w:numId="26">
    <w:abstractNumId w:val="5"/>
  </w:num>
  <w:num w:numId="27">
    <w:abstractNumId w:val="19"/>
  </w:num>
  <w:num w:numId="2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ru v:ext="edit" colors="#00214e"/>
    </o:shapedefaults>
    <o:shapelayout v:ext="edit">
      <o:idmap v:ext="edit" data="2"/>
      <o:rules v:ext="edit">
        <o:r id="V:Rule2" type="connector" idref="#_x0000_s2068"/>
      </o:rules>
    </o:shapelayout>
  </w:hdrShapeDefaults>
  <w:footnotePr>
    <w:footnote w:id="0"/>
    <w:footnote w:id="1"/>
  </w:footnotePr>
  <w:endnotePr>
    <w:endnote w:id="0"/>
    <w:endnote w:id="1"/>
  </w:endnotePr>
  <w:compat/>
  <w:rsids>
    <w:rsidRoot w:val="0010560A"/>
    <w:rsid w:val="000011F8"/>
    <w:rsid w:val="00007ABC"/>
    <w:rsid w:val="0001036D"/>
    <w:rsid w:val="000110FC"/>
    <w:rsid w:val="00012784"/>
    <w:rsid w:val="0001368E"/>
    <w:rsid w:val="000147B3"/>
    <w:rsid w:val="00015439"/>
    <w:rsid w:val="000158B6"/>
    <w:rsid w:val="00017DAE"/>
    <w:rsid w:val="000202AA"/>
    <w:rsid w:val="00020CE0"/>
    <w:rsid w:val="00020FB4"/>
    <w:rsid w:val="00022D7F"/>
    <w:rsid w:val="00023D96"/>
    <w:rsid w:val="000254A0"/>
    <w:rsid w:val="00026776"/>
    <w:rsid w:val="00030C8B"/>
    <w:rsid w:val="000320C3"/>
    <w:rsid w:val="00032A31"/>
    <w:rsid w:val="000336A1"/>
    <w:rsid w:val="00034A83"/>
    <w:rsid w:val="00034DAB"/>
    <w:rsid w:val="00035439"/>
    <w:rsid w:val="00035F32"/>
    <w:rsid w:val="00036AA4"/>
    <w:rsid w:val="00036BD5"/>
    <w:rsid w:val="00036C67"/>
    <w:rsid w:val="00037903"/>
    <w:rsid w:val="00037C89"/>
    <w:rsid w:val="00043A46"/>
    <w:rsid w:val="00044930"/>
    <w:rsid w:val="00046049"/>
    <w:rsid w:val="0004672D"/>
    <w:rsid w:val="00046B1B"/>
    <w:rsid w:val="000473A6"/>
    <w:rsid w:val="000476F0"/>
    <w:rsid w:val="00047A81"/>
    <w:rsid w:val="00047B1E"/>
    <w:rsid w:val="00050360"/>
    <w:rsid w:val="000507E8"/>
    <w:rsid w:val="000509ED"/>
    <w:rsid w:val="00050D26"/>
    <w:rsid w:val="00051DB5"/>
    <w:rsid w:val="00052F67"/>
    <w:rsid w:val="000549EC"/>
    <w:rsid w:val="000567A2"/>
    <w:rsid w:val="00056970"/>
    <w:rsid w:val="00056D62"/>
    <w:rsid w:val="00057CA2"/>
    <w:rsid w:val="000605A2"/>
    <w:rsid w:val="0006067B"/>
    <w:rsid w:val="00060D88"/>
    <w:rsid w:val="00064F3D"/>
    <w:rsid w:val="0007000F"/>
    <w:rsid w:val="00070444"/>
    <w:rsid w:val="00073B4D"/>
    <w:rsid w:val="0007594F"/>
    <w:rsid w:val="00076D6B"/>
    <w:rsid w:val="00077830"/>
    <w:rsid w:val="00077A13"/>
    <w:rsid w:val="0008120B"/>
    <w:rsid w:val="00085165"/>
    <w:rsid w:val="000852BE"/>
    <w:rsid w:val="00085F65"/>
    <w:rsid w:val="000866DE"/>
    <w:rsid w:val="00086B9A"/>
    <w:rsid w:val="0008786B"/>
    <w:rsid w:val="00090193"/>
    <w:rsid w:val="00090BD9"/>
    <w:rsid w:val="0009203E"/>
    <w:rsid w:val="000920DA"/>
    <w:rsid w:val="00093049"/>
    <w:rsid w:val="00095760"/>
    <w:rsid w:val="000961A9"/>
    <w:rsid w:val="00096683"/>
    <w:rsid w:val="000A17EE"/>
    <w:rsid w:val="000A2B57"/>
    <w:rsid w:val="000A2BB6"/>
    <w:rsid w:val="000A3D44"/>
    <w:rsid w:val="000A6922"/>
    <w:rsid w:val="000A7A80"/>
    <w:rsid w:val="000B097B"/>
    <w:rsid w:val="000B0CC3"/>
    <w:rsid w:val="000B1D6E"/>
    <w:rsid w:val="000B24CF"/>
    <w:rsid w:val="000B2ECD"/>
    <w:rsid w:val="000B3022"/>
    <w:rsid w:val="000B3ABC"/>
    <w:rsid w:val="000B3AED"/>
    <w:rsid w:val="000B41CB"/>
    <w:rsid w:val="000B4E57"/>
    <w:rsid w:val="000B60ED"/>
    <w:rsid w:val="000C0075"/>
    <w:rsid w:val="000C1419"/>
    <w:rsid w:val="000C4375"/>
    <w:rsid w:val="000D0742"/>
    <w:rsid w:val="000D1FBE"/>
    <w:rsid w:val="000D5063"/>
    <w:rsid w:val="000D7861"/>
    <w:rsid w:val="000D7F52"/>
    <w:rsid w:val="000E067D"/>
    <w:rsid w:val="000E0798"/>
    <w:rsid w:val="000E1361"/>
    <w:rsid w:val="000E17E8"/>
    <w:rsid w:val="000E305F"/>
    <w:rsid w:val="000E3A49"/>
    <w:rsid w:val="000E5B1A"/>
    <w:rsid w:val="000E7E6D"/>
    <w:rsid w:val="000F0123"/>
    <w:rsid w:val="000F04C5"/>
    <w:rsid w:val="000F1CCC"/>
    <w:rsid w:val="000F3081"/>
    <w:rsid w:val="000F43E8"/>
    <w:rsid w:val="000F4697"/>
    <w:rsid w:val="000F5694"/>
    <w:rsid w:val="000F56CC"/>
    <w:rsid w:val="000F59BA"/>
    <w:rsid w:val="000F6298"/>
    <w:rsid w:val="000F639C"/>
    <w:rsid w:val="000F65E1"/>
    <w:rsid w:val="000F7234"/>
    <w:rsid w:val="00100BAD"/>
    <w:rsid w:val="001019AF"/>
    <w:rsid w:val="00103B44"/>
    <w:rsid w:val="0010560A"/>
    <w:rsid w:val="00106976"/>
    <w:rsid w:val="00106C07"/>
    <w:rsid w:val="001117A6"/>
    <w:rsid w:val="00111E6E"/>
    <w:rsid w:val="00112B1D"/>
    <w:rsid w:val="0011305F"/>
    <w:rsid w:val="00113BAD"/>
    <w:rsid w:val="00117CBE"/>
    <w:rsid w:val="001221A5"/>
    <w:rsid w:val="00122791"/>
    <w:rsid w:val="001254D3"/>
    <w:rsid w:val="00127165"/>
    <w:rsid w:val="001274F0"/>
    <w:rsid w:val="00130855"/>
    <w:rsid w:val="00132594"/>
    <w:rsid w:val="00132B2D"/>
    <w:rsid w:val="001343DC"/>
    <w:rsid w:val="00134433"/>
    <w:rsid w:val="001351AE"/>
    <w:rsid w:val="00136870"/>
    <w:rsid w:val="00136AF9"/>
    <w:rsid w:val="00137A93"/>
    <w:rsid w:val="00140DBC"/>
    <w:rsid w:val="001430FC"/>
    <w:rsid w:val="00144D49"/>
    <w:rsid w:val="001451E5"/>
    <w:rsid w:val="0015052F"/>
    <w:rsid w:val="001514B4"/>
    <w:rsid w:val="001562E0"/>
    <w:rsid w:val="00157927"/>
    <w:rsid w:val="00163ECE"/>
    <w:rsid w:val="00163FDA"/>
    <w:rsid w:val="00165B49"/>
    <w:rsid w:val="00165C8F"/>
    <w:rsid w:val="00166FEE"/>
    <w:rsid w:val="001705A1"/>
    <w:rsid w:val="0017069E"/>
    <w:rsid w:val="00171620"/>
    <w:rsid w:val="001721CE"/>
    <w:rsid w:val="0017421D"/>
    <w:rsid w:val="00174C42"/>
    <w:rsid w:val="00175095"/>
    <w:rsid w:val="001763F0"/>
    <w:rsid w:val="0018246B"/>
    <w:rsid w:val="00182FC8"/>
    <w:rsid w:val="00183DF3"/>
    <w:rsid w:val="00186998"/>
    <w:rsid w:val="00191296"/>
    <w:rsid w:val="00192A8E"/>
    <w:rsid w:val="00192C50"/>
    <w:rsid w:val="00193219"/>
    <w:rsid w:val="001932BC"/>
    <w:rsid w:val="001934C8"/>
    <w:rsid w:val="001961BA"/>
    <w:rsid w:val="001A0B31"/>
    <w:rsid w:val="001A21CF"/>
    <w:rsid w:val="001A2BD4"/>
    <w:rsid w:val="001A354B"/>
    <w:rsid w:val="001B0554"/>
    <w:rsid w:val="001B0834"/>
    <w:rsid w:val="001B0E38"/>
    <w:rsid w:val="001B5878"/>
    <w:rsid w:val="001B70F0"/>
    <w:rsid w:val="001C00D1"/>
    <w:rsid w:val="001C259C"/>
    <w:rsid w:val="001C473D"/>
    <w:rsid w:val="001C5BDB"/>
    <w:rsid w:val="001C7963"/>
    <w:rsid w:val="001D0270"/>
    <w:rsid w:val="001D0EEA"/>
    <w:rsid w:val="001D12B1"/>
    <w:rsid w:val="001D13B1"/>
    <w:rsid w:val="001D27E7"/>
    <w:rsid w:val="001D4622"/>
    <w:rsid w:val="001D4729"/>
    <w:rsid w:val="001D47E8"/>
    <w:rsid w:val="001D4CF5"/>
    <w:rsid w:val="001D51EC"/>
    <w:rsid w:val="001E1507"/>
    <w:rsid w:val="001E1BEC"/>
    <w:rsid w:val="001E4BCA"/>
    <w:rsid w:val="001E65FF"/>
    <w:rsid w:val="001E766E"/>
    <w:rsid w:val="001F11F3"/>
    <w:rsid w:val="001F1908"/>
    <w:rsid w:val="001F206A"/>
    <w:rsid w:val="001F238E"/>
    <w:rsid w:val="001F2713"/>
    <w:rsid w:val="001F3C98"/>
    <w:rsid w:val="001F4666"/>
    <w:rsid w:val="00201040"/>
    <w:rsid w:val="00206333"/>
    <w:rsid w:val="00210DA1"/>
    <w:rsid w:val="00211435"/>
    <w:rsid w:val="00211649"/>
    <w:rsid w:val="00213C23"/>
    <w:rsid w:val="00214948"/>
    <w:rsid w:val="002176F5"/>
    <w:rsid w:val="00217CA1"/>
    <w:rsid w:val="002202D9"/>
    <w:rsid w:val="0022166C"/>
    <w:rsid w:val="00221977"/>
    <w:rsid w:val="00225EA6"/>
    <w:rsid w:val="00232324"/>
    <w:rsid w:val="00234272"/>
    <w:rsid w:val="00235479"/>
    <w:rsid w:val="00236103"/>
    <w:rsid w:val="00236EE0"/>
    <w:rsid w:val="00237797"/>
    <w:rsid w:val="00243663"/>
    <w:rsid w:val="0024423C"/>
    <w:rsid w:val="00244F45"/>
    <w:rsid w:val="00246DB3"/>
    <w:rsid w:val="002500C9"/>
    <w:rsid w:val="00252ACB"/>
    <w:rsid w:val="002549FE"/>
    <w:rsid w:val="00260F6A"/>
    <w:rsid w:val="00262A44"/>
    <w:rsid w:val="00264D3E"/>
    <w:rsid w:val="0026508B"/>
    <w:rsid w:val="00273DE8"/>
    <w:rsid w:val="002745CD"/>
    <w:rsid w:val="002747AB"/>
    <w:rsid w:val="00274875"/>
    <w:rsid w:val="00274B5D"/>
    <w:rsid w:val="00275FAE"/>
    <w:rsid w:val="00276A94"/>
    <w:rsid w:val="00276B90"/>
    <w:rsid w:val="002773FD"/>
    <w:rsid w:val="0028053B"/>
    <w:rsid w:val="00280E44"/>
    <w:rsid w:val="00283FF2"/>
    <w:rsid w:val="00284FE2"/>
    <w:rsid w:val="002862D3"/>
    <w:rsid w:val="00286C08"/>
    <w:rsid w:val="00290512"/>
    <w:rsid w:val="00290539"/>
    <w:rsid w:val="0029170F"/>
    <w:rsid w:val="00291AEC"/>
    <w:rsid w:val="00297150"/>
    <w:rsid w:val="00297234"/>
    <w:rsid w:val="00297D0E"/>
    <w:rsid w:val="002A05F2"/>
    <w:rsid w:val="002A0FB5"/>
    <w:rsid w:val="002A1842"/>
    <w:rsid w:val="002A2C60"/>
    <w:rsid w:val="002A3163"/>
    <w:rsid w:val="002A4BCC"/>
    <w:rsid w:val="002B458A"/>
    <w:rsid w:val="002C079F"/>
    <w:rsid w:val="002C2493"/>
    <w:rsid w:val="002C27CA"/>
    <w:rsid w:val="002C3198"/>
    <w:rsid w:val="002C4D9D"/>
    <w:rsid w:val="002C570E"/>
    <w:rsid w:val="002D2971"/>
    <w:rsid w:val="002D57CF"/>
    <w:rsid w:val="002E0214"/>
    <w:rsid w:val="002E05C6"/>
    <w:rsid w:val="002E3B10"/>
    <w:rsid w:val="002E4F8B"/>
    <w:rsid w:val="002E5EAB"/>
    <w:rsid w:val="002E68D6"/>
    <w:rsid w:val="002E73F8"/>
    <w:rsid w:val="002F00C2"/>
    <w:rsid w:val="002F0368"/>
    <w:rsid w:val="002F0584"/>
    <w:rsid w:val="002F088D"/>
    <w:rsid w:val="002F0A89"/>
    <w:rsid w:val="002F39F9"/>
    <w:rsid w:val="002F4B1F"/>
    <w:rsid w:val="002F5709"/>
    <w:rsid w:val="002F6C68"/>
    <w:rsid w:val="002F6D24"/>
    <w:rsid w:val="002F7501"/>
    <w:rsid w:val="00302F69"/>
    <w:rsid w:val="00303CBB"/>
    <w:rsid w:val="00304D70"/>
    <w:rsid w:val="0031059D"/>
    <w:rsid w:val="00311A9A"/>
    <w:rsid w:val="00312392"/>
    <w:rsid w:val="003133C3"/>
    <w:rsid w:val="00313EA9"/>
    <w:rsid w:val="00317487"/>
    <w:rsid w:val="00320B7E"/>
    <w:rsid w:val="003214BA"/>
    <w:rsid w:val="00321C70"/>
    <w:rsid w:val="00323369"/>
    <w:rsid w:val="00326ED5"/>
    <w:rsid w:val="00327405"/>
    <w:rsid w:val="00327C84"/>
    <w:rsid w:val="00333095"/>
    <w:rsid w:val="00334DE6"/>
    <w:rsid w:val="00334E31"/>
    <w:rsid w:val="00335E2D"/>
    <w:rsid w:val="0033682D"/>
    <w:rsid w:val="00337119"/>
    <w:rsid w:val="003404FC"/>
    <w:rsid w:val="00341068"/>
    <w:rsid w:val="00342379"/>
    <w:rsid w:val="00343FE9"/>
    <w:rsid w:val="00344454"/>
    <w:rsid w:val="00345C60"/>
    <w:rsid w:val="00347395"/>
    <w:rsid w:val="0034774B"/>
    <w:rsid w:val="003504E8"/>
    <w:rsid w:val="0035145F"/>
    <w:rsid w:val="003522CD"/>
    <w:rsid w:val="003539FA"/>
    <w:rsid w:val="0035439B"/>
    <w:rsid w:val="00355D3A"/>
    <w:rsid w:val="003568AF"/>
    <w:rsid w:val="00357D23"/>
    <w:rsid w:val="00357DC0"/>
    <w:rsid w:val="00361535"/>
    <w:rsid w:val="00362D85"/>
    <w:rsid w:val="00362EE7"/>
    <w:rsid w:val="00363B44"/>
    <w:rsid w:val="00363BCF"/>
    <w:rsid w:val="00367FEB"/>
    <w:rsid w:val="0037287F"/>
    <w:rsid w:val="00372B4E"/>
    <w:rsid w:val="00374116"/>
    <w:rsid w:val="0037432E"/>
    <w:rsid w:val="00376C7D"/>
    <w:rsid w:val="00377782"/>
    <w:rsid w:val="00382E74"/>
    <w:rsid w:val="0038741D"/>
    <w:rsid w:val="00394E35"/>
    <w:rsid w:val="00396DE6"/>
    <w:rsid w:val="00396FEC"/>
    <w:rsid w:val="003975F8"/>
    <w:rsid w:val="00397637"/>
    <w:rsid w:val="003A02FB"/>
    <w:rsid w:val="003A0318"/>
    <w:rsid w:val="003A059C"/>
    <w:rsid w:val="003A2D3C"/>
    <w:rsid w:val="003A2D60"/>
    <w:rsid w:val="003B1EE2"/>
    <w:rsid w:val="003B2695"/>
    <w:rsid w:val="003B360B"/>
    <w:rsid w:val="003B41E0"/>
    <w:rsid w:val="003B7529"/>
    <w:rsid w:val="003B78CE"/>
    <w:rsid w:val="003C30F4"/>
    <w:rsid w:val="003C4970"/>
    <w:rsid w:val="003C5186"/>
    <w:rsid w:val="003C5210"/>
    <w:rsid w:val="003C7323"/>
    <w:rsid w:val="003C7E2A"/>
    <w:rsid w:val="003D002D"/>
    <w:rsid w:val="003D0948"/>
    <w:rsid w:val="003D1826"/>
    <w:rsid w:val="003D1870"/>
    <w:rsid w:val="003D48E1"/>
    <w:rsid w:val="003D6B64"/>
    <w:rsid w:val="003D6F2E"/>
    <w:rsid w:val="003D7A82"/>
    <w:rsid w:val="003E144B"/>
    <w:rsid w:val="003E3CCA"/>
    <w:rsid w:val="003E4DE7"/>
    <w:rsid w:val="003E5805"/>
    <w:rsid w:val="003E5B61"/>
    <w:rsid w:val="003E5C30"/>
    <w:rsid w:val="003E6903"/>
    <w:rsid w:val="003E73C9"/>
    <w:rsid w:val="003E7A5D"/>
    <w:rsid w:val="003F01EE"/>
    <w:rsid w:val="003F19EA"/>
    <w:rsid w:val="003F3DFD"/>
    <w:rsid w:val="003F45CF"/>
    <w:rsid w:val="003F4A7B"/>
    <w:rsid w:val="003F6DDD"/>
    <w:rsid w:val="00400270"/>
    <w:rsid w:val="004027FC"/>
    <w:rsid w:val="004059BD"/>
    <w:rsid w:val="00406253"/>
    <w:rsid w:val="00407181"/>
    <w:rsid w:val="004108C0"/>
    <w:rsid w:val="0041268D"/>
    <w:rsid w:val="00416013"/>
    <w:rsid w:val="004166A7"/>
    <w:rsid w:val="00416B19"/>
    <w:rsid w:val="00417D19"/>
    <w:rsid w:val="0042184E"/>
    <w:rsid w:val="00422B76"/>
    <w:rsid w:val="00424796"/>
    <w:rsid w:val="00426550"/>
    <w:rsid w:val="0043091A"/>
    <w:rsid w:val="00431EF2"/>
    <w:rsid w:val="0043284D"/>
    <w:rsid w:val="0043631D"/>
    <w:rsid w:val="00436E24"/>
    <w:rsid w:val="004421E6"/>
    <w:rsid w:val="004443B1"/>
    <w:rsid w:val="00450E53"/>
    <w:rsid w:val="004512F9"/>
    <w:rsid w:val="00452008"/>
    <w:rsid w:val="0045250B"/>
    <w:rsid w:val="00452D79"/>
    <w:rsid w:val="004531F2"/>
    <w:rsid w:val="00456334"/>
    <w:rsid w:val="004568E5"/>
    <w:rsid w:val="004573F3"/>
    <w:rsid w:val="004655EB"/>
    <w:rsid w:val="0046563C"/>
    <w:rsid w:val="004666AC"/>
    <w:rsid w:val="00467CDD"/>
    <w:rsid w:val="00470BF0"/>
    <w:rsid w:val="004718A3"/>
    <w:rsid w:val="0047216C"/>
    <w:rsid w:val="00473A03"/>
    <w:rsid w:val="00475201"/>
    <w:rsid w:val="00476450"/>
    <w:rsid w:val="004765EB"/>
    <w:rsid w:val="0047682F"/>
    <w:rsid w:val="0048140B"/>
    <w:rsid w:val="004838C4"/>
    <w:rsid w:val="004838FA"/>
    <w:rsid w:val="00484C7F"/>
    <w:rsid w:val="00490466"/>
    <w:rsid w:val="004906F1"/>
    <w:rsid w:val="00491AEF"/>
    <w:rsid w:val="00491E9A"/>
    <w:rsid w:val="004925FA"/>
    <w:rsid w:val="00493A08"/>
    <w:rsid w:val="00493EC7"/>
    <w:rsid w:val="00493EEC"/>
    <w:rsid w:val="004975B2"/>
    <w:rsid w:val="00497B0D"/>
    <w:rsid w:val="00497F1D"/>
    <w:rsid w:val="004A1B7F"/>
    <w:rsid w:val="004A272B"/>
    <w:rsid w:val="004A2E5F"/>
    <w:rsid w:val="004A3A25"/>
    <w:rsid w:val="004A61A0"/>
    <w:rsid w:val="004A7C3A"/>
    <w:rsid w:val="004B1FE9"/>
    <w:rsid w:val="004B2FCF"/>
    <w:rsid w:val="004B362A"/>
    <w:rsid w:val="004B3635"/>
    <w:rsid w:val="004B5CF9"/>
    <w:rsid w:val="004B6607"/>
    <w:rsid w:val="004B6A3B"/>
    <w:rsid w:val="004B781F"/>
    <w:rsid w:val="004B7C7C"/>
    <w:rsid w:val="004C0881"/>
    <w:rsid w:val="004C325D"/>
    <w:rsid w:val="004C32ED"/>
    <w:rsid w:val="004C3BD6"/>
    <w:rsid w:val="004C4E8D"/>
    <w:rsid w:val="004D1529"/>
    <w:rsid w:val="004D2F42"/>
    <w:rsid w:val="004D5BAE"/>
    <w:rsid w:val="004D5E7D"/>
    <w:rsid w:val="004E1341"/>
    <w:rsid w:val="004E1D97"/>
    <w:rsid w:val="004E20E2"/>
    <w:rsid w:val="004E241F"/>
    <w:rsid w:val="004E356D"/>
    <w:rsid w:val="004E4035"/>
    <w:rsid w:val="004E5A1D"/>
    <w:rsid w:val="004E667E"/>
    <w:rsid w:val="004F1043"/>
    <w:rsid w:val="004F2422"/>
    <w:rsid w:val="004F28EE"/>
    <w:rsid w:val="004F3DF5"/>
    <w:rsid w:val="004F4C4A"/>
    <w:rsid w:val="004F566C"/>
    <w:rsid w:val="004F5CCB"/>
    <w:rsid w:val="005016BE"/>
    <w:rsid w:val="00501C43"/>
    <w:rsid w:val="005026CC"/>
    <w:rsid w:val="0050643F"/>
    <w:rsid w:val="005064F4"/>
    <w:rsid w:val="00510A0A"/>
    <w:rsid w:val="00512414"/>
    <w:rsid w:val="005205EF"/>
    <w:rsid w:val="00520FAD"/>
    <w:rsid w:val="005223AE"/>
    <w:rsid w:val="0052521C"/>
    <w:rsid w:val="00527202"/>
    <w:rsid w:val="005277C6"/>
    <w:rsid w:val="00527DE7"/>
    <w:rsid w:val="00531D21"/>
    <w:rsid w:val="00532353"/>
    <w:rsid w:val="00532880"/>
    <w:rsid w:val="00534353"/>
    <w:rsid w:val="00534830"/>
    <w:rsid w:val="005358EE"/>
    <w:rsid w:val="00537A8C"/>
    <w:rsid w:val="00537B87"/>
    <w:rsid w:val="00546615"/>
    <w:rsid w:val="00546C7C"/>
    <w:rsid w:val="00550CF3"/>
    <w:rsid w:val="0055215A"/>
    <w:rsid w:val="00552AB8"/>
    <w:rsid w:val="0055467D"/>
    <w:rsid w:val="00555B18"/>
    <w:rsid w:val="005563F5"/>
    <w:rsid w:val="00556A65"/>
    <w:rsid w:val="005638E8"/>
    <w:rsid w:val="005640C9"/>
    <w:rsid w:val="00564705"/>
    <w:rsid w:val="00564AA4"/>
    <w:rsid w:val="00564ABD"/>
    <w:rsid w:val="00565EE9"/>
    <w:rsid w:val="00567D57"/>
    <w:rsid w:val="00571253"/>
    <w:rsid w:val="005715B4"/>
    <w:rsid w:val="00571D05"/>
    <w:rsid w:val="005722DB"/>
    <w:rsid w:val="00575325"/>
    <w:rsid w:val="00576F00"/>
    <w:rsid w:val="00576F05"/>
    <w:rsid w:val="00577237"/>
    <w:rsid w:val="00585F7A"/>
    <w:rsid w:val="00586D0A"/>
    <w:rsid w:val="005874C9"/>
    <w:rsid w:val="005923DF"/>
    <w:rsid w:val="0059286F"/>
    <w:rsid w:val="005931F1"/>
    <w:rsid w:val="0059346A"/>
    <w:rsid w:val="00593D64"/>
    <w:rsid w:val="00594C0D"/>
    <w:rsid w:val="0059662C"/>
    <w:rsid w:val="005A3E32"/>
    <w:rsid w:val="005A57F1"/>
    <w:rsid w:val="005B068B"/>
    <w:rsid w:val="005B06FC"/>
    <w:rsid w:val="005B09B7"/>
    <w:rsid w:val="005B0AA8"/>
    <w:rsid w:val="005B1FF6"/>
    <w:rsid w:val="005B2A3B"/>
    <w:rsid w:val="005B5566"/>
    <w:rsid w:val="005B5A80"/>
    <w:rsid w:val="005B5D79"/>
    <w:rsid w:val="005B66F1"/>
    <w:rsid w:val="005B7D05"/>
    <w:rsid w:val="005C2A02"/>
    <w:rsid w:val="005C463C"/>
    <w:rsid w:val="005C47D9"/>
    <w:rsid w:val="005C6DEE"/>
    <w:rsid w:val="005C716F"/>
    <w:rsid w:val="005D02D2"/>
    <w:rsid w:val="005D2770"/>
    <w:rsid w:val="005D3599"/>
    <w:rsid w:val="005D4709"/>
    <w:rsid w:val="005D4B9F"/>
    <w:rsid w:val="005D51CB"/>
    <w:rsid w:val="005D7046"/>
    <w:rsid w:val="005D744D"/>
    <w:rsid w:val="005E1D01"/>
    <w:rsid w:val="005E2011"/>
    <w:rsid w:val="005E500A"/>
    <w:rsid w:val="005F0208"/>
    <w:rsid w:val="005F78B1"/>
    <w:rsid w:val="005F7CE4"/>
    <w:rsid w:val="005F7D68"/>
    <w:rsid w:val="00600069"/>
    <w:rsid w:val="00603DB2"/>
    <w:rsid w:val="00603EDA"/>
    <w:rsid w:val="00605AE3"/>
    <w:rsid w:val="006062F6"/>
    <w:rsid w:val="00606C8F"/>
    <w:rsid w:val="0060750B"/>
    <w:rsid w:val="00610D4E"/>
    <w:rsid w:val="00612F04"/>
    <w:rsid w:val="006133A9"/>
    <w:rsid w:val="00615E43"/>
    <w:rsid w:val="006160AD"/>
    <w:rsid w:val="00616194"/>
    <w:rsid w:val="0061677F"/>
    <w:rsid w:val="00617195"/>
    <w:rsid w:val="00617F2C"/>
    <w:rsid w:val="00620BC8"/>
    <w:rsid w:val="00621970"/>
    <w:rsid w:val="006241A9"/>
    <w:rsid w:val="00630E81"/>
    <w:rsid w:val="00632117"/>
    <w:rsid w:val="006324AD"/>
    <w:rsid w:val="00634FAC"/>
    <w:rsid w:val="0063552A"/>
    <w:rsid w:val="00635E95"/>
    <w:rsid w:val="00641244"/>
    <w:rsid w:val="006412C5"/>
    <w:rsid w:val="006420F7"/>
    <w:rsid w:val="006428A0"/>
    <w:rsid w:val="0064599E"/>
    <w:rsid w:val="006460B3"/>
    <w:rsid w:val="00646938"/>
    <w:rsid w:val="006477A0"/>
    <w:rsid w:val="00647F97"/>
    <w:rsid w:val="006502C6"/>
    <w:rsid w:val="0065140A"/>
    <w:rsid w:val="0065147F"/>
    <w:rsid w:val="0065151B"/>
    <w:rsid w:val="006538CA"/>
    <w:rsid w:val="00653DB7"/>
    <w:rsid w:val="00654F2F"/>
    <w:rsid w:val="00660BD3"/>
    <w:rsid w:val="00661BDF"/>
    <w:rsid w:val="00663481"/>
    <w:rsid w:val="006676D5"/>
    <w:rsid w:val="00667BDA"/>
    <w:rsid w:val="00667FEF"/>
    <w:rsid w:val="00673FFA"/>
    <w:rsid w:val="00674A2A"/>
    <w:rsid w:val="00676B2F"/>
    <w:rsid w:val="006779B1"/>
    <w:rsid w:val="00677AD1"/>
    <w:rsid w:val="00681412"/>
    <w:rsid w:val="00684E5D"/>
    <w:rsid w:val="006854E8"/>
    <w:rsid w:val="00685A95"/>
    <w:rsid w:val="00687217"/>
    <w:rsid w:val="00690682"/>
    <w:rsid w:val="00691644"/>
    <w:rsid w:val="00694DD8"/>
    <w:rsid w:val="00695A3E"/>
    <w:rsid w:val="006971DB"/>
    <w:rsid w:val="006A0D28"/>
    <w:rsid w:val="006A1015"/>
    <w:rsid w:val="006A1242"/>
    <w:rsid w:val="006A38C0"/>
    <w:rsid w:val="006A7BD0"/>
    <w:rsid w:val="006B2301"/>
    <w:rsid w:val="006B3D72"/>
    <w:rsid w:val="006B4162"/>
    <w:rsid w:val="006B5152"/>
    <w:rsid w:val="006B76D0"/>
    <w:rsid w:val="006B781C"/>
    <w:rsid w:val="006C0028"/>
    <w:rsid w:val="006C097B"/>
    <w:rsid w:val="006C2AE9"/>
    <w:rsid w:val="006C337E"/>
    <w:rsid w:val="006C405E"/>
    <w:rsid w:val="006C5075"/>
    <w:rsid w:val="006C5F58"/>
    <w:rsid w:val="006C7A35"/>
    <w:rsid w:val="006D2F76"/>
    <w:rsid w:val="006D41E4"/>
    <w:rsid w:val="006D46E4"/>
    <w:rsid w:val="006D49F0"/>
    <w:rsid w:val="006D4EF3"/>
    <w:rsid w:val="006D5E4D"/>
    <w:rsid w:val="006D7736"/>
    <w:rsid w:val="006E11B0"/>
    <w:rsid w:val="006E15DD"/>
    <w:rsid w:val="006E1E1E"/>
    <w:rsid w:val="006E2077"/>
    <w:rsid w:val="006E2D2A"/>
    <w:rsid w:val="006E4607"/>
    <w:rsid w:val="006E6409"/>
    <w:rsid w:val="006E7A6D"/>
    <w:rsid w:val="006F0A32"/>
    <w:rsid w:val="006F1447"/>
    <w:rsid w:val="006F1A38"/>
    <w:rsid w:val="006F1C5F"/>
    <w:rsid w:val="006F703C"/>
    <w:rsid w:val="007018AA"/>
    <w:rsid w:val="00702EDC"/>
    <w:rsid w:val="00704954"/>
    <w:rsid w:val="00704C42"/>
    <w:rsid w:val="00706555"/>
    <w:rsid w:val="00706B63"/>
    <w:rsid w:val="00710400"/>
    <w:rsid w:val="007153B4"/>
    <w:rsid w:val="0071670E"/>
    <w:rsid w:val="00717417"/>
    <w:rsid w:val="00720CDF"/>
    <w:rsid w:val="007234B8"/>
    <w:rsid w:val="00724022"/>
    <w:rsid w:val="00724681"/>
    <w:rsid w:val="00725A26"/>
    <w:rsid w:val="00725B34"/>
    <w:rsid w:val="00726667"/>
    <w:rsid w:val="007272DE"/>
    <w:rsid w:val="007276BB"/>
    <w:rsid w:val="00730280"/>
    <w:rsid w:val="00731075"/>
    <w:rsid w:val="00731D4A"/>
    <w:rsid w:val="007332AD"/>
    <w:rsid w:val="007334DF"/>
    <w:rsid w:val="00736963"/>
    <w:rsid w:val="00736F76"/>
    <w:rsid w:val="007374AE"/>
    <w:rsid w:val="00737E40"/>
    <w:rsid w:val="007420A6"/>
    <w:rsid w:val="00742C7E"/>
    <w:rsid w:val="00745DDB"/>
    <w:rsid w:val="00747BD8"/>
    <w:rsid w:val="00750289"/>
    <w:rsid w:val="00752935"/>
    <w:rsid w:val="007554B5"/>
    <w:rsid w:val="00757607"/>
    <w:rsid w:val="00760BFC"/>
    <w:rsid w:val="00762CCD"/>
    <w:rsid w:val="00763038"/>
    <w:rsid w:val="00764AB4"/>
    <w:rsid w:val="00764C59"/>
    <w:rsid w:val="00765166"/>
    <w:rsid w:val="00766970"/>
    <w:rsid w:val="007676B7"/>
    <w:rsid w:val="0077134B"/>
    <w:rsid w:val="00771463"/>
    <w:rsid w:val="00773916"/>
    <w:rsid w:val="00774607"/>
    <w:rsid w:val="00775F3A"/>
    <w:rsid w:val="00776505"/>
    <w:rsid w:val="00776549"/>
    <w:rsid w:val="00776B29"/>
    <w:rsid w:val="0077709B"/>
    <w:rsid w:val="00780500"/>
    <w:rsid w:val="00780E31"/>
    <w:rsid w:val="007813E3"/>
    <w:rsid w:val="00782775"/>
    <w:rsid w:val="00782BFB"/>
    <w:rsid w:val="007831FC"/>
    <w:rsid w:val="007839E2"/>
    <w:rsid w:val="00784117"/>
    <w:rsid w:val="00784182"/>
    <w:rsid w:val="00784214"/>
    <w:rsid w:val="007854A3"/>
    <w:rsid w:val="00786196"/>
    <w:rsid w:val="00790440"/>
    <w:rsid w:val="00790AEC"/>
    <w:rsid w:val="0079146E"/>
    <w:rsid w:val="007915B1"/>
    <w:rsid w:val="007946EB"/>
    <w:rsid w:val="00795767"/>
    <w:rsid w:val="00796DAA"/>
    <w:rsid w:val="00797048"/>
    <w:rsid w:val="00797842"/>
    <w:rsid w:val="007A47AE"/>
    <w:rsid w:val="007B2794"/>
    <w:rsid w:val="007B4502"/>
    <w:rsid w:val="007B71B1"/>
    <w:rsid w:val="007B7AA8"/>
    <w:rsid w:val="007B7D1A"/>
    <w:rsid w:val="007C171B"/>
    <w:rsid w:val="007C278E"/>
    <w:rsid w:val="007C3BF2"/>
    <w:rsid w:val="007C45B2"/>
    <w:rsid w:val="007C4954"/>
    <w:rsid w:val="007C578F"/>
    <w:rsid w:val="007C663E"/>
    <w:rsid w:val="007D0A16"/>
    <w:rsid w:val="007D0F0B"/>
    <w:rsid w:val="007D1593"/>
    <w:rsid w:val="007D1ADE"/>
    <w:rsid w:val="007D292E"/>
    <w:rsid w:val="007D459B"/>
    <w:rsid w:val="007D74F5"/>
    <w:rsid w:val="007D7797"/>
    <w:rsid w:val="007E13C8"/>
    <w:rsid w:val="007E2518"/>
    <w:rsid w:val="007E3C82"/>
    <w:rsid w:val="007E604F"/>
    <w:rsid w:val="007E616F"/>
    <w:rsid w:val="007F3937"/>
    <w:rsid w:val="007F56F0"/>
    <w:rsid w:val="007F57D9"/>
    <w:rsid w:val="007F682D"/>
    <w:rsid w:val="007F68EB"/>
    <w:rsid w:val="007F74D4"/>
    <w:rsid w:val="0080028F"/>
    <w:rsid w:val="00801F6A"/>
    <w:rsid w:val="00804A6F"/>
    <w:rsid w:val="0080660A"/>
    <w:rsid w:val="00806D40"/>
    <w:rsid w:val="00811026"/>
    <w:rsid w:val="00811DDC"/>
    <w:rsid w:val="008123C8"/>
    <w:rsid w:val="00816D87"/>
    <w:rsid w:val="00817F4E"/>
    <w:rsid w:val="00820755"/>
    <w:rsid w:val="0082315F"/>
    <w:rsid w:val="0082673C"/>
    <w:rsid w:val="00827152"/>
    <w:rsid w:val="00827E81"/>
    <w:rsid w:val="008311E3"/>
    <w:rsid w:val="00831B4A"/>
    <w:rsid w:val="0083254A"/>
    <w:rsid w:val="00833DB5"/>
    <w:rsid w:val="00836DFF"/>
    <w:rsid w:val="00836FA6"/>
    <w:rsid w:val="008400F3"/>
    <w:rsid w:val="00841AE7"/>
    <w:rsid w:val="00843FD7"/>
    <w:rsid w:val="0084548F"/>
    <w:rsid w:val="00847F72"/>
    <w:rsid w:val="00850EEC"/>
    <w:rsid w:val="00851170"/>
    <w:rsid w:val="008516CA"/>
    <w:rsid w:val="0085289E"/>
    <w:rsid w:val="00856811"/>
    <w:rsid w:val="00856DAE"/>
    <w:rsid w:val="00856FF9"/>
    <w:rsid w:val="0085700D"/>
    <w:rsid w:val="00857A43"/>
    <w:rsid w:val="008609A6"/>
    <w:rsid w:val="008610E1"/>
    <w:rsid w:val="00861EF5"/>
    <w:rsid w:val="00862AB9"/>
    <w:rsid w:val="00866767"/>
    <w:rsid w:val="0087013C"/>
    <w:rsid w:val="0087036B"/>
    <w:rsid w:val="00870852"/>
    <w:rsid w:val="00871201"/>
    <w:rsid w:val="008772AE"/>
    <w:rsid w:val="0088099F"/>
    <w:rsid w:val="008822C9"/>
    <w:rsid w:val="00882454"/>
    <w:rsid w:val="008835D9"/>
    <w:rsid w:val="00883AEA"/>
    <w:rsid w:val="00883E0B"/>
    <w:rsid w:val="0088600D"/>
    <w:rsid w:val="008863DD"/>
    <w:rsid w:val="00887CD5"/>
    <w:rsid w:val="00890DFC"/>
    <w:rsid w:val="0089149B"/>
    <w:rsid w:val="008915A2"/>
    <w:rsid w:val="00894587"/>
    <w:rsid w:val="008965CE"/>
    <w:rsid w:val="00897925"/>
    <w:rsid w:val="008A1902"/>
    <w:rsid w:val="008A1D47"/>
    <w:rsid w:val="008A252D"/>
    <w:rsid w:val="008A37C0"/>
    <w:rsid w:val="008A3C17"/>
    <w:rsid w:val="008A73AB"/>
    <w:rsid w:val="008B0DAD"/>
    <w:rsid w:val="008B151C"/>
    <w:rsid w:val="008B21B6"/>
    <w:rsid w:val="008B2C92"/>
    <w:rsid w:val="008B3DE8"/>
    <w:rsid w:val="008B52E1"/>
    <w:rsid w:val="008C00C5"/>
    <w:rsid w:val="008C0132"/>
    <w:rsid w:val="008C056C"/>
    <w:rsid w:val="008C1F5B"/>
    <w:rsid w:val="008C319B"/>
    <w:rsid w:val="008C34CE"/>
    <w:rsid w:val="008C3CD5"/>
    <w:rsid w:val="008C4CA6"/>
    <w:rsid w:val="008C61B9"/>
    <w:rsid w:val="008C6317"/>
    <w:rsid w:val="008C743D"/>
    <w:rsid w:val="008C7C50"/>
    <w:rsid w:val="008D0B02"/>
    <w:rsid w:val="008D1337"/>
    <w:rsid w:val="008D4196"/>
    <w:rsid w:val="008D4BB9"/>
    <w:rsid w:val="008D7863"/>
    <w:rsid w:val="008D7AE7"/>
    <w:rsid w:val="008E084E"/>
    <w:rsid w:val="008E3B7D"/>
    <w:rsid w:val="008E471E"/>
    <w:rsid w:val="008E4ECA"/>
    <w:rsid w:val="008E4ED5"/>
    <w:rsid w:val="008E5D1E"/>
    <w:rsid w:val="008F2B59"/>
    <w:rsid w:val="008F3A1B"/>
    <w:rsid w:val="008F3E93"/>
    <w:rsid w:val="008F7960"/>
    <w:rsid w:val="00904C3B"/>
    <w:rsid w:val="00907A91"/>
    <w:rsid w:val="00910F91"/>
    <w:rsid w:val="00911680"/>
    <w:rsid w:val="009129F5"/>
    <w:rsid w:val="00913BAE"/>
    <w:rsid w:val="0091566C"/>
    <w:rsid w:val="00915BDC"/>
    <w:rsid w:val="00916214"/>
    <w:rsid w:val="0092068E"/>
    <w:rsid w:val="0092099A"/>
    <w:rsid w:val="00920AAD"/>
    <w:rsid w:val="00921C7C"/>
    <w:rsid w:val="009265B7"/>
    <w:rsid w:val="0092663C"/>
    <w:rsid w:val="00930F8D"/>
    <w:rsid w:val="00933190"/>
    <w:rsid w:val="00933232"/>
    <w:rsid w:val="00935588"/>
    <w:rsid w:val="00936299"/>
    <w:rsid w:val="0093713C"/>
    <w:rsid w:val="00937AB9"/>
    <w:rsid w:val="00937FFC"/>
    <w:rsid w:val="00941CFB"/>
    <w:rsid w:val="0094291D"/>
    <w:rsid w:val="00943E4D"/>
    <w:rsid w:val="00945315"/>
    <w:rsid w:val="009455CB"/>
    <w:rsid w:val="00945E54"/>
    <w:rsid w:val="009501B2"/>
    <w:rsid w:val="00950288"/>
    <w:rsid w:val="00952442"/>
    <w:rsid w:val="00952CE1"/>
    <w:rsid w:val="00953712"/>
    <w:rsid w:val="0095410D"/>
    <w:rsid w:val="00954415"/>
    <w:rsid w:val="009544FB"/>
    <w:rsid w:val="00954969"/>
    <w:rsid w:val="009578D8"/>
    <w:rsid w:val="00957A2E"/>
    <w:rsid w:val="009608E4"/>
    <w:rsid w:val="00962010"/>
    <w:rsid w:val="00962C6C"/>
    <w:rsid w:val="0096501D"/>
    <w:rsid w:val="00970336"/>
    <w:rsid w:val="00970AD4"/>
    <w:rsid w:val="0097166B"/>
    <w:rsid w:val="00971F6C"/>
    <w:rsid w:val="009735FB"/>
    <w:rsid w:val="009755CA"/>
    <w:rsid w:val="00976312"/>
    <w:rsid w:val="00977E50"/>
    <w:rsid w:val="00980F8B"/>
    <w:rsid w:val="00984312"/>
    <w:rsid w:val="00986C8C"/>
    <w:rsid w:val="00990957"/>
    <w:rsid w:val="00992376"/>
    <w:rsid w:val="009928A6"/>
    <w:rsid w:val="0099518F"/>
    <w:rsid w:val="00996543"/>
    <w:rsid w:val="00996985"/>
    <w:rsid w:val="00996D71"/>
    <w:rsid w:val="009978B2"/>
    <w:rsid w:val="00997DCE"/>
    <w:rsid w:val="00997FA7"/>
    <w:rsid w:val="009A05C6"/>
    <w:rsid w:val="009A1E9C"/>
    <w:rsid w:val="009A60B9"/>
    <w:rsid w:val="009A70AB"/>
    <w:rsid w:val="009B2AA1"/>
    <w:rsid w:val="009B4193"/>
    <w:rsid w:val="009B4487"/>
    <w:rsid w:val="009B5397"/>
    <w:rsid w:val="009B648B"/>
    <w:rsid w:val="009C034B"/>
    <w:rsid w:val="009C2625"/>
    <w:rsid w:val="009C4BEF"/>
    <w:rsid w:val="009C5ABF"/>
    <w:rsid w:val="009C68F7"/>
    <w:rsid w:val="009D213B"/>
    <w:rsid w:val="009D2F74"/>
    <w:rsid w:val="009D3B8B"/>
    <w:rsid w:val="009E1ED3"/>
    <w:rsid w:val="009E2362"/>
    <w:rsid w:val="009E2EA8"/>
    <w:rsid w:val="009E4C36"/>
    <w:rsid w:val="009F0774"/>
    <w:rsid w:val="009F150C"/>
    <w:rsid w:val="009F3C8F"/>
    <w:rsid w:val="009F4F54"/>
    <w:rsid w:val="009F5473"/>
    <w:rsid w:val="009F7C3A"/>
    <w:rsid w:val="00A00C3D"/>
    <w:rsid w:val="00A04DFE"/>
    <w:rsid w:val="00A07639"/>
    <w:rsid w:val="00A07AE1"/>
    <w:rsid w:val="00A07BFA"/>
    <w:rsid w:val="00A07C35"/>
    <w:rsid w:val="00A10A3D"/>
    <w:rsid w:val="00A11730"/>
    <w:rsid w:val="00A12076"/>
    <w:rsid w:val="00A121E1"/>
    <w:rsid w:val="00A13799"/>
    <w:rsid w:val="00A152CF"/>
    <w:rsid w:val="00A15581"/>
    <w:rsid w:val="00A156FA"/>
    <w:rsid w:val="00A15F48"/>
    <w:rsid w:val="00A161AA"/>
    <w:rsid w:val="00A22CAF"/>
    <w:rsid w:val="00A278EA"/>
    <w:rsid w:val="00A27B81"/>
    <w:rsid w:val="00A27FD9"/>
    <w:rsid w:val="00A31210"/>
    <w:rsid w:val="00A321F7"/>
    <w:rsid w:val="00A331DF"/>
    <w:rsid w:val="00A34763"/>
    <w:rsid w:val="00A3554D"/>
    <w:rsid w:val="00A35E7C"/>
    <w:rsid w:val="00A3697A"/>
    <w:rsid w:val="00A369EB"/>
    <w:rsid w:val="00A37490"/>
    <w:rsid w:val="00A37DDD"/>
    <w:rsid w:val="00A408C1"/>
    <w:rsid w:val="00A4219F"/>
    <w:rsid w:val="00A42BE6"/>
    <w:rsid w:val="00A43BB2"/>
    <w:rsid w:val="00A46474"/>
    <w:rsid w:val="00A4649A"/>
    <w:rsid w:val="00A47BF3"/>
    <w:rsid w:val="00A507CE"/>
    <w:rsid w:val="00A513E2"/>
    <w:rsid w:val="00A52F2D"/>
    <w:rsid w:val="00A531B3"/>
    <w:rsid w:val="00A532A0"/>
    <w:rsid w:val="00A61B6F"/>
    <w:rsid w:val="00A6336F"/>
    <w:rsid w:val="00A65481"/>
    <w:rsid w:val="00A655F1"/>
    <w:rsid w:val="00A65742"/>
    <w:rsid w:val="00A65CDB"/>
    <w:rsid w:val="00A70A56"/>
    <w:rsid w:val="00A70BE8"/>
    <w:rsid w:val="00A73B1B"/>
    <w:rsid w:val="00A73D66"/>
    <w:rsid w:val="00A74E97"/>
    <w:rsid w:val="00A76649"/>
    <w:rsid w:val="00A76F6C"/>
    <w:rsid w:val="00A77102"/>
    <w:rsid w:val="00A77EEC"/>
    <w:rsid w:val="00A81419"/>
    <w:rsid w:val="00A82892"/>
    <w:rsid w:val="00A8324D"/>
    <w:rsid w:val="00A90C56"/>
    <w:rsid w:val="00A911F0"/>
    <w:rsid w:val="00A9171E"/>
    <w:rsid w:val="00A91ED4"/>
    <w:rsid w:val="00A9333B"/>
    <w:rsid w:val="00A93E9B"/>
    <w:rsid w:val="00A93FC4"/>
    <w:rsid w:val="00A96D60"/>
    <w:rsid w:val="00AA1148"/>
    <w:rsid w:val="00AA1313"/>
    <w:rsid w:val="00AA1B87"/>
    <w:rsid w:val="00AA24A1"/>
    <w:rsid w:val="00AA5F47"/>
    <w:rsid w:val="00AA6D2D"/>
    <w:rsid w:val="00AB1DFB"/>
    <w:rsid w:val="00AB4E0E"/>
    <w:rsid w:val="00AB5AC6"/>
    <w:rsid w:val="00AB796A"/>
    <w:rsid w:val="00AC1252"/>
    <w:rsid w:val="00AC39FA"/>
    <w:rsid w:val="00AC48EA"/>
    <w:rsid w:val="00AC6D75"/>
    <w:rsid w:val="00AC7D11"/>
    <w:rsid w:val="00AD1C4E"/>
    <w:rsid w:val="00AD2742"/>
    <w:rsid w:val="00AD3CD9"/>
    <w:rsid w:val="00AD4B50"/>
    <w:rsid w:val="00AD6980"/>
    <w:rsid w:val="00AD6E75"/>
    <w:rsid w:val="00AD71C0"/>
    <w:rsid w:val="00AD762E"/>
    <w:rsid w:val="00AE3665"/>
    <w:rsid w:val="00AE4F18"/>
    <w:rsid w:val="00AE5898"/>
    <w:rsid w:val="00AF44D5"/>
    <w:rsid w:val="00AF54A9"/>
    <w:rsid w:val="00AF6588"/>
    <w:rsid w:val="00AF74AB"/>
    <w:rsid w:val="00B0071E"/>
    <w:rsid w:val="00B03E65"/>
    <w:rsid w:val="00B05E39"/>
    <w:rsid w:val="00B06CE5"/>
    <w:rsid w:val="00B07278"/>
    <w:rsid w:val="00B10D52"/>
    <w:rsid w:val="00B1445B"/>
    <w:rsid w:val="00B17ADD"/>
    <w:rsid w:val="00B214B9"/>
    <w:rsid w:val="00B21B08"/>
    <w:rsid w:val="00B21C04"/>
    <w:rsid w:val="00B2253D"/>
    <w:rsid w:val="00B241BA"/>
    <w:rsid w:val="00B24BBD"/>
    <w:rsid w:val="00B3161E"/>
    <w:rsid w:val="00B328F0"/>
    <w:rsid w:val="00B32E88"/>
    <w:rsid w:val="00B34286"/>
    <w:rsid w:val="00B355DC"/>
    <w:rsid w:val="00B35F25"/>
    <w:rsid w:val="00B36AC5"/>
    <w:rsid w:val="00B3756A"/>
    <w:rsid w:val="00B37A6B"/>
    <w:rsid w:val="00B40691"/>
    <w:rsid w:val="00B4083E"/>
    <w:rsid w:val="00B41A08"/>
    <w:rsid w:val="00B42606"/>
    <w:rsid w:val="00B461CC"/>
    <w:rsid w:val="00B46D4A"/>
    <w:rsid w:val="00B50FF3"/>
    <w:rsid w:val="00B51A05"/>
    <w:rsid w:val="00B51B73"/>
    <w:rsid w:val="00B51D9D"/>
    <w:rsid w:val="00B52EAE"/>
    <w:rsid w:val="00B53C3D"/>
    <w:rsid w:val="00B554D5"/>
    <w:rsid w:val="00B560AE"/>
    <w:rsid w:val="00B61601"/>
    <w:rsid w:val="00B62B0A"/>
    <w:rsid w:val="00B638E8"/>
    <w:rsid w:val="00B6643B"/>
    <w:rsid w:val="00B6666C"/>
    <w:rsid w:val="00B66CEB"/>
    <w:rsid w:val="00B719CC"/>
    <w:rsid w:val="00B72ABB"/>
    <w:rsid w:val="00B73948"/>
    <w:rsid w:val="00B73C14"/>
    <w:rsid w:val="00B742E5"/>
    <w:rsid w:val="00B75725"/>
    <w:rsid w:val="00B75E21"/>
    <w:rsid w:val="00B76F39"/>
    <w:rsid w:val="00B8038D"/>
    <w:rsid w:val="00B81662"/>
    <w:rsid w:val="00B81819"/>
    <w:rsid w:val="00B81B95"/>
    <w:rsid w:val="00B82024"/>
    <w:rsid w:val="00B862E6"/>
    <w:rsid w:val="00B86863"/>
    <w:rsid w:val="00B873D3"/>
    <w:rsid w:val="00B91C1D"/>
    <w:rsid w:val="00B941E0"/>
    <w:rsid w:val="00B964A4"/>
    <w:rsid w:val="00BA2018"/>
    <w:rsid w:val="00BA2EFB"/>
    <w:rsid w:val="00BA31EB"/>
    <w:rsid w:val="00BA3225"/>
    <w:rsid w:val="00BA35FA"/>
    <w:rsid w:val="00BA5160"/>
    <w:rsid w:val="00BA7774"/>
    <w:rsid w:val="00BA7EBA"/>
    <w:rsid w:val="00BB0CB3"/>
    <w:rsid w:val="00BB0CE1"/>
    <w:rsid w:val="00BB304E"/>
    <w:rsid w:val="00BB347B"/>
    <w:rsid w:val="00BB57AA"/>
    <w:rsid w:val="00BC29DC"/>
    <w:rsid w:val="00BC4CF3"/>
    <w:rsid w:val="00BC5B0B"/>
    <w:rsid w:val="00BC605D"/>
    <w:rsid w:val="00BD05C5"/>
    <w:rsid w:val="00BD0B7C"/>
    <w:rsid w:val="00BD0D4A"/>
    <w:rsid w:val="00BD3677"/>
    <w:rsid w:val="00BD4461"/>
    <w:rsid w:val="00BD5BFC"/>
    <w:rsid w:val="00BD5C44"/>
    <w:rsid w:val="00BD5E96"/>
    <w:rsid w:val="00BE0D87"/>
    <w:rsid w:val="00BE0E67"/>
    <w:rsid w:val="00BE228F"/>
    <w:rsid w:val="00BE2337"/>
    <w:rsid w:val="00BE2842"/>
    <w:rsid w:val="00BE5345"/>
    <w:rsid w:val="00BE57CE"/>
    <w:rsid w:val="00BE64CA"/>
    <w:rsid w:val="00BE79AE"/>
    <w:rsid w:val="00BF1A24"/>
    <w:rsid w:val="00BF2A06"/>
    <w:rsid w:val="00BF30B2"/>
    <w:rsid w:val="00BF4291"/>
    <w:rsid w:val="00BF760C"/>
    <w:rsid w:val="00C01279"/>
    <w:rsid w:val="00C0617D"/>
    <w:rsid w:val="00C06469"/>
    <w:rsid w:val="00C064E7"/>
    <w:rsid w:val="00C11FCF"/>
    <w:rsid w:val="00C12211"/>
    <w:rsid w:val="00C1416C"/>
    <w:rsid w:val="00C143B8"/>
    <w:rsid w:val="00C1467F"/>
    <w:rsid w:val="00C151E3"/>
    <w:rsid w:val="00C15D36"/>
    <w:rsid w:val="00C20299"/>
    <w:rsid w:val="00C204C6"/>
    <w:rsid w:val="00C20C7C"/>
    <w:rsid w:val="00C218C6"/>
    <w:rsid w:val="00C224EC"/>
    <w:rsid w:val="00C25967"/>
    <w:rsid w:val="00C264C5"/>
    <w:rsid w:val="00C27BE3"/>
    <w:rsid w:val="00C31311"/>
    <w:rsid w:val="00C323D8"/>
    <w:rsid w:val="00C33BAA"/>
    <w:rsid w:val="00C3422D"/>
    <w:rsid w:val="00C342B3"/>
    <w:rsid w:val="00C37F2E"/>
    <w:rsid w:val="00C4305A"/>
    <w:rsid w:val="00C4392F"/>
    <w:rsid w:val="00C446BF"/>
    <w:rsid w:val="00C44D6E"/>
    <w:rsid w:val="00C47AA3"/>
    <w:rsid w:val="00C52F2C"/>
    <w:rsid w:val="00C553BC"/>
    <w:rsid w:val="00C55A81"/>
    <w:rsid w:val="00C5625B"/>
    <w:rsid w:val="00C61CB4"/>
    <w:rsid w:val="00C622D4"/>
    <w:rsid w:val="00C63B18"/>
    <w:rsid w:val="00C643D0"/>
    <w:rsid w:val="00C6462A"/>
    <w:rsid w:val="00C70496"/>
    <w:rsid w:val="00C7084E"/>
    <w:rsid w:val="00C71F47"/>
    <w:rsid w:val="00C73936"/>
    <w:rsid w:val="00C75ADC"/>
    <w:rsid w:val="00C77307"/>
    <w:rsid w:val="00C77688"/>
    <w:rsid w:val="00C81A54"/>
    <w:rsid w:val="00C83093"/>
    <w:rsid w:val="00C83F0C"/>
    <w:rsid w:val="00C84E07"/>
    <w:rsid w:val="00C86759"/>
    <w:rsid w:val="00C87D33"/>
    <w:rsid w:val="00C90823"/>
    <w:rsid w:val="00C929F6"/>
    <w:rsid w:val="00C92FBF"/>
    <w:rsid w:val="00C9708E"/>
    <w:rsid w:val="00CA4E23"/>
    <w:rsid w:val="00CA4E79"/>
    <w:rsid w:val="00CA7673"/>
    <w:rsid w:val="00CA7F58"/>
    <w:rsid w:val="00CB0457"/>
    <w:rsid w:val="00CB097C"/>
    <w:rsid w:val="00CB273F"/>
    <w:rsid w:val="00CB70A2"/>
    <w:rsid w:val="00CB729A"/>
    <w:rsid w:val="00CB7E45"/>
    <w:rsid w:val="00CC058B"/>
    <w:rsid w:val="00CC1256"/>
    <w:rsid w:val="00CC19DB"/>
    <w:rsid w:val="00CC1D95"/>
    <w:rsid w:val="00CC375D"/>
    <w:rsid w:val="00CC60F1"/>
    <w:rsid w:val="00CC6932"/>
    <w:rsid w:val="00CD2451"/>
    <w:rsid w:val="00CD2AA3"/>
    <w:rsid w:val="00CD3221"/>
    <w:rsid w:val="00CD517A"/>
    <w:rsid w:val="00CE187C"/>
    <w:rsid w:val="00CE1E75"/>
    <w:rsid w:val="00CE3649"/>
    <w:rsid w:val="00CE4044"/>
    <w:rsid w:val="00CE6086"/>
    <w:rsid w:val="00CE6DAE"/>
    <w:rsid w:val="00CE7863"/>
    <w:rsid w:val="00CF2EB0"/>
    <w:rsid w:val="00CF37F3"/>
    <w:rsid w:val="00CF469B"/>
    <w:rsid w:val="00CF7034"/>
    <w:rsid w:val="00CF74E1"/>
    <w:rsid w:val="00D00309"/>
    <w:rsid w:val="00D01A99"/>
    <w:rsid w:val="00D056B8"/>
    <w:rsid w:val="00D11133"/>
    <w:rsid w:val="00D14AF3"/>
    <w:rsid w:val="00D176A7"/>
    <w:rsid w:val="00D20260"/>
    <w:rsid w:val="00D20563"/>
    <w:rsid w:val="00D26714"/>
    <w:rsid w:val="00D2698C"/>
    <w:rsid w:val="00D305A3"/>
    <w:rsid w:val="00D30ABF"/>
    <w:rsid w:val="00D30DF9"/>
    <w:rsid w:val="00D34C8D"/>
    <w:rsid w:val="00D34DC6"/>
    <w:rsid w:val="00D351F4"/>
    <w:rsid w:val="00D355F7"/>
    <w:rsid w:val="00D367D2"/>
    <w:rsid w:val="00D3704F"/>
    <w:rsid w:val="00D37496"/>
    <w:rsid w:val="00D4054F"/>
    <w:rsid w:val="00D41603"/>
    <w:rsid w:val="00D45BCE"/>
    <w:rsid w:val="00D468C0"/>
    <w:rsid w:val="00D53833"/>
    <w:rsid w:val="00D5465C"/>
    <w:rsid w:val="00D560B7"/>
    <w:rsid w:val="00D62BE5"/>
    <w:rsid w:val="00D64CD6"/>
    <w:rsid w:val="00D66D6B"/>
    <w:rsid w:val="00D66D99"/>
    <w:rsid w:val="00D70979"/>
    <w:rsid w:val="00D70F62"/>
    <w:rsid w:val="00D73525"/>
    <w:rsid w:val="00D7365E"/>
    <w:rsid w:val="00D75FFB"/>
    <w:rsid w:val="00D76D2F"/>
    <w:rsid w:val="00D82220"/>
    <w:rsid w:val="00D831FA"/>
    <w:rsid w:val="00D83E12"/>
    <w:rsid w:val="00D84372"/>
    <w:rsid w:val="00D87148"/>
    <w:rsid w:val="00D900CD"/>
    <w:rsid w:val="00D91224"/>
    <w:rsid w:val="00D927AD"/>
    <w:rsid w:val="00DA0B4F"/>
    <w:rsid w:val="00DA0FCE"/>
    <w:rsid w:val="00DA396F"/>
    <w:rsid w:val="00DA67DD"/>
    <w:rsid w:val="00DB1D53"/>
    <w:rsid w:val="00DB2B1C"/>
    <w:rsid w:val="00DB3D15"/>
    <w:rsid w:val="00DB45CE"/>
    <w:rsid w:val="00DB678A"/>
    <w:rsid w:val="00DB6B31"/>
    <w:rsid w:val="00DB6EE3"/>
    <w:rsid w:val="00DC3AAD"/>
    <w:rsid w:val="00DC413C"/>
    <w:rsid w:val="00DD4C2B"/>
    <w:rsid w:val="00DD77FA"/>
    <w:rsid w:val="00DF1C71"/>
    <w:rsid w:val="00DF1F51"/>
    <w:rsid w:val="00DF4F18"/>
    <w:rsid w:val="00DF55C1"/>
    <w:rsid w:val="00DF6720"/>
    <w:rsid w:val="00DF6E97"/>
    <w:rsid w:val="00DF7CB9"/>
    <w:rsid w:val="00E00F1D"/>
    <w:rsid w:val="00E03831"/>
    <w:rsid w:val="00E03B4F"/>
    <w:rsid w:val="00E06AB7"/>
    <w:rsid w:val="00E075AC"/>
    <w:rsid w:val="00E07BDD"/>
    <w:rsid w:val="00E11C63"/>
    <w:rsid w:val="00E1309A"/>
    <w:rsid w:val="00E1349F"/>
    <w:rsid w:val="00E16F3A"/>
    <w:rsid w:val="00E20CF7"/>
    <w:rsid w:val="00E21641"/>
    <w:rsid w:val="00E21E83"/>
    <w:rsid w:val="00E2271E"/>
    <w:rsid w:val="00E22E38"/>
    <w:rsid w:val="00E25E06"/>
    <w:rsid w:val="00E26416"/>
    <w:rsid w:val="00E269D5"/>
    <w:rsid w:val="00E26BBC"/>
    <w:rsid w:val="00E26FA0"/>
    <w:rsid w:val="00E27747"/>
    <w:rsid w:val="00E30309"/>
    <w:rsid w:val="00E31576"/>
    <w:rsid w:val="00E32307"/>
    <w:rsid w:val="00E3286F"/>
    <w:rsid w:val="00E32CA6"/>
    <w:rsid w:val="00E32D15"/>
    <w:rsid w:val="00E32F5C"/>
    <w:rsid w:val="00E330B2"/>
    <w:rsid w:val="00E3340D"/>
    <w:rsid w:val="00E35D61"/>
    <w:rsid w:val="00E36B2F"/>
    <w:rsid w:val="00E37830"/>
    <w:rsid w:val="00E37E28"/>
    <w:rsid w:val="00E437CA"/>
    <w:rsid w:val="00E47A14"/>
    <w:rsid w:val="00E514F1"/>
    <w:rsid w:val="00E53B66"/>
    <w:rsid w:val="00E53BD5"/>
    <w:rsid w:val="00E55C73"/>
    <w:rsid w:val="00E64179"/>
    <w:rsid w:val="00E6583A"/>
    <w:rsid w:val="00E65FDC"/>
    <w:rsid w:val="00E70810"/>
    <w:rsid w:val="00E7499D"/>
    <w:rsid w:val="00E75E95"/>
    <w:rsid w:val="00E76C63"/>
    <w:rsid w:val="00E814A3"/>
    <w:rsid w:val="00E83562"/>
    <w:rsid w:val="00E85913"/>
    <w:rsid w:val="00E87CEF"/>
    <w:rsid w:val="00E87DBC"/>
    <w:rsid w:val="00E91C8E"/>
    <w:rsid w:val="00E943CA"/>
    <w:rsid w:val="00E944A3"/>
    <w:rsid w:val="00E97C96"/>
    <w:rsid w:val="00EA22DB"/>
    <w:rsid w:val="00EA2969"/>
    <w:rsid w:val="00EA470B"/>
    <w:rsid w:val="00EB0314"/>
    <w:rsid w:val="00EB06A1"/>
    <w:rsid w:val="00EB3B6E"/>
    <w:rsid w:val="00EB4661"/>
    <w:rsid w:val="00EB6CA3"/>
    <w:rsid w:val="00EB793E"/>
    <w:rsid w:val="00EC0515"/>
    <w:rsid w:val="00EC1082"/>
    <w:rsid w:val="00EC2625"/>
    <w:rsid w:val="00EC484F"/>
    <w:rsid w:val="00EC71BC"/>
    <w:rsid w:val="00ED0040"/>
    <w:rsid w:val="00ED0163"/>
    <w:rsid w:val="00ED30C2"/>
    <w:rsid w:val="00ED39B8"/>
    <w:rsid w:val="00ED471E"/>
    <w:rsid w:val="00ED4A87"/>
    <w:rsid w:val="00ED7025"/>
    <w:rsid w:val="00ED77F6"/>
    <w:rsid w:val="00EE3607"/>
    <w:rsid w:val="00EE367D"/>
    <w:rsid w:val="00EE3E98"/>
    <w:rsid w:val="00EE4CF4"/>
    <w:rsid w:val="00EF0A5F"/>
    <w:rsid w:val="00EF2E9A"/>
    <w:rsid w:val="00EF5F9B"/>
    <w:rsid w:val="00EF63F3"/>
    <w:rsid w:val="00F0110D"/>
    <w:rsid w:val="00F036F9"/>
    <w:rsid w:val="00F07156"/>
    <w:rsid w:val="00F079D6"/>
    <w:rsid w:val="00F11813"/>
    <w:rsid w:val="00F11926"/>
    <w:rsid w:val="00F135E7"/>
    <w:rsid w:val="00F14908"/>
    <w:rsid w:val="00F17EA7"/>
    <w:rsid w:val="00F22ED5"/>
    <w:rsid w:val="00F251AD"/>
    <w:rsid w:val="00F26BF6"/>
    <w:rsid w:val="00F27EDD"/>
    <w:rsid w:val="00F27F93"/>
    <w:rsid w:val="00F3102C"/>
    <w:rsid w:val="00F31516"/>
    <w:rsid w:val="00F31C5A"/>
    <w:rsid w:val="00F3515B"/>
    <w:rsid w:val="00F360AE"/>
    <w:rsid w:val="00F363BB"/>
    <w:rsid w:val="00F36C6B"/>
    <w:rsid w:val="00F36D34"/>
    <w:rsid w:val="00F37622"/>
    <w:rsid w:val="00F40DF3"/>
    <w:rsid w:val="00F43C74"/>
    <w:rsid w:val="00F45C4E"/>
    <w:rsid w:val="00F45FF5"/>
    <w:rsid w:val="00F52C8E"/>
    <w:rsid w:val="00F54C2D"/>
    <w:rsid w:val="00F55538"/>
    <w:rsid w:val="00F5763D"/>
    <w:rsid w:val="00F6289D"/>
    <w:rsid w:val="00F639DD"/>
    <w:rsid w:val="00F6404E"/>
    <w:rsid w:val="00F66044"/>
    <w:rsid w:val="00F70A34"/>
    <w:rsid w:val="00F71352"/>
    <w:rsid w:val="00F722CB"/>
    <w:rsid w:val="00F72B53"/>
    <w:rsid w:val="00F74D89"/>
    <w:rsid w:val="00F76DD4"/>
    <w:rsid w:val="00F7734F"/>
    <w:rsid w:val="00F77BCB"/>
    <w:rsid w:val="00F80281"/>
    <w:rsid w:val="00F805D1"/>
    <w:rsid w:val="00F81ADD"/>
    <w:rsid w:val="00F81B11"/>
    <w:rsid w:val="00F826FA"/>
    <w:rsid w:val="00F846A5"/>
    <w:rsid w:val="00F87B76"/>
    <w:rsid w:val="00F907C7"/>
    <w:rsid w:val="00F943E5"/>
    <w:rsid w:val="00F97796"/>
    <w:rsid w:val="00F97812"/>
    <w:rsid w:val="00FA0EBD"/>
    <w:rsid w:val="00FA16C8"/>
    <w:rsid w:val="00FA261A"/>
    <w:rsid w:val="00FA318A"/>
    <w:rsid w:val="00FA6A22"/>
    <w:rsid w:val="00FB0ADA"/>
    <w:rsid w:val="00FB0DBD"/>
    <w:rsid w:val="00FB2461"/>
    <w:rsid w:val="00FB2BC1"/>
    <w:rsid w:val="00FB2E54"/>
    <w:rsid w:val="00FB2FE8"/>
    <w:rsid w:val="00FB3AE6"/>
    <w:rsid w:val="00FB3DFA"/>
    <w:rsid w:val="00FB4F42"/>
    <w:rsid w:val="00FB5429"/>
    <w:rsid w:val="00FB6774"/>
    <w:rsid w:val="00FC01CC"/>
    <w:rsid w:val="00FC04C6"/>
    <w:rsid w:val="00FC05F7"/>
    <w:rsid w:val="00FC2F84"/>
    <w:rsid w:val="00FC46BF"/>
    <w:rsid w:val="00FC4BDA"/>
    <w:rsid w:val="00FC687B"/>
    <w:rsid w:val="00FC6C48"/>
    <w:rsid w:val="00FD1B5F"/>
    <w:rsid w:val="00FD2500"/>
    <w:rsid w:val="00FD361C"/>
    <w:rsid w:val="00FD477D"/>
    <w:rsid w:val="00FD7FB3"/>
    <w:rsid w:val="00FE092A"/>
    <w:rsid w:val="00FE1D5B"/>
    <w:rsid w:val="00FE21ED"/>
    <w:rsid w:val="00FE236A"/>
    <w:rsid w:val="00FE35D1"/>
    <w:rsid w:val="00FE6B23"/>
    <w:rsid w:val="00FE7159"/>
    <w:rsid w:val="00FE7551"/>
    <w:rsid w:val="00FE7D67"/>
    <w:rsid w:val="00FF2088"/>
    <w:rsid w:val="00FF38C6"/>
    <w:rsid w:val="00FF5C41"/>
    <w:rsid w:val="00FF60E8"/>
    <w:rsid w:val="00FF7055"/>
    <w:rsid w:val="00FF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C743D"/>
    <w:pPr>
      <w:keepNext/>
      <w:spacing w:before="240" w:after="60" w:line="240" w:lineRule="auto"/>
      <w:outlineLvl w:val="0"/>
    </w:pPr>
    <w:rPr>
      <w:rFonts w:ascii="Arial" w:eastAsia="Times New Roman" w:hAnsi="Arial"/>
      <w:b/>
      <w:bCs/>
      <w:kern w:val="32"/>
      <w:sz w:val="32"/>
      <w:szCs w:val="32"/>
      <w:lang w:val="de-AT" w:eastAsia="de-AT"/>
    </w:rPr>
  </w:style>
  <w:style w:type="paragraph" w:styleId="Heading2">
    <w:name w:val="heading 2"/>
    <w:basedOn w:val="Normal"/>
    <w:next w:val="Normal"/>
    <w:link w:val="Heading2Char"/>
    <w:qFormat/>
    <w:rsid w:val="00EE3607"/>
    <w:pPr>
      <w:keepNext/>
      <w:spacing w:before="240" w:beforeAutospacing="1" w:after="100" w:afterAutospacing="1" w:line="240" w:lineRule="auto"/>
      <w:outlineLvl w:val="1"/>
    </w:pPr>
    <w:rPr>
      <w:rFonts w:ascii="Fluor Daniel" w:eastAsia="Times New Roman" w:hAnsi="Fluor Daniel"/>
      <w:b/>
      <w:color w:val="044C84"/>
      <w:sz w:val="28"/>
      <w:szCs w:val="2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rsid w:val="006854E8"/>
  </w:style>
  <w:style w:type="paragraph" w:styleId="BodyText3">
    <w:name w:val="Body Text 3"/>
    <w:basedOn w:val="Normal"/>
    <w:rsid w:val="005E500A"/>
    <w:pPr>
      <w:spacing w:after="120"/>
    </w:pPr>
    <w:rPr>
      <w:sz w:val="16"/>
      <w:szCs w:val="16"/>
    </w:rPr>
  </w:style>
  <w:style w:type="paragraph" w:styleId="BodyTextIndent2">
    <w:name w:val="Body Text Indent 2"/>
    <w:basedOn w:val="Normal"/>
    <w:rsid w:val="005E500A"/>
    <w:pPr>
      <w:spacing w:after="120" w:line="480" w:lineRule="auto"/>
      <w:ind w:left="360"/>
    </w:pPr>
  </w:style>
  <w:style w:type="paragraph" w:customStyle="1" w:styleId="CaracterCaracter1Caracter1">
    <w:name w:val="Caracter Caracter1 Caracter1"/>
    <w:basedOn w:val="Normal"/>
    <w:rsid w:val="002377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452D79"/>
    <w:pPr>
      <w:spacing w:after="0" w:line="240" w:lineRule="auto"/>
    </w:pPr>
    <w:rPr>
      <w:rFonts w:ascii="Times New Roman" w:eastAsia="Times New Roman" w:hAnsi="Times New Roman"/>
      <w:sz w:val="24"/>
      <w:szCs w:val="24"/>
      <w:lang w:val="pl-PL" w:eastAsia="pl-PL"/>
    </w:rPr>
  </w:style>
  <w:style w:type="paragraph" w:customStyle="1" w:styleId="CaracterCaracter1CaracterCaracter">
    <w:name w:val="Caracter Caracter1 Caracter Caracter"/>
    <w:basedOn w:val="Normal"/>
    <w:rsid w:val="00AE5898"/>
    <w:pPr>
      <w:spacing w:after="0" w:line="240" w:lineRule="auto"/>
    </w:pPr>
    <w:rPr>
      <w:sz w:val="24"/>
      <w:szCs w:val="24"/>
      <w:lang w:val="pl-PL" w:eastAsia="pl-PL"/>
    </w:rPr>
  </w:style>
  <w:style w:type="paragraph" w:styleId="ListParagraph">
    <w:name w:val="List Paragraph"/>
    <w:basedOn w:val="Normal"/>
    <w:uiPriority w:val="34"/>
    <w:qFormat/>
    <w:rsid w:val="00C92FBF"/>
    <w:pPr>
      <w:ind w:left="720"/>
      <w:contextualSpacing/>
    </w:pPr>
  </w:style>
  <w:style w:type="paragraph" w:styleId="BodyTextIndent">
    <w:name w:val="Body Text Indent"/>
    <w:basedOn w:val="Normal"/>
    <w:rsid w:val="00012784"/>
    <w:pPr>
      <w:spacing w:after="120"/>
      <w:ind w:left="283"/>
    </w:pPr>
  </w:style>
  <w:style w:type="paragraph" w:styleId="BodyTextIndent3">
    <w:name w:val="Body Text Indent 3"/>
    <w:basedOn w:val="Normal"/>
    <w:rsid w:val="00012784"/>
    <w:pPr>
      <w:spacing w:after="120"/>
      <w:ind w:left="283"/>
    </w:pPr>
    <w:rPr>
      <w:sz w:val="16"/>
      <w:szCs w:val="16"/>
    </w:rPr>
  </w:style>
  <w:style w:type="paragraph" w:customStyle="1" w:styleId="TextNormal">
    <w:name w:val="Text Normal"/>
    <w:basedOn w:val="Normal"/>
    <w:rsid w:val="000B24CF"/>
    <w:pPr>
      <w:spacing w:after="0" w:line="360" w:lineRule="auto"/>
      <w:ind w:firstLine="851"/>
      <w:jc w:val="both"/>
    </w:pPr>
    <w:rPr>
      <w:rFonts w:ascii="Times New Roman" w:eastAsia="Times New Roman" w:hAnsi="Times New Roman"/>
      <w:sz w:val="24"/>
      <w:szCs w:val="20"/>
      <w:lang w:val="ro-RO" w:eastAsia="ro-RO"/>
    </w:rPr>
  </w:style>
  <w:style w:type="character" w:customStyle="1" w:styleId="Heading2Char">
    <w:name w:val="Heading 2 Char"/>
    <w:link w:val="Heading2"/>
    <w:rsid w:val="00EE3607"/>
    <w:rPr>
      <w:rFonts w:ascii="Fluor Daniel" w:eastAsia="Times New Roman" w:hAnsi="Fluor Daniel"/>
      <w:b/>
      <w:color w:val="044C84"/>
      <w:sz w:val="28"/>
      <w:szCs w:val="28"/>
      <w:lang w:val="en-GB" w:eastAsia="nl-NL"/>
    </w:rPr>
  </w:style>
  <w:style w:type="paragraph" w:customStyle="1" w:styleId="SPANIOL">
    <w:name w:val="SPANIOL"/>
    <w:basedOn w:val="Normal"/>
    <w:rsid w:val="00EE3607"/>
    <w:pPr>
      <w:spacing w:after="0" w:line="240" w:lineRule="auto"/>
      <w:jc w:val="both"/>
    </w:pPr>
    <w:rPr>
      <w:rFonts w:ascii="Times New Roman" w:eastAsia="Times New Roman" w:hAnsi="Times New Roman"/>
      <w:sz w:val="24"/>
      <w:szCs w:val="20"/>
      <w:lang w:val="en-AU"/>
    </w:rPr>
  </w:style>
  <w:style w:type="paragraph" w:customStyle="1" w:styleId="Style64">
    <w:name w:val="Style64"/>
    <w:basedOn w:val="Normal"/>
    <w:rsid w:val="00EE3607"/>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109">
    <w:name w:val="Font Style109"/>
    <w:rsid w:val="00EE3607"/>
    <w:rPr>
      <w:rFonts w:ascii="Arial" w:hAnsi="Arial" w:cs="Arial"/>
      <w:sz w:val="22"/>
      <w:szCs w:val="22"/>
    </w:rPr>
  </w:style>
  <w:style w:type="paragraph" w:customStyle="1" w:styleId="Style81">
    <w:name w:val="Style81"/>
    <w:basedOn w:val="Normal"/>
    <w:rsid w:val="00EE3607"/>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90">
    <w:name w:val="Font Style90"/>
    <w:rsid w:val="00EE3607"/>
    <w:rPr>
      <w:rFonts w:ascii="Arial" w:hAnsi="Arial" w:cs="Arial" w:hint="default"/>
      <w:b/>
      <w:bCs/>
      <w:sz w:val="22"/>
      <w:szCs w:val="22"/>
    </w:rPr>
  </w:style>
  <w:style w:type="paragraph" w:customStyle="1" w:styleId="Style62">
    <w:name w:val="Style62"/>
    <w:basedOn w:val="Normal"/>
    <w:rsid w:val="00EE3607"/>
    <w:pPr>
      <w:widowControl w:val="0"/>
      <w:autoSpaceDE w:val="0"/>
      <w:autoSpaceDN w:val="0"/>
      <w:adjustRightInd w:val="0"/>
      <w:spacing w:after="0" w:line="418" w:lineRule="exact"/>
      <w:jc w:val="both"/>
    </w:pPr>
    <w:rPr>
      <w:rFonts w:ascii="Arial Narrow" w:eastAsia="Times New Roman" w:hAnsi="Arial Narrow"/>
      <w:sz w:val="24"/>
      <w:szCs w:val="24"/>
    </w:rPr>
  </w:style>
  <w:style w:type="paragraph" w:customStyle="1" w:styleId="Style65">
    <w:name w:val="Style65"/>
    <w:basedOn w:val="Normal"/>
    <w:rsid w:val="00EE3607"/>
    <w:pPr>
      <w:widowControl w:val="0"/>
      <w:autoSpaceDE w:val="0"/>
      <w:autoSpaceDN w:val="0"/>
      <w:adjustRightInd w:val="0"/>
      <w:spacing w:after="0" w:line="418" w:lineRule="exact"/>
      <w:ind w:hanging="180"/>
    </w:pPr>
    <w:rPr>
      <w:rFonts w:ascii="Arial Narrow" w:eastAsia="Times New Roman" w:hAnsi="Arial Narrow"/>
      <w:sz w:val="24"/>
      <w:szCs w:val="24"/>
    </w:rPr>
  </w:style>
  <w:style w:type="character" w:customStyle="1" w:styleId="FontStyle53">
    <w:name w:val="Font Style53"/>
    <w:rsid w:val="00EE3607"/>
    <w:rPr>
      <w:rFonts w:ascii="Arial" w:hAnsi="Arial" w:cs="Arial" w:hint="default"/>
      <w:sz w:val="20"/>
      <w:szCs w:val="20"/>
    </w:rPr>
  </w:style>
  <w:style w:type="character" w:customStyle="1" w:styleId="shorttext1">
    <w:name w:val="short_text1"/>
    <w:rsid w:val="00B61601"/>
    <w:rPr>
      <w:sz w:val="29"/>
      <w:szCs w:val="29"/>
    </w:rPr>
  </w:style>
  <w:style w:type="character" w:styleId="CommentReference">
    <w:name w:val="annotation reference"/>
    <w:uiPriority w:val="99"/>
    <w:semiHidden/>
    <w:unhideWhenUsed/>
    <w:rsid w:val="005C463C"/>
    <w:rPr>
      <w:sz w:val="16"/>
      <w:szCs w:val="16"/>
    </w:rPr>
  </w:style>
  <w:style w:type="paragraph" w:styleId="CommentText">
    <w:name w:val="annotation text"/>
    <w:basedOn w:val="Normal"/>
    <w:link w:val="CommentTextChar"/>
    <w:uiPriority w:val="99"/>
    <w:semiHidden/>
    <w:unhideWhenUsed/>
    <w:rsid w:val="005C463C"/>
    <w:pPr>
      <w:spacing w:after="0" w:line="240" w:lineRule="auto"/>
    </w:pPr>
    <w:rPr>
      <w:rFonts w:ascii="Times New Roman" w:eastAsia="Times New Roman" w:hAnsi="Times New Roman"/>
      <w:sz w:val="20"/>
      <w:szCs w:val="20"/>
      <w:lang w:val="ro-RO" w:eastAsia="ro-RO"/>
    </w:rPr>
  </w:style>
  <w:style w:type="character" w:customStyle="1" w:styleId="CommentTextChar">
    <w:name w:val="Comment Text Char"/>
    <w:link w:val="CommentText"/>
    <w:uiPriority w:val="99"/>
    <w:semiHidden/>
    <w:rsid w:val="005C463C"/>
    <w:rPr>
      <w:rFonts w:ascii="Times New Roman" w:eastAsia="Times New Roman" w:hAnsi="Times New Roman"/>
      <w:lang w:val="ro-RO" w:eastAsia="ro-RO"/>
    </w:rPr>
  </w:style>
  <w:style w:type="character" w:customStyle="1" w:styleId="Heading1Char">
    <w:name w:val="Heading 1 Char"/>
    <w:link w:val="Heading1"/>
    <w:rsid w:val="008C743D"/>
    <w:rPr>
      <w:rFonts w:ascii="Arial" w:eastAsia="Times New Roman" w:hAnsi="Arial" w:cs="Arial"/>
      <w:b/>
      <w:bCs/>
      <w:kern w:val="32"/>
      <w:sz w:val="32"/>
      <w:szCs w:val="32"/>
      <w:lang w:val="de-AT" w:eastAsia="de-AT"/>
    </w:rPr>
  </w:style>
  <w:style w:type="paragraph" w:styleId="BlockText">
    <w:name w:val="Block Text"/>
    <w:basedOn w:val="Normal"/>
    <w:rsid w:val="00F22ED5"/>
    <w:pPr>
      <w:spacing w:after="0" w:line="360" w:lineRule="auto"/>
      <w:ind w:left="142" w:right="284"/>
      <w:jc w:val="both"/>
    </w:pPr>
    <w:rPr>
      <w:rFonts w:ascii="Arial" w:eastAsia="Times New Roman" w:hAnsi="Arial"/>
      <w:sz w:val="24"/>
      <w:szCs w:val="20"/>
      <w:lang w:eastAsia="ro-RO"/>
    </w:rPr>
  </w:style>
  <w:style w:type="character" w:customStyle="1" w:styleId="tpa1">
    <w:name w:val="tpa1"/>
    <w:basedOn w:val="DefaultParagraphFont"/>
    <w:rsid w:val="00567D57"/>
  </w:style>
  <w:style w:type="paragraph" w:customStyle="1" w:styleId="Style">
    <w:name w:val="Style"/>
    <w:rsid w:val="004975B2"/>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6F1A38"/>
    <w:pPr>
      <w:autoSpaceDE w:val="0"/>
      <w:autoSpaceDN w:val="0"/>
      <w:adjustRightInd w:val="0"/>
    </w:pPr>
    <w:rPr>
      <w:rFonts w:ascii="Times New Roman" w:hAnsi="Times New Roman"/>
      <w:color w:val="000000"/>
      <w:sz w:val="24"/>
      <w:szCs w:val="24"/>
      <w:lang w:val="ro-RO" w:eastAsia="ro-RO"/>
    </w:rPr>
  </w:style>
  <w:style w:type="paragraph" w:customStyle="1" w:styleId="Standard">
    <w:name w:val="Standard"/>
    <w:rsid w:val="004838C4"/>
    <w:pPr>
      <w:widowControl w:val="0"/>
      <w:suppressAutoHyphens/>
      <w:autoSpaceDN w:val="0"/>
      <w:textAlignment w:val="baseline"/>
    </w:pPr>
    <w:rPr>
      <w:rFonts w:ascii="Times New Roman" w:eastAsia="SimSun" w:hAnsi="Times New Roman" w:cs="Mangal"/>
      <w:kern w:val="3"/>
      <w:sz w:val="24"/>
      <w:szCs w:val="24"/>
    </w:rPr>
  </w:style>
  <w:style w:type="numbering" w:customStyle="1" w:styleId="WWNum5">
    <w:name w:val="WWNum5"/>
    <w:basedOn w:val="NoList"/>
    <w:rsid w:val="004838C4"/>
    <w:pPr>
      <w:numPr>
        <w:numId w:val="22"/>
      </w:numPr>
    </w:pPr>
  </w:style>
  <w:style w:type="numbering" w:customStyle="1" w:styleId="WWNum56">
    <w:name w:val="WWNum56"/>
    <w:basedOn w:val="NoList"/>
    <w:rsid w:val="004838C4"/>
    <w:pPr>
      <w:numPr>
        <w:numId w:val="23"/>
      </w:numPr>
    </w:pPr>
  </w:style>
  <w:style w:type="numbering" w:customStyle="1" w:styleId="WWNum57">
    <w:name w:val="WWNum57"/>
    <w:basedOn w:val="NoList"/>
    <w:rsid w:val="004838C4"/>
    <w:pPr>
      <w:numPr>
        <w:numId w:val="24"/>
      </w:numPr>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02621624">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ph.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11344</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13308</CharactersWithSpaces>
  <SharedDoc>false</SharedDoc>
  <HLinks>
    <vt:vector size="12" baseType="variant">
      <vt:variant>
        <vt:i4>2031702</vt:i4>
      </vt:variant>
      <vt:variant>
        <vt:i4>8</vt:i4>
      </vt:variant>
      <vt:variant>
        <vt:i4>0</vt:i4>
      </vt:variant>
      <vt:variant>
        <vt:i4>5</vt:i4>
      </vt:variant>
      <vt:variant>
        <vt:lpwstr>http://apmph.anpm.ro/</vt:lpwstr>
      </vt:variant>
      <vt:variant>
        <vt:lpwstr/>
      </vt:variant>
      <vt:variant>
        <vt:i4>1507451</vt:i4>
      </vt:variant>
      <vt:variant>
        <vt:i4>5</vt:i4>
      </vt:variant>
      <vt:variant>
        <vt:i4>0</vt:i4>
      </vt:variant>
      <vt:variant>
        <vt:i4>5</vt:i4>
      </vt:variant>
      <vt:variant>
        <vt:lpwstr>mailto:office@apmph.anpm.ro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raluca.corcodel</cp:lastModifiedBy>
  <cp:revision>2</cp:revision>
  <cp:lastPrinted>2017-12-05T10:35:00Z</cp:lastPrinted>
  <dcterms:created xsi:type="dcterms:W3CDTF">2020-07-28T10:12:00Z</dcterms:created>
  <dcterms:modified xsi:type="dcterms:W3CDTF">2020-07-28T10:12:00Z</dcterms:modified>
</cp:coreProperties>
</file>