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9E0EE2" w:rsidRPr="006C38D3" w:rsidRDefault="009E0EE2">
      <w:pPr>
        <w:pStyle w:val="Heading1"/>
        <w:rPr>
          <w:rFonts w:ascii="Bookman Old Style" w:hAnsi="Bookman Old Style" w:cs="Times New Roman"/>
          <w:sz w:val="28"/>
          <w:szCs w:val="28"/>
          <w:lang w:val="it-IT"/>
        </w:rPr>
      </w:pPr>
      <w:r w:rsidRPr="006C38D3">
        <w:rPr>
          <w:rFonts w:ascii="Bookman Old Style" w:hAnsi="Bookman Old Style" w:cs="Times New Roman"/>
          <w:sz w:val="28"/>
          <w:szCs w:val="28"/>
          <w:lang w:val="it-IT"/>
        </w:rPr>
        <w:t>ANUNT PUBLIC</w:t>
      </w:r>
    </w:p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it-IT"/>
        </w:rPr>
      </w:pPr>
    </w:p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it-IT"/>
        </w:rPr>
      </w:pPr>
    </w:p>
    <w:p w:rsidR="009E0EE2" w:rsidRPr="006C38D3" w:rsidRDefault="009E0EE2">
      <w:pPr>
        <w:jc w:val="center"/>
        <w:rPr>
          <w:rFonts w:ascii="Bookman Old Style" w:hAnsi="Bookman Old Style"/>
          <w:sz w:val="28"/>
          <w:szCs w:val="28"/>
          <w:lang w:val="it-IT"/>
        </w:rPr>
      </w:pPr>
    </w:p>
    <w:p w:rsidR="00BB7CD4" w:rsidRPr="007643BC" w:rsidRDefault="00DE0773" w:rsidP="00BB7CD4">
      <w:pPr>
        <w:jc w:val="both"/>
        <w:rPr>
          <w:rFonts w:ascii="Bookman Old Style" w:hAnsi="Bookman Old Style"/>
          <w:sz w:val="28"/>
          <w:szCs w:val="28"/>
          <w:lang w:val="it-IT"/>
        </w:rPr>
      </w:pPr>
      <w:r w:rsidRPr="007643BC">
        <w:rPr>
          <w:rFonts w:ascii="Bookman Old Style" w:hAnsi="Bookman Old Style"/>
          <w:b/>
          <w:bCs/>
          <w:sz w:val="28"/>
          <w:szCs w:val="28"/>
          <w:lang w:val="it-IT"/>
        </w:rPr>
        <w:t xml:space="preserve">       APM Prahova</w:t>
      </w:r>
      <w:r w:rsidR="009E0EE2" w:rsidRPr="007643BC">
        <w:rPr>
          <w:rFonts w:ascii="Bookman Old Style" w:hAnsi="Bookman Old Style"/>
          <w:sz w:val="28"/>
          <w:szCs w:val="28"/>
          <w:lang w:val="it-IT"/>
        </w:rPr>
        <w:t xml:space="preserve">, cu sediul in </w:t>
      </w:r>
      <w:r w:rsidRPr="007643BC">
        <w:rPr>
          <w:rFonts w:ascii="Bookman Old Style" w:hAnsi="Bookman Old Style"/>
          <w:sz w:val="28"/>
          <w:szCs w:val="28"/>
          <w:lang w:val="it-IT"/>
        </w:rPr>
        <w:t>Ploiesti</w:t>
      </w:r>
      <w:r w:rsidR="009E0EE2" w:rsidRPr="007643BC">
        <w:rPr>
          <w:rFonts w:ascii="Bookman Old Style" w:hAnsi="Bookman Old Style"/>
          <w:sz w:val="28"/>
          <w:szCs w:val="28"/>
          <w:lang w:val="it-IT"/>
        </w:rPr>
        <w:t xml:space="preserve">, 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str. Gh.Gr.Cantacuzino, nr.306, </w:t>
      </w:r>
      <w:r w:rsidR="009E0EE2" w:rsidRPr="007643BC">
        <w:rPr>
          <w:rFonts w:ascii="Bookman Old Style" w:hAnsi="Bookman Old Style"/>
          <w:sz w:val="28"/>
          <w:szCs w:val="28"/>
          <w:lang w:val="it-IT"/>
        </w:rPr>
        <w:t xml:space="preserve"> anunta publicul interesat </w:t>
      </w:r>
      <w:r w:rsidR="008B4E10" w:rsidRPr="007643BC">
        <w:rPr>
          <w:rFonts w:ascii="Bookman Old Style" w:hAnsi="Bookman Old Style"/>
          <w:sz w:val="28"/>
          <w:szCs w:val="28"/>
          <w:lang w:val="it-IT"/>
        </w:rPr>
        <w:t xml:space="preserve">asupra </w:t>
      </w:r>
      <w:r w:rsidR="009E0EE2" w:rsidRPr="007643BC">
        <w:rPr>
          <w:rFonts w:ascii="Bookman Old Style" w:hAnsi="Bookman Old Style"/>
          <w:sz w:val="28"/>
          <w:szCs w:val="28"/>
          <w:lang w:val="it-IT"/>
        </w:rPr>
        <w:t xml:space="preserve"> </w:t>
      </w:r>
      <w:r w:rsidR="008B4E10" w:rsidRPr="007643BC">
        <w:rPr>
          <w:rFonts w:ascii="Bookman Old Style" w:hAnsi="Bookman Old Style"/>
          <w:sz w:val="28"/>
          <w:szCs w:val="28"/>
          <w:lang w:val="it-IT"/>
        </w:rPr>
        <w:t xml:space="preserve">Deciziei de Emitere </w:t>
      </w:r>
      <w:r w:rsidR="004A657A" w:rsidRPr="007643BC">
        <w:rPr>
          <w:rFonts w:ascii="Bookman Old Style" w:hAnsi="Bookman Old Style"/>
          <w:sz w:val="28"/>
          <w:szCs w:val="28"/>
          <w:lang w:val="it-IT"/>
        </w:rPr>
        <w:t xml:space="preserve"> a Autorizatiei </w:t>
      </w:r>
      <w:r w:rsidR="00F45661" w:rsidRPr="007643BC">
        <w:rPr>
          <w:rFonts w:ascii="Bookman Old Style" w:hAnsi="Bookman Old Style"/>
          <w:sz w:val="28"/>
          <w:szCs w:val="28"/>
          <w:lang w:val="it-IT"/>
        </w:rPr>
        <w:t>In</w:t>
      </w:r>
      <w:r w:rsidR="00D8142E" w:rsidRPr="007643BC">
        <w:rPr>
          <w:rFonts w:ascii="Bookman Old Style" w:hAnsi="Bookman Old Style"/>
          <w:sz w:val="28"/>
          <w:szCs w:val="28"/>
          <w:lang w:val="it-IT"/>
        </w:rPr>
        <w:t>t</w:t>
      </w:r>
      <w:r w:rsidR="00F45661" w:rsidRPr="007643BC">
        <w:rPr>
          <w:rFonts w:ascii="Bookman Old Style" w:hAnsi="Bookman Old Style"/>
          <w:sz w:val="28"/>
          <w:szCs w:val="28"/>
          <w:lang w:val="it-IT"/>
        </w:rPr>
        <w:t xml:space="preserve">egrate </w:t>
      </w:r>
      <w:r w:rsidR="004A657A" w:rsidRPr="007643BC">
        <w:rPr>
          <w:rFonts w:ascii="Bookman Old Style" w:hAnsi="Bookman Old Style"/>
          <w:sz w:val="28"/>
          <w:szCs w:val="28"/>
          <w:lang w:val="it-IT"/>
        </w:rPr>
        <w:t>de Mediu</w:t>
      </w:r>
      <w:r w:rsidR="00EB675D" w:rsidRPr="007643BC">
        <w:rPr>
          <w:rFonts w:ascii="Bookman Old Style" w:hAnsi="Bookman Old Style"/>
          <w:sz w:val="28"/>
          <w:szCs w:val="28"/>
          <w:lang w:val="it-IT"/>
        </w:rPr>
        <w:t xml:space="preserve"> </w:t>
      </w:r>
      <w:r w:rsidR="00BB7CD4" w:rsidRPr="007643BC">
        <w:rPr>
          <w:rFonts w:ascii="Bookman Old Style" w:hAnsi="Bookman Old Style"/>
          <w:sz w:val="28"/>
          <w:szCs w:val="28"/>
          <w:lang w:val="it-IT"/>
        </w:rPr>
        <w:t>pentru activitatea</w:t>
      </w:r>
      <w:r w:rsidR="00FE6B28" w:rsidRPr="007643BC">
        <w:rPr>
          <w:rFonts w:ascii="Bookman Old Style" w:hAnsi="Bookman Old Style"/>
          <w:sz w:val="28"/>
          <w:szCs w:val="28"/>
          <w:lang w:val="it-IT"/>
        </w:rPr>
        <w:t xml:space="preserve"> :</w:t>
      </w:r>
      <w:r w:rsidR="00BB7CD4" w:rsidRPr="007643BC">
        <w:rPr>
          <w:rFonts w:ascii="Bookman Old Style" w:hAnsi="Bookman Old Style"/>
          <w:sz w:val="28"/>
          <w:szCs w:val="28"/>
          <w:lang w:val="it-IT"/>
        </w:rPr>
        <w:t xml:space="preserve"> </w:t>
      </w:r>
      <w:r w:rsidR="00BB7CD4" w:rsidRPr="007643BC">
        <w:rPr>
          <w:rFonts w:ascii="Bookman Old Style" w:hAnsi="Bookman Old Style"/>
          <w:b/>
          <w:sz w:val="28"/>
          <w:szCs w:val="28"/>
          <w:lang w:val="it-IT"/>
        </w:rPr>
        <w:t>,,</w:t>
      </w:r>
      <w:r w:rsidR="00337007" w:rsidRPr="007643BC">
        <w:rPr>
          <w:rFonts w:ascii="Bookman Old Style" w:hAnsi="Bookman Old Style"/>
          <w:b/>
          <w:sz w:val="28"/>
          <w:szCs w:val="28"/>
          <w:lang w:val="it-IT"/>
        </w:rPr>
        <w:t xml:space="preserve"> Statie tratare  mecano- biologica a deseurilor biodegradabile”</w:t>
      </w:r>
      <w:r w:rsidR="00BB7CD4" w:rsidRPr="007643BC">
        <w:rPr>
          <w:rFonts w:ascii="Bookman Old Style" w:hAnsi="Bookman Old Style"/>
          <w:sz w:val="28"/>
          <w:szCs w:val="28"/>
          <w:lang w:val="it-IT"/>
        </w:rPr>
        <w:t xml:space="preserve"> încadratã conform Legii nr. 278/2013 in Anexa 1 astfel:</w:t>
      </w:r>
    </w:p>
    <w:p w:rsidR="00337007" w:rsidRPr="007643BC" w:rsidRDefault="00BB7CD4" w:rsidP="00337007">
      <w:pPr>
        <w:jc w:val="both"/>
        <w:rPr>
          <w:rFonts w:ascii="Bookman Old Style" w:hAnsi="Bookman Old Style"/>
          <w:sz w:val="28"/>
          <w:szCs w:val="28"/>
          <w:lang w:val="it-IT"/>
        </w:rPr>
      </w:pPr>
      <w:r w:rsidRPr="007643BC">
        <w:rPr>
          <w:rFonts w:ascii="Bookman Old Style" w:hAnsi="Bookman Old Style"/>
          <w:sz w:val="28"/>
          <w:szCs w:val="28"/>
          <w:lang w:val="it-IT"/>
        </w:rPr>
        <w:t xml:space="preserve">-la pct. </w:t>
      </w:r>
      <w:r w:rsidR="00337007" w:rsidRPr="007643BC">
        <w:rPr>
          <w:rFonts w:ascii="Bookman Old Style" w:hAnsi="Bookman Old Style"/>
          <w:sz w:val="28"/>
          <w:szCs w:val="28"/>
          <w:lang w:val="it-IT"/>
        </w:rPr>
        <w:t>5.3. b)</w:t>
      </w:r>
      <w:r w:rsidR="007643BC" w:rsidRPr="007643BC">
        <w:rPr>
          <w:rFonts w:ascii="Bookman Old Style" w:hAnsi="Bookman Old Style"/>
          <w:sz w:val="28"/>
          <w:szCs w:val="28"/>
          <w:lang w:val="it-IT"/>
        </w:rPr>
        <w:t xml:space="preserve">. </w:t>
      </w:r>
      <w:r w:rsidR="00337007" w:rsidRPr="007643BC">
        <w:rPr>
          <w:rFonts w:ascii="Bookman Old Style" w:hAnsi="Bookman Old Style"/>
          <w:sz w:val="28"/>
          <w:szCs w:val="28"/>
          <w:lang w:val="it-IT"/>
        </w:rPr>
        <w:t>‘’Valorificarea sau o combinaţie de valorificare şi eliminare a deşeurilor nepericuloase cu o capacitate mai mare de 75 de tone pe zi, implicând, cu excepţia activităţilor care intră sub incidenţa prevederilor anexei nr. 1 la Hotărârea Guvernului nr. 188/2002, cu modificările şi completările ulterioare, una sau mai multe din următoarele activităţi:  (i) tratarea biologică;’’</w:t>
      </w:r>
    </w:p>
    <w:p w:rsidR="00337007" w:rsidRPr="007643BC" w:rsidRDefault="004F1330" w:rsidP="00337007">
      <w:pPr>
        <w:jc w:val="both"/>
        <w:rPr>
          <w:rFonts w:ascii="Bookman Old Style" w:hAnsi="Bookman Old Style"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t>Titular: Consiliul Judetean Prahova</w:t>
      </w:r>
    </w:p>
    <w:p w:rsidR="009E0EE2" w:rsidRPr="007643BC" w:rsidRDefault="009E0EE2" w:rsidP="00337007">
      <w:pPr>
        <w:jc w:val="both"/>
        <w:rPr>
          <w:rFonts w:ascii="Bookman Old Style" w:hAnsi="Bookman Old Style"/>
          <w:sz w:val="28"/>
          <w:szCs w:val="28"/>
          <w:lang w:val="it-IT"/>
        </w:rPr>
      </w:pPr>
      <w:r w:rsidRPr="007643BC">
        <w:rPr>
          <w:rFonts w:ascii="Bookman Old Style" w:hAnsi="Bookman Old Style"/>
          <w:sz w:val="28"/>
          <w:szCs w:val="28"/>
          <w:lang w:val="it-IT"/>
        </w:rPr>
        <w:t xml:space="preserve">Informatii privind impactul potential asupra mediului al activitatii pentru care se solicita </w:t>
      </w:r>
      <w:r w:rsidR="00C115F4" w:rsidRPr="007643BC">
        <w:rPr>
          <w:rFonts w:ascii="Bookman Old Style" w:hAnsi="Bookman Old Style"/>
          <w:sz w:val="28"/>
          <w:szCs w:val="28"/>
          <w:lang w:val="it-IT"/>
        </w:rPr>
        <w:t>obtinerea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 Autorizatiei </w:t>
      </w:r>
      <w:r w:rsidR="00C115F4" w:rsidRPr="007643BC">
        <w:rPr>
          <w:rFonts w:ascii="Bookman Old Style" w:hAnsi="Bookman Old Style"/>
          <w:sz w:val="28"/>
          <w:szCs w:val="28"/>
          <w:lang w:val="it-IT"/>
        </w:rPr>
        <w:t>I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ntegrate de </w:t>
      </w:r>
      <w:r w:rsidR="00C115F4" w:rsidRPr="007643BC">
        <w:rPr>
          <w:rFonts w:ascii="Bookman Old Style" w:hAnsi="Bookman Old Style"/>
          <w:sz w:val="28"/>
          <w:szCs w:val="28"/>
          <w:lang w:val="it-IT"/>
        </w:rPr>
        <w:t>M</w:t>
      </w:r>
      <w:r w:rsidRPr="007643BC">
        <w:rPr>
          <w:rFonts w:ascii="Bookman Old Style" w:hAnsi="Bookman Old Style"/>
          <w:sz w:val="28"/>
          <w:szCs w:val="28"/>
          <w:lang w:val="it-IT"/>
        </w:rPr>
        <w:t>ediu</w:t>
      </w:r>
      <w:r w:rsidR="00A1670E" w:rsidRPr="007643BC">
        <w:rPr>
          <w:rFonts w:ascii="Bookman Old Style" w:hAnsi="Bookman Old Style"/>
          <w:sz w:val="28"/>
          <w:szCs w:val="28"/>
          <w:lang w:val="it-IT"/>
        </w:rPr>
        <w:t xml:space="preserve"> 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pot fi consultate in timpul programului de lucru la sediul APM </w:t>
      </w:r>
      <w:r w:rsidR="00C115F4" w:rsidRPr="007643BC">
        <w:rPr>
          <w:rFonts w:ascii="Bookman Old Style" w:hAnsi="Bookman Old Style"/>
          <w:sz w:val="28"/>
          <w:szCs w:val="28"/>
          <w:lang w:val="it-IT"/>
        </w:rPr>
        <w:t>Prahova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, str. </w:t>
      </w:r>
      <w:r w:rsidR="00C115F4" w:rsidRPr="007643BC">
        <w:rPr>
          <w:rFonts w:ascii="Bookman Old Style" w:hAnsi="Bookman Old Style"/>
          <w:sz w:val="28"/>
          <w:szCs w:val="28"/>
          <w:lang w:val="it-IT"/>
        </w:rPr>
        <w:t>Gh.Gr.Cantacuzino, nr.306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, de luni pana joi intre orele </w:t>
      </w:r>
      <w:r w:rsidR="0038224F" w:rsidRPr="007643BC">
        <w:rPr>
          <w:rFonts w:ascii="Bookman Old Style" w:hAnsi="Bookman Old Style"/>
          <w:sz w:val="28"/>
          <w:szCs w:val="28"/>
          <w:lang w:val="it-IT"/>
        </w:rPr>
        <w:t>9</w:t>
      </w:r>
      <w:r w:rsidRPr="007643BC">
        <w:rPr>
          <w:rFonts w:ascii="Bookman Old Style" w:hAnsi="Bookman Old Style"/>
          <w:sz w:val="28"/>
          <w:szCs w:val="28"/>
          <w:vertAlign w:val="superscript"/>
          <w:lang w:val="it-IT"/>
        </w:rPr>
        <w:t>00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 – </w:t>
      </w:r>
      <w:r w:rsidR="0038224F" w:rsidRPr="007643BC">
        <w:rPr>
          <w:rFonts w:ascii="Bookman Old Style" w:hAnsi="Bookman Old Style"/>
          <w:sz w:val="28"/>
          <w:szCs w:val="28"/>
          <w:lang w:val="it-IT"/>
        </w:rPr>
        <w:t>15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 si vineri intre orele </w:t>
      </w:r>
      <w:r w:rsidR="0038224F" w:rsidRPr="007643BC">
        <w:rPr>
          <w:rFonts w:ascii="Bookman Old Style" w:hAnsi="Bookman Old Style"/>
          <w:sz w:val="28"/>
          <w:szCs w:val="28"/>
          <w:lang w:val="it-IT"/>
        </w:rPr>
        <w:t>9</w:t>
      </w:r>
      <w:r w:rsidRPr="007643BC">
        <w:rPr>
          <w:rFonts w:ascii="Bookman Old Style" w:hAnsi="Bookman Old Style"/>
          <w:sz w:val="28"/>
          <w:szCs w:val="28"/>
          <w:vertAlign w:val="superscript"/>
          <w:lang w:val="it-IT"/>
        </w:rPr>
        <w:t>00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 – </w:t>
      </w:r>
      <w:r w:rsidR="0038224F" w:rsidRPr="007643BC">
        <w:rPr>
          <w:rFonts w:ascii="Bookman Old Style" w:hAnsi="Bookman Old Style"/>
          <w:sz w:val="28"/>
          <w:szCs w:val="28"/>
          <w:lang w:val="it-IT"/>
        </w:rPr>
        <w:t>13</w:t>
      </w:r>
      <w:r w:rsidRPr="007643BC">
        <w:rPr>
          <w:rFonts w:ascii="Bookman Old Style" w:hAnsi="Bookman Old Style"/>
          <w:sz w:val="28"/>
          <w:szCs w:val="28"/>
          <w:vertAlign w:val="superscript"/>
          <w:lang w:val="it-IT"/>
        </w:rPr>
        <w:t>00</w:t>
      </w:r>
      <w:r w:rsidRPr="007643BC">
        <w:rPr>
          <w:rFonts w:ascii="Bookman Old Style" w:hAnsi="Bookman Old Style"/>
          <w:sz w:val="28"/>
          <w:szCs w:val="28"/>
          <w:lang w:val="it-IT"/>
        </w:rPr>
        <w:t>.</w:t>
      </w:r>
    </w:p>
    <w:p w:rsidR="008B4E10" w:rsidRPr="007643BC" w:rsidRDefault="008B4E10" w:rsidP="008B4E10">
      <w:pPr>
        <w:ind w:right="-288" w:firstLine="720"/>
        <w:jc w:val="both"/>
        <w:rPr>
          <w:rFonts w:ascii="Bookman Old Style" w:hAnsi="Bookman Old Style"/>
          <w:sz w:val="28"/>
          <w:szCs w:val="28"/>
          <w:lang w:val="pt-BR"/>
        </w:rPr>
      </w:pPr>
      <w:r w:rsidRPr="007643BC">
        <w:rPr>
          <w:rFonts w:ascii="Bookman Old Style" w:hAnsi="Bookman Old Style"/>
          <w:sz w:val="28"/>
          <w:szCs w:val="28"/>
          <w:lang w:val="it-IT"/>
        </w:rPr>
        <w:t>Observatiile, sugestiile, propunerile publicului se primesc zilnic sub semnatura si cu date de identificare, in scris</w:t>
      </w:r>
      <w:r w:rsidR="00BB7CD4" w:rsidRPr="007643BC">
        <w:rPr>
          <w:rFonts w:ascii="Bookman Old Style" w:hAnsi="Bookman Old Style"/>
          <w:sz w:val="28"/>
          <w:szCs w:val="28"/>
          <w:lang w:val="it-IT"/>
        </w:rPr>
        <w:t>,</w:t>
      </w:r>
      <w:r w:rsidRPr="007643BC">
        <w:rPr>
          <w:rFonts w:ascii="Bookman Old Style" w:hAnsi="Bookman Old Style"/>
          <w:sz w:val="28"/>
          <w:szCs w:val="28"/>
          <w:lang w:val="it-IT"/>
        </w:rPr>
        <w:t xml:space="preserve"> la sediul APM Prahova, str. Gh.Gr.Cantacuzino, nr.306</w:t>
      </w:r>
      <w:r w:rsidRPr="007643BC">
        <w:rPr>
          <w:rFonts w:ascii="Bookman Old Style" w:hAnsi="Bookman Old Style"/>
          <w:sz w:val="28"/>
          <w:szCs w:val="28"/>
          <w:lang w:val="pt-BR"/>
        </w:rPr>
        <w:t>,  pana la data de</w:t>
      </w:r>
      <w:r w:rsidR="00D01357" w:rsidRPr="007643BC">
        <w:rPr>
          <w:rFonts w:ascii="Bookman Old Style" w:hAnsi="Bookman Old Style"/>
          <w:sz w:val="28"/>
          <w:szCs w:val="28"/>
          <w:lang w:val="pt-BR"/>
        </w:rPr>
        <w:t xml:space="preserve"> </w:t>
      </w:r>
      <w:r w:rsidR="007643BC" w:rsidRPr="007643BC">
        <w:rPr>
          <w:rFonts w:ascii="Bookman Old Style" w:hAnsi="Bookman Old Style"/>
          <w:sz w:val="28"/>
          <w:szCs w:val="28"/>
          <w:lang w:val="pt-BR"/>
        </w:rPr>
        <w:t>30.11.2018</w:t>
      </w:r>
    </w:p>
    <w:p w:rsidR="00BB7CD4" w:rsidRPr="007643BC" w:rsidRDefault="00BB7CD4" w:rsidP="008B4E10">
      <w:pPr>
        <w:ind w:right="-288" w:firstLine="720"/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B5534" w:rsidRPr="007643BC" w:rsidRDefault="00EB5534">
      <w:pPr>
        <w:pStyle w:val="BodyText"/>
        <w:rPr>
          <w:rFonts w:ascii="Bookman Old Style" w:hAnsi="Bookman Old Style"/>
          <w:sz w:val="28"/>
          <w:szCs w:val="28"/>
          <w:lang w:val="pt-BR"/>
        </w:rPr>
      </w:pPr>
      <w:r w:rsidRPr="007643BC">
        <w:rPr>
          <w:rFonts w:ascii="Bookman Old Style" w:hAnsi="Bookman Old Style"/>
          <w:sz w:val="28"/>
          <w:szCs w:val="28"/>
          <w:lang w:val="pt-BR"/>
        </w:rPr>
        <w:t xml:space="preserve">         Draftul Autorizatiei  Integrate de Mediu este afisat pe sit</w:t>
      </w:r>
      <w:r w:rsidR="00150B6C" w:rsidRPr="007643BC">
        <w:rPr>
          <w:rFonts w:ascii="Bookman Old Style" w:hAnsi="Bookman Old Style"/>
          <w:sz w:val="28"/>
          <w:szCs w:val="28"/>
          <w:lang w:val="pt-BR"/>
        </w:rPr>
        <w:t>e</w:t>
      </w:r>
      <w:r w:rsidRPr="007643BC">
        <w:rPr>
          <w:rFonts w:ascii="Bookman Old Style" w:hAnsi="Bookman Old Style"/>
          <w:sz w:val="28"/>
          <w:szCs w:val="28"/>
          <w:lang w:val="pt-BR"/>
        </w:rPr>
        <w:t>-ul APM Prahova : http://apmph.anpm.ro</w:t>
      </w:r>
    </w:p>
    <w:p w:rsidR="009E0EE2" w:rsidRPr="007643BC" w:rsidRDefault="009E0EE2">
      <w:pPr>
        <w:pStyle w:val="BodyText"/>
        <w:rPr>
          <w:rFonts w:ascii="Bookman Old Style" w:hAnsi="Bookman Old Style"/>
          <w:sz w:val="28"/>
          <w:szCs w:val="28"/>
          <w:lang w:val="pt-BR"/>
        </w:rPr>
      </w:pPr>
    </w:p>
    <w:p w:rsidR="00C32912" w:rsidRPr="007643BC" w:rsidRDefault="00C32912">
      <w:pPr>
        <w:pStyle w:val="BodyText"/>
        <w:rPr>
          <w:rFonts w:ascii="Bookman Old Style" w:hAnsi="Bookman Old Style"/>
          <w:sz w:val="28"/>
          <w:szCs w:val="28"/>
          <w:lang w:val="pt-BR"/>
        </w:rPr>
      </w:pPr>
    </w:p>
    <w:p w:rsidR="00C32912" w:rsidRPr="007643BC" w:rsidRDefault="00C32912">
      <w:pPr>
        <w:pStyle w:val="BodyText"/>
        <w:rPr>
          <w:rFonts w:ascii="Bookman Old Style" w:hAnsi="Bookman Old Style"/>
          <w:sz w:val="28"/>
          <w:szCs w:val="28"/>
          <w:lang w:val="pt-BR"/>
        </w:rPr>
      </w:pPr>
    </w:p>
    <w:p w:rsidR="00C32912" w:rsidRPr="007643BC" w:rsidRDefault="00337007">
      <w:pPr>
        <w:pStyle w:val="BodyText"/>
        <w:rPr>
          <w:rFonts w:ascii="Bookman Old Style" w:hAnsi="Bookman Old Style"/>
          <w:sz w:val="28"/>
          <w:szCs w:val="28"/>
          <w:lang w:val="pt-BR"/>
        </w:rPr>
      </w:pPr>
      <w:r w:rsidRPr="007643BC">
        <w:rPr>
          <w:rFonts w:ascii="Bookman Old Style" w:hAnsi="Bookman Old Style"/>
          <w:sz w:val="28"/>
          <w:szCs w:val="28"/>
          <w:lang w:val="pt-BR"/>
        </w:rPr>
        <w:t>30.10</w:t>
      </w:r>
      <w:r w:rsidR="00150B6C" w:rsidRPr="007643BC">
        <w:rPr>
          <w:rFonts w:ascii="Bookman Old Style" w:hAnsi="Bookman Old Style"/>
          <w:sz w:val="28"/>
          <w:szCs w:val="28"/>
          <w:lang w:val="pt-BR"/>
        </w:rPr>
        <w:t>.2018</w:t>
      </w:r>
    </w:p>
    <w:sectPr w:rsidR="00C32912" w:rsidRPr="007643BC" w:rsidSect="00A9304E">
      <w:pgSz w:w="11906" w:h="16838"/>
      <w:pgMar w:top="1418" w:right="1134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B15"/>
    <w:multiLevelType w:val="hybridMultilevel"/>
    <w:tmpl w:val="CA00104E"/>
    <w:lvl w:ilvl="0" w:tplc="5D40D2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noPunctuationKerning/>
  <w:characterSpacingControl w:val="doNotCompress"/>
  <w:compat/>
  <w:rsids>
    <w:rsidRoot w:val="00694001"/>
    <w:rsid w:val="00001373"/>
    <w:rsid w:val="00115A14"/>
    <w:rsid w:val="00150B6C"/>
    <w:rsid w:val="001B4A5A"/>
    <w:rsid w:val="001D6AC1"/>
    <w:rsid w:val="001E5F9C"/>
    <w:rsid w:val="001F5020"/>
    <w:rsid w:val="0030733A"/>
    <w:rsid w:val="0031322C"/>
    <w:rsid w:val="00337007"/>
    <w:rsid w:val="0038224F"/>
    <w:rsid w:val="004A657A"/>
    <w:rsid w:val="004E5007"/>
    <w:rsid w:val="004F1330"/>
    <w:rsid w:val="00532D62"/>
    <w:rsid w:val="005D2ACB"/>
    <w:rsid w:val="00600EF9"/>
    <w:rsid w:val="00634C6A"/>
    <w:rsid w:val="00694001"/>
    <w:rsid w:val="006B5A20"/>
    <w:rsid w:val="006C38D3"/>
    <w:rsid w:val="007643BC"/>
    <w:rsid w:val="007F0930"/>
    <w:rsid w:val="008B4E10"/>
    <w:rsid w:val="008F6C99"/>
    <w:rsid w:val="0099577A"/>
    <w:rsid w:val="009D7BC5"/>
    <w:rsid w:val="009E0EE2"/>
    <w:rsid w:val="00A1097A"/>
    <w:rsid w:val="00A1670E"/>
    <w:rsid w:val="00A6575C"/>
    <w:rsid w:val="00A9304E"/>
    <w:rsid w:val="00AD7393"/>
    <w:rsid w:val="00B13C0A"/>
    <w:rsid w:val="00BB7CD4"/>
    <w:rsid w:val="00C115F4"/>
    <w:rsid w:val="00C32912"/>
    <w:rsid w:val="00CA20FF"/>
    <w:rsid w:val="00D01357"/>
    <w:rsid w:val="00D12E48"/>
    <w:rsid w:val="00D8142E"/>
    <w:rsid w:val="00DE0773"/>
    <w:rsid w:val="00E13484"/>
    <w:rsid w:val="00E72DF5"/>
    <w:rsid w:val="00EB5534"/>
    <w:rsid w:val="00EB675D"/>
    <w:rsid w:val="00F45661"/>
    <w:rsid w:val="00F95D58"/>
    <w:rsid w:val="00F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4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9304E"/>
    <w:pPr>
      <w:keepNext/>
      <w:jc w:val="center"/>
      <w:outlineLvl w:val="0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304E"/>
    <w:pPr>
      <w:jc w:val="both"/>
    </w:pPr>
    <w:rPr>
      <w:lang w:val="en-US"/>
    </w:rPr>
  </w:style>
  <w:style w:type="paragraph" w:styleId="BodyTextIndent">
    <w:name w:val="Body Text Indent"/>
    <w:basedOn w:val="Normal"/>
    <w:rsid w:val="00A9304E"/>
    <w:pPr>
      <w:ind w:firstLine="720"/>
      <w:jc w:val="both"/>
    </w:pPr>
    <w:rPr>
      <w:rFonts w:ascii="Tahoma" w:hAnsi="Tahoma" w:cs="Tahoma"/>
      <w:lang w:val="en-US"/>
    </w:rPr>
  </w:style>
  <w:style w:type="character" w:styleId="Hyperlink">
    <w:name w:val="Hyperlink"/>
    <w:basedOn w:val="DefaultParagraphFont"/>
    <w:rsid w:val="00A9304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FE6B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PUBLIC</vt:lpstr>
      <vt:lpstr>ANUNT PUBLIC</vt:lpstr>
    </vt:vector>
  </TitlesOfParts>
  <Company>Sometra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</dc:title>
  <dc:creator>PMPM</dc:creator>
  <cp:lastModifiedBy>rodica.chivu</cp:lastModifiedBy>
  <cp:revision>4</cp:revision>
  <cp:lastPrinted>2010-02-08T11:17:00Z</cp:lastPrinted>
  <dcterms:created xsi:type="dcterms:W3CDTF">2018-10-30T09:18:00Z</dcterms:created>
  <dcterms:modified xsi:type="dcterms:W3CDTF">2018-10-30T09:56:00Z</dcterms:modified>
</cp:coreProperties>
</file>