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CEE4B" w14:textId="49E0B169" w:rsidR="00CB314D" w:rsidRPr="00455419" w:rsidRDefault="00CB314D" w:rsidP="007D6FCC">
      <w:pPr>
        <w:pStyle w:val="Header"/>
        <w:spacing w:line="360" w:lineRule="auto"/>
        <w:jc w:val="center"/>
        <w:rPr>
          <w:rFonts w:ascii="Trebuchet MS" w:hAnsi="Trebuchet MS"/>
          <w:b/>
          <w:bCs/>
          <w:sz w:val="28"/>
          <w:szCs w:val="28"/>
        </w:rPr>
      </w:pPr>
      <w:r w:rsidRPr="00455419">
        <w:rPr>
          <w:rFonts w:ascii="Trebuchet MS" w:hAnsi="Trebuchet MS"/>
          <w:b/>
          <w:bCs/>
          <w:sz w:val="28"/>
          <w:szCs w:val="28"/>
        </w:rPr>
        <w:t>AGENȚIA PENTRU PROTECȚIA MEDIULUI PRAHOVA</w:t>
      </w:r>
    </w:p>
    <w:p w14:paraId="690DC657" w14:textId="77777777" w:rsidR="00CB314D" w:rsidRPr="00455419" w:rsidRDefault="00CB314D" w:rsidP="00E74714">
      <w:pPr>
        <w:spacing w:after="0" w:line="360" w:lineRule="auto"/>
        <w:jc w:val="both"/>
        <w:rPr>
          <w:rFonts w:ascii="Trebuchet MS" w:eastAsia="Calibri" w:hAnsi="Trebuchet MS" w:cs="Times New Roman"/>
          <w:b/>
          <w:lang w:val="it-IT"/>
        </w:rPr>
      </w:pPr>
    </w:p>
    <w:p w14:paraId="4D74C966" w14:textId="29FD6ACC" w:rsidR="00C23092" w:rsidRPr="00455419" w:rsidRDefault="00C23092" w:rsidP="00C23092">
      <w:pPr>
        <w:spacing w:after="0" w:line="360" w:lineRule="auto"/>
        <w:jc w:val="center"/>
        <w:rPr>
          <w:rStyle w:val="apar"/>
          <w:rFonts w:ascii="Trebuchet MS" w:hAnsi="Trebuchet MS" w:cs="Times New Roman"/>
          <w:b/>
          <w:bdr w:val="none" w:sz="0" w:space="0" w:color="auto" w:frame="1"/>
          <w:shd w:val="clear" w:color="auto" w:fill="FFFFFF"/>
        </w:rPr>
      </w:pPr>
      <w:r w:rsidRPr="00455419">
        <w:rPr>
          <w:rStyle w:val="apar"/>
          <w:rFonts w:ascii="Trebuchet MS" w:hAnsi="Trebuchet MS" w:cs="Times New Roman"/>
          <w:b/>
          <w:bdr w:val="none" w:sz="0" w:space="0" w:color="auto" w:frame="1"/>
          <w:shd w:val="clear" w:color="auto" w:fill="FFFFFF"/>
        </w:rPr>
        <w:t>DECIZIA ETAPEI DE ÎNCADRARE</w:t>
      </w:r>
    </w:p>
    <w:p w14:paraId="145F3B01" w14:textId="763D8F3B" w:rsidR="00C23092" w:rsidRPr="00455419" w:rsidRDefault="00C23092" w:rsidP="00C23092">
      <w:pPr>
        <w:spacing w:after="0" w:line="360" w:lineRule="auto"/>
        <w:jc w:val="center"/>
        <w:rPr>
          <w:rStyle w:val="apar"/>
          <w:rFonts w:ascii="Trebuchet MS" w:hAnsi="Trebuchet MS" w:cs="Times New Roman"/>
          <w:b/>
          <w:bdr w:val="none" w:sz="0" w:space="0" w:color="auto" w:frame="1"/>
          <w:shd w:val="clear" w:color="auto" w:fill="FFFFFF"/>
        </w:rPr>
      </w:pPr>
      <w:r w:rsidRPr="00455419">
        <w:rPr>
          <w:rStyle w:val="apar"/>
          <w:rFonts w:ascii="Trebuchet MS" w:hAnsi="Trebuchet MS" w:cs="Times New Roman"/>
          <w:b/>
          <w:bdr w:val="none" w:sz="0" w:space="0" w:color="auto" w:frame="1"/>
          <w:shd w:val="clear" w:color="auto" w:fill="FFFFFF"/>
        </w:rPr>
        <w:t xml:space="preserve">Nr. </w:t>
      </w:r>
      <w:r w:rsidR="00870D04">
        <w:rPr>
          <w:rFonts w:ascii="Trebuchet MS" w:eastAsia="Calibri" w:hAnsi="Trebuchet MS" w:cs="Times New Roman"/>
          <w:b/>
        </w:rPr>
        <w:t xml:space="preserve">69 </w:t>
      </w:r>
      <w:r w:rsidR="00870D04" w:rsidRPr="000D30AB">
        <w:rPr>
          <w:rFonts w:ascii="Trebuchet MS" w:eastAsia="Calibri" w:hAnsi="Trebuchet MS" w:cs="Times New Roman"/>
          <w:b/>
        </w:rPr>
        <w:t>/</w:t>
      </w:r>
      <w:r w:rsidR="00870D04">
        <w:rPr>
          <w:rFonts w:ascii="Trebuchet MS" w:eastAsia="Calibri" w:hAnsi="Trebuchet MS" w:cs="Times New Roman"/>
          <w:b/>
        </w:rPr>
        <w:t>16440</w:t>
      </w:r>
      <w:r w:rsidR="00870D04" w:rsidRPr="000D30AB">
        <w:rPr>
          <w:rFonts w:ascii="Trebuchet MS" w:eastAsia="Calibri" w:hAnsi="Trebuchet MS" w:cs="Times New Roman"/>
          <w:b/>
        </w:rPr>
        <w:t xml:space="preserve"> din </w:t>
      </w:r>
      <w:r w:rsidR="00870D04">
        <w:rPr>
          <w:rFonts w:ascii="Trebuchet MS" w:eastAsia="Calibri" w:hAnsi="Trebuchet MS" w:cs="Times New Roman"/>
          <w:b/>
        </w:rPr>
        <w:t>21.02</w:t>
      </w:r>
      <w:r w:rsidR="00870D04" w:rsidRPr="000D30AB">
        <w:rPr>
          <w:rFonts w:ascii="Trebuchet MS" w:eastAsia="Calibri" w:hAnsi="Trebuchet MS" w:cs="Times New Roman"/>
          <w:b/>
        </w:rPr>
        <w:t>.2024</w:t>
      </w:r>
    </w:p>
    <w:p w14:paraId="24674CE3" w14:textId="22D379CC" w:rsidR="00C23092" w:rsidRPr="00455419" w:rsidRDefault="00C23092" w:rsidP="00C23092">
      <w:pPr>
        <w:spacing w:after="0" w:line="360" w:lineRule="auto"/>
        <w:jc w:val="center"/>
        <w:rPr>
          <w:rStyle w:val="apar"/>
          <w:rFonts w:ascii="Trebuchet MS" w:hAnsi="Trebuchet MS" w:cs="Times New Roman"/>
          <w:b/>
          <w:bdr w:val="none" w:sz="0" w:space="0" w:color="auto" w:frame="1"/>
          <w:shd w:val="clear" w:color="auto" w:fill="FFFFFF"/>
        </w:rPr>
      </w:pPr>
      <w:r w:rsidRPr="00455419">
        <w:rPr>
          <w:rStyle w:val="apar"/>
          <w:rFonts w:ascii="Trebuchet MS" w:hAnsi="Trebuchet MS" w:cs="Times New Roman"/>
          <w:b/>
          <w:bdr w:val="none" w:sz="0" w:space="0" w:color="auto" w:frame="1"/>
          <w:shd w:val="clear" w:color="auto" w:fill="FFFFFF"/>
        </w:rPr>
        <w:t xml:space="preserve">Revizuita in data de </w:t>
      </w:r>
      <w:r w:rsidR="00887826" w:rsidRPr="00455419">
        <w:rPr>
          <w:rStyle w:val="apar"/>
          <w:rFonts w:ascii="Trebuchet MS" w:hAnsi="Trebuchet MS" w:cs="Times New Roman"/>
          <w:b/>
          <w:bdr w:val="none" w:sz="0" w:space="0" w:color="auto" w:frame="1"/>
          <w:shd w:val="clear" w:color="auto" w:fill="FFFFFF"/>
        </w:rPr>
        <w:t>.........</w:t>
      </w:r>
    </w:p>
    <w:p w14:paraId="06028767" w14:textId="60984AA7" w:rsidR="00120E3D" w:rsidRPr="00455419" w:rsidRDefault="00120E3D" w:rsidP="00C23092">
      <w:pPr>
        <w:spacing w:after="0" w:line="360" w:lineRule="auto"/>
        <w:jc w:val="both"/>
        <w:rPr>
          <w:rFonts w:ascii="Trebuchet MS" w:eastAsia="Calibri" w:hAnsi="Trebuchet MS" w:cs="Times New Roman"/>
          <w:b/>
          <w:color w:val="FF0000"/>
        </w:rPr>
      </w:pPr>
    </w:p>
    <w:p w14:paraId="1E2F9E61" w14:textId="7025740E" w:rsidR="00C23092" w:rsidRPr="00A96E40" w:rsidRDefault="00120E3D" w:rsidP="00C23092">
      <w:pPr>
        <w:spacing w:after="0" w:line="360" w:lineRule="auto"/>
        <w:jc w:val="both"/>
        <w:rPr>
          <w:rStyle w:val="tpa1"/>
          <w:rFonts w:ascii="Trebuchet MS" w:hAnsi="Trebuchet MS"/>
        </w:rPr>
      </w:pPr>
      <w:r w:rsidRPr="00A1191A">
        <w:rPr>
          <w:rFonts w:ascii="Trebuchet MS" w:eastAsia="Calibri" w:hAnsi="Trebuchet MS" w:cs="Times New Roman"/>
        </w:rPr>
        <w:t xml:space="preserve">        </w:t>
      </w:r>
      <w:r w:rsidR="00C23092" w:rsidRPr="00A1191A">
        <w:rPr>
          <w:rStyle w:val="tpa1"/>
          <w:rFonts w:ascii="Trebuchet MS" w:hAnsi="Trebuchet MS"/>
        </w:rPr>
        <w:t>Ca urmare a solicitării de emitere a acordului de mediu adresate de</w:t>
      </w:r>
      <w:r w:rsidR="00C23092" w:rsidRPr="00A1191A">
        <w:rPr>
          <w:rFonts w:ascii="Trebuchet MS" w:hAnsi="Trebuchet MS"/>
          <w:b/>
        </w:rPr>
        <w:t xml:space="preserve"> </w:t>
      </w:r>
      <w:r w:rsidR="00090A3A" w:rsidRPr="00A1191A">
        <w:rPr>
          <w:rFonts w:ascii="Trebuchet MS" w:hAnsi="Trebuchet MS"/>
          <w:b/>
        </w:rPr>
        <w:t>COMUNA MĂGURELE prin primar Vasilică Diaconu,</w:t>
      </w:r>
      <w:r w:rsidR="00090A3A" w:rsidRPr="00A1191A">
        <w:rPr>
          <w:rFonts w:ascii="Trebuchet MS" w:hAnsi="Trebuchet MS"/>
        </w:rPr>
        <w:t xml:space="preserve"> cu sediul în comuna Măgurele, sat Măgurele, nr.226, județul Prahova</w:t>
      </w:r>
      <w:r w:rsidR="00C23092" w:rsidRPr="00A1191A">
        <w:rPr>
          <w:rFonts w:ascii="Trebuchet MS" w:hAnsi="Trebuchet MS"/>
        </w:rPr>
        <w:t xml:space="preserve">, </w:t>
      </w:r>
      <w:r w:rsidR="00C23092" w:rsidRPr="00A1191A">
        <w:rPr>
          <w:rStyle w:val="tpa1"/>
          <w:rFonts w:ascii="Trebuchet MS" w:hAnsi="Trebuchet MS"/>
        </w:rPr>
        <w:t xml:space="preserve">înregistrată la APM </w:t>
      </w:r>
      <w:r w:rsidR="00C23092" w:rsidRPr="00A96E40">
        <w:rPr>
          <w:rStyle w:val="tpa1"/>
          <w:rFonts w:ascii="Trebuchet MS" w:hAnsi="Trebuchet MS"/>
        </w:rPr>
        <w:t xml:space="preserve">Prahova cu </w:t>
      </w:r>
      <w:r w:rsidR="00A1191A" w:rsidRPr="00A96E40">
        <w:rPr>
          <w:rStyle w:val="tpa1"/>
          <w:rFonts w:ascii="Trebuchet MS" w:hAnsi="Trebuchet MS"/>
        </w:rPr>
        <w:t>16440/30.10.2023, nr. 18698/13.12.2023, nr. 810/17.01.2024, nr.1038/22.01.2024, nr.1256/26.01.2024, nr.2279/12.02.2024</w:t>
      </w:r>
      <w:r w:rsidR="00C23092" w:rsidRPr="00A96E40">
        <w:rPr>
          <w:rStyle w:val="tpa1"/>
          <w:rFonts w:ascii="Trebuchet MS" w:hAnsi="Trebuchet MS"/>
        </w:rPr>
        <w:t xml:space="preserve">, </w:t>
      </w:r>
      <w:r w:rsidR="00C23092" w:rsidRPr="00A96E40">
        <w:rPr>
          <w:rFonts w:ascii="Trebuchet MS" w:hAnsi="Trebuchet MS"/>
        </w:rPr>
        <w:t>respectiv a notificării privind modificările intervenite înregistrată cu  nr</w:t>
      </w:r>
      <w:r w:rsidR="00A96E40" w:rsidRPr="00A96E40">
        <w:rPr>
          <w:rFonts w:ascii="Trebuchet MS" w:hAnsi="Trebuchet MS"/>
        </w:rPr>
        <w:t>. 8275</w:t>
      </w:r>
      <w:r w:rsidR="00A96E40" w:rsidRPr="00A96E40">
        <w:rPr>
          <w:rStyle w:val="tpa1"/>
          <w:rFonts w:ascii="Trebuchet MS" w:hAnsi="Trebuchet MS"/>
        </w:rPr>
        <w:t>/16.05</w:t>
      </w:r>
      <w:r w:rsidR="00C23092" w:rsidRPr="00A96E40">
        <w:rPr>
          <w:rStyle w:val="tpa1"/>
          <w:rFonts w:ascii="Trebuchet MS" w:hAnsi="Trebuchet MS"/>
        </w:rPr>
        <w:t>.2024,</w:t>
      </w:r>
    </w:p>
    <w:p w14:paraId="23DBC303" w14:textId="742C4435" w:rsidR="00C23092" w:rsidRPr="0072393D" w:rsidRDefault="00C23092" w:rsidP="00C23092">
      <w:pPr>
        <w:spacing w:after="0" w:line="360" w:lineRule="auto"/>
        <w:jc w:val="both"/>
        <w:rPr>
          <w:rStyle w:val="tpa1"/>
          <w:rFonts w:ascii="Trebuchet MS" w:hAnsi="Trebuchet MS"/>
          <w:b/>
        </w:rPr>
      </w:pPr>
      <w:r w:rsidRPr="00A96E40">
        <w:rPr>
          <w:rStyle w:val="tpa1"/>
          <w:rFonts w:ascii="Trebuchet MS" w:hAnsi="Trebuchet MS"/>
        </w:rPr>
        <w:t xml:space="preserve">               </w:t>
      </w:r>
      <w:hyperlink w:anchor="#" w:history="1"/>
      <w:r w:rsidRPr="00A96E40">
        <w:rPr>
          <w:rStyle w:val="tpa1"/>
          <w:rFonts w:ascii="Trebuchet MS" w:hAnsi="Trebuchet MS"/>
        </w:rPr>
        <w:t xml:space="preserve">în baza Legii nr. 292/2018 privind evaluarea impactului anumitor proiecte publice și private asupra mediului și a O.U.G. nr. 57/2007 privind regimul ariilor naturale protejate, conservarea habitatelor naturale, a florei și faunei sălbatice, aprobată cu modificări și completări </w:t>
      </w:r>
      <w:r w:rsidRPr="0072393D">
        <w:rPr>
          <w:rStyle w:val="tpa1"/>
          <w:rFonts w:ascii="Trebuchet MS" w:hAnsi="Trebuchet MS"/>
        </w:rPr>
        <w:t>prin Legea nr.49/2011, cu modificările și completările ulterioare,</w:t>
      </w:r>
      <w:r w:rsidRPr="0072393D">
        <w:rPr>
          <w:rStyle w:val="ln2articol"/>
          <w:rFonts w:ascii="Trebuchet MS" w:hAnsi="Trebuchet MS"/>
        </w:rPr>
        <w:t xml:space="preserve"> </w:t>
      </w:r>
      <w:hyperlink w:anchor="#" w:history="1"/>
      <w:r w:rsidRPr="0072393D">
        <w:rPr>
          <w:rStyle w:val="tpa1"/>
          <w:rFonts w:ascii="Trebuchet MS" w:hAnsi="Trebuchet MS"/>
        </w:rPr>
        <w:t xml:space="preserve">APM Prahova  decide, ca urmare </w:t>
      </w:r>
      <w:r w:rsidRPr="0072393D">
        <w:rPr>
          <w:rStyle w:val="spar"/>
          <w:rFonts w:ascii="Trebuchet MS" w:hAnsi="Trebuchet MS" w:cs="Times New Roman"/>
          <w:bdr w:val="none" w:sz="0" w:space="0" w:color="auto" w:frame="1"/>
          <w:shd w:val="clear" w:color="auto" w:fill="FFFFFF"/>
        </w:rPr>
        <w:t>a consultărilor desfășurate în cadrul ședinței Comisiei d</w:t>
      </w:r>
      <w:r w:rsidR="0072393D" w:rsidRPr="0072393D">
        <w:rPr>
          <w:rStyle w:val="spar"/>
          <w:rFonts w:ascii="Trebuchet MS" w:hAnsi="Trebuchet MS"/>
          <w:bdr w:val="none" w:sz="0" w:space="0" w:color="auto" w:frame="1"/>
          <w:shd w:val="clear" w:color="auto" w:fill="FFFFFF"/>
        </w:rPr>
        <w:t xml:space="preserve">e analiză tehnică din data de </w:t>
      </w:r>
      <w:r w:rsidRPr="0072393D">
        <w:rPr>
          <w:rStyle w:val="spar"/>
          <w:rFonts w:ascii="Trebuchet MS" w:hAnsi="Trebuchet MS"/>
          <w:bdr w:val="none" w:sz="0" w:space="0" w:color="auto" w:frame="1"/>
          <w:shd w:val="clear" w:color="auto" w:fill="FFFFFF"/>
        </w:rPr>
        <w:t>0</w:t>
      </w:r>
      <w:r w:rsidR="0072393D" w:rsidRPr="0072393D">
        <w:rPr>
          <w:rStyle w:val="spar"/>
          <w:rFonts w:ascii="Trebuchet MS" w:hAnsi="Trebuchet MS"/>
          <w:bdr w:val="none" w:sz="0" w:space="0" w:color="auto" w:frame="1"/>
          <w:shd w:val="clear" w:color="auto" w:fill="FFFFFF"/>
        </w:rPr>
        <w:t>9.01.2024</w:t>
      </w:r>
      <w:r w:rsidRPr="0072393D">
        <w:rPr>
          <w:rStyle w:val="spar"/>
          <w:rFonts w:ascii="Trebuchet MS" w:hAnsi="Trebuchet MS" w:cs="Times New Roman"/>
          <w:bdr w:val="none" w:sz="0" w:space="0" w:color="auto" w:frame="1"/>
          <w:shd w:val="clear" w:color="auto" w:fill="FFFFFF"/>
        </w:rPr>
        <w:t xml:space="preserve">, </w:t>
      </w:r>
      <w:r w:rsidRPr="0072393D">
        <w:rPr>
          <w:rStyle w:val="tpa1"/>
          <w:rFonts w:ascii="Trebuchet MS" w:hAnsi="Trebuchet MS"/>
        </w:rPr>
        <w:t>respectiv din dat</w:t>
      </w:r>
      <w:r w:rsidR="00A96E40" w:rsidRPr="0072393D">
        <w:rPr>
          <w:rStyle w:val="tpa1"/>
          <w:rFonts w:ascii="Trebuchet MS" w:hAnsi="Trebuchet MS"/>
        </w:rPr>
        <w:t>a de 28.05</w:t>
      </w:r>
      <w:r w:rsidRPr="0072393D">
        <w:rPr>
          <w:rStyle w:val="tpa1"/>
          <w:rFonts w:ascii="Trebuchet MS" w:hAnsi="Trebuchet MS"/>
        </w:rPr>
        <w:t>.2024 (pentru revizuire):</w:t>
      </w:r>
      <w:r w:rsidRPr="0072393D">
        <w:rPr>
          <w:rFonts w:ascii="Trebuchet MS" w:hAnsi="Trebuchet MS"/>
        </w:rPr>
        <w:t xml:space="preserve"> </w:t>
      </w:r>
      <w:r w:rsidRPr="0072393D">
        <w:rPr>
          <w:rFonts w:ascii="Trebuchet MS" w:hAnsi="Trebuchet MS"/>
          <w:b/>
        </w:rPr>
        <w:t>„</w:t>
      </w:r>
      <w:r w:rsidR="0072393D" w:rsidRPr="0072393D">
        <w:rPr>
          <w:rFonts w:ascii="Trebuchet MS" w:hAnsi="Trebuchet MS"/>
          <w:b/>
        </w:rPr>
        <w:t>REȚELE DE CANALIZARE ÎN COMUNA MĂGURELE, JUDEȚUL PRAHOVA</w:t>
      </w:r>
      <w:r w:rsidRPr="0072393D">
        <w:rPr>
          <w:rFonts w:ascii="Trebuchet MS" w:hAnsi="Trebuchet MS"/>
          <w:b/>
        </w:rPr>
        <w:t>”</w:t>
      </w:r>
      <w:r w:rsidRPr="0072393D">
        <w:rPr>
          <w:rFonts w:ascii="Trebuchet MS" w:hAnsi="Trebuchet MS"/>
        </w:rPr>
        <w:t xml:space="preserve">, propus a fi amplasat în județul Prahova, </w:t>
      </w:r>
      <w:r w:rsidR="0072393D" w:rsidRPr="0072393D">
        <w:rPr>
          <w:rFonts w:ascii="Trebuchet MS" w:hAnsi="Trebuchet MS"/>
        </w:rPr>
        <w:t xml:space="preserve">comuna Măgurele </w:t>
      </w:r>
      <w:r w:rsidRPr="0072393D">
        <w:rPr>
          <w:rFonts w:ascii="Trebuchet MS" w:hAnsi="Trebuchet MS"/>
        </w:rPr>
        <w:t xml:space="preserve">- </w:t>
      </w:r>
      <w:r w:rsidRPr="0072393D">
        <w:rPr>
          <w:rFonts w:ascii="Trebuchet MS" w:hAnsi="Trebuchet MS"/>
          <w:b/>
        </w:rPr>
        <w:t>nu se supune evaluării impactului asupra mediului,</w:t>
      </w:r>
      <w:r w:rsidRPr="0072393D">
        <w:rPr>
          <w:rStyle w:val="tpa1"/>
          <w:rFonts w:ascii="Trebuchet MS" w:hAnsi="Trebuchet MS"/>
          <w:b/>
        </w:rPr>
        <w:t xml:space="preserve"> nu se supune evaluării adecvate și nu se supune evaluării impactului asupra corpurilor de apă.</w:t>
      </w:r>
    </w:p>
    <w:p w14:paraId="40D5006A" w14:textId="77777777" w:rsidR="00C23092" w:rsidRPr="0072393D" w:rsidRDefault="00C23092" w:rsidP="00C23092">
      <w:pPr>
        <w:spacing w:after="0" w:line="360" w:lineRule="auto"/>
        <w:jc w:val="both"/>
        <w:rPr>
          <w:rStyle w:val="tpa1"/>
          <w:rFonts w:ascii="Trebuchet MS" w:hAnsi="Trebuchet MS"/>
          <w:u w:val="single"/>
        </w:rPr>
      </w:pPr>
      <w:r w:rsidRPr="0072393D">
        <w:rPr>
          <w:rStyle w:val="tpa1"/>
          <w:rFonts w:ascii="Trebuchet MS" w:hAnsi="Trebuchet MS"/>
        </w:rPr>
        <w:t xml:space="preserve">    </w:t>
      </w:r>
      <w:r w:rsidRPr="0072393D">
        <w:rPr>
          <w:rStyle w:val="tpa1"/>
          <w:rFonts w:ascii="Trebuchet MS" w:hAnsi="Trebuchet MS"/>
          <w:u w:val="single"/>
        </w:rPr>
        <w:t>Justificarea prezentei decizii:</w:t>
      </w:r>
    </w:p>
    <w:p w14:paraId="467DB06F" w14:textId="77777777" w:rsidR="00C23092" w:rsidRPr="004D2037" w:rsidRDefault="00C23092" w:rsidP="00C23092">
      <w:pPr>
        <w:spacing w:after="0" w:line="360" w:lineRule="auto"/>
        <w:jc w:val="both"/>
        <w:rPr>
          <w:rStyle w:val="tpa1"/>
          <w:rFonts w:ascii="Trebuchet MS" w:hAnsi="Trebuchet MS"/>
          <w:b/>
        </w:rPr>
      </w:pPr>
      <w:r w:rsidRPr="0072393D">
        <w:rPr>
          <w:rStyle w:val="tpa1"/>
          <w:rFonts w:ascii="Trebuchet MS" w:hAnsi="Trebuchet MS"/>
          <w:b/>
        </w:rPr>
        <w:t xml:space="preserve">      I. Motivele care au stat la baza luării deciziei etapei de încadrare în procedura de evaluare a </w:t>
      </w:r>
      <w:r w:rsidRPr="004D2037">
        <w:rPr>
          <w:rStyle w:val="tpa1"/>
          <w:rFonts w:ascii="Trebuchet MS" w:hAnsi="Trebuchet MS"/>
          <w:b/>
        </w:rPr>
        <w:t>impactului asupra mediului sunt următoarele:</w:t>
      </w:r>
    </w:p>
    <w:p w14:paraId="5EE66891" w14:textId="2FD9F503" w:rsidR="00C23092" w:rsidRPr="004D2037" w:rsidRDefault="00C23092" w:rsidP="00C23092">
      <w:pPr>
        <w:spacing w:after="0" w:line="360" w:lineRule="auto"/>
        <w:jc w:val="both"/>
        <w:rPr>
          <w:rFonts w:ascii="Trebuchet MS" w:hAnsi="Trebuchet MS"/>
          <w:i/>
        </w:rPr>
      </w:pPr>
      <w:r w:rsidRPr="004D2037">
        <w:rPr>
          <w:rStyle w:val="tpa1"/>
          <w:rFonts w:ascii="Trebuchet MS" w:hAnsi="Trebuchet MS"/>
        </w:rPr>
        <w:t xml:space="preserve">        a)  Proiectul se încadrează în prevederile Legii nr. 292/2018, Anexa nr. 2, pct. 1</w:t>
      </w:r>
      <w:r w:rsidR="004D2037" w:rsidRPr="004D2037">
        <w:rPr>
          <w:rStyle w:val="tpa1"/>
          <w:rFonts w:ascii="Trebuchet MS" w:hAnsi="Trebuchet MS"/>
        </w:rPr>
        <w:t>3(a</w:t>
      </w:r>
      <w:r w:rsidRPr="004D2037">
        <w:rPr>
          <w:rStyle w:val="tpa1"/>
          <w:rFonts w:ascii="Trebuchet MS" w:hAnsi="Trebuchet MS"/>
        </w:rPr>
        <w:t xml:space="preserve">) </w:t>
      </w:r>
      <w:r w:rsidRPr="004D2037">
        <w:rPr>
          <w:rFonts w:ascii="Trebuchet MS" w:hAnsi="Trebuchet MS"/>
          <w:i/>
        </w:rPr>
        <w:t>conform criteriilor de selecție pentru stabilirea efectuării evaluării impactului asupra mediului din Anexa nr. 3 ale aceleași hotărâri, nu se supune procedurii de evaluare a impactului asupra mediului.</w:t>
      </w:r>
    </w:p>
    <w:p w14:paraId="48465F23" w14:textId="77777777" w:rsidR="00C23092" w:rsidRPr="004D2037" w:rsidRDefault="00C23092" w:rsidP="00C23092">
      <w:pPr>
        <w:spacing w:after="0" w:line="360" w:lineRule="auto"/>
        <w:jc w:val="both"/>
        <w:rPr>
          <w:rFonts w:ascii="Trebuchet MS" w:hAnsi="Trebuchet MS"/>
        </w:rPr>
      </w:pPr>
      <w:r w:rsidRPr="004D2037">
        <w:rPr>
          <w:rFonts w:ascii="Trebuchet MS" w:hAnsi="Trebuchet MS"/>
        </w:rPr>
        <w:t xml:space="preserve">   b)  Caracteristicile proiectului:</w:t>
      </w:r>
    </w:p>
    <w:p w14:paraId="4EBCA119" w14:textId="77777777" w:rsidR="00C23092" w:rsidRPr="004D2037" w:rsidRDefault="00C23092" w:rsidP="00C23092">
      <w:pPr>
        <w:tabs>
          <w:tab w:val="left" w:pos="0"/>
        </w:tabs>
        <w:spacing w:after="0" w:line="360" w:lineRule="auto"/>
        <w:jc w:val="both"/>
        <w:rPr>
          <w:rFonts w:ascii="Trebuchet MS" w:hAnsi="Trebuchet MS"/>
          <w:b/>
          <w:lang w:val="es-ES"/>
        </w:rPr>
      </w:pPr>
      <w:r w:rsidRPr="004D2037">
        <w:rPr>
          <w:rFonts w:ascii="Trebuchet MS" w:hAnsi="Trebuchet MS"/>
        </w:rPr>
        <w:t xml:space="preserve"> -  </w:t>
      </w:r>
      <w:r w:rsidRPr="004D2037">
        <w:rPr>
          <w:rFonts w:ascii="Trebuchet MS" w:hAnsi="Trebuchet MS"/>
          <w:b/>
          <w:i/>
          <w:lang w:val="es-ES"/>
        </w:rPr>
        <w:t>dimensiunea și concepția întregului proiect</w:t>
      </w:r>
      <w:r w:rsidRPr="004D2037">
        <w:rPr>
          <w:rFonts w:ascii="Trebuchet MS" w:hAnsi="Trebuchet MS"/>
          <w:b/>
          <w:lang w:val="es-ES"/>
        </w:rPr>
        <w:t xml:space="preserve">: </w:t>
      </w:r>
    </w:p>
    <w:p w14:paraId="357D1EB0" w14:textId="77777777" w:rsidR="00C23092" w:rsidRPr="00870D04" w:rsidRDefault="00C23092" w:rsidP="00C23092">
      <w:pPr>
        <w:spacing w:after="0" w:line="360" w:lineRule="auto"/>
        <w:ind w:right="-106"/>
        <w:jc w:val="both"/>
        <w:rPr>
          <w:rFonts w:ascii="Trebuchet MS" w:hAnsi="Trebuchet MS"/>
          <w:i/>
          <w:lang w:val="es-ES"/>
        </w:rPr>
      </w:pPr>
      <w:r w:rsidRPr="00870D04">
        <w:rPr>
          <w:rFonts w:ascii="Trebuchet MS" w:hAnsi="Trebuchet MS"/>
          <w:i/>
          <w:lang w:val="es-ES"/>
        </w:rPr>
        <w:t>Revizuirea s-a realizat ca urmare a unor modificări intervenite în proiect și anume:</w:t>
      </w:r>
    </w:p>
    <w:p w14:paraId="1C0F2147" w14:textId="77777777" w:rsidR="00C23092" w:rsidRPr="00870D04" w:rsidRDefault="00C23092" w:rsidP="00C23092">
      <w:pPr>
        <w:pStyle w:val="ListParagraph"/>
        <w:numPr>
          <w:ilvl w:val="0"/>
          <w:numId w:val="15"/>
        </w:numPr>
        <w:spacing w:after="0" w:line="360" w:lineRule="auto"/>
        <w:ind w:right="-106"/>
        <w:jc w:val="both"/>
        <w:rPr>
          <w:rFonts w:ascii="Trebuchet MS" w:hAnsi="Trebuchet MS"/>
          <w:i/>
          <w:lang w:val="es-ES"/>
        </w:rPr>
      </w:pPr>
      <w:r w:rsidRPr="00870D04">
        <w:rPr>
          <w:rFonts w:ascii="Trebuchet MS" w:hAnsi="Trebuchet MS"/>
          <w:i/>
          <w:lang w:val="es-ES"/>
        </w:rPr>
        <w:t>Modificarea suprafeței totale</w:t>
      </w:r>
      <w:r w:rsidRPr="00870D04">
        <w:rPr>
          <w:rFonts w:ascii="Trebuchet MS" w:hAnsi="Trebuchet MS"/>
          <w:i/>
        </w:rPr>
        <w:t>;</w:t>
      </w:r>
    </w:p>
    <w:p w14:paraId="571CAA97" w14:textId="114544CF" w:rsidR="00870D04" w:rsidRPr="00870D04" w:rsidRDefault="00870D04" w:rsidP="00C23092">
      <w:pPr>
        <w:pStyle w:val="ListParagraph"/>
        <w:numPr>
          <w:ilvl w:val="0"/>
          <w:numId w:val="15"/>
        </w:numPr>
        <w:spacing w:after="0" w:line="360" w:lineRule="auto"/>
        <w:ind w:right="-106"/>
        <w:jc w:val="both"/>
        <w:rPr>
          <w:rFonts w:ascii="Trebuchet MS" w:hAnsi="Trebuchet MS"/>
          <w:i/>
          <w:lang w:val="es-ES"/>
        </w:rPr>
      </w:pPr>
      <w:r>
        <w:rPr>
          <w:rFonts w:ascii="Trebuchet MS" w:hAnsi="Trebuchet MS"/>
          <w:i/>
        </w:rPr>
        <w:t>Modificarea lungimii totale a colectoarelor menajere;</w:t>
      </w:r>
    </w:p>
    <w:p w14:paraId="310E6BAB" w14:textId="798621B4" w:rsidR="00870D04" w:rsidRPr="00870D04" w:rsidRDefault="00870D04" w:rsidP="00C23092">
      <w:pPr>
        <w:pStyle w:val="ListParagraph"/>
        <w:numPr>
          <w:ilvl w:val="0"/>
          <w:numId w:val="15"/>
        </w:numPr>
        <w:spacing w:after="0" w:line="360" w:lineRule="auto"/>
        <w:ind w:right="-106"/>
        <w:jc w:val="both"/>
        <w:rPr>
          <w:rFonts w:ascii="Trebuchet MS" w:hAnsi="Trebuchet MS"/>
          <w:i/>
          <w:lang w:val="es-ES"/>
        </w:rPr>
      </w:pPr>
      <w:r>
        <w:rPr>
          <w:rFonts w:ascii="Trebuchet MS" w:hAnsi="Trebuchet MS"/>
          <w:i/>
        </w:rPr>
        <w:t>M</w:t>
      </w:r>
      <w:r w:rsidR="00613F73">
        <w:rPr>
          <w:rFonts w:ascii="Trebuchet MS" w:hAnsi="Trebuchet MS"/>
          <w:i/>
        </w:rPr>
        <w:t>odificarea numărului de că</w:t>
      </w:r>
      <w:r>
        <w:rPr>
          <w:rFonts w:ascii="Trebuchet MS" w:hAnsi="Trebuchet MS"/>
          <w:i/>
        </w:rPr>
        <w:t>mine de vizitare;</w:t>
      </w:r>
    </w:p>
    <w:p w14:paraId="6581BF6F" w14:textId="01AC30C7" w:rsidR="00870D04" w:rsidRPr="00870D04" w:rsidRDefault="00870D04" w:rsidP="00C23092">
      <w:pPr>
        <w:pStyle w:val="ListParagraph"/>
        <w:numPr>
          <w:ilvl w:val="0"/>
          <w:numId w:val="15"/>
        </w:numPr>
        <w:spacing w:after="0" w:line="360" w:lineRule="auto"/>
        <w:ind w:right="-106"/>
        <w:jc w:val="both"/>
        <w:rPr>
          <w:rFonts w:ascii="Trebuchet MS" w:hAnsi="Trebuchet MS"/>
          <w:i/>
          <w:lang w:val="es-ES"/>
        </w:rPr>
      </w:pPr>
      <w:r>
        <w:rPr>
          <w:rFonts w:ascii="Trebuchet MS" w:hAnsi="Trebuchet MS"/>
          <w:i/>
        </w:rPr>
        <w:lastRenderedPageBreak/>
        <w:t>S</w:t>
      </w:r>
      <w:r w:rsidR="00613F73">
        <w:rPr>
          <w:rFonts w:ascii="Trebuchet MS" w:hAnsi="Trebuchet MS"/>
          <w:i/>
        </w:rPr>
        <w:t>uplimentarea numărului de staț</w:t>
      </w:r>
      <w:r>
        <w:rPr>
          <w:rFonts w:ascii="Trebuchet MS" w:hAnsi="Trebuchet MS"/>
          <w:i/>
        </w:rPr>
        <w:t>ii de pompare;</w:t>
      </w:r>
    </w:p>
    <w:p w14:paraId="21A3AAEB" w14:textId="3E3630E8" w:rsidR="00870D04" w:rsidRPr="00870D04" w:rsidRDefault="00870D04" w:rsidP="00C23092">
      <w:pPr>
        <w:pStyle w:val="ListParagraph"/>
        <w:numPr>
          <w:ilvl w:val="0"/>
          <w:numId w:val="15"/>
        </w:numPr>
        <w:spacing w:after="0" w:line="360" w:lineRule="auto"/>
        <w:ind w:right="-106"/>
        <w:jc w:val="both"/>
        <w:rPr>
          <w:rFonts w:ascii="Trebuchet MS" w:hAnsi="Trebuchet MS"/>
          <w:i/>
          <w:lang w:val="es-ES"/>
        </w:rPr>
      </w:pPr>
      <w:r>
        <w:rPr>
          <w:rFonts w:ascii="Trebuchet MS" w:hAnsi="Trebuchet MS"/>
          <w:i/>
        </w:rPr>
        <w:t xml:space="preserve">Modificarea lungimii conductei de refulare </w:t>
      </w:r>
      <w:r w:rsidR="00613F73">
        <w:rPr>
          <w:rFonts w:ascii="Trebuchet MS" w:hAnsi="Trebuchet MS"/>
          <w:i/>
        </w:rPr>
        <w:t>af</w:t>
      </w:r>
      <w:r>
        <w:rPr>
          <w:rFonts w:ascii="Trebuchet MS" w:hAnsi="Trebuchet MS"/>
          <w:i/>
        </w:rPr>
        <w:t>erent</w:t>
      </w:r>
      <w:r w:rsidR="00613F73">
        <w:rPr>
          <w:rFonts w:ascii="Trebuchet MS" w:hAnsi="Trebuchet MS"/>
          <w:i/>
        </w:rPr>
        <w:t>ă</w:t>
      </w:r>
      <w:r>
        <w:rPr>
          <w:rFonts w:ascii="Trebuchet MS" w:hAnsi="Trebuchet MS"/>
          <w:i/>
        </w:rPr>
        <w:t xml:space="preserve"> </w:t>
      </w:r>
      <w:r w:rsidR="00613F73">
        <w:rPr>
          <w:rFonts w:ascii="Trebuchet MS" w:hAnsi="Trebuchet MS"/>
          <w:i/>
        </w:rPr>
        <w:t>staț</w:t>
      </w:r>
      <w:r>
        <w:rPr>
          <w:rFonts w:ascii="Trebuchet MS" w:hAnsi="Trebuchet MS"/>
          <w:i/>
        </w:rPr>
        <w:t>iilor de pompare;</w:t>
      </w:r>
    </w:p>
    <w:p w14:paraId="6DB35D0F" w14:textId="5FA490F2" w:rsidR="00870D04" w:rsidRPr="00870D04" w:rsidRDefault="00870D04" w:rsidP="00C23092">
      <w:pPr>
        <w:pStyle w:val="ListParagraph"/>
        <w:numPr>
          <w:ilvl w:val="0"/>
          <w:numId w:val="15"/>
        </w:numPr>
        <w:spacing w:after="0" w:line="360" w:lineRule="auto"/>
        <w:ind w:right="-106"/>
        <w:jc w:val="both"/>
        <w:rPr>
          <w:rFonts w:ascii="Trebuchet MS" w:hAnsi="Trebuchet MS"/>
          <w:i/>
          <w:lang w:val="es-ES"/>
        </w:rPr>
      </w:pPr>
      <w:r>
        <w:rPr>
          <w:rFonts w:ascii="Trebuchet MS" w:hAnsi="Trebuchet MS"/>
          <w:i/>
        </w:rPr>
        <w:t>M</w:t>
      </w:r>
      <w:r w:rsidR="00613F73">
        <w:rPr>
          <w:rFonts w:ascii="Trebuchet MS" w:hAnsi="Trebuchet MS"/>
          <w:i/>
        </w:rPr>
        <w:t>odificarea suprafețelor temporare ș</w:t>
      </w:r>
      <w:r>
        <w:rPr>
          <w:rFonts w:ascii="Trebuchet MS" w:hAnsi="Trebuchet MS"/>
          <w:i/>
        </w:rPr>
        <w:t>i definitive ocupate.</w:t>
      </w:r>
    </w:p>
    <w:p w14:paraId="677264FE" w14:textId="77777777" w:rsidR="00613F73" w:rsidRDefault="00613F73" w:rsidP="00C23092">
      <w:pPr>
        <w:spacing w:after="0" w:line="360" w:lineRule="auto"/>
        <w:jc w:val="both"/>
        <w:rPr>
          <w:rFonts w:ascii="Trebuchet MS" w:hAnsi="Trebuchet MS"/>
          <w:color w:val="FF0000"/>
          <w:lang w:val="fr-FR"/>
        </w:rPr>
      </w:pPr>
    </w:p>
    <w:p w14:paraId="2FCCFB86" w14:textId="07F356C9" w:rsidR="00613F73" w:rsidRPr="00A3474B" w:rsidRDefault="00613F73" w:rsidP="00613F73">
      <w:pPr>
        <w:tabs>
          <w:tab w:val="left" w:pos="0"/>
        </w:tabs>
        <w:spacing w:after="0" w:line="360" w:lineRule="auto"/>
        <w:jc w:val="both"/>
        <w:rPr>
          <w:rFonts w:ascii="Trebuchet MS" w:hAnsi="Trebuchet MS"/>
        </w:rPr>
      </w:pPr>
      <w:r>
        <w:rPr>
          <w:rFonts w:ascii="Trebuchet MS" w:hAnsi="Trebuchet MS"/>
          <w:color w:val="FF0000"/>
          <w:lang w:val="fr-FR"/>
        </w:rPr>
        <w:t xml:space="preserve">  </w:t>
      </w:r>
      <w:r w:rsidRPr="00613F73">
        <w:rPr>
          <w:rFonts w:ascii="Trebuchet MS" w:hAnsi="Trebuchet MS"/>
          <w:lang w:val="fr-FR"/>
        </w:rPr>
        <w:t>S</w:t>
      </w:r>
      <w:r w:rsidRPr="00613F73">
        <w:rPr>
          <w:rFonts w:ascii="Trebuchet MS" w:hAnsi="Trebuchet MS"/>
          <w:lang w:val="es-ES"/>
        </w:rPr>
        <w:t>uprafața</w:t>
      </w:r>
      <w:r w:rsidRPr="00A3474B">
        <w:rPr>
          <w:rFonts w:ascii="Trebuchet MS" w:hAnsi="Trebuchet MS"/>
          <w:lang w:val="es-ES"/>
        </w:rPr>
        <w:t xml:space="preserve"> totală a terenului ocupat de lucrări este de </w:t>
      </w:r>
      <w:r>
        <w:rPr>
          <w:rFonts w:ascii="Trebuchet MS" w:hAnsi="Trebuchet MS"/>
          <w:lang w:val="es-ES"/>
        </w:rPr>
        <w:t>93866</w:t>
      </w:r>
      <w:r w:rsidRPr="00A3474B">
        <w:rPr>
          <w:rFonts w:ascii="Trebuchet MS" w:hAnsi="Trebuchet MS"/>
          <w:lang w:val="es-ES"/>
        </w:rPr>
        <w:t xml:space="preserve"> mp, după cum urmează</w:t>
      </w:r>
      <w:r w:rsidRPr="00A3474B">
        <w:rPr>
          <w:rFonts w:ascii="Trebuchet MS" w:hAnsi="Trebuchet MS"/>
        </w:rPr>
        <w:t>:</w:t>
      </w:r>
    </w:p>
    <w:p w14:paraId="65DA13ED" w14:textId="660D0B49" w:rsidR="00613F73" w:rsidRPr="00A3474B" w:rsidRDefault="00613F73" w:rsidP="00613F73">
      <w:pPr>
        <w:tabs>
          <w:tab w:val="left" w:pos="0"/>
        </w:tabs>
        <w:spacing w:after="0" w:line="360" w:lineRule="auto"/>
        <w:jc w:val="both"/>
        <w:rPr>
          <w:rFonts w:ascii="Trebuchet MS" w:hAnsi="Trebuchet MS"/>
        </w:rPr>
      </w:pPr>
      <w:r w:rsidRPr="00A3474B">
        <w:rPr>
          <w:rFonts w:ascii="Trebuchet MS" w:hAnsi="Trebuchet MS"/>
        </w:rPr>
        <w:t xml:space="preserve">- </w:t>
      </w:r>
      <w:r>
        <w:rPr>
          <w:rFonts w:ascii="Trebuchet MS" w:hAnsi="Trebuchet MS"/>
        </w:rPr>
        <w:t>72312</w:t>
      </w:r>
      <w:r w:rsidRPr="00A3474B">
        <w:rPr>
          <w:rFonts w:ascii="Trebuchet MS" w:hAnsi="Trebuchet MS"/>
        </w:rPr>
        <w:t xml:space="preserve"> mp teren intravilan în localitatea Măgurele;</w:t>
      </w:r>
    </w:p>
    <w:p w14:paraId="7A3B598A" w14:textId="74C0B5EE" w:rsidR="00613F73" w:rsidRPr="00A3474B" w:rsidRDefault="00613F73" w:rsidP="00613F73">
      <w:pPr>
        <w:tabs>
          <w:tab w:val="left" w:pos="0"/>
        </w:tabs>
        <w:spacing w:after="0" w:line="360" w:lineRule="auto"/>
        <w:jc w:val="both"/>
        <w:rPr>
          <w:rFonts w:ascii="Trebuchet MS" w:hAnsi="Trebuchet MS"/>
        </w:rPr>
      </w:pPr>
      <w:r w:rsidRPr="00A3474B">
        <w:rPr>
          <w:rFonts w:ascii="Trebuchet MS" w:hAnsi="Trebuchet MS"/>
        </w:rPr>
        <w:t xml:space="preserve">- </w:t>
      </w:r>
      <w:r>
        <w:rPr>
          <w:rFonts w:ascii="Trebuchet MS" w:hAnsi="Trebuchet MS"/>
        </w:rPr>
        <w:t>16012</w:t>
      </w:r>
      <w:r w:rsidRPr="00A3474B">
        <w:rPr>
          <w:rFonts w:ascii="Trebuchet MS" w:hAnsi="Trebuchet MS"/>
        </w:rPr>
        <w:t xml:space="preserve"> mp teren intravilan în localitatea Iazu;</w:t>
      </w:r>
    </w:p>
    <w:p w14:paraId="51E6F94B" w14:textId="30D12C93" w:rsidR="00613F73" w:rsidRPr="00A3474B" w:rsidRDefault="00613F73" w:rsidP="00613F73">
      <w:pPr>
        <w:tabs>
          <w:tab w:val="left" w:pos="0"/>
        </w:tabs>
        <w:spacing w:after="0" w:line="360" w:lineRule="auto"/>
        <w:jc w:val="both"/>
        <w:rPr>
          <w:rFonts w:ascii="Trebuchet MS" w:hAnsi="Trebuchet MS"/>
        </w:rPr>
      </w:pPr>
      <w:r w:rsidRPr="00A3474B">
        <w:rPr>
          <w:rFonts w:ascii="Trebuchet MS" w:hAnsi="Trebuchet MS"/>
        </w:rPr>
        <w:t xml:space="preserve">- </w:t>
      </w:r>
      <w:r>
        <w:rPr>
          <w:rFonts w:ascii="Trebuchet MS" w:hAnsi="Trebuchet MS"/>
        </w:rPr>
        <w:t xml:space="preserve">1323 </w:t>
      </w:r>
      <w:r w:rsidRPr="00A3474B">
        <w:rPr>
          <w:rFonts w:ascii="Trebuchet MS" w:hAnsi="Trebuchet MS"/>
        </w:rPr>
        <w:t>mp teren intravilan în localitatea Coada Malului;</w:t>
      </w:r>
    </w:p>
    <w:p w14:paraId="24F69D52" w14:textId="393B8C91" w:rsidR="00613F73" w:rsidRPr="00A3474B" w:rsidRDefault="00613F73" w:rsidP="00613F73">
      <w:pPr>
        <w:tabs>
          <w:tab w:val="left" w:pos="0"/>
        </w:tabs>
        <w:spacing w:after="0" w:line="360" w:lineRule="auto"/>
        <w:jc w:val="both"/>
        <w:rPr>
          <w:rFonts w:ascii="Trebuchet MS" w:hAnsi="Trebuchet MS"/>
        </w:rPr>
      </w:pPr>
      <w:r w:rsidRPr="00A3474B">
        <w:rPr>
          <w:rFonts w:ascii="Trebuchet MS" w:hAnsi="Trebuchet MS"/>
        </w:rPr>
        <w:t xml:space="preserve">- </w:t>
      </w:r>
      <w:r>
        <w:rPr>
          <w:rFonts w:ascii="Trebuchet MS" w:hAnsi="Trebuchet MS"/>
        </w:rPr>
        <w:t>4219</w:t>
      </w:r>
      <w:r w:rsidRPr="00A3474B">
        <w:rPr>
          <w:rFonts w:ascii="Trebuchet MS" w:hAnsi="Trebuchet MS"/>
        </w:rPr>
        <w:t xml:space="preserve"> mp teren extravilan UAT Măgurele.</w:t>
      </w:r>
    </w:p>
    <w:p w14:paraId="23FE1BEC"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Prin proiect se propune extinderea rețelei de canalizare pe străzile din localitățile Măgurele, Coada Malului și Iazu, precum și suplimentarea stației de epurare în curs de execuție cu o nouă stație de epurare ape uzate cu o capacítate de Quz/zi/max=400 mc/zi, cu evacuare a stației de epurare existentă. </w:t>
      </w:r>
    </w:p>
    <w:p w14:paraId="6681EAFF" w14:textId="08030B05"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Lungimea totală a c</w:t>
      </w:r>
      <w:r>
        <w:rPr>
          <w:rFonts w:ascii="Trebuchet MS" w:hAnsi="Trebuchet MS"/>
          <w:lang w:val="es-ES"/>
        </w:rPr>
        <w:t>olectoarelor menajere este de 11073</w:t>
      </w:r>
      <w:r w:rsidRPr="00A3474B">
        <w:rPr>
          <w:rFonts w:ascii="Trebuchet MS" w:hAnsi="Trebuchet MS"/>
          <w:lang w:val="es-ES"/>
        </w:rPr>
        <w:t xml:space="preserve"> ml, fiind realizate din conducte de canalizare gravitaț</w:t>
      </w:r>
      <w:r>
        <w:rPr>
          <w:rFonts w:ascii="Trebuchet MS" w:hAnsi="Trebuchet MS"/>
          <w:lang w:val="es-ES"/>
        </w:rPr>
        <w:t>ională din conducte Dn200mm(863</w:t>
      </w:r>
      <w:r w:rsidRPr="00A3474B">
        <w:rPr>
          <w:rFonts w:ascii="Trebuchet MS" w:hAnsi="Trebuchet MS"/>
          <w:lang w:val="es-ES"/>
        </w:rPr>
        <w:t>ml) și DN250mm(</w:t>
      </w:r>
      <w:r>
        <w:rPr>
          <w:rFonts w:ascii="Trebuchet MS" w:hAnsi="Trebuchet MS"/>
          <w:lang w:val="es-ES"/>
        </w:rPr>
        <w:t>9915</w:t>
      </w:r>
      <w:r w:rsidRPr="00A3474B">
        <w:rPr>
          <w:rFonts w:ascii="Trebuchet MS" w:hAnsi="Trebuchet MS"/>
          <w:lang w:val="es-ES"/>
        </w:rPr>
        <w:t>ml).</w:t>
      </w:r>
    </w:p>
    <w:p w14:paraId="212136AB" w14:textId="57DFE26F"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În lungul colectoarelor propuse sun</w:t>
      </w:r>
      <w:r>
        <w:rPr>
          <w:rFonts w:ascii="Trebuchet MS" w:hAnsi="Trebuchet MS"/>
          <w:lang w:val="es-ES"/>
        </w:rPr>
        <w:t>t dispuse un  număr total de 428</w:t>
      </w:r>
      <w:r w:rsidRPr="00A3474B">
        <w:rPr>
          <w:rFonts w:ascii="Trebuchet MS" w:hAnsi="Trebuchet MS"/>
          <w:lang w:val="es-ES"/>
        </w:rPr>
        <w:t xml:space="preserve"> cămine de vizitare prefabricate din beton armat. Amonte de stațiile de pompare apă uzată se prevede o instalație de tip grătar, pe accesul apei în bazin, având rol de reținere a deșeu</w:t>
      </w:r>
      <w:r w:rsidR="0035104B">
        <w:rPr>
          <w:rFonts w:ascii="Trebuchet MS" w:hAnsi="Trebuchet MS"/>
          <w:lang w:val="es-ES"/>
        </w:rPr>
        <w:t>rilor, în număr de 19</w:t>
      </w:r>
      <w:r w:rsidRPr="00A3474B">
        <w:rPr>
          <w:rFonts w:ascii="Trebuchet MS" w:hAnsi="Trebuchet MS"/>
          <w:lang w:val="es-ES"/>
        </w:rPr>
        <w:t xml:space="preserve"> buc.</w:t>
      </w:r>
    </w:p>
    <w:p w14:paraId="123B0588" w14:textId="4523AD9D"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Apa uzată menajeră este transportată gravitațional prin colectoare menajere și cămine de vizitare, iar datorită diferențelo</w:t>
      </w:r>
      <w:r w:rsidR="0035104B">
        <w:rPr>
          <w:rFonts w:ascii="Trebuchet MS" w:hAnsi="Trebuchet MS"/>
          <w:lang w:val="es-ES"/>
        </w:rPr>
        <w:t>r de altitudine s-au prevăzut 19</w:t>
      </w:r>
      <w:r w:rsidRPr="00A3474B">
        <w:rPr>
          <w:rFonts w:ascii="Trebuchet MS" w:hAnsi="Trebuchet MS"/>
          <w:lang w:val="es-ES"/>
        </w:rPr>
        <w:t xml:space="preserve"> stații de pompare ape uzate prefabricate din beton care vor transporta apa sub presiune prin intermediul conductelor de refulare în cămine de vizitare.</w:t>
      </w:r>
    </w:p>
    <w:p w14:paraId="7D4FE9DA" w14:textId="120D64C8"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Lungimea conductelor de refulare aferente stațiilor de pompare propuse va fi de </w:t>
      </w:r>
      <w:r w:rsidR="0035104B">
        <w:rPr>
          <w:rFonts w:ascii="Trebuchet MS" w:hAnsi="Trebuchet MS"/>
          <w:lang w:val="es-ES"/>
        </w:rPr>
        <w:t>4143</w:t>
      </w:r>
      <w:r w:rsidRPr="00A3474B">
        <w:rPr>
          <w:rFonts w:ascii="Trebuchet MS" w:hAnsi="Trebuchet MS"/>
          <w:lang w:val="es-ES"/>
        </w:rPr>
        <w:t xml:space="preserve"> ml. </w:t>
      </w:r>
    </w:p>
    <w:p w14:paraId="7DCB39EA" w14:textId="1EB2088E"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Pe rețeaua nou propusă sunt prevăzute 906 cămine pentru racordarea locuitorilor la sistemul de canalizare. Amplasarea căminelor de racord se va face la limita proprietăților pe domeniul public. Racordurile se vor realiza din conducte PVC SN</w:t>
      </w:r>
      <w:r w:rsidR="0035104B">
        <w:rPr>
          <w:rFonts w:ascii="Trebuchet MS" w:hAnsi="Trebuchet MS"/>
          <w:lang w:val="es-ES"/>
        </w:rPr>
        <w:t>8 Dn160mm în lungime totală de 5</w:t>
      </w:r>
      <w:r w:rsidRPr="00A3474B">
        <w:rPr>
          <w:rFonts w:ascii="Trebuchet MS" w:hAnsi="Trebuchet MS"/>
          <w:lang w:val="es-ES"/>
        </w:rPr>
        <w:t>436 ml.</w:t>
      </w:r>
    </w:p>
    <w:p w14:paraId="7879D199"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Apele menajere colectate prin intermediul colectoarelor propuse vor fi epurate atât în cadrul stației existente/în curs de execuție cât și în noua stație de epurare propusă, aceasta fiind dimensionată pentru epurarea unui debit Qu zi max=400.00 mc/zi.</w:t>
      </w:r>
    </w:p>
    <w:p w14:paraId="746AC3B4"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Distribuirea debitului menajer în cele două stații de epurare se va face printr-un sistem de divizare a debitului, montat amonte de punctul de descărcare.</w:t>
      </w:r>
    </w:p>
    <w:p w14:paraId="3EE2CA99"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Evacuarea apelor epurate se va face cu ajutorul unei conducte în lungime de 30 ml.</w:t>
      </w:r>
    </w:p>
    <w:p w14:paraId="1D833350" w14:textId="48F5E7E4"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De-a lungul rețelei de canalizare s-a proiectat o subtraversare de cale ferată, aceasta fiind realizată prin foraj </w:t>
      </w:r>
      <w:r w:rsidR="0035104B">
        <w:rPr>
          <w:rFonts w:ascii="Trebuchet MS" w:hAnsi="Trebuchet MS"/>
          <w:lang w:val="es-ES"/>
        </w:rPr>
        <w:t xml:space="preserve">orizontal </w:t>
      </w:r>
      <w:r w:rsidRPr="00A3474B">
        <w:rPr>
          <w:rFonts w:ascii="Trebuchet MS" w:hAnsi="Trebuchet MS"/>
          <w:lang w:val="es-ES"/>
        </w:rPr>
        <w:t>dirijat la care s-a prevăzut protecție d</w:t>
      </w:r>
      <w:r w:rsidR="0035104B">
        <w:rPr>
          <w:rFonts w:ascii="Trebuchet MS" w:hAnsi="Trebuchet MS"/>
          <w:lang w:val="es-ES"/>
        </w:rPr>
        <w:t>e tip OL în lungime totală de 70.3</w:t>
      </w:r>
      <w:r w:rsidRPr="00A3474B">
        <w:rPr>
          <w:rFonts w:ascii="Trebuchet MS" w:hAnsi="Trebuchet MS"/>
          <w:lang w:val="es-ES"/>
        </w:rPr>
        <w:t>0m</w:t>
      </w:r>
      <w:r w:rsidR="0035104B">
        <w:rPr>
          <w:rFonts w:ascii="Trebuchet MS" w:hAnsi="Trebuchet MS"/>
          <w:lang w:val="es-ES"/>
        </w:rPr>
        <w:t>l</w:t>
      </w:r>
      <w:r w:rsidRPr="00A3474B">
        <w:rPr>
          <w:rFonts w:ascii="Trebuchet MS" w:hAnsi="Trebuchet MS"/>
          <w:lang w:val="es-ES"/>
        </w:rPr>
        <w:t>.</w:t>
      </w:r>
    </w:p>
    <w:p w14:paraId="4D5454D6"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Pe malul staâng al cursului de apă Teleajen, în zona amplasamentului stației de epurare, se va realiza un zid de gabioane cu o lungime totală de 120 ml și înălțimea de aproximativ 2,00 m, cu rol e stopare a eroziunii malului și de apărare împotriva inundațiilor.</w:t>
      </w:r>
    </w:p>
    <w:p w14:paraId="3747683D"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Terenul ocupat aferent rețelei de canalizare este:</w:t>
      </w:r>
    </w:p>
    <w:p w14:paraId="4976C579" w14:textId="4B882FB0" w:rsidR="00613F73" w:rsidRPr="00A3474B" w:rsidRDefault="0035104B" w:rsidP="00613F73">
      <w:pPr>
        <w:tabs>
          <w:tab w:val="left" w:pos="0"/>
        </w:tabs>
        <w:spacing w:after="0" w:line="360" w:lineRule="auto"/>
        <w:jc w:val="both"/>
        <w:rPr>
          <w:rFonts w:ascii="Trebuchet MS" w:hAnsi="Trebuchet MS"/>
          <w:lang w:val="es-ES"/>
        </w:rPr>
      </w:pPr>
      <w:r>
        <w:rPr>
          <w:rFonts w:ascii="Trebuchet MS" w:hAnsi="Trebuchet MS"/>
          <w:lang w:val="es-ES"/>
        </w:rPr>
        <w:t xml:space="preserve">   •Temporar (15084.05 mp)</w:t>
      </w:r>
      <w:r w:rsidR="00613F73" w:rsidRPr="00A3474B">
        <w:rPr>
          <w:rFonts w:ascii="Trebuchet MS" w:hAnsi="Trebuchet MS"/>
          <w:lang w:val="es-ES"/>
        </w:rPr>
        <w:t>:</w:t>
      </w:r>
    </w:p>
    <w:p w14:paraId="6C82A093" w14:textId="2EF7C159"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-rețea canalizare menajeră – 1</w:t>
      </w:r>
      <w:r w:rsidR="0035104B">
        <w:rPr>
          <w:rFonts w:ascii="Trebuchet MS" w:hAnsi="Trebuchet MS"/>
          <w:lang w:val="es-ES"/>
        </w:rPr>
        <w:t>1073 m x 0.75 m = 8304</w:t>
      </w:r>
      <w:r w:rsidRPr="00A3474B">
        <w:rPr>
          <w:rFonts w:ascii="Trebuchet MS" w:hAnsi="Trebuchet MS"/>
          <w:lang w:val="es-ES"/>
        </w:rPr>
        <w:t>.75 mp;</w:t>
      </w:r>
    </w:p>
    <w:p w14:paraId="6A571DA3" w14:textId="43377E21"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-rețea refulare menajeră – </w:t>
      </w:r>
      <w:r w:rsidR="0035104B">
        <w:rPr>
          <w:rFonts w:ascii="Trebuchet MS" w:hAnsi="Trebuchet MS"/>
          <w:lang w:val="es-ES"/>
        </w:rPr>
        <w:t>4143 m x 0.70 m = 2900.10</w:t>
      </w:r>
      <w:r w:rsidRPr="00A3474B">
        <w:rPr>
          <w:rFonts w:ascii="Trebuchet MS" w:hAnsi="Trebuchet MS"/>
          <w:lang w:val="es-ES"/>
        </w:rPr>
        <w:t xml:space="preserve"> mp;</w:t>
      </w:r>
    </w:p>
    <w:p w14:paraId="2B18E855"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-rețea refulare infuent – 20 m x 0.70 m = 14 mp;</w:t>
      </w:r>
    </w:p>
    <w:p w14:paraId="7595D0DA"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-rețea racorduri menajere – 5436 m x 0.70 m = 3805.2 mp;</w:t>
      </w:r>
    </w:p>
    <w:p w14:paraId="0F7A4272"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-rețea apă tehnologică – 45 m x 0.8 m = 36 mp;</w:t>
      </w:r>
    </w:p>
    <w:p w14:paraId="6053BDA5"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val="es-ES"/>
        </w:rPr>
        <w:t xml:space="preserve">     -rețea evacuare ape epurate – 30 m x 0.80 m = 24 mp.</w:t>
      </w:r>
    </w:p>
    <w:p w14:paraId="079F3F8E" w14:textId="2FFC196F"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 xml:space="preserve">  •Definitiv</w:t>
      </w:r>
      <w:r w:rsidR="0035104B">
        <w:rPr>
          <w:rFonts w:ascii="Trebuchet MS" w:hAnsi="Trebuchet MS"/>
          <w:lang w:eastAsia="x-none"/>
        </w:rPr>
        <w:t xml:space="preserve"> (1107.43 mp)</w:t>
      </w:r>
      <w:r w:rsidRPr="00A3474B">
        <w:rPr>
          <w:rFonts w:ascii="Trebuchet MS" w:hAnsi="Trebuchet MS"/>
          <w:lang w:eastAsia="x-none"/>
        </w:rPr>
        <w:t>:</w:t>
      </w:r>
    </w:p>
    <w:p w14:paraId="0355F18C" w14:textId="3E3EE0A2"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 xml:space="preserve">      -suprafața aferentă căminelor Dn800 mm: 1,00m x 1,00m x </w:t>
      </w:r>
      <w:r w:rsidR="0035104B">
        <w:rPr>
          <w:rFonts w:ascii="Trebuchet MS" w:hAnsi="Trebuchet MS"/>
          <w:lang w:eastAsia="x-none"/>
        </w:rPr>
        <w:t>148</w:t>
      </w:r>
      <w:r w:rsidRPr="00A3474B">
        <w:rPr>
          <w:rFonts w:ascii="Trebuchet MS" w:hAnsi="Trebuchet MS"/>
          <w:lang w:eastAsia="x-none"/>
        </w:rPr>
        <w:t xml:space="preserve"> buc = </w:t>
      </w:r>
      <w:r w:rsidR="0035104B">
        <w:rPr>
          <w:rFonts w:ascii="Trebuchet MS" w:hAnsi="Trebuchet MS"/>
          <w:lang w:eastAsia="x-none"/>
        </w:rPr>
        <w:t>148</w:t>
      </w:r>
      <w:r w:rsidRPr="00A3474B">
        <w:rPr>
          <w:rFonts w:ascii="Trebuchet MS" w:hAnsi="Trebuchet MS"/>
          <w:lang w:eastAsia="x-none"/>
        </w:rPr>
        <w:t>.</w:t>
      </w:r>
      <w:r w:rsidR="0035104B">
        <w:rPr>
          <w:rFonts w:ascii="Trebuchet MS" w:hAnsi="Trebuchet MS"/>
          <w:lang w:eastAsia="x-none"/>
        </w:rPr>
        <w:t>0</w:t>
      </w:r>
      <w:r w:rsidRPr="00A3474B">
        <w:rPr>
          <w:rFonts w:ascii="Trebuchet MS" w:hAnsi="Trebuchet MS"/>
          <w:lang w:eastAsia="x-none"/>
        </w:rPr>
        <w:t>0 mp;</w:t>
      </w:r>
    </w:p>
    <w:p w14:paraId="13203BDD" w14:textId="50CF35E4"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 xml:space="preserve">      -suprafața aferentă cămine</w:t>
      </w:r>
      <w:r w:rsidR="0035104B">
        <w:rPr>
          <w:rFonts w:ascii="Trebuchet MS" w:hAnsi="Trebuchet MS"/>
          <w:lang w:eastAsia="x-none"/>
        </w:rPr>
        <w:t>lor Dn1000 mm: 1,24m x 1,24m x 2</w:t>
      </w:r>
      <w:r w:rsidRPr="00A3474B">
        <w:rPr>
          <w:rFonts w:ascii="Trebuchet MS" w:hAnsi="Trebuchet MS"/>
          <w:lang w:eastAsia="x-none"/>
        </w:rPr>
        <w:t>8</w:t>
      </w:r>
      <w:r w:rsidR="0035104B">
        <w:rPr>
          <w:rFonts w:ascii="Trebuchet MS" w:hAnsi="Trebuchet MS"/>
          <w:lang w:eastAsia="x-none"/>
        </w:rPr>
        <w:t>0</w:t>
      </w:r>
      <w:r w:rsidRPr="00A3474B">
        <w:rPr>
          <w:rFonts w:ascii="Trebuchet MS" w:hAnsi="Trebuchet MS"/>
          <w:lang w:eastAsia="x-none"/>
        </w:rPr>
        <w:t xml:space="preserve"> buc = </w:t>
      </w:r>
      <w:r w:rsidR="0035104B">
        <w:rPr>
          <w:rFonts w:ascii="Trebuchet MS" w:hAnsi="Trebuchet MS"/>
          <w:lang w:eastAsia="x-none"/>
        </w:rPr>
        <w:t>430.53</w:t>
      </w:r>
      <w:r w:rsidRPr="00A3474B">
        <w:rPr>
          <w:rFonts w:ascii="Trebuchet MS" w:hAnsi="Trebuchet MS"/>
          <w:lang w:eastAsia="x-none"/>
        </w:rPr>
        <w:t xml:space="preserve"> mp;</w:t>
      </w:r>
    </w:p>
    <w:p w14:paraId="56A54302" w14:textId="3B37C3B9"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 xml:space="preserve">      -su</w:t>
      </w:r>
      <w:r w:rsidR="0035104B">
        <w:rPr>
          <w:rFonts w:ascii="Trebuchet MS" w:hAnsi="Trebuchet MS"/>
          <w:lang w:eastAsia="x-none"/>
        </w:rPr>
        <w:t>prafața aferentă căminelor de ra</w:t>
      </w:r>
      <w:r w:rsidRPr="00A3474B">
        <w:rPr>
          <w:rFonts w:ascii="Trebuchet MS" w:hAnsi="Trebuchet MS"/>
          <w:lang w:eastAsia="x-none"/>
        </w:rPr>
        <w:t>cord  Dn400 mm: 0,4m x 0,4m x 906 buc = 144.96 mp;</w:t>
      </w:r>
    </w:p>
    <w:p w14:paraId="1D0886A2" w14:textId="30D96821"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 xml:space="preserve">      -suprafața af</w:t>
      </w:r>
      <w:r w:rsidR="0035104B">
        <w:rPr>
          <w:rFonts w:ascii="Trebuchet MS" w:hAnsi="Trebuchet MS"/>
          <w:lang w:eastAsia="x-none"/>
        </w:rPr>
        <w:t>erentă stațiilor de pompare = 30.94</w:t>
      </w:r>
      <w:r w:rsidRPr="00A3474B">
        <w:rPr>
          <w:rFonts w:ascii="Trebuchet MS" w:hAnsi="Trebuchet MS"/>
          <w:lang w:eastAsia="x-none"/>
        </w:rPr>
        <w:t xml:space="preserve"> mp;</w:t>
      </w:r>
    </w:p>
    <w:p w14:paraId="6B21C5B2"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 xml:space="preserve">      -suprafața aferentă stație de epurare = 353 mp;</w:t>
      </w:r>
    </w:p>
    <w:p w14:paraId="09AA3D7F"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 xml:space="preserve">   Stația de epurare are componente subterane, supraterane și o clădire de operare. Aceasta concentrează toți pașii epurării într-o singură unitate:</w:t>
      </w:r>
    </w:p>
    <w:p w14:paraId="6305E01D"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-stație de pompare influent cu grătar rar acționat manual;</w:t>
      </w:r>
    </w:p>
    <w:p w14:paraId="7373B477"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-pre-epurarea mecanică cu echipament integrat de sitare-deznisipare îndepărtare grăsimi;</w:t>
      </w:r>
    </w:p>
    <w:p w14:paraId="38DF23B4"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-epurarea biologică cu denitrificare frontal și recirculare;</w:t>
      </w:r>
    </w:p>
    <w:p w14:paraId="63698E93"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-nitrificarea și stabilizarea nămolului;</w:t>
      </w:r>
    </w:p>
    <w:p w14:paraId="638F839A"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-decantarea secundară;</w:t>
      </w:r>
    </w:p>
    <w:p w14:paraId="13B8A1DC"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-deshidratatrea nămolului;</w:t>
      </w:r>
    </w:p>
    <w:p w14:paraId="2D263284"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-măsurarea debitului influent cu debitmetrul inductiv;</w:t>
      </w:r>
    </w:p>
    <w:p w14:paraId="2D6CB145"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-dezinfecție efluent cu sistem de hipoclorit de sodiu;</w:t>
      </w:r>
    </w:p>
    <w:p w14:paraId="3DD96A33" w14:textId="77777777" w:rsidR="00613F73" w:rsidRPr="00A3474B" w:rsidRDefault="00613F73" w:rsidP="00613F73">
      <w:pPr>
        <w:tabs>
          <w:tab w:val="left" w:pos="0"/>
        </w:tabs>
        <w:spacing w:after="0" w:line="360" w:lineRule="auto"/>
        <w:jc w:val="both"/>
        <w:rPr>
          <w:rFonts w:ascii="Trebuchet MS" w:hAnsi="Trebuchet MS"/>
          <w:lang w:eastAsia="x-none"/>
        </w:rPr>
      </w:pPr>
      <w:r w:rsidRPr="00A3474B">
        <w:rPr>
          <w:rFonts w:ascii="Trebuchet MS" w:hAnsi="Trebuchet MS"/>
          <w:lang w:eastAsia="x-none"/>
        </w:rPr>
        <w:t>-linia tehnologică a rectorului biologic (situată în bazin impermeabil din beton).</w:t>
      </w:r>
    </w:p>
    <w:p w14:paraId="58CC00F7" w14:textId="77777777" w:rsidR="00613F73" w:rsidRPr="00A3474B" w:rsidRDefault="00613F73" w:rsidP="00613F73">
      <w:pPr>
        <w:tabs>
          <w:tab w:val="left" w:pos="0"/>
        </w:tabs>
        <w:spacing w:after="0" w:line="360" w:lineRule="auto"/>
        <w:jc w:val="both"/>
        <w:rPr>
          <w:rFonts w:ascii="Trebuchet MS" w:hAnsi="Trebuchet MS"/>
          <w:lang w:val="es-ES"/>
        </w:rPr>
      </w:pPr>
      <w:r w:rsidRPr="00A3474B">
        <w:rPr>
          <w:rFonts w:ascii="Trebuchet MS" w:hAnsi="Trebuchet MS"/>
          <w:lang w:eastAsia="x-none"/>
        </w:rPr>
        <w:t xml:space="preserve">    </w:t>
      </w:r>
      <w:r w:rsidRPr="00A3474B">
        <w:rPr>
          <w:rFonts w:ascii="Trebuchet MS" w:hAnsi="Trebuchet MS"/>
          <w:i/>
          <w:color w:val="FF0000"/>
          <w:lang w:val="es-ES"/>
        </w:rPr>
        <w:t xml:space="preserve">   </w:t>
      </w:r>
      <w:r w:rsidRPr="00A3474B">
        <w:rPr>
          <w:rFonts w:ascii="Trebuchet MS" w:hAnsi="Trebuchet MS"/>
          <w:b/>
          <w:i/>
          <w:lang w:val="es-ES"/>
        </w:rPr>
        <w:t>Organizarea de șantier</w:t>
      </w:r>
      <w:r w:rsidRPr="00A3474B">
        <w:rPr>
          <w:rFonts w:ascii="Trebuchet MS" w:hAnsi="Trebuchet MS"/>
          <w:lang w:val="es-ES"/>
        </w:rPr>
        <w:t xml:space="preserve"> se amenajează în cadrul terenului deținut de beneficiar, conform necesităților, pe un perimetru cât mai restrâns.</w:t>
      </w:r>
    </w:p>
    <w:p w14:paraId="2A4D168A" w14:textId="063AA790" w:rsidR="00474BF1" w:rsidRPr="00A3474B" w:rsidRDefault="00C23092" w:rsidP="00474BF1">
      <w:pPr>
        <w:spacing w:after="0" w:line="360" w:lineRule="auto"/>
        <w:jc w:val="both"/>
        <w:rPr>
          <w:rFonts w:ascii="Trebuchet MS" w:hAnsi="Trebuchet MS"/>
        </w:rPr>
      </w:pPr>
      <w:r w:rsidRPr="00455419">
        <w:rPr>
          <w:rFonts w:ascii="Trebuchet MS" w:hAnsi="Trebuchet MS"/>
          <w:color w:val="FF0000"/>
        </w:rPr>
        <w:t xml:space="preserve">     </w:t>
      </w:r>
      <w:r w:rsidR="00474BF1" w:rsidRPr="00A3474B">
        <w:rPr>
          <w:rFonts w:ascii="Trebuchet MS" w:hAnsi="Trebuchet MS"/>
        </w:rPr>
        <w:t xml:space="preserve">-  </w:t>
      </w:r>
      <w:r w:rsidR="00474BF1" w:rsidRPr="00A3474B">
        <w:rPr>
          <w:rFonts w:ascii="Trebuchet MS" w:hAnsi="Trebuchet MS"/>
          <w:b/>
          <w:i/>
        </w:rPr>
        <w:t>cumularea cu alte proiecte</w:t>
      </w:r>
      <w:r w:rsidR="00474BF1" w:rsidRPr="00A3474B">
        <w:rPr>
          <w:rFonts w:ascii="Trebuchet MS" w:hAnsi="Trebuchet MS"/>
          <w:b/>
        </w:rPr>
        <w:t>:</w:t>
      </w:r>
      <w:r w:rsidR="00474BF1" w:rsidRPr="00A3474B">
        <w:rPr>
          <w:rFonts w:ascii="Trebuchet MS" w:hAnsi="Trebuchet MS"/>
        </w:rPr>
        <w:t xml:space="preserve"> nu este cazul.  </w:t>
      </w:r>
    </w:p>
    <w:p w14:paraId="6A66629A" w14:textId="210EAE02" w:rsidR="00474BF1" w:rsidRPr="00A3474B" w:rsidRDefault="00474BF1" w:rsidP="00474BF1">
      <w:pPr>
        <w:spacing w:after="0" w:line="360" w:lineRule="auto"/>
        <w:jc w:val="both"/>
        <w:rPr>
          <w:rFonts w:ascii="Trebuchet MS" w:hAnsi="Trebuchet MS"/>
          <w:lang w:val="it-IT"/>
        </w:rPr>
      </w:pPr>
      <w:r>
        <w:rPr>
          <w:rFonts w:ascii="Trebuchet MS" w:hAnsi="Trebuchet MS"/>
        </w:rPr>
        <w:t xml:space="preserve">    </w:t>
      </w:r>
      <w:r w:rsidRPr="00A3474B">
        <w:rPr>
          <w:rFonts w:ascii="Trebuchet MS" w:hAnsi="Trebuchet MS"/>
          <w:lang w:val="es-ES"/>
        </w:rPr>
        <w:t>-</w:t>
      </w:r>
      <w:r>
        <w:rPr>
          <w:rFonts w:ascii="Trebuchet MS" w:hAnsi="Trebuchet MS"/>
          <w:b/>
          <w:i/>
          <w:lang w:val="es-ES"/>
        </w:rPr>
        <w:t xml:space="preserve"> </w:t>
      </w:r>
      <w:r w:rsidRPr="00A3474B">
        <w:rPr>
          <w:rFonts w:ascii="Trebuchet MS" w:hAnsi="Trebuchet MS"/>
          <w:b/>
          <w:i/>
          <w:lang w:val="es-ES"/>
        </w:rPr>
        <w:t>utilizarea resurselor naturale, în special a solului, a terenurilor, a apei și a biodiversității:</w:t>
      </w:r>
      <w:r w:rsidRPr="00A3474B">
        <w:rPr>
          <w:rFonts w:ascii="Trebuchet MS" w:hAnsi="Trebuchet MS"/>
          <w:i/>
          <w:lang w:val="es-ES"/>
        </w:rPr>
        <w:t xml:space="preserve"> </w:t>
      </w:r>
      <w:r w:rsidRPr="00A3474B">
        <w:rPr>
          <w:rFonts w:ascii="Trebuchet MS" w:hAnsi="Trebuchet MS"/>
          <w:lang w:val="pt-BR"/>
        </w:rPr>
        <w:t>nu este cazul.</w:t>
      </w:r>
    </w:p>
    <w:p w14:paraId="74E1B02B" w14:textId="77777777" w:rsidR="00474BF1" w:rsidRPr="00A3474B" w:rsidRDefault="00474BF1" w:rsidP="00474BF1">
      <w:pPr>
        <w:spacing w:after="0" w:line="360" w:lineRule="auto"/>
        <w:jc w:val="both"/>
        <w:rPr>
          <w:rFonts w:ascii="Trebuchet MS" w:hAnsi="Trebuchet MS"/>
          <w:u w:val="single"/>
        </w:rPr>
      </w:pPr>
      <w:r w:rsidRPr="00A3474B">
        <w:rPr>
          <w:rFonts w:ascii="Trebuchet MS" w:hAnsi="Trebuchet MS"/>
        </w:rPr>
        <w:t xml:space="preserve">     -</w:t>
      </w:r>
      <w:r w:rsidRPr="00A3474B">
        <w:rPr>
          <w:rFonts w:ascii="Trebuchet MS" w:hAnsi="Trebuchet MS"/>
          <w:b/>
          <w:i/>
        </w:rPr>
        <w:t xml:space="preserve"> cantitatea și tipuri de deșeuri generate/gestionate</w:t>
      </w:r>
      <w:r w:rsidRPr="00A3474B">
        <w:rPr>
          <w:rFonts w:ascii="Trebuchet MS" w:hAnsi="Trebuchet MS"/>
          <w:b/>
        </w:rPr>
        <w:t>:</w:t>
      </w:r>
      <w:r w:rsidRPr="00A3474B">
        <w:rPr>
          <w:rFonts w:ascii="Trebuchet MS" w:hAnsi="Trebuchet MS"/>
          <w:i/>
          <w:lang w:val="es-ES"/>
        </w:rPr>
        <w:t xml:space="preserve"> </w:t>
      </w:r>
      <w:r w:rsidRPr="00A3474B">
        <w:rPr>
          <w:rFonts w:ascii="Trebuchet MS" w:hAnsi="Trebuchet MS"/>
        </w:rPr>
        <w:t>Deșeurile rezultate din lucrări vor fi predate către unități autorizate, eventualulul surplus de pământ va fi eliminat în depozite autorizate/valorificare, conform prevederilor legale în vigoare.</w:t>
      </w:r>
      <w:r w:rsidRPr="00A3474B">
        <w:rPr>
          <w:rFonts w:ascii="Trebuchet MS" w:hAnsi="Trebuchet MS"/>
          <w:lang w:val="fr-FR"/>
        </w:rPr>
        <w:t xml:space="preserve"> </w:t>
      </w:r>
    </w:p>
    <w:p w14:paraId="113055FD" w14:textId="7D50D1F3" w:rsidR="00474BF1" w:rsidRPr="00A3474B" w:rsidRDefault="00474BF1" w:rsidP="00474BF1">
      <w:pPr>
        <w:spacing w:after="0" w:line="360" w:lineRule="auto"/>
        <w:jc w:val="both"/>
        <w:rPr>
          <w:rFonts w:ascii="Trebuchet MS" w:hAnsi="Trebuchet MS"/>
          <w:i/>
          <w:lang w:val="es-ES"/>
        </w:rPr>
      </w:pPr>
      <w:r>
        <w:rPr>
          <w:rFonts w:ascii="Trebuchet MS" w:hAnsi="Trebuchet MS"/>
          <w:b/>
          <w:i/>
          <w:lang w:val="es-ES"/>
        </w:rPr>
        <w:t xml:space="preserve">    </w:t>
      </w:r>
      <w:r w:rsidRPr="00A3474B">
        <w:rPr>
          <w:rFonts w:ascii="Trebuchet MS" w:hAnsi="Trebuchet MS"/>
          <w:b/>
          <w:i/>
          <w:lang w:val="es-ES"/>
        </w:rPr>
        <w:t xml:space="preserve"> -  poluarea și alte efecte negative: </w:t>
      </w:r>
      <w:r w:rsidRPr="00A3474B">
        <w:rPr>
          <w:rFonts w:ascii="Trebuchet MS" w:hAnsi="Trebuchet MS"/>
          <w:i/>
          <w:lang w:val="es-ES"/>
        </w:rPr>
        <w:t>nu este cazul.</w:t>
      </w:r>
    </w:p>
    <w:p w14:paraId="065F81D6" w14:textId="510B4A5C" w:rsidR="00474BF1" w:rsidRPr="00A3474B" w:rsidRDefault="00474BF1" w:rsidP="00474BF1">
      <w:pPr>
        <w:spacing w:after="0" w:line="360" w:lineRule="auto"/>
        <w:jc w:val="both"/>
        <w:rPr>
          <w:rFonts w:ascii="Trebuchet MS" w:hAnsi="Trebuchet MS"/>
          <w:i/>
          <w:lang w:val="es-ES"/>
        </w:rPr>
      </w:pPr>
      <w:r w:rsidRPr="00A3474B">
        <w:rPr>
          <w:rFonts w:ascii="Trebuchet MS" w:hAnsi="Trebuchet MS"/>
          <w:i/>
          <w:lang w:val="es-ES"/>
        </w:rPr>
        <w:t xml:space="preserve">     - </w:t>
      </w:r>
      <w:r w:rsidRPr="00A3474B">
        <w:rPr>
          <w:rFonts w:ascii="Trebuchet MS" w:hAnsi="Trebuchet MS"/>
          <w:b/>
          <w:i/>
          <w:lang w:val="es-ES"/>
        </w:rPr>
        <w:t>r</w:t>
      </w:r>
      <w:r>
        <w:rPr>
          <w:rFonts w:ascii="Trebuchet MS" w:hAnsi="Trebuchet MS"/>
          <w:b/>
          <w:i/>
          <w:lang w:val="es-ES"/>
        </w:rPr>
        <w:t>iscurile de accidente majore și</w:t>
      </w:r>
      <w:r w:rsidRPr="00A3474B">
        <w:rPr>
          <w:rFonts w:ascii="Trebuchet MS" w:hAnsi="Trebuchet MS"/>
          <w:b/>
          <w:i/>
          <w:lang w:val="es-ES"/>
        </w:rPr>
        <w:t>/sau dezastre relevante pentru proiectul în cauză, inclusiv cele cauzate de schimbările climatice, conform informațiilor științifice:</w:t>
      </w:r>
      <w:r w:rsidRPr="00A3474B">
        <w:rPr>
          <w:rFonts w:ascii="Trebuchet MS" w:hAnsi="Trebuchet MS"/>
          <w:i/>
          <w:lang w:val="es-ES"/>
        </w:rPr>
        <w:t xml:space="preserve"> nu este cazul.</w:t>
      </w:r>
    </w:p>
    <w:p w14:paraId="1904A7B1" w14:textId="77777777" w:rsidR="00474BF1" w:rsidRPr="00A3474B" w:rsidRDefault="00474BF1" w:rsidP="00474BF1">
      <w:pPr>
        <w:spacing w:after="0" w:line="360" w:lineRule="auto"/>
        <w:jc w:val="both"/>
        <w:rPr>
          <w:rFonts w:ascii="Trebuchet MS" w:hAnsi="Trebuchet MS"/>
          <w:b/>
          <w:i/>
          <w:lang w:val="es-ES"/>
        </w:rPr>
      </w:pPr>
      <w:r>
        <w:rPr>
          <w:rFonts w:ascii="Trebuchet MS" w:hAnsi="Trebuchet MS"/>
          <w:i/>
          <w:lang w:val="es-ES"/>
        </w:rPr>
        <w:t xml:space="preserve">      </w:t>
      </w:r>
      <w:r w:rsidRPr="00A3474B">
        <w:rPr>
          <w:rFonts w:ascii="Trebuchet MS" w:hAnsi="Trebuchet MS"/>
          <w:i/>
          <w:lang w:val="es-ES"/>
        </w:rPr>
        <w:t xml:space="preserve">- </w:t>
      </w:r>
      <w:r w:rsidRPr="00A3474B">
        <w:rPr>
          <w:rFonts w:ascii="Trebuchet MS" w:hAnsi="Trebuchet MS"/>
          <w:b/>
          <w:i/>
          <w:lang w:val="es-ES"/>
        </w:rPr>
        <w:t>riscurile pentru sănătatea umană (de ex. din cauza contaminării apei sau a poluării</w:t>
      </w:r>
    </w:p>
    <w:p w14:paraId="62A1E693" w14:textId="77777777" w:rsidR="00474BF1" w:rsidRPr="00A3474B" w:rsidRDefault="00474BF1" w:rsidP="00474BF1">
      <w:pPr>
        <w:spacing w:after="0" w:line="360" w:lineRule="auto"/>
        <w:jc w:val="both"/>
        <w:rPr>
          <w:rFonts w:ascii="Trebuchet MS" w:hAnsi="Trebuchet MS"/>
          <w:i/>
          <w:lang w:val="es-ES"/>
        </w:rPr>
      </w:pPr>
      <w:r w:rsidRPr="00A3474B">
        <w:rPr>
          <w:rFonts w:ascii="Trebuchet MS" w:hAnsi="Trebuchet MS"/>
          <w:b/>
          <w:i/>
          <w:lang w:val="es-ES"/>
        </w:rPr>
        <w:t xml:space="preserve">atmosferice): </w:t>
      </w:r>
      <w:r w:rsidRPr="00A3474B">
        <w:rPr>
          <w:rFonts w:ascii="Trebuchet MS" w:hAnsi="Trebuchet MS"/>
          <w:i/>
          <w:lang w:val="es-ES"/>
        </w:rPr>
        <w:t>nu este cazul.</w:t>
      </w:r>
    </w:p>
    <w:p w14:paraId="781774DC" w14:textId="77777777" w:rsidR="00474BF1" w:rsidRPr="00A3474B" w:rsidRDefault="00474BF1" w:rsidP="00474BF1">
      <w:pPr>
        <w:spacing w:after="0" w:line="360" w:lineRule="auto"/>
        <w:contextualSpacing/>
        <w:jc w:val="both"/>
        <w:rPr>
          <w:rFonts w:ascii="Trebuchet MS" w:hAnsi="Trebuchet MS"/>
        </w:rPr>
      </w:pPr>
      <w:r w:rsidRPr="00A3474B">
        <w:rPr>
          <w:rFonts w:ascii="Trebuchet MS" w:hAnsi="Trebuchet MS"/>
          <w:color w:val="FF0000"/>
        </w:rPr>
        <w:t xml:space="preserve">          </w:t>
      </w:r>
      <w:r w:rsidRPr="00A3474B">
        <w:rPr>
          <w:rFonts w:ascii="Trebuchet MS" w:hAnsi="Trebuchet MS"/>
        </w:rPr>
        <w:t>c</w:t>
      </w:r>
      <w:r w:rsidRPr="00A3474B">
        <w:rPr>
          <w:rFonts w:ascii="Trebuchet MS" w:hAnsi="Trebuchet MS"/>
          <w:b/>
          <w:i/>
        </w:rPr>
        <w:t>)  Amplasarea proiectului</w:t>
      </w:r>
      <w:r w:rsidRPr="00A3474B">
        <w:rPr>
          <w:rFonts w:ascii="Trebuchet MS" w:hAnsi="Trebuchet MS"/>
          <w:b/>
        </w:rPr>
        <w:t xml:space="preserve">: </w:t>
      </w:r>
    </w:p>
    <w:p w14:paraId="36EB057F" w14:textId="5C3A815D" w:rsidR="00474BF1" w:rsidRPr="00A3474B" w:rsidRDefault="00474BF1" w:rsidP="00474BF1">
      <w:pPr>
        <w:spacing w:after="0" w:line="360" w:lineRule="auto"/>
        <w:jc w:val="both"/>
        <w:rPr>
          <w:rFonts w:ascii="Trebuchet MS" w:hAnsi="Trebuchet MS"/>
          <w:color w:val="FF0000"/>
        </w:rPr>
      </w:pPr>
      <w:r w:rsidRPr="00A3474B">
        <w:rPr>
          <w:rFonts w:ascii="Trebuchet MS" w:hAnsi="Trebuchet MS"/>
        </w:rPr>
        <w:t xml:space="preserve">           - </w:t>
      </w:r>
      <w:r w:rsidRPr="00A3474B">
        <w:rPr>
          <w:rFonts w:ascii="Trebuchet MS" w:hAnsi="Trebuchet MS"/>
          <w:b/>
          <w:i/>
        </w:rPr>
        <w:t>utilizarea actuală și aprobată a terenurilor</w:t>
      </w:r>
      <w:r w:rsidRPr="00A3474B">
        <w:rPr>
          <w:rFonts w:ascii="Trebuchet MS" w:hAnsi="Trebuchet MS"/>
          <w:b/>
        </w:rPr>
        <w:t>:</w:t>
      </w:r>
      <w:r w:rsidRPr="00A3474B">
        <w:rPr>
          <w:rFonts w:ascii="Trebuchet MS" w:hAnsi="Trebuchet MS"/>
        </w:rPr>
        <w:t xml:space="preserve"> terenul pe care se execută lucrările este situat parțial în intravilan și parțial în extravilan; -categoria de folosință actuală a terenului: drum, neproductiv, iar destinația terenului: zonă pentru căi de comunicație și construcții aferente – </w:t>
      </w:r>
      <w:r>
        <w:rPr>
          <w:rFonts w:ascii="Trebuchet MS" w:hAnsi="Trebuchet MS"/>
        </w:rPr>
        <w:t xml:space="preserve">UTR1, </w:t>
      </w:r>
      <w:r w:rsidRPr="00A3474B">
        <w:rPr>
          <w:rFonts w:ascii="Trebuchet MS" w:hAnsi="Trebuchet MS"/>
        </w:rPr>
        <w:t>UTR2, UTR3, UTR4, UTR5, UTR6, UTR7, UTR8, UTR9, UTR10,</w:t>
      </w:r>
      <w:r>
        <w:rPr>
          <w:rFonts w:ascii="Trebuchet MS" w:hAnsi="Trebuchet MS"/>
        </w:rPr>
        <w:t xml:space="preserve"> UTR13,</w:t>
      </w:r>
      <w:r w:rsidRPr="00A3474B">
        <w:rPr>
          <w:rFonts w:ascii="Trebuchet MS" w:hAnsi="Trebuchet MS"/>
        </w:rPr>
        <w:t xml:space="preserve"> UTR15 și zonă pentru echipare tehnico-edilitară – </w:t>
      </w:r>
      <w:r>
        <w:rPr>
          <w:rFonts w:ascii="Trebuchet MS" w:hAnsi="Trebuchet MS"/>
        </w:rPr>
        <w:t xml:space="preserve">UTR1, </w:t>
      </w:r>
      <w:r w:rsidRPr="00A3474B">
        <w:rPr>
          <w:rFonts w:ascii="Trebuchet MS" w:hAnsi="Trebuchet MS"/>
        </w:rPr>
        <w:t>UTR2, UTR3, UTR4, UTR5, UTR6, UTR7, UTR8, UTR9, UTR10,</w:t>
      </w:r>
      <w:r>
        <w:rPr>
          <w:rFonts w:ascii="Trebuchet MS" w:hAnsi="Trebuchet MS"/>
        </w:rPr>
        <w:t xml:space="preserve"> UTR13,</w:t>
      </w:r>
      <w:r w:rsidRPr="00A3474B">
        <w:rPr>
          <w:rFonts w:ascii="Trebuchet MS" w:hAnsi="Trebuchet MS"/>
        </w:rPr>
        <w:t xml:space="preserve"> UTR15, conform C</w:t>
      </w:r>
      <w:r>
        <w:rPr>
          <w:rFonts w:ascii="Trebuchet MS" w:hAnsi="Trebuchet MS"/>
        </w:rPr>
        <w:t>ertificatului de Urbanism nr. 18/09.</w:t>
      </w:r>
      <w:r w:rsidRPr="00A3474B">
        <w:rPr>
          <w:rFonts w:ascii="Trebuchet MS" w:hAnsi="Trebuchet MS"/>
        </w:rPr>
        <w:t>0</w:t>
      </w:r>
      <w:r>
        <w:rPr>
          <w:rFonts w:ascii="Trebuchet MS" w:hAnsi="Trebuchet MS"/>
        </w:rPr>
        <w:t>5.2024</w:t>
      </w:r>
      <w:r w:rsidRPr="00A3474B">
        <w:rPr>
          <w:rFonts w:ascii="Trebuchet MS" w:hAnsi="Trebuchet MS"/>
        </w:rPr>
        <w:t xml:space="preserve"> emis de Primăria Comunei Măgurele.</w:t>
      </w:r>
    </w:p>
    <w:p w14:paraId="713EB06D" w14:textId="77777777" w:rsidR="00474BF1" w:rsidRPr="00A3474B" w:rsidRDefault="00474BF1" w:rsidP="00474BF1">
      <w:pPr>
        <w:pStyle w:val="NormalWeb"/>
        <w:spacing w:before="0" w:beforeAutospacing="0" w:after="0" w:afterAutospacing="0" w:line="360" w:lineRule="auto"/>
        <w:jc w:val="both"/>
        <w:rPr>
          <w:rFonts w:ascii="Trebuchet MS" w:hAnsi="Trebuchet MS"/>
          <w:sz w:val="22"/>
          <w:szCs w:val="22"/>
          <w:lang w:val="ro-RO"/>
        </w:rPr>
      </w:pPr>
      <w:r w:rsidRPr="00A3474B">
        <w:rPr>
          <w:rFonts w:ascii="Trebuchet MS" w:hAnsi="Trebuchet MS"/>
          <w:b/>
          <w:sz w:val="22"/>
          <w:szCs w:val="22"/>
          <w:lang w:val="ro-RO"/>
        </w:rPr>
        <w:t> </w:t>
      </w:r>
      <w:r w:rsidRPr="00A3474B">
        <w:rPr>
          <w:rFonts w:ascii="Trebuchet MS" w:hAnsi="Trebuchet MS"/>
          <w:b/>
          <w:sz w:val="22"/>
          <w:szCs w:val="22"/>
          <w:lang w:val="ro-RO"/>
        </w:rPr>
        <w:t xml:space="preserve">     -  </w:t>
      </w:r>
      <w:r w:rsidRPr="00A3474B">
        <w:rPr>
          <w:rFonts w:ascii="Trebuchet MS" w:hAnsi="Trebuchet MS"/>
          <w:b/>
          <w:i/>
          <w:sz w:val="22"/>
          <w:szCs w:val="22"/>
          <w:lang w:val="ro-RO"/>
        </w:rPr>
        <w:t>bogăția, disponibilitatea, calitatea și capacitatea de regenerare relative ale resurselor naturale, inclusiv solul, terenurile, apa și biodiversitatea, din zonă și din subteranul acesteia</w:t>
      </w:r>
      <w:r w:rsidRPr="00A3474B">
        <w:rPr>
          <w:rFonts w:ascii="Trebuchet MS" w:hAnsi="Trebuchet MS"/>
          <w:b/>
          <w:i/>
          <w:sz w:val="22"/>
          <w:szCs w:val="22"/>
          <w:lang w:val="es-ES"/>
        </w:rPr>
        <w:t>:</w:t>
      </w:r>
      <w:r w:rsidRPr="00A3474B">
        <w:rPr>
          <w:rFonts w:ascii="Trebuchet MS" w:hAnsi="Trebuchet MS"/>
          <w:sz w:val="22"/>
          <w:szCs w:val="22"/>
          <w:lang w:val="ro-RO"/>
        </w:rPr>
        <w:t xml:space="preserve"> nu este cazul.</w:t>
      </w:r>
    </w:p>
    <w:p w14:paraId="0D0336E5" w14:textId="77777777" w:rsidR="00474BF1" w:rsidRPr="00A3474B" w:rsidRDefault="00474BF1" w:rsidP="00474BF1">
      <w:pPr>
        <w:pStyle w:val="NormalWeb"/>
        <w:spacing w:before="0" w:beforeAutospacing="0" w:after="0" w:afterAutospacing="0" w:line="360" w:lineRule="auto"/>
        <w:jc w:val="both"/>
        <w:rPr>
          <w:rFonts w:ascii="Trebuchet MS" w:hAnsi="Trebuchet MS"/>
          <w:sz w:val="22"/>
          <w:szCs w:val="22"/>
          <w:lang w:val="ro-RO"/>
        </w:rPr>
      </w:pPr>
      <w:r w:rsidRPr="00A3474B">
        <w:rPr>
          <w:rFonts w:ascii="Trebuchet MS" w:hAnsi="Trebuchet MS"/>
          <w:sz w:val="22"/>
          <w:szCs w:val="22"/>
          <w:lang w:val="ro-RO"/>
        </w:rPr>
        <w:t xml:space="preserve">-  </w:t>
      </w:r>
      <w:r w:rsidRPr="00A3474B">
        <w:rPr>
          <w:rFonts w:ascii="Trebuchet MS" w:hAnsi="Trebuchet MS"/>
          <w:b/>
          <w:i/>
          <w:sz w:val="22"/>
          <w:szCs w:val="22"/>
          <w:lang w:val="ro-RO"/>
        </w:rPr>
        <w:t>capacitatea de absorbție a mediului natural, acordându-se o atenție specială urmatoarelor zone</w:t>
      </w:r>
      <w:r w:rsidRPr="00A3474B">
        <w:rPr>
          <w:rFonts w:ascii="Trebuchet MS" w:hAnsi="Trebuchet MS"/>
          <w:sz w:val="22"/>
          <w:szCs w:val="22"/>
          <w:lang w:val="ro-RO"/>
        </w:rPr>
        <w:t>:</w:t>
      </w:r>
    </w:p>
    <w:p w14:paraId="4F5D94E1" w14:textId="77777777" w:rsidR="00474BF1" w:rsidRPr="00A3474B" w:rsidRDefault="00474BF1" w:rsidP="00474BF1">
      <w:pPr>
        <w:pStyle w:val="NormalWeb"/>
        <w:numPr>
          <w:ilvl w:val="0"/>
          <w:numId w:val="6"/>
        </w:numPr>
        <w:spacing w:before="0" w:beforeAutospacing="0" w:after="0" w:afterAutospacing="0" w:line="360" w:lineRule="auto"/>
        <w:ind w:left="0" w:firstLine="0"/>
        <w:jc w:val="both"/>
        <w:rPr>
          <w:rFonts w:ascii="Trebuchet MS" w:hAnsi="Trebuchet MS"/>
          <w:sz w:val="22"/>
          <w:szCs w:val="22"/>
          <w:lang w:val="ro-RO"/>
        </w:rPr>
      </w:pPr>
      <w:r w:rsidRPr="00A3474B">
        <w:rPr>
          <w:rFonts w:ascii="Trebuchet MS" w:hAnsi="Trebuchet MS"/>
          <w:sz w:val="22"/>
          <w:szCs w:val="22"/>
          <w:lang w:val="ro-RO"/>
        </w:rPr>
        <w:t>zone umede, zone riverane, guri ale râurilor</w:t>
      </w:r>
      <w:r w:rsidRPr="00A3474B">
        <w:rPr>
          <w:rFonts w:ascii="Trebuchet MS" w:hAnsi="Trebuchet MS"/>
          <w:b/>
          <w:sz w:val="22"/>
          <w:szCs w:val="22"/>
          <w:lang w:val="es-ES"/>
        </w:rPr>
        <w:t>:</w:t>
      </w:r>
      <w:r w:rsidRPr="00A3474B">
        <w:rPr>
          <w:rFonts w:ascii="Trebuchet MS" w:hAnsi="Trebuchet MS"/>
          <w:sz w:val="22"/>
          <w:szCs w:val="22"/>
          <w:lang w:val="ro-RO"/>
        </w:rPr>
        <w:t xml:space="preserve"> nu este cazul;</w:t>
      </w:r>
    </w:p>
    <w:p w14:paraId="54256397" w14:textId="77777777" w:rsidR="00474BF1" w:rsidRPr="00A3474B" w:rsidRDefault="00474BF1" w:rsidP="00474BF1">
      <w:pPr>
        <w:pStyle w:val="NormalWeb"/>
        <w:numPr>
          <w:ilvl w:val="0"/>
          <w:numId w:val="6"/>
        </w:numPr>
        <w:spacing w:before="0" w:beforeAutospacing="0" w:after="0" w:afterAutospacing="0" w:line="360" w:lineRule="auto"/>
        <w:ind w:left="0" w:firstLine="0"/>
        <w:jc w:val="both"/>
        <w:rPr>
          <w:rFonts w:ascii="Trebuchet MS" w:hAnsi="Trebuchet MS"/>
          <w:sz w:val="22"/>
          <w:szCs w:val="22"/>
          <w:lang w:val="ro-RO"/>
        </w:rPr>
      </w:pPr>
      <w:r w:rsidRPr="00A3474B">
        <w:rPr>
          <w:rFonts w:ascii="Trebuchet MS" w:hAnsi="Trebuchet MS"/>
          <w:sz w:val="22"/>
          <w:szCs w:val="22"/>
          <w:lang w:val="ro-RO"/>
        </w:rPr>
        <w:t>zone costiere şi mediul marin</w:t>
      </w:r>
      <w:r w:rsidRPr="00A3474B">
        <w:rPr>
          <w:rFonts w:ascii="Trebuchet MS" w:hAnsi="Trebuchet MS"/>
          <w:b/>
          <w:sz w:val="22"/>
          <w:szCs w:val="22"/>
          <w:lang w:val="es-ES"/>
        </w:rPr>
        <w:t>:</w:t>
      </w:r>
      <w:r w:rsidRPr="00A3474B">
        <w:rPr>
          <w:rFonts w:ascii="Trebuchet MS" w:hAnsi="Trebuchet MS"/>
          <w:sz w:val="22"/>
          <w:szCs w:val="22"/>
          <w:lang w:val="ro-RO"/>
        </w:rPr>
        <w:t xml:space="preserve"> nu este cazul;</w:t>
      </w:r>
    </w:p>
    <w:p w14:paraId="396A6841" w14:textId="77777777" w:rsidR="00474BF1" w:rsidRPr="00A3474B" w:rsidRDefault="00474BF1" w:rsidP="00474BF1">
      <w:pPr>
        <w:pStyle w:val="NormalWeb"/>
        <w:numPr>
          <w:ilvl w:val="0"/>
          <w:numId w:val="6"/>
        </w:numPr>
        <w:spacing w:before="0" w:beforeAutospacing="0" w:after="0" w:afterAutospacing="0" w:line="360" w:lineRule="auto"/>
        <w:ind w:left="0" w:firstLine="0"/>
        <w:jc w:val="both"/>
        <w:rPr>
          <w:rFonts w:ascii="Trebuchet MS" w:hAnsi="Trebuchet MS"/>
          <w:sz w:val="22"/>
          <w:szCs w:val="22"/>
          <w:lang w:val="ro-RO"/>
        </w:rPr>
      </w:pPr>
      <w:r w:rsidRPr="00A3474B">
        <w:rPr>
          <w:rFonts w:ascii="Trebuchet MS" w:hAnsi="Trebuchet MS"/>
          <w:sz w:val="22"/>
          <w:szCs w:val="22"/>
          <w:lang w:val="ro-RO"/>
        </w:rPr>
        <w:t xml:space="preserve"> zonele montane şi forestiere</w:t>
      </w:r>
      <w:r w:rsidRPr="00A3474B">
        <w:rPr>
          <w:rFonts w:ascii="Trebuchet MS" w:hAnsi="Trebuchet MS"/>
          <w:b/>
          <w:sz w:val="22"/>
          <w:szCs w:val="22"/>
          <w:lang w:val="es-ES"/>
        </w:rPr>
        <w:t>:</w:t>
      </w:r>
      <w:r w:rsidRPr="00A3474B">
        <w:rPr>
          <w:rFonts w:ascii="Trebuchet MS" w:hAnsi="Trebuchet MS"/>
          <w:sz w:val="22"/>
          <w:szCs w:val="22"/>
          <w:lang w:val="ro-RO"/>
        </w:rPr>
        <w:t xml:space="preserve"> nu este cazul;</w:t>
      </w:r>
    </w:p>
    <w:p w14:paraId="422E5BA2" w14:textId="77777777" w:rsidR="00474BF1" w:rsidRPr="00A3474B" w:rsidRDefault="00474BF1" w:rsidP="00474BF1">
      <w:pPr>
        <w:pStyle w:val="NormalWeb"/>
        <w:numPr>
          <w:ilvl w:val="0"/>
          <w:numId w:val="6"/>
        </w:numPr>
        <w:spacing w:before="0" w:beforeAutospacing="0" w:after="0" w:afterAutospacing="0" w:line="360" w:lineRule="auto"/>
        <w:ind w:left="0" w:firstLine="0"/>
        <w:jc w:val="both"/>
        <w:rPr>
          <w:rFonts w:ascii="Trebuchet MS" w:hAnsi="Trebuchet MS"/>
          <w:sz w:val="22"/>
          <w:szCs w:val="22"/>
          <w:lang w:val="ro-RO"/>
        </w:rPr>
      </w:pPr>
      <w:r w:rsidRPr="00A3474B">
        <w:rPr>
          <w:rFonts w:ascii="Trebuchet MS" w:hAnsi="Trebuchet MS"/>
          <w:sz w:val="22"/>
          <w:szCs w:val="22"/>
          <w:lang w:val="ro-RO"/>
        </w:rPr>
        <w:t xml:space="preserve"> arii naturale protejate de interes național, comunitar, internațional</w:t>
      </w:r>
      <w:r w:rsidRPr="00A3474B">
        <w:rPr>
          <w:rFonts w:ascii="Trebuchet MS" w:hAnsi="Trebuchet MS"/>
          <w:b/>
          <w:sz w:val="22"/>
          <w:szCs w:val="22"/>
          <w:lang w:val="es-ES"/>
        </w:rPr>
        <w:t>:</w:t>
      </w:r>
      <w:r w:rsidRPr="00A3474B">
        <w:rPr>
          <w:rFonts w:ascii="Trebuchet MS" w:hAnsi="Trebuchet MS"/>
          <w:sz w:val="22"/>
          <w:szCs w:val="22"/>
          <w:lang w:val="ro-RO"/>
        </w:rPr>
        <w:t xml:space="preserve"> nu este cazul;</w:t>
      </w:r>
    </w:p>
    <w:p w14:paraId="077E1D69" w14:textId="77777777" w:rsidR="00474BF1" w:rsidRPr="00A3474B" w:rsidRDefault="00474BF1" w:rsidP="00474BF1">
      <w:pPr>
        <w:pStyle w:val="NormalWeb"/>
        <w:numPr>
          <w:ilvl w:val="0"/>
          <w:numId w:val="6"/>
        </w:numPr>
        <w:spacing w:before="0" w:beforeAutospacing="0" w:after="0" w:afterAutospacing="0" w:line="360" w:lineRule="auto"/>
        <w:ind w:left="0" w:firstLine="0"/>
        <w:jc w:val="both"/>
        <w:rPr>
          <w:rFonts w:ascii="Trebuchet MS" w:hAnsi="Trebuchet MS"/>
          <w:sz w:val="22"/>
          <w:szCs w:val="22"/>
          <w:lang w:val="ro-RO"/>
        </w:rPr>
      </w:pPr>
      <w:r w:rsidRPr="00A3474B">
        <w:rPr>
          <w:rFonts w:ascii="Trebuchet MS" w:hAnsi="Trebuchet MS"/>
          <w:sz w:val="22"/>
          <w:szCs w:val="22"/>
          <w:lang w:val="ro-RO"/>
        </w:rPr>
        <w:t xml:space="preserve">zone clasificate sau protejate conform legislaţiei în vigoare: situri Natura 2000 </w:t>
      </w:r>
    </w:p>
    <w:p w14:paraId="0C3B0A88" w14:textId="77777777" w:rsidR="00474BF1" w:rsidRPr="00A3474B" w:rsidRDefault="00474BF1" w:rsidP="00474BF1">
      <w:pPr>
        <w:pStyle w:val="NormalWeb"/>
        <w:spacing w:before="0" w:beforeAutospacing="0" w:after="0" w:afterAutospacing="0" w:line="360" w:lineRule="auto"/>
        <w:jc w:val="both"/>
        <w:rPr>
          <w:rFonts w:ascii="Trebuchet MS" w:hAnsi="Trebuchet MS"/>
          <w:sz w:val="22"/>
          <w:szCs w:val="22"/>
          <w:lang w:val="ro-RO"/>
        </w:rPr>
      </w:pPr>
      <w:r w:rsidRPr="00A3474B">
        <w:rPr>
          <w:rFonts w:ascii="Trebuchet MS" w:hAnsi="Trebuchet MS"/>
          <w:sz w:val="22"/>
          <w:szCs w:val="22"/>
          <w:lang w:val="ro-RO"/>
        </w:rPr>
        <w:t>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Pr="00A3474B">
        <w:rPr>
          <w:rFonts w:ascii="Trebuchet MS" w:hAnsi="Trebuchet MS"/>
          <w:b/>
          <w:sz w:val="22"/>
          <w:szCs w:val="22"/>
          <w:lang w:val="es-ES"/>
        </w:rPr>
        <w:t>:</w:t>
      </w:r>
      <w:r w:rsidRPr="00A3474B">
        <w:rPr>
          <w:rFonts w:ascii="Trebuchet MS" w:hAnsi="Trebuchet MS"/>
          <w:sz w:val="22"/>
          <w:szCs w:val="22"/>
          <w:lang w:val="ro-RO"/>
        </w:rPr>
        <w:t xml:space="preserve"> nu este cazul;</w:t>
      </w:r>
    </w:p>
    <w:p w14:paraId="500FBE86" w14:textId="77777777" w:rsidR="00474BF1" w:rsidRPr="00A3474B" w:rsidRDefault="00474BF1" w:rsidP="00474BF1">
      <w:pPr>
        <w:pStyle w:val="NormalWeb"/>
        <w:numPr>
          <w:ilvl w:val="0"/>
          <w:numId w:val="6"/>
        </w:numPr>
        <w:spacing w:before="0" w:beforeAutospacing="0" w:after="0" w:afterAutospacing="0" w:line="360" w:lineRule="auto"/>
        <w:ind w:left="0" w:firstLine="0"/>
        <w:jc w:val="both"/>
        <w:rPr>
          <w:rFonts w:ascii="Trebuchet MS" w:hAnsi="Trebuchet MS"/>
          <w:sz w:val="22"/>
          <w:szCs w:val="22"/>
          <w:lang w:val="ro-RO"/>
        </w:rPr>
      </w:pPr>
      <w:r w:rsidRPr="00A3474B">
        <w:rPr>
          <w:rFonts w:ascii="Trebuchet MS" w:hAnsi="Trebuchet MS"/>
          <w:sz w:val="22"/>
          <w:szCs w:val="22"/>
          <w:lang w:val="ro-RO"/>
        </w:rPr>
        <w:t>zonele în care au existat deja cazuri de nerespectare a standardelor de calitate a mediului prevăzute de legislația națională și la nivelul Uniunii Europene și relevante pentru proiect sau în care se consideră că există astfel de cazuri</w:t>
      </w:r>
      <w:r w:rsidRPr="00A3474B">
        <w:rPr>
          <w:rFonts w:ascii="Trebuchet MS" w:hAnsi="Trebuchet MS"/>
          <w:b/>
          <w:sz w:val="22"/>
          <w:szCs w:val="22"/>
          <w:lang w:val="es-ES"/>
        </w:rPr>
        <w:t>:</w:t>
      </w:r>
      <w:r w:rsidRPr="00A3474B">
        <w:rPr>
          <w:rFonts w:ascii="Trebuchet MS" w:hAnsi="Trebuchet MS"/>
          <w:sz w:val="22"/>
          <w:szCs w:val="22"/>
          <w:lang w:val="ro-RO"/>
        </w:rPr>
        <w:t xml:space="preserve"> nu este cazul;</w:t>
      </w:r>
    </w:p>
    <w:p w14:paraId="070D0096" w14:textId="77777777" w:rsidR="00474BF1" w:rsidRPr="00A3474B" w:rsidRDefault="00474BF1" w:rsidP="00474BF1">
      <w:pPr>
        <w:pStyle w:val="NormalWeb"/>
        <w:numPr>
          <w:ilvl w:val="0"/>
          <w:numId w:val="6"/>
        </w:numPr>
        <w:spacing w:before="0" w:beforeAutospacing="0" w:after="0" w:afterAutospacing="0" w:line="360" w:lineRule="auto"/>
        <w:ind w:left="0" w:firstLine="0"/>
        <w:jc w:val="both"/>
        <w:rPr>
          <w:rFonts w:ascii="Trebuchet MS" w:hAnsi="Trebuchet MS"/>
          <w:sz w:val="22"/>
          <w:szCs w:val="22"/>
          <w:lang w:val="ro-RO"/>
        </w:rPr>
      </w:pPr>
      <w:r w:rsidRPr="00A3474B">
        <w:rPr>
          <w:rFonts w:ascii="Trebuchet MS" w:hAnsi="Trebuchet MS"/>
          <w:sz w:val="22"/>
          <w:szCs w:val="22"/>
          <w:lang w:val="ro-RO"/>
        </w:rPr>
        <w:t>zonele cu o densitate mare a populației</w:t>
      </w:r>
      <w:r w:rsidRPr="00A3474B">
        <w:rPr>
          <w:rFonts w:ascii="Trebuchet MS" w:hAnsi="Trebuchet MS"/>
          <w:b/>
          <w:sz w:val="22"/>
          <w:szCs w:val="22"/>
          <w:lang w:val="es-ES"/>
        </w:rPr>
        <w:t>:</w:t>
      </w:r>
      <w:r w:rsidRPr="00A3474B">
        <w:rPr>
          <w:rFonts w:ascii="Trebuchet MS" w:hAnsi="Trebuchet MS"/>
          <w:sz w:val="22"/>
          <w:szCs w:val="22"/>
          <w:lang w:val="ro-RO"/>
        </w:rPr>
        <w:t xml:space="preserve"> nu este cazul;</w:t>
      </w:r>
    </w:p>
    <w:p w14:paraId="18DC2F2B" w14:textId="77777777" w:rsidR="00474BF1" w:rsidRPr="00A3474B" w:rsidRDefault="00474BF1" w:rsidP="00474BF1">
      <w:pPr>
        <w:numPr>
          <w:ilvl w:val="0"/>
          <w:numId w:val="6"/>
        </w:numPr>
        <w:tabs>
          <w:tab w:val="left" w:pos="110"/>
        </w:tabs>
        <w:spacing w:after="0" w:line="360" w:lineRule="auto"/>
        <w:ind w:left="0" w:firstLine="0"/>
        <w:jc w:val="both"/>
        <w:rPr>
          <w:rFonts w:ascii="Trebuchet MS" w:eastAsia="Times New Roman" w:hAnsi="Trebuchet MS"/>
        </w:rPr>
      </w:pPr>
      <w:r w:rsidRPr="00A3474B">
        <w:rPr>
          <w:rFonts w:ascii="Trebuchet MS" w:eastAsia="Times New Roman" w:hAnsi="Trebuchet MS"/>
        </w:rPr>
        <w:t>peisaje și situri importante din punct de vedere istoric, cultural sau arheologic:</w:t>
      </w:r>
      <w:r w:rsidRPr="00A3474B">
        <w:rPr>
          <w:rFonts w:ascii="Trebuchet MS" w:hAnsi="Trebuchet MS"/>
        </w:rPr>
        <w:t xml:space="preserve"> nu este cazul</w:t>
      </w:r>
      <w:r w:rsidRPr="00A3474B">
        <w:rPr>
          <w:rFonts w:ascii="Trebuchet MS" w:eastAsia="Times New Roman" w:hAnsi="Trebuchet MS"/>
        </w:rPr>
        <w:t>.</w:t>
      </w:r>
    </w:p>
    <w:p w14:paraId="520A52B2" w14:textId="77777777" w:rsidR="00474BF1" w:rsidRPr="00A3474B" w:rsidRDefault="00474BF1" w:rsidP="00474BF1">
      <w:pPr>
        <w:numPr>
          <w:ilvl w:val="0"/>
          <w:numId w:val="5"/>
        </w:numPr>
        <w:spacing w:after="0" w:line="360" w:lineRule="auto"/>
        <w:ind w:left="0" w:firstLine="0"/>
        <w:jc w:val="both"/>
        <w:rPr>
          <w:rFonts w:ascii="Trebuchet MS" w:eastAsia="Times New Roman" w:hAnsi="Trebuchet MS"/>
        </w:rPr>
      </w:pPr>
      <w:r w:rsidRPr="00A3474B">
        <w:rPr>
          <w:rFonts w:ascii="Trebuchet MS" w:hAnsi="Trebuchet MS"/>
        </w:rPr>
        <w:t>Tipurile şi caracteristicile impactului potenţial:</w:t>
      </w:r>
    </w:p>
    <w:p w14:paraId="71135AD7" w14:textId="77777777" w:rsidR="00474BF1" w:rsidRPr="00A3474B" w:rsidRDefault="00474BF1" w:rsidP="00474BF1">
      <w:pPr>
        <w:pStyle w:val="NormalWeb"/>
        <w:spacing w:before="0" w:beforeAutospacing="0" w:after="0" w:afterAutospacing="0" w:line="360" w:lineRule="auto"/>
        <w:jc w:val="both"/>
        <w:rPr>
          <w:rFonts w:ascii="Trebuchet MS" w:hAnsi="Trebuchet MS"/>
          <w:sz w:val="22"/>
          <w:szCs w:val="22"/>
          <w:lang w:val="ro-RO"/>
        </w:rPr>
      </w:pPr>
      <w:r>
        <w:rPr>
          <w:rFonts w:ascii="Trebuchet MS" w:hAnsi="Trebuchet MS"/>
          <w:sz w:val="22"/>
          <w:szCs w:val="22"/>
          <w:lang w:val="ro-RO"/>
        </w:rPr>
        <w:t xml:space="preserve">     </w:t>
      </w:r>
      <w:r w:rsidRPr="00A3474B">
        <w:rPr>
          <w:rFonts w:ascii="Trebuchet MS" w:hAnsi="Trebuchet MS"/>
          <w:sz w:val="22"/>
          <w:szCs w:val="22"/>
          <w:lang w:val="ro-RO"/>
        </w:rPr>
        <w:t xml:space="preserve">- </w:t>
      </w:r>
      <w:r w:rsidRPr="00A3474B">
        <w:rPr>
          <w:rFonts w:ascii="Trebuchet MS" w:hAnsi="Trebuchet MS"/>
          <w:b/>
          <w:i/>
          <w:sz w:val="22"/>
          <w:szCs w:val="22"/>
          <w:lang w:val="ro-RO"/>
        </w:rPr>
        <w:t>importanța și extinderea spațială a impactului</w:t>
      </w:r>
      <w:r w:rsidRPr="00A3474B">
        <w:rPr>
          <w:rFonts w:ascii="Trebuchet MS" w:hAnsi="Trebuchet MS"/>
          <w:sz w:val="22"/>
          <w:szCs w:val="22"/>
          <w:lang w:val="ro-RO"/>
        </w:rPr>
        <w:t xml:space="preserve"> - de exemplu, zona geografică și dimensiunea populației care poate fi afectată: nu este cazul;</w:t>
      </w:r>
    </w:p>
    <w:p w14:paraId="0E90E4B1" w14:textId="77777777" w:rsidR="00474BF1" w:rsidRPr="00A3474B" w:rsidRDefault="00474BF1" w:rsidP="00474BF1">
      <w:pPr>
        <w:spacing w:after="0" w:line="360" w:lineRule="auto"/>
        <w:jc w:val="both"/>
        <w:rPr>
          <w:rFonts w:ascii="Trebuchet MS" w:hAnsi="Trebuchet MS"/>
          <w:lang w:val="es-ES"/>
        </w:rPr>
      </w:pPr>
      <w:r w:rsidRPr="00A3474B">
        <w:rPr>
          <w:rFonts w:ascii="Trebuchet MS" w:hAnsi="Trebuchet MS"/>
        </w:rPr>
        <w:t xml:space="preserve">     </w:t>
      </w:r>
      <w:r w:rsidRPr="00A3474B">
        <w:rPr>
          <w:rFonts w:ascii="Trebuchet MS" w:hAnsi="Trebuchet MS"/>
          <w:b/>
        </w:rPr>
        <w:t xml:space="preserve">-  </w:t>
      </w:r>
      <w:r w:rsidRPr="00A3474B">
        <w:rPr>
          <w:rFonts w:ascii="Trebuchet MS" w:hAnsi="Trebuchet MS"/>
          <w:b/>
          <w:i/>
        </w:rPr>
        <w:t>natura impactului</w:t>
      </w:r>
      <w:r w:rsidRPr="00A3474B">
        <w:rPr>
          <w:rFonts w:ascii="Trebuchet MS" w:hAnsi="Trebuchet MS"/>
        </w:rPr>
        <w:t>:</w:t>
      </w:r>
      <w:r w:rsidRPr="00A3474B">
        <w:rPr>
          <w:rFonts w:ascii="Trebuchet MS" w:hAnsi="Trebuchet MS"/>
          <w:lang w:val="es-ES"/>
        </w:rPr>
        <w:t xml:space="preserve"> impact relativ redus și local pe perioada execuției lucrării.</w:t>
      </w:r>
    </w:p>
    <w:p w14:paraId="67A21412" w14:textId="77777777" w:rsidR="00474BF1" w:rsidRPr="00A3474B" w:rsidRDefault="00474BF1" w:rsidP="00474BF1">
      <w:pPr>
        <w:pStyle w:val="NormalWeb"/>
        <w:spacing w:before="0" w:beforeAutospacing="0" w:after="0" w:afterAutospacing="0" w:line="360" w:lineRule="auto"/>
        <w:jc w:val="both"/>
        <w:rPr>
          <w:rFonts w:ascii="Trebuchet MS" w:hAnsi="Trebuchet MS"/>
          <w:sz w:val="22"/>
          <w:szCs w:val="22"/>
          <w:lang w:val="ro-RO"/>
        </w:rPr>
      </w:pPr>
      <w:r w:rsidRPr="00A3474B">
        <w:rPr>
          <w:rFonts w:ascii="Trebuchet MS" w:hAnsi="Trebuchet MS"/>
          <w:sz w:val="22"/>
          <w:szCs w:val="22"/>
          <w:lang w:val="ro-RO"/>
        </w:rPr>
        <w:t xml:space="preserve">     -  </w:t>
      </w:r>
      <w:r w:rsidRPr="00A3474B">
        <w:rPr>
          <w:rFonts w:ascii="Trebuchet MS" w:hAnsi="Trebuchet MS"/>
          <w:b/>
          <w:i/>
          <w:sz w:val="22"/>
          <w:szCs w:val="22"/>
          <w:lang w:val="ro-RO"/>
        </w:rPr>
        <w:t>natura transfrontalieră a impactului</w:t>
      </w:r>
      <w:r w:rsidRPr="00A3474B">
        <w:rPr>
          <w:rFonts w:ascii="Trebuchet MS" w:hAnsi="Trebuchet MS"/>
          <w:sz w:val="22"/>
          <w:szCs w:val="22"/>
          <w:lang w:val="ro-RO"/>
        </w:rPr>
        <w:t>: nu este cazul;</w:t>
      </w:r>
    </w:p>
    <w:p w14:paraId="4FE8D21A" w14:textId="77777777" w:rsidR="00474BF1" w:rsidRPr="00A3474B" w:rsidRDefault="00474BF1" w:rsidP="00474BF1">
      <w:pPr>
        <w:pStyle w:val="NormalWeb"/>
        <w:spacing w:before="0" w:beforeAutospacing="0" w:after="0" w:afterAutospacing="0" w:line="360" w:lineRule="auto"/>
        <w:jc w:val="both"/>
        <w:rPr>
          <w:rFonts w:ascii="Trebuchet MS" w:hAnsi="Trebuchet MS"/>
          <w:sz w:val="22"/>
          <w:szCs w:val="22"/>
          <w:lang w:val="ro-RO"/>
        </w:rPr>
      </w:pPr>
      <w:r w:rsidRPr="00A3474B">
        <w:rPr>
          <w:rFonts w:ascii="Trebuchet MS" w:hAnsi="Trebuchet MS"/>
          <w:sz w:val="22"/>
          <w:szCs w:val="22"/>
          <w:lang w:val="ro-RO"/>
        </w:rPr>
        <w:t xml:space="preserve">     -  </w:t>
      </w:r>
      <w:r w:rsidRPr="00A3474B">
        <w:rPr>
          <w:rFonts w:ascii="Trebuchet MS" w:hAnsi="Trebuchet MS"/>
          <w:b/>
          <w:i/>
          <w:sz w:val="22"/>
          <w:szCs w:val="22"/>
          <w:lang w:val="ro-RO"/>
        </w:rPr>
        <w:t>intensitatea și complexitatea impactului</w:t>
      </w:r>
      <w:r w:rsidRPr="00A3474B">
        <w:rPr>
          <w:rFonts w:ascii="Trebuchet MS" w:hAnsi="Trebuchet MS"/>
          <w:sz w:val="22"/>
          <w:szCs w:val="22"/>
          <w:lang w:val="ro-RO"/>
        </w:rPr>
        <w:t>: nu este cazul;</w:t>
      </w:r>
    </w:p>
    <w:p w14:paraId="31D107F0" w14:textId="77777777" w:rsidR="00474BF1" w:rsidRPr="00A3474B" w:rsidRDefault="00474BF1" w:rsidP="00474BF1">
      <w:pPr>
        <w:pStyle w:val="NormalWeb"/>
        <w:spacing w:before="0" w:beforeAutospacing="0" w:after="0" w:afterAutospacing="0" w:line="360" w:lineRule="auto"/>
        <w:jc w:val="both"/>
        <w:rPr>
          <w:rFonts w:ascii="Trebuchet MS" w:hAnsi="Trebuchet MS"/>
          <w:sz w:val="22"/>
          <w:szCs w:val="22"/>
          <w:lang w:val="ro-RO"/>
        </w:rPr>
      </w:pPr>
      <w:r w:rsidRPr="00A3474B">
        <w:rPr>
          <w:rFonts w:ascii="Trebuchet MS" w:hAnsi="Trebuchet MS"/>
          <w:b/>
          <w:sz w:val="22"/>
          <w:szCs w:val="22"/>
          <w:lang w:val="ro-RO"/>
        </w:rPr>
        <w:t xml:space="preserve"> </w:t>
      </w:r>
      <w:r>
        <w:rPr>
          <w:rFonts w:ascii="Trebuchet MS" w:hAnsi="Trebuchet MS"/>
          <w:b/>
          <w:sz w:val="22"/>
          <w:szCs w:val="22"/>
          <w:lang w:val="ro-RO"/>
        </w:rPr>
        <w:t xml:space="preserve">  </w:t>
      </w:r>
      <w:r w:rsidRPr="00A3474B">
        <w:rPr>
          <w:rFonts w:ascii="Trebuchet MS" w:hAnsi="Trebuchet MS"/>
          <w:b/>
          <w:sz w:val="22"/>
          <w:szCs w:val="22"/>
          <w:lang w:val="ro-RO"/>
        </w:rPr>
        <w:t> </w:t>
      </w:r>
      <w:r w:rsidRPr="00A3474B">
        <w:rPr>
          <w:rFonts w:ascii="Trebuchet MS" w:hAnsi="Trebuchet MS"/>
          <w:b/>
          <w:sz w:val="22"/>
          <w:szCs w:val="22"/>
          <w:lang w:val="ro-RO"/>
        </w:rPr>
        <w:t xml:space="preserve">- </w:t>
      </w:r>
      <w:r w:rsidRPr="00A3474B">
        <w:rPr>
          <w:rFonts w:ascii="Trebuchet MS" w:hAnsi="Trebuchet MS"/>
          <w:b/>
          <w:i/>
          <w:sz w:val="22"/>
          <w:szCs w:val="22"/>
          <w:lang w:val="ro-RO"/>
        </w:rPr>
        <w:t>probabilitatea impactului</w:t>
      </w:r>
      <w:r w:rsidRPr="00A3474B">
        <w:rPr>
          <w:rFonts w:ascii="Trebuchet MS" w:hAnsi="Trebuchet MS"/>
          <w:sz w:val="22"/>
          <w:szCs w:val="22"/>
          <w:lang w:val="ro-RO"/>
        </w:rPr>
        <w:t>:</w:t>
      </w:r>
      <w:r w:rsidRPr="00A3474B">
        <w:rPr>
          <w:rFonts w:ascii="Trebuchet MS" w:hAnsi="Trebuchet MS"/>
          <w:sz w:val="22"/>
          <w:szCs w:val="22"/>
          <w:lang w:val="es-ES"/>
        </w:rPr>
        <w:t xml:space="preserve"> impact cu probabilitate redusă atât pe parcursul realizării investiției cât și după darea în exploatare a acestuia, deoarece lucrările prevăzute de proiect nu vor afecta semnificativ factorii de mediu (aer, apă, sol, așezări umane), în condițiile respectării proiectului tehnic și măsurilor propuse prin acesta.</w:t>
      </w:r>
    </w:p>
    <w:p w14:paraId="3B2A4985" w14:textId="77777777" w:rsidR="00474BF1" w:rsidRPr="00A3474B" w:rsidRDefault="00474BF1" w:rsidP="00474BF1">
      <w:pPr>
        <w:pStyle w:val="NormalWeb"/>
        <w:spacing w:before="0" w:beforeAutospacing="0" w:after="0" w:afterAutospacing="0" w:line="360" w:lineRule="auto"/>
        <w:jc w:val="both"/>
        <w:rPr>
          <w:rFonts w:ascii="Trebuchet MS" w:hAnsi="Trebuchet MS"/>
          <w:sz w:val="22"/>
          <w:szCs w:val="22"/>
          <w:lang w:val="fr-FR"/>
        </w:rPr>
      </w:pPr>
      <w:r w:rsidRPr="00A3474B">
        <w:rPr>
          <w:rFonts w:ascii="Trebuchet MS" w:hAnsi="Trebuchet MS"/>
          <w:sz w:val="22"/>
          <w:szCs w:val="22"/>
          <w:lang w:val="ro-RO"/>
        </w:rPr>
        <w:t xml:space="preserve">   - </w:t>
      </w:r>
      <w:r w:rsidRPr="00A3474B">
        <w:rPr>
          <w:rFonts w:ascii="Trebuchet MS" w:hAnsi="Trebuchet MS"/>
          <w:b/>
          <w:i/>
          <w:sz w:val="22"/>
          <w:szCs w:val="22"/>
          <w:lang w:val="ro-RO"/>
        </w:rPr>
        <w:t>debutul, durata, frecvența și reversibilitatea preconizate ale impactului</w:t>
      </w:r>
      <w:r w:rsidRPr="00A3474B">
        <w:rPr>
          <w:rFonts w:ascii="Trebuchet MS" w:hAnsi="Trebuchet MS"/>
          <w:sz w:val="22"/>
          <w:szCs w:val="22"/>
          <w:lang w:val="ro-RO"/>
        </w:rPr>
        <w:t>: - nu este cazul</w:t>
      </w:r>
      <w:r w:rsidRPr="00A3474B">
        <w:rPr>
          <w:rFonts w:ascii="Trebuchet MS" w:hAnsi="Trebuchet MS"/>
          <w:sz w:val="22"/>
          <w:szCs w:val="22"/>
          <w:lang w:val="fr-FR"/>
        </w:rPr>
        <w:t>;</w:t>
      </w:r>
    </w:p>
    <w:p w14:paraId="60534A28" w14:textId="77777777" w:rsidR="00474BF1" w:rsidRPr="00A3474B" w:rsidRDefault="00474BF1" w:rsidP="00474BF1">
      <w:pPr>
        <w:pStyle w:val="NormalWeb"/>
        <w:spacing w:before="0" w:beforeAutospacing="0" w:after="0" w:afterAutospacing="0" w:line="360" w:lineRule="auto"/>
        <w:jc w:val="both"/>
        <w:rPr>
          <w:rFonts w:ascii="Trebuchet MS" w:hAnsi="Trebuchet MS"/>
          <w:sz w:val="22"/>
          <w:szCs w:val="22"/>
          <w:lang w:val="ro-RO"/>
        </w:rPr>
      </w:pPr>
      <w:r w:rsidRPr="00A3474B">
        <w:rPr>
          <w:rFonts w:ascii="Trebuchet MS" w:hAnsi="Trebuchet MS"/>
          <w:sz w:val="22"/>
          <w:szCs w:val="22"/>
          <w:lang w:val="ro-RO"/>
        </w:rPr>
        <w:t xml:space="preserve">   -  </w:t>
      </w:r>
      <w:r w:rsidRPr="00A3474B">
        <w:rPr>
          <w:rFonts w:ascii="Trebuchet MS" w:hAnsi="Trebuchet MS"/>
          <w:b/>
          <w:i/>
          <w:sz w:val="22"/>
          <w:szCs w:val="22"/>
          <w:lang w:val="ro-RO"/>
        </w:rPr>
        <w:t>cumularea impactului cu impactul altor proiecte existente și/sau aprobate</w:t>
      </w:r>
      <w:r w:rsidRPr="00A3474B">
        <w:rPr>
          <w:rFonts w:ascii="Trebuchet MS" w:hAnsi="Trebuchet MS"/>
          <w:sz w:val="22"/>
          <w:szCs w:val="22"/>
          <w:lang w:val="ro-RO"/>
        </w:rPr>
        <w:t>: - nu este cazul;</w:t>
      </w:r>
    </w:p>
    <w:p w14:paraId="7650CE60" w14:textId="77777777" w:rsidR="00474BF1" w:rsidRPr="00A3474B" w:rsidRDefault="00474BF1" w:rsidP="00474BF1">
      <w:pPr>
        <w:spacing w:after="0" w:line="360" w:lineRule="auto"/>
        <w:jc w:val="both"/>
        <w:rPr>
          <w:rFonts w:ascii="Trebuchet MS" w:hAnsi="Trebuchet MS"/>
          <w:lang w:val="es-ES"/>
        </w:rPr>
      </w:pPr>
      <w:r w:rsidRPr="00A3474B">
        <w:rPr>
          <w:rFonts w:ascii="Trebuchet MS" w:hAnsi="Trebuchet MS"/>
        </w:rPr>
        <w:t xml:space="preserve">   - </w:t>
      </w:r>
      <w:r w:rsidRPr="00A3474B">
        <w:rPr>
          <w:rFonts w:ascii="Trebuchet MS" w:hAnsi="Trebuchet MS"/>
          <w:b/>
          <w:i/>
        </w:rPr>
        <w:t>posibilitatea de reducere efectivă a impactului</w:t>
      </w:r>
      <w:r w:rsidRPr="00A3474B">
        <w:rPr>
          <w:rFonts w:ascii="Trebuchet MS" w:hAnsi="Trebuchet MS"/>
        </w:rPr>
        <w:t>: prin respectarea normelor metodologice specifice la realizarea lucrărilor, prin luarea măsurilor de diminuare a impactului conform proiectului</w:t>
      </w:r>
      <w:r w:rsidRPr="00A3474B">
        <w:rPr>
          <w:rFonts w:ascii="Trebuchet MS" w:hAnsi="Trebuchet MS"/>
          <w:lang w:val="es-ES"/>
        </w:rPr>
        <w:t xml:space="preserve"> și prin monitorizarea mediului în perioada lucrărilor.</w:t>
      </w:r>
    </w:p>
    <w:p w14:paraId="150A1DA8" w14:textId="77777777" w:rsidR="00474BF1" w:rsidRPr="00A3474B" w:rsidRDefault="00474BF1" w:rsidP="00474BF1">
      <w:pPr>
        <w:spacing w:after="0" w:line="360" w:lineRule="auto"/>
        <w:jc w:val="both"/>
        <w:rPr>
          <w:rFonts w:ascii="Trebuchet MS" w:hAnsi="Trebuchet MS"/>
          <w:lang w:val="es-ES"/>
        </w:rPr>
      </w:pPr>
    </w:p>
    <w:p w14:paraId="40207559" w14:textId="77777777" w:rsidR="00474BF1" w:rsidRPr="00A3474B" w:rsidRDefault="00474BF1" w:rsidP="00474BF1">
      <w:pPr>
        <w:spacing w:after="0" w:line="360" w:lineRule="auto"/>
        <w:jc w:val="both"/>
        <w:rPr>
          <w:rFonts w:ascii="Trebuchet MS" w:hAnsi="Trebuchet MS"/>
          <w:lang w:val="es-ES"/>
        </w:rPr>
      </w:pPr>
      <w:r w:rsidRPr="00A3474B">
        <w:rPr>
          <w:rFonts w:ascii="Trebuchet MS" w:hAnsi="Trebuchet MS"/>
          <w:b/>
          <w:lang w:val="es-ES"/>
        </w:rPr>
        <w:t>II Motivele pe baza cărora s-a stabilit necesitatea efectu</w:t>
      </w:r>
      <w:r w:rsidRPr="00A3474B">
        <w:rPr>
          <w:rFonts w:ascii="Trebuchet MS" w:hAnsi="Trebuchet MS"/>
          <w:b/>
        </w:rPr>
        <w:t>ă</w:t>
      </w:r>
      <w:r w:rsidRPr="00A3474B">
        <w:rPr>
          <w:rFonts w:ascii="Trebuchet MS" w:hAnsi="Trebuchet MS"/>
          <w:b/>
          <w:lang w:val="es-ES"/>
        </w:rPr>
        <w:t xml:space="preserve">rii/neefectuării evaluării adecvate: </w:t>
      </w:r>
      <w:r w:rsidRPr="00A3474B">
        <w:rPr>
          <w:rFonts w:ascii="Trebuchet MS" w:hAnsi="Trebuchet MS"/>
          <w:b/>
          <w:i/>
          <w:lang w:val="es-ES"/>
        </w:rPr>
        <w:t>nu este cazul</w:t>
      </w:r>
      <w:r w:rsidRPr="00A3474B">
        <w:rPr>
          <w:rFonts w:ascii="Trebuchet MS" w:hAnsi="Trebuchet MS"/>
          <w:b/>
          <w:lang w:val="es-ES"/>
        </w:rPr>
        <w:t xml:space="preserve"> - </w:t>
      </w:r>
      <w:r w:rsidRPr="00A3474B">
        <w:rPr>
          <w:rFonts w:ascii="Trebuchet MS" w:hAnsi="Trebuchet MS"/>
          <w:lang w:val="es-ES"/>
        </w:rPr>
        <w:t>amplasamentul nu se află în perimetrul sau în apropierea unei arii naturale protejate de interes național/comunitar.</w:t>
      </w:r>
    </w:p>
    <w:p w14:paraId="38429D77" w14:textId="77777777" w:rsidR="00474BF1" w:rsidRPr="00A3474B" w:rsidRDefault="00474BF1" w:rsidP="00474BF1">
      <w:pPr>
        <w:pStyle w:val="NormalWeb"/>
        <w:spacing w:before="0" w:beforeAutospacing="0" w:after="0" w:afterAutospacing="0" w:line="360" w:lineRule="auto"/>
        <w:jc w:val="both"/>
        <w:rPr>
          <w:rFonts w:ascii="Trebuchet MS" w:hAnsi="Trebuchet MS"/>
          <w:b/>
          <w:sz w:val="22"/>
          <w:szCs w:val="22"/>
          <w:lang w:val="es-ES"/>
        </w:rPr>
      </w:pPr>
    </w:p>
    <w:p w14:paraId="6E9FB8AB" w14:textId="3351D658" w:rsidR="00474BF1" w:rsidRPr="00A3474B" w:rsidRDefault="00474BF1" w:rsidP="00474BF1">
      <w:pPr>
        <w:spacing w:after="0" w:line="360" w:lineRule="auto"/>
        <w:jc w:val="both"/>
        <w:rPr>
          <w:rFonts w:ascii="Trebuchet MS" w:hAnsi="Trebuchet MS"/>
          <w:i/>
          <w:lang w:val="es-ES"/>
        </w:rPr>
      </w:pPr>
      <w:r w:rsidRPr="00A3474B">
        <w:rPr>
          <w:rFonts w:ascii="Trebuchet MS" w:hAnsi="Trebuchet MS"/>
          <w:b/>
          <w:lang w:val="es-ES"/>
        </w:rPr>
        <w:t xml:space="preserve"> III Motivele pe baza cărora s-a stabilit necesitatea efectuării/neefectuării evaluării impactului asupra corpurilor de apă: </w:t>
      </w:r>
      <w:r w:rsidRPr="00A3474B">
        <w:rPr>
          <w:rFonts w:ascii="Trebuchet MS" w:hAnsi="Trebuchet MS"/>
          <w:lang w:val="es-ES"/>
        </w:rPr>
        <w:t>lucrările propuse se încadrează la art.48 și art.54 din Legea Apelor și deține aviz de gos</w:t>
      </w:r>
      <w:r>
        <w:rPr>
          <w:rFonts w:ascii="Trebuchet MS" w:hAnsi="Trebuchet MS"/>
          <w:lang w:val="es-ES"/>
        </w:rPr>
        <w:t>podărire a apelor</w:t>
      </w:r>
      <w:r w:rsidR="00DF43C0">
        <w:rPr>
          <w:rFonts w:ascii="Trebuchet MS" w:hAnsi="Trebuchet MS"/>
          <w:lang w:val="es-ES"/>
        </w:rPr>
        <w:t xml:space="preserve"> nr.3192/24.05.2024 modificator al </w:t>
      </w:r>
      <w:r w:rsidR="00DF43C0" w:rsidRPr="00A3474B">
        <w:rPr>
          <w:rFonts w:ascii="Trebuchet MS" w:hAnsi="Trebuchet MS"/>
          <w:lang w:val="es-ES"/>
        </w:rPr>
        <w:t>aviz</w:t>
      </w:r>
      <w:r w:rsidR="00DF43C0">
        <w:rPr>
          <w:rFonts w:ascii="Trebuchet MS" w:hAnsi="Trebuchet MS"/>
          <w:lang w:val="es-ES"/>
        </w:rPr>
        <w:t>ului</w:t>
      </w:r>
      <w:r w:rsidR="00DF43C0" w:rsidRPr="00A3474B">
        <w:rPr>
          <w:rFonts w:ascii="Trebuchet MS" w:hAnsi="Trebuchet MS"/>
          <w:lang w:val="es-ES"/>
        </w:rPr>
        <w:t xml:space="preserve"> de gos</w:t>
      </w:r>
      <w:r w:rsidR="00DF43C0">
        <w:rPr>
          <w:rFonts w:ascii="Trebuchet MS" w:hAnsi="Trebuchet MS"/>
          <w:lang w:val="es-ES"/>
        </w:rPr>
        <w:t>podărire a apelor</w:t>
      </w:r>
      <w:r>
        <w:rPr>
          <w:rFonts w:ascii="Trebuchet MS" w:hAnsi="Trebuchet MS"/>
          <w:lang w:val="es-ES"/>
        </w:rPr>
        <w:t xml:space="preserve"> nr. 3166/21.02.2024 emis de catre SGA Prahova</w:t>
      </w:r>
      <w:r w:rsidRPr="00A3474B">
        <w:rPr>
          <w:rFonts w:ascii="Trebuchet MS" w:hAnsi="Trebuchet MS"/>
          <w:lang w:val="es-ES"/>
        </w:rPr>
        <w:t>;</w:t>
      </w:r>
      <w:r w:rsidRPr="00A3474B">
        <w:rPr>
          <w:rFonts w:ascii="Trebuchet MS" w:hAnsi="Trebuchet MS"/>
          <w:i/>
          <w:lang w:val="es-ES"/>
        </w:rPr>
        <w:t xml:space="preserve">         </w:t>
      </w:r>
    </w:p>
    <w:p w14:paraId="007C5B2E" w14:textId="77777777" w:rsidR="00474BF1" w:rsidRPr="00A3474B" w:rsidRDefault="00474BF1" w:rsidP="00474BF1">
      <w:pPr>
        <w:spacing w:after="0" w:line="360" w:lineRule="auto"/>
        <w:jc w:val="both"/>
        <w:rPr>
          <w:rFonts w:ascii="Trebuchet MS" w:hAnsi="Trebuchet MS"/>
          <w:i/>
          <w:color w:val="FF0000"/>
          <w:lang w:val="es-ES"/>
        </w:rPr>
      </w:pPr>
    </w:p>
    <w:p w14:paraId="3DC2AC48" w14:textId="77777777" w:rsidR="00474BF1" w:rsidRPr="00A3474B" w:rsidRDefault="00474BF1" w:rsidP="00474BF1">
      <w:pPr>
        <w:spacing w:after="0" w:line="360" w:lineRule="auto"/>
        <w:jc w:val="both"/>
        <w:rPr>
          <w:rFonts w:ascii="Trebuchet MS" w:hAnsi="Trebuchet MS"/>
          <w:b/>
          <w:i/>
        </w:rPr>
      </w:pPr>
      <w:r w:rsidRPr="00A3474B">
        <w:rPr>
          <w:rFonts w:ascii="Trebuchet MS" w:hAnsi="Trebuchet MS"/>
          <w:b/>
          <w:i/>
        </w:rPr>
        <w:t>Condițiile  de realizare a proiectului:</w:t>
      </w:r>
    </w:p>
    <w:p w14:paraId="70582550" w14:textId="77777777" w:rsidR="00474BF1" w:rsidRPr="00A3474B" w:rsidRDefault="00474BF1" w:rsidP="00474BF1">
      <w:pPr>
        <w:spacing w:after="0" w:line="360" w:lineRule="auto"/>
        <w:jc w:val="both"/>
        <w:rPr>
          <w:rFonts w:ascii="Trebuchet MS" w:hAnsi="Trebuchet MS"/>
        </w:rPr>
      </w:pPr>
      <w:r w:rsidRPr="00A3474B">
        <w:rPr>
          <w:rFonts w:ascii="Trebuchet MS" w:hAnsi="Trebuchet MS"/>
          <w:lang w:val="es-ES"/>
        </w:rPr>
        <w:t>-</w:t>
      </w:r>
      <w:r w:rsidRPr="00A3474B">
        <w:rPr>
          <w:rFonts w:ascii="Trebuchet MS" w:hAnsi="Trebuchet MS"/>
        </w:rPr>
        <w:t>aveți obligația să colectați și să depozitați corespunzător deșeurile rezultate în urma lucrărilor efectuate;</w:t>
      </w:r>
    </w:p>
    <w:p w14:paraId="009C6D98" w14:textId="77777777" w:rsidR="00474BF1" w:rsidRPr="00A3474B" w:rsidRDefault="00474BF1" w:rsidP="00474BF1">
      <w:pPr>
        <w:spacing w:after="0" w:line="360" w:lineRule="auto"/>
        <w:jc w:val="both"/>
        <w:rPr>
          <w:rFonts w:ascii="Trebuchet MS" w:hAnsi="Trebuchet MS"/>
        </w:rPr>
      </w:pPr>
      <w:r w:rsidRPr="00A3474B">
        <w:rPr>
          <w:rFonts w:ascii="Trebuchet MS" w:hAnsi="Trebuchet MS"/>
          <w:lang w:val="it-IT"/>
        </w:rPr>
        <w:t>-la terminarea lucrărilor de construire se va asigura salubritatea întregului amplasament, inclusiv a zonelor adiacente, prin eliminarea tuturor materialelor și resturilor rezultate din execuția obiectivului;</w:t>
      </w:r>
    </w:p>
    <w:p w14:paraId="0C2519B1" w14:textId="77777777" w:rsidR="00474BF1" w:rsidRPr="00A3474B" w:rsidRDefault="00474BF1" w:rsidP="00474BF1">
      <w:pPr>
        <w:spacing w:after="0" w:line="360" w:lineRule="auto"/>
        <w:jc w:val="both"/>
        <w:rPr>
          <w:rFonts w:ascii="Trebuchet MS" w:hAnsi="Trebuchet MS"/>
          <w:lang w:val="it-IT"/>
        </w:rPr>
      </w:pPr>
      <w:r w:rsidRPr="00A3474B">
        <w:rPr>
          <w:rFonts w:ascii="Trebuchet MS" w:hAnsi="Trebuchet MS"/>
          <w:lang w:val="it-IT"/>
        </w:rPr>
        <w:t>-depozitarea provizorie a materialelor pe amplasament se va realiza asfel încât să se reducă riscul poluării solurilor și a apei freatice;</w:t>
      </w:r>
    </w:p>
    <w:p w14:paraId="06575AFF" w14:textId="77777777" w:rsidR="00474BF1" w:rsidRPr="00A3474B" w:rsidRDefault="00474BF1" w:rsidP="00474BF1">
      <w:pPr>
        <w:spacing w:after="0" w:line="360" w:lineRule="auto"/>
        <w:jc w:val="both"/>
        <w:rPr>
          <w:rFonts w:ascii="Trebuchet MS" w:hAnsi="Trebuchet MS"/>
          <w:lang w:eastAsia="x-none"/>
        </w:rPr>
      </w:pPr>
      <w:r w:rsidRPr="00A3474B">
        <w:rPr>
          <w:rFonts w:ascii="Trebuchet MS" w:hAnsi="Trebuchet MS"/>
          <w:lang w:eastAsia="x-none"/>
        </w:rPr>
        <w:t>-este interzisă poluarea în orice mod a resurselor de apă;</w:t>
      </w:r>
    </w:p>
    <w:p w14:paraId="604A9062" w14:textId="77777777" w:rsidR="00474BF1" w:rsidRPr="00A3474B" w:rsidRDefault="00474BF1" w:rsidP="00474BF1">
      <w:pPr>
        <w:spacing w:after="0" w:line="360" w:lineRule="auto"/>
        <w:jc w:val="both"/>
        <w:rPr>
          <w:rFonts w:ascii="Trebuchet MS" w:hAnsi="Trebuchet MS"/>
          <w:lang w:val="it-IT"/>
        </w:rPr>
      </w:pPr>
      <w:r w:rsidRPr="00A3474B">
        <w:rPr>
          <w:rFonts w:ascii="Trebuchet MS" w:hAnsi="Trebuchet MS"/>
          <w:lang w:val="it-IT"/>
        </w:rPr>
        <w:t>-se vor respecta prevederile OUG 92/2021 privind regimul deșeurilor, cu modificările și completările ulterioare;</w:t>
      </w:r>
    </w:p>
    <w:p w14:paraId="2791FA73" w14:textId="77777777" w:rsidR="00474BF1" w:rsidRPr="00A3474B" w:rsidRDefault="00474BF1" w:rsidP="00474BF1">
      <w:pPr>
        <w:spacing w:after="0" w:line="360" w:lineRule="auto"/>
        <w:jc w:val="both"/>
        <w:rPr>
          <w:rFonts w:ascii="Trebuchet MS" w:hAnsi="Trebuchet MS"/>
          <w:lang w:val="pt-BR"/>
        </w:rPr>
      </w:pPr>
      <w:r w:rsidRPr="00A3474B">
        <w:rPr>
          <w:rFonts w:ascii="Trebuchet MS" w:hAnsi="Trebuchet MS"/>
          <w:lang w:val="pt-BR"/>
        </w:rPr>
        <w:t>-deșeurile rezultate din lucrări se vor valorifica/elimina, pe măsura acumulării lor, prin societăți autorizate;</w:t>
      </w:r>
    </w:p>
    <w:p w14:paraId="2641CCB8" w14:textId="77777777" w:rsidR="00474BF1" w:rsidRPr="00A3474B" w:rsidRDefault="00474BF1" w:rsidP="00474BF1">
      <w:pPr>
        <w:spacing w:after="0" w:line="360" w:lineRule="auto"/>
        <w:jc w:val="both"/>
        <w:rPr>
          <w:rFonts w:ascii="Trebuchet MS" w:hAnsi="Trebuchet MS"/>
          <w:lang w:val="pt-BR"/>
        </w:rPr>
      </w:pPr>
      <w:r w:rsidRPr="00A3474B">
        <w:rPr>
          <w:rFonts w:ascii="Trebuchet MS" w:hAnsi="Trebuchet MS"/>
          <w:lang w:val="pt-BR"/>
        </w:rPr>
        <w:t>-privitor la protecția împotriva zgomotului: alegerea unor echipamente de muncă adecvate, care să emită cel mai mic nivel de zgomot posibil, folosirea de utilaje și mijloace de transport silențioase, reducerea la minim a traficului utilajelor în apropierea zonelor locuite;</w:t>
      </w:r>
    </w:p>
    <w:p w14:paraId="45577880" w14:textId="77777777" w:rsidR="00474BF1" w:rsidRPr="00A3474B" w:rsidRDefault="00474BF1" w:rsidP="00474BF1">
      <w:pPr>
        <w:spacing w:after="0" w:line="360" w:lineRule="auto"/>
        <w:jc w:val="both"/>
        <w:rPr>
          <w:rFonts w:ascii="Trebuchet MS" w:hAnsi="Trebuchet MS"/>
        </w:rPr>
      </w:pPr>
      <w:r w:rsidRPr="00A3474B">
        <w:rPr>
          <w:rFonts w:ascii="Trebuchet MS" w:hAnsi="Trebuchet MS"/>
        </w:rPr>
        <w:t>-organizarea de șantier se va realiza corespunzător din punct de vedere al facilităților și al protecției factorilor de mediu prin ocuparea unor suprafețe de teren cât mai mici;</w:t>
      </w:r>
    </w:p>
    <w:p w14:paraId="47B68F2E" w14:textId="77777777" w:rsidR="00474BF1" w:rsidRPr="00A3474B" w:rsidRDefault="00474BF1" w:rsidP="00474BF1">
      <w:pPr>
        <w:spacing w:after="0" w:line="360" w:lineRule="auto"/>
        <w:jc w:val="both"/>
        <w:rPr>
          <w:rFonts w:ascii="Trebuchet MS" w:hAnsi="Trebuchet MS"/>
          <w:lang w:val="fr-FR"/>
        </w:rPr>
      </w:pPr>
      <w:r w:rsidRPr="00A3474B">
        <w:rPr>
          <w:rFonts w:ascii="Trebuchet MS" w:hAnsi="Trebuchet MS"/>
          <w:lang w:val="fr-FR"/>
        </w:rPr>
        <w:t>-nu se vor stoca combustibili în organizarea de şantier;</w:t>
      </w:r>
    </w:p>
    <w:p w14:paraId="419FB8E5" w14:textId="77777777" w:rsidR="00474BF1" w:rsidRPr="00A3474B" w:rsidRDefault="00474BF1" w:rsidP="00474BF1">
      <w:pPr>
        <w:spacing w:after="0" w:line="360" w:lineRule="auto"/>
        <w:jc w:val="both"/>
        <w:rPr>
          <w:rFonts w:ascii="Trebuchet MS" w:hAnsi="Trebuchet MS"/>
        </w:rPr>
      </w:pPr>
      <w:r w:rsidRPr="00A3474B">
        <w:rPr>
          <w:rFonts w:ascii="Trebuchet MS" w:hAnsi="Trebuchet MS"/>
          <w:lang w:val="fr-FR"/>
        </w:rPr>
        <w:t>-alimentarea cu carburanţi, repararea și întreţinerea mijloacelor de transport și a utilajelor folosite pe şantier se va face numai la societăți specializate și autorizate;</w:t>
      </w:r>
    </w:p>
    <w:p w14:paraId="2784F339" w14:textId="77777777" w:rsidR="00474BF1" w:rsidRPr="00A3474B" w:rsidRDefault="00474BF1" w:rsidP="00474BF1">
      <w:pPr>
        <w:spacing w:after="0" w:line="360" w:lineRule="auto"/>
        <w:jc w:val="both"/>
        <w:rPr>
          <w:rFonts w:ascii="Trebuchet MS" w:hAnsi="Trebuchet MS"/>
        </w:rPr>
      </w:pPr>
      <w:r w:rsidRPr="00A3474B">
        <w:rPr>
          <w:rFonts w:ascii="Trebuchet MS" w:hAnsi="Trebuchet MS"/>
        </w:rPr>
        <w:t>-alegerea de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14:paraId="327396DE" w14:textId="77777777" w:rsidR="00474BF1" w:rsidRPr="00A3474B" w:rsidRDefault="00474BF1" w:rsidP="00474BF1">
      <w:pPr>
        <w:spacing w:after="0" w:line="360" w:lineRule="auto"/>
        <w:jc w:val="both"/>
        <w:rPr>
          <w:rFonts w:ascii="Trebuchet MS" w:hAnsi="Trebuchet MS"/>
          <w:lang w:val="it-IT"/>
        </w:rPr>
      </w:pPr>
      <w:r w:rsidRPr="00A3474B">
        <w:rPr>
          <w:rFonts w:ascii="Trebuchet MS" w:hAnsi="Trebuchet MS"/>
          <w:lang w:val="it-IT"/>
        </w:rPr>
        <w:t>-se vor instala panouri de înștiințare privind proiectul și perioada propusă pentru executarea acestora;</w:t>
      </w:r>
    </w:p>
    <w:p w14:paraId="176F8F3A" w14:textId="77777777" w:rsidR="00474BF1" w:rsidRPr="00A3474B" w:rsidRDefault="00474BF1" w:rsidP="00474BF1">
      <w:pPr>
        <w:spacing w:after="0" w:line="360" w:lineRule="auto"/>
        <w:jc w:val="both"/>
        <w:rPr>
          <w:rFonts w:ascii="Trebuchet MS" w:hAnsi="Trebuchet MS"/>
          <w:lang w:val="fr-FR"/>
        </w:rPr>
      </w:pPr>
      <w:r w:rsidRPr="00A3474B">
        <w:rPr>
          <w:rFonts w:ascii="Trebuchet MS" w:hAnsi="Trebuchet MS"/>
          <w:lang w:val="it-IT"/>
        </w:rPr>
        <w:t>-</w:t>
      </w:r>
      <w:r w:rsidRPr="00A3474B">
        <w:rPr>
          <w:rFonts w:ascii="Trebuchet MS" w:hAnsi="Trebuchet MS"/>
          <w:lang w:val="fr-FR"/>
        </w:rPr>
        <w:t>la părăsirea incintei organizării de şantier, roțile autovehiculelor se vor curăța;</w:t>
      </w:r>
    </w:p>
    <w:p w14:paraId="2DD66FF9" w14:textId="77777777" w:rsidR="00474BF1" w:rsidRPr="00A3474B" w:rsidRDefault="00474BF1" w:rsidP="00474BF1">
      <w:pPr>
        <w:spacing w:after="0" w:line="360" w:lineRule="auto"/>
        <w:jc w:val="both"/>
        <w:rPr>
          <w:rFonts w:ascii="Trebuchet MS" w:hAnsi="Trebuchet MS"/>
        </w:rPr>
      </w:pPr>
      <w:r w:rsidRPr="00A3474B">
        <w:rPr>
          <w:rFonts w:ascii="Trebuchet MS" w:hAnsi="Trebuchet MS"/>
        </w:rPr>
        <w:t>-respectarea tuturor avizelor solicitate prin Certificatul de Urbanism;</w:t>
      </w:r>
    </w:p>
    <w:p w14:paraId="16927D60" w14:textId="77777777" w:rsidR="00474BF1" w:rsidRPr="00A3474B" w:rsidRDefault="00474BF1" w:rsidP="00474BF1">
      <w:pPr>
        <w:pStyle w:val="ListParagraph"/>
        <w:autoSpaceDE w:val="0"/>
        <w:autoSpaceDN w:val="0"/>
        <w:adjustRightInd w:val="0"/>
        <w:spacing w:after="0" w:line="360" w:lineRule="auto"/>
        <w:ind w:left="0"/>
        <w:jc w:val="both"/>
        <w:rPr>
          <w:rFonts w:ascii="Trebuchet MS" w:hAnsi="Trebuchet MS"/>
          <w:lang w:val="ro-RO"/>
        </w:rPr>
      </w:pPr>
      <w:r w:rsidRPr="00A3474B">
        <w:rPr>
          <w:rFonts w:ascii="Trebuchet MS" w:hAnsi="Trebuchet MS"/>
          <w:lang w:val="ro-RO"/>
        </w:rPr>
        <w:t>-solicitantul și proiectantul sunt direct răspunzători de veridicitatea și corectitudinea datelor și informațiilor prezentate în documentație;</w:t>
      </w:r>
    </w:p>
    <w:p w14:paraId="0CE07E28" w14:textId="73A58A55" w:rsidR="00474BF1" w:rsidRPr="00A3474B" w:rsidRDefault="00474BF1" w:rsidP="00474BF1">
      <w:pPr>
        <w:pStyle w:val="ListParagraph"/>
        <w:autoSpaceDE w:val="0"/>
        <w:autoSpaceDN w:val="0"/>
        <w:adjustRightInd w:val="0"/>
        <w:spacing w:after="0" w:line="360" w:lineRule="auto"/>
        <w:ind w:left="0"/>
        <w:jc w:val="both"/>
        <w:rPr>
          <w:rFonts w:ascii="Trebuchet MS" w:hAnsi="Trebuchet MS"/>
          <w:lang w:val="ro-RO"/>
        </w:rPr>
      </w:pPr>
      <w:r w:rsidRPr="00A3474B">
        <w:rPr>
          <w:rFonts w:ascii="Trebuchet MS" w:hAnsi="Trebuchet MS"/>
          <w:lang w:val="ro-RO"/>
        </w:rPr>
        <w:t xml:space="preserve">-se vor respecta prevederile </w:t>
      </w:r>
      <w:r w:rsidR="00DF43C0" w:rsidRPr="00A3474B">
        <w:rPr>
          <w:rFonts w:ascii="Trebuchet MS" w:hAnsi="Trebuchet MS"/>
          <w:lang w:val="es-ES"/>
        </w:rPr>
        <w:t>aviz</w:t>
      </w:r>
      <w:r w:rsidR="00DF43C0">
        <w:rPr>
          <w:rFonts w:ascii="Trebuchet MS" w:hAnsi="Trebuchet MS"/>
          <w:lang w:val="es-ES"/>
        </w:rPr>
        <w:t>ului</w:t>
      </w:r>
      <w:r w:rsidR="00DF43C0" w:rsidRPr="00A3474B">
        <w:rPr>
          <w:rFonts w:ascii="Trebuchet MS" w:hAnsi="Trebuchet MS"/>
          <w:lang w:val="es-ES"/>
        </w:rPr>
        <w:t xml:space="preserve"> de gos</w:t>
      </w:r>
      <w:r w:rsidR="00DF43C0">
        <w:rPr>
          <w:rFonts w:ascii="Trebuchet MS" w:hAnsi="Trebuchet MS"/>
          <w:lang w:val="es-ES"/>
        </w:rPr>
        <w:t xml:space="preserve">podărire a apelor nr.3192/24.05.2024 modificator al </w:t>
      </w:r>
      <w:r w:rsidR="00DF43C0" w:rsidRPr="00A3474B">
        <w:rPr>
          <w:rFonts w:ascii="Trebuchet MS" w:hAnsi="Trebuchet MS"/>
          <w:lang w:val="es-ES"/>
        </w:rPr>
        <w:t>aviz</w:t>
      </w:r>
      <w:r w:rsidR="00DF43C0">
        <w:rPr>
          <w:rFonts w:ascii="Trebuchet MS" w:hAnsi="Trebuchet MS"/>
          <w:lang w:val="es-ES"/>
        </w:rPr>
        <w:t>ului</w:t>
      </w:r>
      <w:r w:rsidR="00DF43C0" w:rsidRPr="00A3474B">
        <w:rPr>
          <w:rFonts w:ascii="Trebuchet MS" w:hAnsi="Trebuchet MS"/>
          <w:lang w:val="es-ES"/>
        </w:rPr>
        <w:t xml:space="preserve"> de gos</w:t>
      </w:r>
      <w:r w:rsidR="00DF43C0">
        <w:rPr>
          <w:rFonts w:ascii="Trebuchet MS" w:hAnsi="Trebuchet MS"/>
          <w:lang w:val="es-ES"/>
        </w:rPr>
        <w:t>podărire a apelor</w:t>
      </w:r>
      <w:r w:rsidRPr="00A3474B">
        <w:rPr>
          <w:rFonts w:ascii="Trebuchet MS" w:hAnsi="Trebuchet MS"/>
          <w:lang w:val="ro-RO"/>
        </w:rPr>
        <w:t xml:space="preserve"> nr. </w:t>
      </w:r>
      <w:r>
        <w:rPr>
          <w:rFonts w:ascii="Trebuchet MS" w:hAnsi="Trebuchet MS"/>
          <w:lang w:val="ro-RO"/>
        </w:rPr>
        <w:t>3166/21.02.2024</w:t>
      </w:r>
      <w:r w:rsidRPr="00A3474B">
        <w:rPr>
          <w:rFonts w:ascii="Trebuchet MS" w:hAnsi="Trebuchet MS"/>
          <w:lang w:val="ro-RO"/>
        </w:rPr>
        <w:t xml:space="preserve"> emis de SGA Prahova;</w:t>
      </w:r>
    </w:p>
    <w:p w14:paraId="1B547370" w14:textId="77777777" w:rsidR="00474BF1" w:rsidRDefault="00474BF1" w:rsidP="00474BF1">
      <w:pPr>
        <w:spacing w:after="0" w:line="360" w:lineRule="auto"/>
        <w:jc w:val="both"/>
        <w:rPr>
          <w:rFonts w:ascii="Trebuchet MS" w:eastAsia="Times New Roman" w:hAnsi="Trebuchet MS"/>
          <w:b/>
        </w:rPr>
      </w:pPr>
      <w:r w:rsidRPr="00A3474B">
        <w:rPr>
          <w:rFonts w:ascii="Trebuchet MS" w:eastAsia="Times New Roman" w:hAnsi="Trebuchet MS"/>
          <w:b/>
        </w:rPr>
        <w:t>-La finalizarea lucrărilor este necesar să solicitați și să obtineți autorizație de mediu</w:t>
      </w:r>
      <w:r>
        <w:rPr>
          <w:rFonts w:ascii="Trebuchet MS" w:eastAsia="Times New Roman" w:hAnsi="Trebuchet MS"/>
          <w:b/>
        </w:rPr>
        <w:t>.</w:t>
      </w:r>
    </w:p>
    <w:p w14:paraId="30B8C874" w14:textId="77777777" w:rsidR="00DF43C0" w:rsidRPr="00DF43C0" w:rsidRDefault="00DF43C0" w:rsidP="00474BF1">
      <w:pPr>
        <w:spacing w:after="0" w:line="360" w:lineRule="auto"/>
        <w:jc w:val="both"/>
        <w:rPr>
          <w:rFonts w:ascii="Trebuchet MS" w:hAnsi="Trebuchet MS"/>
        </w:rPr>
      </w:pPr>
    </w:p>
    <w:p w14:paraId="1C2823D3" w14:textId="6F910A82" w:rsidR="00120E3D" w:rsidRPr="00DF43C0" w:rsidRDefault="00120E3D" w:rsidP="00474BF1">
      <w:pPr>
        <w:spacing w:after="0" w:line="360" w:lineRule="auto"/>
        <w:jc w:val="both"/>
        <w:rPr>
          <w:rFonts w:ascii="Trebuchet MS" w:eastAsia="Calibri" w:hAnsi="Trebuchet MS" w:cs="Times New Roman"/>
          <w:b/>
          <w:i/>
          <w:lang w:val="es-ES"/>
        </w:rPr>
      </w:pPr>
      <w:r w:rsidRPr="00DF43C0">
        <w:rPr>
          <w:rFonts w:ascii="Trebuchet MS" w:eastAsia="Calibri" w:hAnsi="Trebuchet MS" w:cs="Times New Roman"/>
          <w:b/>
          <w:i/>
          <w:lang w:val="es-ES"/>
        </w:rPr>
        <w:t>Informarea si  participarea publicului la procedura de reglementare</w:t>
      </w:r>
    </w:p>
    <w:p w14:paraId="4AF31710" w14:textId="77777777" w:rsidR="00120E3D" w:rsidRPr="00DF43C0" w:rsidRDefault="00120E3D" w:rsidP="00E74714">
      <w:pPr>
        <w:spacing w:after="0" w:line="360" w:lineRule="auto"/>
        <w:jc w:val="both"/>
        <w:rPr>
          <w:rFonts w:ascii="Trebuchet MS" w:eastAsia="Calibri" w:hAnsi="Trebuchet MS" w:cs="Times New Roman"/>
          <w:lang w:val="es-ES"/>
        </w:rPr>
      </w:pPr>
      <w:r w:rsidRPr="00DF43C0">
        <w:rPr>
          <w:rFonts w:ascii="Trebuchet MS" w:eastAsia="Calibri" w:hAnsi="Trebuchet MS" w:cs="Times New Roman"/>
          <w:lang w:val="es-ES"/>
        </w:rPr>
        <w:t>Autoritatea competenta pentru protectia mediului a asigurat si garantat accesul liber la informatie a publicului interesat/afectat de proiect.</w:t>
      </w:r>
    </w:p>
    <w:p w14:paraId="6AC8B09A" w14:textId="5C9B41B6" w:rsidR="00120E3D" w:rsidRPr="00DF43C0" w:rsidRDefault="00120E3D" w:rsidP="00E74714">
      <w:pPr>
        <w:spacing w:after="0" w:line="360" w:lineRule="auto"/>
        <w:jc w:val="both"/>
        <w:rPr>
          <w:rFonts w:ascii="Trebuchet MS" w:eastAsia="Calibri" w:hAnsi="Trebuchet MS" w:cs="Times New Roman"/>
          <w:lang w:val="es-ES"/>
        </w:rPr>
      </w:pPr>
      <w:r w:rsidRPr="00DF43C0">
        <w:rPr>
          <w:rFonts w:ascii="Trebuchet MS" w:eastAsia="Calibri" w:hAnsi="Trebuchet MS" w:cs="Times New Roman"/>
          <w:lang w:val="es-ES"/>
        </w:rPr>
        <w:t xml:space="preserve">Astfel, publicul a fost informat </w:t>
      </w:r>
      <w:r w:rsidR="00E03F0C" w:rsidRPr="00DF43C0">
        <w:rPr>
          <w:rFonts w:ascii="Trebuchet MS" w:eastAsia="Calibri" w:hAnsi="Trebuchet MS" w:cs="Times New Roman"/>
          <w:lang w:val="es-ES"/>
        </w:rPr>
        <w:t>cu privire la depunerea solicitării în vederea obținerii acordului de mediu ș</w:t>
      </w:r>
      <w:r w:rsidRPr="00DF43C0">
        <w:rPr>
          <w:rFonts w:ascii="Trebuchet MS" w:eastAsia="Calibri" w:hAnsi="Trebuchet MS" w:cs="Times New Roman"/>
          <w:lang w:val="es-ES"/>
        </w:rPr>
        <w:t>i asupra deciziei luate:</w:t>
      </w:r>
    </w:p>
    <w:p w14:paraId="302C0473" w14:textId="48F5568E" w:rsidR="00120E3D" w:rsidRPr="00DF43C0" w:rsidRDefault="00E03F0C" w:rsidP="00E74714">
      <w:pPr>
        <w:spacing w:after="0" w:line="360" w:lineRule="auto"/>
        <w:jc w:val="both"/>
        <w:rPr>
          <w:rFonts w:ascii="Trebuchet MS" w:eastAsia="Calibri" w:hAnsi="Trebuchet MS" w:cs="Times New Roman"/>
          <w:lang w:val="it-IT"/>
        </w:rPr>
      </w:pPr>
      <w:r w:rsidRPr="00DF43C0">
        <w:rPr>
          <w:rFonts w:ascii="Trebuchet MS" w:eastAsia="Calibri" w:hAnsi="Trebuchet MS" w:cs="Times New Roman"/>
          <w:lang w:val="it-IT"/>
        </w:rPr>
        <w:t>-afiș</w:t>
      </w:r>
      <w:r w:rsidR="00120E3D" w:rsidRPr="00DF43C0">
        <w:rPr>
          <w:rFonts w:ascii="Trebuchet MS" w:eastAsia="Calibri" w:hAnsi="Trebuchet MS" w:cs="Times New Roman"/>
          <w:lang w:val="it-IT"/>
        </w:rPr>
        <w:t>ate pe pagin</w:t>
      </w:r>
      <w:r w:rsidRPr="00DF43C0">
        <w:rPr>
          <w:rFonts w:ascii="Trebuchet MS" w:eastAsia="Calibri" w:hAnsi="Trebuchet MS" w:cs="Times New Roman"/>
          <w:lang w:val="it-IT"/>
        </w:rPr>
        <w:t>a proprie de internet a autorității competente pentru protecț</w:t>
      </w:r>
      <w:r w:rsidR="00120E3D" w:rsidRPr="00DF43C0">
        <w:rPr>
          <w:rFonts w:ascii="Trebuchet MS" w:eastAsia="Calibri" w:hAnsi="Trebuchet MS" w:cs="Times New Roman"/>
          <w:lang w:val="it-IT"/>
        </w:rPr>
        <w:t xml:space="preserve">ia mediului </w:t>
      </w:r>
      <w:r w:rsidRPr="00DF43C0">
        <w:rPr>
          <w:rFonts w:ascii="Trebuchet MS" w:eastAsia="Calibri" w:hAnsi="Trebuchet MS" w:cs="Times New Roman"/>
          <w:lang w:val="it-IT"/>
        </w:rPr>
        <w:t>ș</w:t>
      </w:r>
      <w:r w:rsidR="00120E3D" w:rsidRPr="00DF43C0">
        <w:rPr>
          <w:rFonts w:ascii="Trebuchet MS" w:eastAsia="Calibri" w:hAnsi="Trebuchet MS" w:cs="Times New Roman"/>
          <w:lang w:val="it-IT"/>
        </w:rPr>
        <w:t>i la sediul acesteia.</w:t>
      </w:r>
    </w:p>
    <w:p w14:paraId="1CA0CBAB" w14:textId="77777777" w:rsidR="00DF43C0" w:rsidRPr="007B5142" w:rsidRDefault="00DF43C0" w:rsidP="00DF43C0">
      <w:pPr>
        <w:tabs>
          <w:tab w:val="left" w:pos="9810"/>
          <w:tab w:val="left" w:pos="9900"/>
        </w:tabs>
        <w:spacing w:after="0" w:line="360" w:lineRule="auto"/>
        <w:jc w:val="both"/>
        <w:rPr>
          <w:rFonts w:ascii="Trebuchet MS" w:hAnsi="Trebuchet MS"/>
          <w:lang w:val="es-ES"/>
        </w:rPr>
      </w:pPr>
      <w:r w:rsidRPr="007B5142">
        <w:rPr>
          <w:rFonts w:ascii="Trebuchet MS" w:hAnsi="Trebuchet MS"/>
          <w:lang w:val="es-ES"/>
        </w:rPr>
        <w:t>-afișate de titular în data de 11.12.2023 și în data de 01.02.2024 la avizierul Primăriei Comunei Măgurele precum și în data de 11.12.2023 și în data de 05.02.2024 în ziar.</w:t>
      </w:r>
    </w:p>
    <w:p w14:paraId="5B5E7A5B" w14:textId="3C08B682" w:rsidR="00375AD4" w:rsidRPr="00455419" w:rsidRDefault="00FD3FC5" w:rsidP="00375AD4">
      <w:pPr>
        <w:tabs>
          <w:tab w:val="left" w:pos="9900"/>
        </w:tabs>
        <w:spacing w:after="0" w:line="360" w:lineRule="auto"/>
        <w:ind w:right="-13"/>
        <w:jc w:val="both"/>
        <w:rPr>
          <w:rFonts w:ascii="Trebuchet MS" w:hAnsi="Trebuchet MS"/>
          <w:color w:val="FF0000"/>
          <w:lang w:val="es-ES"/>
        </w:rPr>
      </w:pPr>
      <w:r w:rsidRPr="00455419">
        <w:rPr>
          <w:rFonts w:ascii="Trebuchet MS" w:hAnsi="Trebuchet MS"/>
          <w:color w:val="FF0000"/>
          <w:lang w:val="es-ES"/>
        </w:rPr>
        <w:t>-afiș</w:t>
      </w:r>
      <w:r w:rsidR="00375AD4" w:rsidRPr="00455419">
        <w:rPr>
          <w:rFonts w:ascii="Trebuchet MS" w:hAnsi="Trebuchet MS"/>
          <w:color w:val="FF0000"/>
          <w:lang w:val="es-ES"/>
        </w:rPr>
        <w:t>ate de titul</w:t>
      </w:r>
      <w:r w:rsidR="00A250E9" w:rsidRPr="00455419">
        <w:rPr>
          <w:rFonts w:ascii="Trebuchet MS" w:hAnsi="Trebuchet MS"/>
          <w:color w:val="FF0000"/>
          <w:lang w:val="es-ES"/>
        </w:rPr>
        <w:t>ar în data de 20</w:t>
      </w:r>
      <w:r w:rsidRPr="00455419">
        <w:rPr>
          <w:rFonts w:ascii="Trebuchet MS" w:hAnsi="Trebuchet MS"/>
          <w:color w:val="FF0000"/>
          <w:lang w:val="es-ES"/>
        </w:rPr>
        <w:t>.</w:t>
      </w:r>
      <w:r w:rsidR="00A250E9" w:rsidRPr="00455419">
        <w:rPr>
          <w:rFonts w:ascii="Trebuchet MS" w:hAnsi="Trebuchet MS"/>
          <w:color w:val="FF0000"/>
          <w:lang w:val="es-ES"/>
        </w:rPr>
        <w:t>02.2024</w:t>
      </w:r>
      <w:r w:rsidRPr="00455419">
        <w:rPr>
          <w:rFonts w:ascii="Trebuchet MS" w:hAnsi="Trebuchet MS"/>
          <w:color w:val="FF0000"/>
          <w:lang w:val="es-ES"/>
        </w:rPr>
        <w:t xml:space="preserve"> </w:t>
      </w:r>
      <w:r w:rsidRPr="00DF43C0">
        <w:rPr>
          <w:rFonts w:ascii="Trebuchet MS" w:hAnsi="Trebuchet MS"/>
          <w:lang w:val="es-ES"/>
        </w:rPr>
        <w:t xml:space="preserve">la ziar și la Primăria </w:t>
      </w:r>
      <w:r w:rsidR="00F15D1D" w:rsidRPr="00DF43C0">
        <w:rPr>
          <w:rFonts w:ascii="Trebuchet MS" w:hAnsi="Trebuchet MS"/>
          <w:lang w:val="es-ES"/>
        </w:rPr>
        <w:t>Comunei</w:t>
      </w:r>
      <w:r w:rsidR="00DF43C0" w:rsidRPr="00DF43C0">
        <w:rPr>
          <w:rFonts w:ascii="Trebuchet MS" w:hAnsi="Trebuchet MS"/>
          <w:lang w:val="es-ES"/>
        </w:rPr>
        <w:t xml:space="preserve"> Măgurele</w:t>
      </w:r>
      <w:r w:rsidR="00A250E9" w:rsidRPr="00DF43C0">
        <w:rPr>
          <w:rFonts w:ascii="Trebuchet MS" w:hAnsi="Trebuchet MS"/>
          <w:lang w:val="es-ES"/>
        </w:rPr>
        <w:t>,</w:t>
      </w:r>
      <w:r w:rsidRPr="00DF43C0">
        <w:rPr>
          <w:rFonts w:ascii="Trebuchet MS" w:hAnsi="Trebuchet MS"/>
          <w:lang w:val="es-ES"/>
        </w:rPr>
        <w:t xml:space="preserve"> </w:t>
      </w:r>
      <w:r w:rsidR="00375AD4" w:rsidRPr="00DF43C0">
        <w:rPr>
          <w:rFonts w:ascii="Trebuchet MS" w:hAnsi="Trebuchet MS"/>
          <w:lang w:val="es-ES"/>
        </w:rPr>
        <w:t>privi</w:t>
      </w:r>
      <w:r w:rsidRPr="00DF43C0">
        <w:rPr>
          <w:rFonts w:ascii="Trebuchet MS" w:hAnsi="Trebuchet MS"/>
          <w:lang w:val="es-ES"/>
        </w:rPr>
        <w:t>nd emiterea deciziei etapei de încadrare revizuită</w:t>
      </w:r>
      <w:r w:rsidR="00375AD4" w:rsidRPr="00DF43C0">
        <w:rPr>
          <w:rFonts w:ascii="Trebuchet MS" w:hAnsi="Trebuchet MS"/>
          <w:lang w:val="es-ES"/>
        </w:rPr>
        <w:t>.</w:t>
      </w:r>
      <w:bookmarkStart w:id="0" w:name="_GoBack"/>
      <w:bookmarkEnd w:id="0"/>
    </w:p>
    <w:p w14:paraId="36EA6425" w14:textId="166C8E03" w:rsidR="00120E3D" w:rsidRPr="00DF43C0" w:rsidRDefault="00120E3D" w:rsidP="00E74714">
      <w:pPr>
        <w:spacing w:after="0" w:line="360" w:lineRule="auto"/>
        <w:jc w:val="both"/>
        <w:rPr>
          <w:rFonts w:ascii="Trebuchet MS" w:eastAsia="Calibri" w:hAnsi="Trebuchet MS" w:cs="Times New Roman"/>
        </w:rPr>
      </w:pPr>
      <w:r w:rsidRPr="00DF43C0">
        <w:rPr>
          <w:rFonts w:ascii="Trebuchet MS" w:eastAsia="Calibri" w:hAnsi="Trebuchet MS" w:cs="Times New Roman"/>
          <w:lang w:val="it-IT"/>
        </w:rPr>
        <w:t>Documentația aferentă proiectului a fost accesibilă spre con</w:t>
      </w:r>
      <w:r w:rsidR="00E03F0C" w:rsidRPr="00DF43C0">
        <w:rPr>
          <w:rFonts w:ascii="Trebuchet MS" w:eastAsia="Calibri" w:hAnsi="Trebuchet MS" w:cs="Times New Roman"/>
          <w:lang w:val="it-IT"/>
        </w:rPr>
        <w:t>sultare de către public pe toată durata derulă</w:t>
      </w:r>
      <w:r w:rsidRPr="00DF43C0">
        <w:rPr>
          <w:rFonts w:ascii="Trebuchet MS" w:eastAsia="Calibri" w:hAnsi="Trebuchet MS" w:cs="Times New Roman"/>
          <w:lang w:val="it-IT"/>
        </w:rPr>
        <w:t>rii procedurii de reglementare la sediul</w:t>
      </w:r>
      <w:r w:rsidRPr="00DF43C0">
        <w:rPr>
          <w:rFonts w:ascii="Trebuchet MS" w:eastAsia="Calibri" w:hAnsi="Trebuchet MS" w:cs="Times New Roman"/>
          <w:lang w:val="es-ES"/>
        </w:rPr>
        <w:t xml:space="preserve"> APM Prahova</w:t>
      </w:r>
      <w:r w:rsidRPr="00DF43C0">
        <w:rPr>
          <w:rFonts w:ascii="Trebuchet MS" w:eastAsia="Calibri" w:hAnsi="Trebuchet MS" w:cs="Times New Roman"/>
        </w:rPr>
        <w:t>.</w:t>
      </w:r>
    </w:p>
    <w:p w14:paraId="5910AB0B" w14:textId="6DE3D04B" w:rsidR="00120E3D" w:rsidRPr="00DF43C0" w:rsidRDefault="00E03F0C" w:rsidP="00E74714">
      <w:pPr>
        <w:spacing w:after="0" w:line="360" w:lineRule="auto"/>
        <w:jc w:val="both"/>
        <w:rPr>
          <w:rFonts w:ascii="Trebuchet MS" w:eastAsia="Calibri" w:hAnsi="Trebuchet MS" w:cs="Times New Roman"/>
        </w:rPr>
      </w:pPr>
      <w:r w:rsidRPr="00DF43C0">
        <w:rPr>
          <w:rFonts w:ascii="Trebuchet MS" w:eastAsia="Calibri" w:hAnsi="Trebuchet MS" w:cs="Times New Roman"/>
        </w:rPr>
        <w:t>Precizăm că nu au existat sesizări ș</w:t>
      </w:r>
      <w:r w:rsidR="00120E3D" w:rsidRPr="00DF43C0">
        <w:rPr>
          <w:rFonts w:ascii="Trebuchet MS" w:eastAsia="Calibri" w:hAnsi="Trebuchet MS" w:cs="Times New Roman"/>
        </w:rPr>
        <w:t>i comentarii din pa</w:t>
      </w:r>
      <w:r w:rsidRPr="00DF43C0">
        <w:rPr>
          <w:rFonts w:ascii="Trebuchet MS" w:eastAsia="Calibri" w:hAnsi="Trebuchet MS" w:cs="Times New Roman"/>
        </w:rPr>
        <w:t>rtea publicului interesat/potenț</w:t>
      </w:r>
      <w:r w:rsidR="00120E3D" w:rsidRPr="00DF43C0">
        <w:rPr>
          <w:rFonts w:ascii="Trebuchet MS" w:eastAsia="Calibri" w:hAnsi="Trebuchet MS" w:cs="Times New Roman"/>
        </w:rPr>
        <w:t>ial afectat pe parcursul procedurii de reglementare.</w:t>
      </w:r>
    </w:p>
    <w:p w14:paraId="6F7EA966" w14:textId="77777777" w:rsidR="00120E3D" w:rsidRPr="00DF43C0" w:rsidRDefault="00120E3D" w:rsidP="00E74714">
      <w:pPr>
        <w:pStyle w:val="NormalWeb"/>
        <w:spacing w:before="0" w:beforeAutospacing="0" w:after="0" w:afterAutospacing="0" w:line="360" w:lineRule="auto"/>
        <w:jc w:val="both"/>
        <w:rPr>
          <w:rFonts w:ascii="Trebuchet MS" w:hAnsi="Trebuchet MS"/>
          <w:sz w:val="22"/>
          <w:szCs w:val="22"/>
          <w:lang w:val="ro-RO"/>
        </w:rPr>
      </w:pPr>
      <w:r w:rsidRPr="00DF43C0">
        <w:rPr>
          <w:rFonts w:ascii="Trebuchet MS" w:hAnsi="Trebuchet MS"/>
          <w:sz w:val="22"/>
          <w:szCs w:val="22"/>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6935972D" w14:textId="77777777" w:rsidR="00120E3D" w:rsidRPr="00DF43C0" w:rsidRDefault="00120E3D" w:rsidP="00E74714">
      <w:pPr>
        <w:pStyle w:val="NormalWeb"/>
        <w:spacing w:before="0" w:beforeAutospacing="0" w:after="0" w:afterAutospacing="0" w:line="360" w:lineRule="auto"/>
        <w:jc w:val="both"/>
        <w:rPr>
          <w:rFonts w:ascii="Trebuchet MS" w:hAnsi="Trebuchet MS"/>
          <w:sz w:val="22"/>
          <w:szCs w:val="22"/>
          <w:lang w:val="fr-FR"/>
        </w:rPr>
      </w:pPr>
      <w:r w:rsidRPr="00DF43C0">
        <w:rPr>
          <w:rFonts w:ascii="Trebuchet MS" w:hAnsi="Trebuchet MS"/>
          <w:sz w:val="22"/>
          <w:szCs w:val="22"/>
          <w:lang w:val="fr-FR"/>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47F5938E" w14:textId="77777777" w:rsidR="00120E3D" w:rsidRPr="00DF43C0" w:rsidRDefault="00120E3D" w:rsidP="00E74714">
      <w:pPr>
        <w:pStyle w:val="NormalWeb"/>
        <w:spacing w:before="0" w:beforeAutospacing="0" w:after="0" w:afterAutospacing="0" w:line="360" w:lineRule="auto"/>
        <w:jc w:val="both"/>
        <w:rPr>
          <w:rFonts w:ascii="Trebuchet MS" w:hAnsi="Trebuchet MS"/>
          <w:sz w:val="22"/>
          <w:szCs w:val="22"/>
          <w:lang w:val="fr-FR"/>
        </w:rPr>
      </w:pPr>
      <w:r w:rsidRPr="00DF43C0">
        <w:rPr>
          <w:rFonts w:ascii="Trebuchet MS" w:hAnsi="Trebuchet MS"/>
          <w:sz w:val="22"/>
          <w:szCs w:val="22"/>
        </w:rPr>
        <w:t> </w:t>
      </w:r>
      <w:r w:rsidRPr="00DF43C0">
        <w:rPr>
          <w:rFonts w:ascii="Trebuchet MS" w:hAnsi="Trebuchet MS"/>
          <w:sz w:val="22"/>
          <w:szCs w:val="22"/>
        </w:rPr>
        <w:t> </w:t>
      </w:r>
      <w:r w:rsidRPr="00DF43C0">
        <w:rPr>
          <w:rFonts w:ascii="Trebuchet MS" w:hAnsi="Trebuchet MS"/>
          <w:sz w:val="22"/>
          <w:szCs w:val="22"/>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32A923E" w14:textId="77777777" w:rsidR="00120E3D" w:rsidRPr="00DF43C0" w:rsidRDefault="00120E3D" w:rsidP="00E74714">
      <w:pPr>
        <w:pStyle w:val="NormalWeb"/>
        <w:spacing w:before="0" w:beforeAutospacing="0" w:after="0" w:afterAutospacing="0" w:line="360" w:lineRule="auto"/>
        <w:jc w:val="both"/>
        <w:rPr>
          <w:rFonts w:ascii="Trebuchet MS" w:hAnsi="Trebuchet MS"/>
          <w:sz w:val="22"/>
          <w:szCs w:val="22"/>
          <w:lang w:val="fr-FR"/>
        </w:rPr>
      </w:pPr>
      <w:r w:rsidRPr="00DF43C0">
        <w:rPr>
          <w:rFonts w:ascii="Trebuchet MS" w:hAnsi="Trebuchet MS"/>
          <w:sz w:val="22"/>
          <w:szCs w:val="22"/>
        </w:rPr>
        <w:t> </w:t>
      </w:r>
      <w:r w:rsidRPr="00DF43C0">
        <w:rPr>
          <w:rFonts w:ascii="Trebuchet MS" w:hAnsi="Trebuchet MS"/>
          <w:sz w:val="22"/>
          <w:szCs w:val="22"/>
        </w:rPr>
        <w:t> </w:t>
      </w:r>
      <w:r w:rsidRPr="00DF43C0">
        <w:rPr>
          <w:rFonts w:ascii="Trebuchet MS" w:hAnsi="Trebuchet MS"/>
          <w:sz w:val="22"/>
          <w:szCs w:val="22"/>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3391E55" w14:textId="77777777" w:rsidR="00120E3D" w:rsidRPr="00DF43C0" w:rsidRDefault="00120E3D" w:rsidP="00E74714">
      <w:pPr>
        <w:pStyle w:val="NormalWeb"/>
        <w:spacing w:before="0" w:beforeAutospacing="0" w:after="0" w:afterAutospacing="0" w:line="360" w:lineRule="auto"/>
        <w:jc w:val="both"/>
        <w:rPr>
          <w:rFonts w:ascii="Trebuchet MS" w:hAnsi="Trebuchet MS"/>
          <w:sz w:val="22"/>
          <w:szCs w:val="22"/>
          <w:lang w:val="fr-FR"/>
        </w:rPr>
      </w:pPr>
      <w:r w:rsidRPr="00DF43C0">
        <w:rPr>
          <w:rFonts w:ascii="Trebuchet MS" w:hAnsi="Trebuchet MS"/>
          <w:sz w:val="22"/>
          <w:szCs w:val="22"/>
        </w:rPr>
        <w:t> </w:t>
      </w:r>
      <w:r w:rsidRPr="00DF43C0">
        <w:rPr>
          <w:rFonts w:ascii="Trebuchet MS" w:hAnsi="Trebuchet MS"/>
          <w:sz w:val="22"/>
          <w:szCs w:val="22"/>
        </w:rPr>
        <w:t> </w:t>
      </w:r>
      <w:r w:rsidRPr="00DF43C0">
        <w:rPr>
          <w:rFonts w:ascii="Trebuchet MS" w:hAnsi="Trebuchet MS"/>
          <w:sz w:val="22"/>
          <w:szCs w:val="22"/>
          <w:lang w:val="fr-FR"/>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alin.(3) sau autorităţii ierarhic superioare revocarea, în tot sau în parte, a respectivei decizii. Solicitarea trebuie înregistrată în termen de 30 de zile de la data aducerii la cunoştinţa publicului a deciziei.</w:t>
      </w:r>
    </w:p>
    <w:p w14:paraId="414D5322" w14:textId="77777777" w:rsidR="00120E3D" w:rsidRPr="00DF43C0" w:rsidRDefault="00120E3D" w:rsidP="00E74714">
      <w:pPr>
        <w:pStyle w:val="NormalWeb"/>
        <w:spacing w:before="0" w:beforeAutospacing="0" w:after="0" w:afterAutospacing="0" w:line="360" w:lineRule="auto"/>
        <w:jc w:val="both"/>
        <w:rPr>
          <w:rFonts w:ascii="Trebuchet MS" w:hAnsi="Trebuchet MS"/>
          <w:sz w:val="22"/>
          <w:szCs w:val="22"/>
          <w:lang w:val="fr-FR"/>
        </w:rPr>
      </w:pPr>
      <w:r w:rsidRPr="00DF43C0">
        <w:rPr>
          <w:rFonts w:ascii="Trebuchet MS" w:hAnsi="Trebuchet MS"/>
          <w:sz w:val="22"/>
          <w:szCs w:val="22"/>
        </w:rPr>
        <w:t> </w:t>
      </w:r>
      <w:r w:rsidRPr="00DF43C0">
        <w:rPr>
          <w:rFonts w:ascii="Trebuchet MS" w:hAnsi="Trebuchet MS"/>
          <w:sz w:val="22"/>
          <w:szCs w:val="22"/>
        </w:rPr>
        <w:t> </w:t>
      </w:r>
      <w:r w:rsidRPr="00DF43C0">
        <w:rPr>
          <w:rFonts w:ascii="Trebuchet MS" w:hAnsi="Trebuchet MS"/>
          <w:sz w:val="22"/>
          <w:szCs w:val="22"/>
          <w:lang w:val="fr-FR"/>
        </w:rPr>
        <w:t>Autoritatea publică emitentă are obligaţia de a răspunde la plângerea prealabilă prevăzută la art. 22 alin. (1) în termen de 30 de zile de la data înregistrării acesteia la acea autoritate.</w:t>
      </w:r>
    </w:p>
    <w:p w14:paraId="4E7B184B" w14:textId="77777777" w:rsidR="00120E3D" w:rsidRPr="00DF43C0" w:rsidRDefault="00120E3D" w:rsidP="00E74714">
      <w:pPr>
        <w:pStyle w:val="NormalWeb"/>
        <w:spacing w:before="0" w:beforeAutospacing="0" w:after="0" w:afterAutospacing="0" w:line="360" w:lineRule="auto"/>
        <w:jc w:val="both"/>
        <w:rPr>
          <w:rFonts w:ascii="Trebuchet MS" w:hAnsi="Trebuchet MS"/>
          <w:sz w:val="22"/>
          <w:szCs w:val="22"/>
          <w:lang w:val="fr-FR"/>
        </w:rPr>
      </w:pPr>
      <w:r w:rsidRPr="00DF43C0">
        <w:rPr>
          <w:rFonts w:ascii="Trebuchet MS" w:hAnsi="Trebuchet MS"/>
          <w:sz w:val="22"/>
          <w:szCs w:val="22"/>
        </w:rPr>
        <w:t> </w:t>
      </w:r>
      <w:r w:rsidRPr="00DF43C0">
        <w:rPr>
          <w:rFonts w:ascii="Trebuchet MS" w:hAnsi="Trebuchet MS"/>
          <w:sz w:val="22"/>
          <w:szCs w:val="22"/>
        </w:rPr>
        <w:t> </w:t>
      </w:r>
      <w:r w:rsidRPr="00DF43C0">
        <w:rPr>
          <w:rFonts w:ascii="Trebuchet MS" w:hAnsi="Trebuchet MS"/>
          <w:sz w:val="22"/>
          <w:szCs w:val="22"/>
          <w:lang w:val="fr-FR"/>
        </w:rPr>
        <w:t>Procedura de soluţionare a plângerii prealabile prevăzută la art. 22 alin. (1) este gratuită şi trebuie să fie echitabilă, rapidă şi corectă.</w:t>
      </w:r>
    </w:p>
    <w:p w14:paraId="635FD707" w14:textId="77777777" w:rsidR="00120E3D" w:rsidRPr="00DF43C0" w:rsidRDefault="00120E3D" w:rsidP="00E74714">
      <w:pPr>
        <w:pStyle w:val="NormalWeb"/>
        <w:spacing w:before="0" w:beforeAutospacing="0" w:after="0" w:afterAutospacing="0" w:line="360" w:lineRule="auto"/>
        <w:jc w:val="both"/>
        <w:rPr>
          <w:rFonts w:ascii="Trebuchet MS" w:hAnsi="Trebuchet MS"/>
          <w:sz w:val="22"/>
          <w:szCs w:val="22"/>
          <w:lang w:val="fr-FR"/>
        </w:rPr>
      </w:pPr>
      <w:r w:rsidRPr="00DF43C0">
        <w:rPr>
          <w:rFonts w:ascii="Trebuchet MS" w:hAnsi="Trebuchet MS"/>
          <w:sz w:val="22"/>
          <w:szCs w:val="22"/>
        </w:rPr>
        <w:t> </w:t>
      </w:r>
      <w:r w:rsidRPr="00DF43C0">
        <w:rPr>
          <w:rFonts w:ascii="Trebuchet MS" w:hAnsi="Trebuchet MS"/>
          <w:sz w:val="22"/>
          <w:szCs w:val="22"/>
        </w:rPr>
        <w:t> </w:t>
      </w:r>
      <w:r w:rsidRPr="00DF43C0">
        <w:rPr>
          <w:rFonts w:ascii="Trebuchet MS" w:hAnsi="Trebuchet MS"/>
          <w:sz w:val="22"/>
          <w:szCs w:val="22"/>
          <w:lang w:val="fr-FR"/>
        </w:rPr>
        <w:t>Prezenta decizie poate fi contestată în conformitate cu prevederile Legii nr. 292/2018 privind evaluarea impactului anumitor proiecte publice şi private asupra mediului şi ale Legii nr. 554/2004, cu modificările şi completările ulterioare.</w:t>
      </w:r>
    </w:p>
    <w:p w14:paraId="6EC902F4" w14:textId="77777777" w:rsidR="00120E3D" w:rsidRPr="00DF43C0" w:rsidRDefault="00120E3D" w:rsidP="00E74714">
      <w:pPr>
        <w:autoSpaceDE w:val="0"/>
        <w:autoSpaceDN w:val="0"/>
        <w:adjustRightInd w:val="0"/>
        <w:spacing w:after="0" w:line="360" w:lineRule="auto"/>
        <w:jc w:val="both"/>
        <w:rPr>
          <w:rFonts w:ascii="Trebuchet MS" w:eastAsia="Calibri" w:hAnsi="Trebuchet MS" w:cs="Times New Roman"/>
          <w:b/>
          <w:bCs/>
        </w:rPr>
      </w:pPr>
    </w:p>
    <w:p w14:paraId="3590AC99" w14:textId="1810FDB7" w:rsidR="00120E3D" w:rsidRPr="00DF43C0" w:rsidRDefault="00BB6ADD" w:rsidP="00E74714">
      <w:pPr>
        <w:autoSpaceDE w:val="0"/>
        <w:autoSpaceDN w:val="0"/>
        <w:adjustRightInd w:val="0"/>
        <w:spacing w:after="0" w:line="360" w:lineRule="auto"/>
        <w:jc w:val="both"/>
        <w:rPr>
          <w:rFonts w:ascii="Trebuchet MS" w:eastAsia="Calibri" w:hAnsi="Trebuchet MS" w:cs="Times New Roman"/>
          <w:b/>
          <w:bCs/>
        </w:rPr>
      </w:pPr>
      <w:r w:rsidRPr="00DF43C0">
        <w:rPr>
          <w:rFonts w:ascii="Trebuchet MS" w:eastAsia="Calibri" w:hAnsi="Trebuchet MS" w:cs="Times New Roman"/>
          <w:b/>
          <w:bCs/>
        </w:rPr>
        <w:t xml:space="preserve">                                                   </w:t>
      </w:r>
      <w:r w:rsidR="00120E3D" w:rsidRPr="00DF43C0">
        <w:rPr>
          <w:rFonts w:ascii="Trebuchet MS" w:eastAsia="Calibri" w:hAnsi="Trebuchet MS" w:cs="Times New Roman"/>
          <w:b/>
          <w:bCs/>
        </w:rPr>
        <w:t>DIRECTOR EXECUTIV</w:t>
      </w:r>
    </w:p>
    <w:p w14:paraId="0A3A46A6" w14:textId="005C4EF0" w:rsidR="00120E3D" w:rsidRPr="00DF43C0" w:rsidRDefault="00BB6ADD" w:rsidP="00E74714">
      <w:pPr>
        <w:autoSpaceDE w:val="0"/>
        <w:autoSpaceDN w:val="0"/>
        <w:adjustRightInd w:val="0"/>
        <w:spacing w:after="0" w:line="360" w:lineRule="auto"/>
        <w:jc w:val="both"/>
        <w:rPr>
          <w:rFonts w:ascii="Trebuchet MS" w:eastAsia="Calibri" w:hAnsi="Trebuchet MS" w:cs="Times New Roman"/>
          <w:b/>
          <w:bCs/>
        </w:rPr>
      </w:pPr>
      <w:r w:rsidRPr="00DF43C0">
        <w:rPr>
          <w:rFonts w:ascii="Trebuchet MS" w:eastAsia="Calibri" w:hAnsi="Trebuchet MS" w:cs="Times New Roman"/>
          <w:b/>
          <w:bCs/>
        </w:rPr>
        <w:t xml:space="preserve">                                                      </w:t>
      </w:r>
      <w:r w:rsidR="00120E3D" w:rsidRPr="00DF43C0">
        <w:rPr>
          <w:rFonts w:ascii="Trebuchet MS" w:eastAsia="Calibri" w:hAnsi="Trebuchet MS" w:cs="Times New Roman"/>
          <w:b/>
          <w:bCs/>
        </w:rPr>
        <w:t>Florin DIACONU</w:t>
      </w:r>
    </w:p>
    <w:p w14:paraId="78B4F258" w14:textId="2766820D" w:rsidR="00120E3D" w:rsidRPr="00DF43C0" w:rsidRDefault="00120E3D" w:rsidP="00E74714">
      <w:pPr>
        <w:spacing w:after="0" w:line="360" w:lineRule="auto"/>
        <w:jc w:val="both"/>
        <w:rPr>
          <w:rFonts w:ascii="Trebuchet MS" w:eastAsia="Calibri" w:hAnsi="Trebuchet MS" w:cs="Times New Roman"/>
          <w:bCs/>
        </w:rPr>
      </w:pPr>
    </w:p>
    <w:p w14:paraId="50C201F8" w14:textId="77777777" w:rsidR="00120E3D" w:rsidRPr="00DF43C0" w:rsidRDefault="00120E3D" w:rsidP="00E74714">
      <w:pPr>
        <w:spacing w:after="0" w:line="360" w:lineRule="auto"/>
        <w:jc w:val="both"/>
        <w:rPr>
          <w:rFonts w:ascii="Trebuchet MS" w:eastAsia="Calibri" w:hAnsi="Trebuchet MS" w:cs="Times New Roman"/>
          <w:bCs/>
        </w:rPr>
      </w:pPr>
    </w:p>
    <w:p w14:paraId="3DD2656E" w14:textId="3399C23D" w:rsidR="00120E3D" w:rsidRPr="00DF43C0" w:rsidRDefault="00120E3D" w:rsidP="00E74714">
      <w:pPr>
        <w:spacing w:after="0" w:line="360" w:lineRule="auto"/>
        <w:jc w:val="both"/>
        <w:rPr>
          <w:rFonts w:ascii="Trebuchet MS" w:eastAsia="Calibri" w:hAnsi="Trebuchet MS" w:cs="Times New Roman"/>
          <w:bCs/>
        </w:rPr>
      </w:pPr>
      <w:r w:rsidRPr="00DF43C0">
        <w:rPr>
          <w:rFonts w:ascii="Trebuchet MS" w:eastAsia="Calibri" w:hAnsi="Trebuchet MS" w:cs="Times New Roman"/>
          <w:bCs/>
        </w:rPr>
        <w:t>Şef serviciu A.A.A.,</w:t>
      </w:r>
      <w:r w:rsidRPr="00DF43C0">
        <w:rPr>
          <w:rFonts w:ascii="Trebuchet MS" w:eastAsia="Calibri" w:hAnsi="Trebuchet MS" w:cs="Times New Roman"/>
          <w:bCs/>
        </w:rPr>
        <w:tab/>
      </w:r>
      <w:r w:rsidRPr="00DF43C0">
        <w:rPr>
          <w:rFonts w:ascii="Trebuchet MS" w:eastAsia="Calibri" w:hAnsi="Trebuchet MS" w:cs="Times New Roman"/>
          <w:bCs/>
        </w:rPr>
        <w:tab/>
      </w:r>
      <w:r w:rsidRPr="00DF43C0">
        <w:rPr>
          <w:rFonts w:ascii="Trebuchet MS" w:eastAsia="Calibri" w:hAnsi="Trebuchet MS" w:cs="Times New Roman"/>
          <w:bCs/>
        </w:rPr>
        <w:tab/>
      </w:r>
      <w:r w:rsidRPr="00DF43C0">
        <w:rPr>
          <w:rFonts w:ascii="Trebuchet MS" w:eastAsia="Calibri" w:hAnsi="Trebuchet MS" w:cs="Times New Roman"/>
          <w:bCs/>
        </w:rPr>
        <w:tab/>
      </w:r>
      <w:r w:rsidRPr="00DF43C0">
        <w:rPr>
          <w:rFonts w:ascii="Trebuchet MS" w:eastAsia="Calibri" w:hAnsi="Trebuchet MS" w:cs="Times New Roman"/>
          <w:bCs/>
        </w:rPr>
        <w:tab/>
      </w:r>
      <w:r w:rsidR="00BB6ADD" w:rsidRPr="00DF43C0">
        <w:rPr>
          <w:rFonts w:ascii="Trebuchet MS" w:eastAsia="Calibri" w:hAnsi="Trebuchet MS" w:cs="Times New Roman"/>
          <w:bCs/>
        </w:rPr>
        <w:t xml:space="preserve">                    </w:t>
      </w:r>
      <w:r w:rsidRPr="00DF43C0">
        <w:rPr>
          <w:rFonts w:ascii="Trebuchet MS" w:eastAsia="Calibri" w:hAnsi="Trebuchet MS" w:cs="Times New Roman"/>
          <w:bCs/>
        </w:rPr>
        <w:tab/>
      </w:r>
      <w:r w:rsidR="00BB6ADD" w:rsidRPr="00DF43C0">
        <w:rPr>
          <w:rFonts w:ascii="Trebuchet MS" w:eastAsia="Calibri" w:hAnsi="Trebuchet MS" w:cs="Times New Roman"/>
          <w:bCs/>
        </w:rPr>
        <w:t xml:space="preserve">    </w:t>
      </w:r>
      <w:r w:rsidR="00C41217" w:rsidRPr="00DF43C0">
        <w:rPr>
          <w:rFonts w:ascii="Trebuchet MS" w:eastAsia="Calibri" w:hAnsi="Trebuchet MS" w:cs="Times New Roman"/>
          <w:bCs/>
        </w:rPr>
        <w:t xml:space="preserve">    </w:t>
      </w:r>
      <w:r w:rsidRPr="00DF43C0">
        <w:rPr>
          <w:rFonts w:ascii="Trebuchet MS" w:eastAsia="Calibri" w:hAnsi="Trebuchet MS" w:cs="Times New Roman"/>
          <w:bCs/>
        </w:rPr>
        <w:tab/>
      </w:r>
      <w:r w:rsidR="00C41217" w:rsidRPr="00DF43C0">
        <w:rPr>
          <w:rFonts w:ascii="Trebuchet MS" w:eastAsia="Calibri" w:hAnsi="Trebuchet MS" w:cs="Times New Roman"/>
          <w:bCs/>
        </w:rPr>
        <w:t xml:space="preserve">           </w:t>
      </w:r>
      <w:r w:rsidRPr="00DF43C0">
        <w:rPr>
          <w:rFonts w:ascii="Trebuchet MS" w:eastAsia="Calibri" w:hAnsi="Trebuchet MS" w:cs="Times New Roman"/>
          <w:bCs/>
        </w:rPr>
        <w:t>Întocmit,</w:t>
      </w:r>
    </w:p>
    <w:p w14:paraId="4B89FABC" w14:textId="2CBD6D96" w:rsidR="00120E3D" w:rsidRPr="00DF43C0" w:rsidRDefault="00120E3D" w:rsidP="00E74714">
      <w:pPr>
        <w:spacing w:after="0" w:line="360" w:lineRule="auto"/>
        <w:jc w:val="both"/>
        <w:rPr>
          <w:rFonts w:ascii="Trebuchet MS" w:hAnsi="Trebuchet MS" w:cs="Times New Roman"/>
        </w:rPr>
      </w:pPr>
      <w:r w:rsidRPr="00DF43C0">
        <w:rPr>
          <w:rFonts w:ascii="Trebuchet MS" w:eastAsia="Calibri" w:hAnsi="Trebuchet MS" w:cs="Times New Roman"/>
          <w:bCs/>
        </w:rPr>
        <w:t>Gabriela MUNTEANU</w:t>
      </w:r>
      <w:r w:rsidRPr="00DF43C0">
        <w:rPr>
          <w:rFonts w:ascii="Trebuchet MS" w:eastAsia="Calibri" w:hAnsi="Trebuchet MS" w:cs="Times New Roman"/>
          <w:bCs/>
        </w:rPr>
        <w:tab/>
      </w:r>
      <w:r w:rsidRPr="00DF43C0">
        <w:rPr>
          <w:rFonts w:ascii="Trebuchet MS" w:eastAsia="Calibri" w:hAnsi="Trebuchet MS" w:cs="Times New Roman"/>
          <w:bCs/>
        </w:rPr>
        <w:tab/>
      </w:r>
      <w:r w:rsidRPr="00DF43C0">
        <w:rPr>
          <w:rFonts w:ascii="Trebuchet MS" w:eastAsia="Calibri" w:hAnsi="Trebuchet MS" w:cs="Times New Roman"/>
          <w:bCs/>
        </w:rPr>
        <w:tab/>
      </w:r>
      <w:r w:rsidRPr="00DF43C0">
        <w:rPr>
          <w:rFonts w:ascii="Trebuchet MS" w:eastAsia="Calibri" w:hAnsi="Trebuchet MS" w:cs="Times New Roman"/>
          <w:bCs/>
        </w:rPr>
        <w:tab/>
      </w:r>
      <w:r w:rsidRPr="00DF43C0">
        <w:rPr>
          <w:rFonts w:ascii="Trebuchet MS" w:eastAsia="Calibri" w:hAnsi="Trebuchet MS" w:cs="Times New Roman"/>
          <w:bCs/>
        </w:rPr>
        <w:tab/>
      </w:r>
      <w:r w:rsidRPr="00DF43C0">
        <w:rPr>
          <w:rFonts w:ascii="Trebuchet MS" w:eastAsia="Calibri" w:hAnsi="Trebuchet MS" w:cs="Times New Roman"/>
          <w:bCs/>
        </w:rPr>
        <w:tab/>
      </w:r>
      <w:r w:rsidR="00BB6ADD" w:rsidRPr="00DF43C0">
        <w:rPr>
          <w:rFonts w:ascii="Trebuchet MS" w:eastAsia="Calibri" w:hAnsi="Trebuchet MS" w:cs="Times New Roman"/>
          <w:bCs/>
        </w:rPr>
        <w:t xml:space="preserve">              </w:t>
      </w:r>
      <w:r w:rsidR="00C41217" w:rsidRPr="00DF43C0">
        <w:rPr>
          <w:rFonts w:ascii="Trebuchet MS" w:eastAsia="Calibri" w:hAnsi="Trebuchet MS" w:cs="Times New Roman"/>
          <w:bCs/>
        </w:rPr>
        <w:t xml:space="preserve">       </w:t>
      </w:r>
      <w:r w:rsidR="00BB6ADD" w:rsidRPr="00DF43C0">
        <w:rPr>
          <w:rFonts w:ascii="Trebuchet MS" w:eastAsia="Calibri" w:hAnsi="Trebuchet MS" w:cs="Times New Roman"/>
          <w:bCs/>
        </w:rPr>
        <w:t xml:space="preserve">   </w:t>
      </w:r>
      <w:r w:rsidR="00C41217" w:rsidRPr="00DF43C0">
        <w:rPr>
          <w:rFonts w:ascii="Trebuchet MS" w:eastAsia="Calibri" w:hAnsi="Trebuchet MS" w:cs="Times New Roman"/>
          <w:bCs/>
        </w:rPr>
        <w:t xml:space="preserve">   </w:t>
      </w:r>
      <w:r w:rsidR="00BB6ADD" w:rsidRPr="00DF43C0">
        <w:rPr>
          <w:rFonts w:ascii="Trebuchet MS" w:eastAsia="Calibri" w:hAnsi="Trebuchet MS" w:cs="Times New Roman"/>
          <w:bCs/>
        </w:rPr>
        <w:t>Adriana SOARE</w:t>
      </w:r>
    </w:p>
    <w:p w14:paraId="092837FD" w14:textId="77777777" w:rsidR="00306606" w:rsidRPr="00455419" w:rsidRDefault="00306606" w:rsidP="00E74714">
      <w:pPr>
        <w:shd w:val="clear" w:color="auto" w:fill="FFFFFF"/>
        <w:spacing w:after="0" w:line="360" w:lineRule="auto"/>
        <w:jc w:val="both"/>
        <w:rPr>
          <w:rFonts w:ascii="Trebuchet MS" w:hAnsi="Trebuchet MS" w:cs="Open Sans"/>
          <w:color w:val="FF0000"/>
          <w:shd w:val="clear" w:color="auto" w:fill="FFFFFF"/>
        </w:rPr>
      </w:pPr>
    </w:p>
    <w:sectPr w:rsidR="00306606" w:rsidRPr="00455419" w:rsidSect="009D0807">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FB522" w14:textId="77777777" w:rsidR="00C624FD" w:rsidRDefault="00C624FD" w:rsidP="00143ACD">
      <w:pPr>
        <w:spacing w:after="0" w:line="240" w:lineRule="auto"/>
      </w:pPr>
      <w:r>
        <w:separator/>
      </w:r>
    </w:p>
  </w:endnote>
  <w:endnote w:type="continuationSeparator" w:id="0">
    <w:p w14:paraId="54D835A5" w14:textId="77777777" w:rsidR="00C624FD" w:rsidRDefault="00C624F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6EEA" w14:textId="6DCC82A0" w:rsidR="00D253A6" w:rsidRDefault="00D253A6" w:rsidP="00D253A6">
    <w:pPr>
      <w:pStyle w:val="Footer1"/>
      <w:ind w:left="284"/>
      <w:rPr>
        <w:sz w:val="16"/>
        <w:szCs w:val="16"/>
      </w:rPr>
    </w:pPr>
    <w:r>
      <w:rPr>
        <w:sz w:val="16"/>
        <w:szCs w:val="16"/>
      </w:rPr>
      <w:t xml:space="preserve">AGENȚIA PENTRU PROTECȚIA MEDIULUI PRAHOVA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F43C0">
      <w:rPr>
        <w:b/>
        <w:bCs/>
        <w:noProof/>
        <w:sz w:val="16"/>
        <w:szCs w:val="16"/>
      </w:rPr>
      <w:t>7</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F43C0">
      <w:rPr>
        <w:b/>
        <w:bCs/>
        <w:noProof/>
        <w:sz w:val="16"/>
        <w:szCs w:val="16"/>
      </w:rPr>
      <w:t>8</w:t>
    </w:r>
    <w:r w:rsidRPr="00FE758C">
      <w:rPr>
        <w:b/>
        <w:bCs/>
        <w:sz w:val="16"/>
        <w:szCs w:val="16"/>
      </w:rPr>
      <w:fldChar w:fldCharType="end"/>
    </w:r>
  </w:p>
  <w:p w14:paraId="0D5AC101" w14:textId="77777777" w:rsidR="00D253A6" w:rsidRPr="001B47C8" w:rsidRDefault="00D253A6" w:rsidP="00D253A6">
    <w:pPr>
      <w:pStyle w:val="Footer1"/>
      <w:ind w:left="284"/>
      <w:rPr>
        <w:sz w:val="16"/>
        <w:szCs w:val="16"/>
      </w:rPr>
    </w:pPr>
    <w:r>
      <w:rPr>
        <w:sz w:val="16"/>
        <w:szCs w:val="16"/>
      </w:rPr>
      <w:t>Str. Gh. Gr. Cantacuzino, nr.306</w:t>
    </w:r>
    <w:r w:rsidRPr="001B47C8">
      <w:rPr>
        <w:sz w:val="16"/>
        <w:szCs w:val="16"/>
      </w:rPr>
      <w:t xml:space="preserve">, </w:t>
    </w:r>
    <w:r>
      <w:rPr>
        <w:sz w:val="16"/>
        <w:szCs w:val="16"/>
      </w:rPr>
      <w:t>Ploiești, Prahova, Cod poștal 100466</w:t>
    </w:r>
  </w:p>
  <w:p w14:paraId="6DAB0D77" w14:textId="77777777" w:rsidR="00D253A6" w:rsidRPr="00321B86" w:rsidRDefault="00D253A6" w:rsidP="00D253A6">
    <w:pPr>
      <w:pStyle w:val="Footer1"/>
      <w:ind w:left="284"/>
      <w:rPr>
        <w:color w:val="auto"/>
        <w:sz w:val="16"/>
        <w:szCs w:val="16"/>
      </w:rPr>
    </w:pPr>
    <w:r>
      <w:rPr>
        <w:sz w:val="16"/>
        <w:szCs w:val="16"/>
      </w:rPr>
      <w:t>Tel.: +4 0244</w:t>
    </w:r>
    <w:r w:rsidRPr="001B47C8">
      <w:rPr>
        <w:sz w:val="16"/>
        <w:szCs w:val="16"/>
      </w:rPr>
      <w:t xml:space="preserve"> </w:t>
    </w:r>
    <w:r>
      <w:rPr>
        <w:color w:val="auto"/>
        <w:sz w:val="16"/>
        <w:szCs w:val="16"/>
      </w:rPr>
      <w:t>544134</w:t>
    </w:r>
    <w:r>
      <w:rPr>
        <w:sz w:val="16"/>
        <w:szCs w:val="16"/>
      </w:rPr>
      <w:t xml:space="preserve">       </w:t>
    </w:r>
    <w:r w:rsidRPr="001B47C8">
      <w:rPr>
        <w:sz w:val="16"/>
        <w:szCs w:val="16"/>
      </w:rPr>
      <w:t xml:space="preserve">e-mail: </w:t>
    </w:r>
    <w:hyperlink r:id="rId1" w:history="1">
      <w:r w:rsidRPr="00311386">
        <w:rPr>
          <w:rStyle w:val="Hyperlink"/>
          <w:sz w:val="16"/>
          <w:szCs w:val="16"/>
        </w:rPr>
        <w:t>office@apmph.anpm.ro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11386">
        <w:rPr>
          <w:rStyle w:val="Hyperlink"/>
          <w:sz w:val="16"/>
          <w:szCs w:val="16"/>
        </w:rPr>
        <w:t>http://apmph.anpm.ro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53A6" w:rsidRPr="007A6C9B" w14:paraId="1DC701AA" w14:textId="77777777" w:rsidTr="00A34E2C">
      <w:trPr>
        <w:trHeight w:val="254"/>
      </w:trPr>
      <w:tc>
        <w:tcPr>
          <w:tcW w:w="6579" w:type="dxa"/>
          <w:shd w:val="clear" w:color="auto" w:fill="auto"/>
          <w:vAlign w:val="center"/>
        </w:tcPr>
        <w:p w14:paraId="563080B8" w14:textId="77777777" w:rsidR="00D253A6" w:rsidRPr="007A6C9B" w:rsidRDefault="00D253A6" w:rsidP="00D253A6">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2B73AB32" w:rsidR="0090061B" w:rsidRPr="00D253A6" w:rsidRDefault="0090061B" w:rsidP="00D2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2743C364"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D253A6">
      <w:rPr>
        <w:sz w:val="16"/>
        <w:szCs w:val="16"/>
      </w:rPr>
      <w:t>PRAHOVA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624F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C624FD">
      <w:rPr>
        <w:b/>
        <w:bCs/>
        <w:noProof/>
        <w:sz w:val="16"/>
        <w:szCs w:val="16"/>
      </w:rPr>
      <w:t>1</w:t>
    </w:r>
    <w:r w:rsidRPr="00FE758C">
      <w:rPr>
        <w:b/>
        <w:bCs/>
        <w:sz w:val="16"/>
        <w:szCs w:val="16"/>
      </w:rPr>
      <w:fldChar w:fldCharType="end"/>
    </w:r>
  </w:p>
  <w:p w14:paraId="3F913A47" w14:textId="33B7718B" w:rsidR="00D62259" w:rsidRPr="001B47C8" w:rsidRDefault="00D253A6" w:rsidP="00F1090C">
    <w:pPr>
      <w:pStyle w:val="Footer1"/>
      <w:ind w:left="284"/>
      <w:rPr>
        <w:sz w:val="16"/>
        <w:szCs w:val="16"/>
      </w:rPr>
    </w:pPr>
    <w:r>
      <w:rPr>
        <w:sz w:val="16"/>
        <w:szCs w:val="16"/>
      </w:rPr>
      <w:t>Str. Gh. Gr. Cantacuzino, nr.306</w:t>
    </w:r>
    <w:r w:rsidR="00D62259" w:rsidRPr="001B47C8">
      <w:rPr>
        <w:sz w:val="16"/>
        <w:szCs w:val="16"/>
      </w:rPr>
      <w:t xml:space="preserve">, </w:t>
    </w:r>
    <w:r>
      <w:rPr>
        <w:sz w:val="16"/>
        <w:szCs w:val="16"/>
      </w:rPr>
      <w:t>Ploiești, Prahova</w:t>
    </w:r>
    <w:r w:rsidR="00FE758C">
      <w:rPr>
        <w:sz w:val="16"/>
        <w:szCs w:val="16"/>
      </w:rPr>
      <w:t xml:space="preserve">, Cod poștal </w:t>
    </w:r>
    <w:r>
      <w:rPr>
        <w:sz w:val="16"/>
        <w:szCs w:val="16"/>
      </w:rPr>
      <w:t>100466</w:t>
    </w:r>
  </w:p>
  <w:p w14:paraId="051FD53C" w14:textId="2E8C786A" w:rsidR="001B47C8" w:rsidRPr="00321B86" w:rsidRDefault="00D253A6" w:rsidP="00321B86">
    <w:pPr>
      <w:pStyle w:val="Footer1"/>
      <w:ind w:left="284"/>
      <w:rPr>
        <w:color w:val="auto"/>
        <w:sz w:val="16"/>
        <w:szCs w:val="16"/>
      </w:rPr>
    </w:pPr>
    <w:r>
      <w:rPr>
        <w:sz w:val="16"/>
        <w:szCs w:val="16"/>
      </w:rPr>
      <w:t>Tel.: +4 0244</w:t>
    </w:r>
    <w:r w:rsidR="00D62259" w:rsidRPr="001B47C8">
      <w:rPr>
        <w:sz w:val="16"/>
        <w:szCs w:val="16"/>
      </w:rPr>
      <w:t xml:space="preserve"> </w:t>
    </w:r>
    <w:r>
      <w:rPr>
        <w:color w:val="auto"/>
        <w:sz w:val="16"/>
        <w:szCs w:val="16"/>
      </w:rPr>
      <w:t>544134</w:t>
    </w:r>
    <w:r w:rsidR="00321B86">
      <w:rPr>
        <w:sz w:val="16"/>
        <w:szCs w:val="16"/>
      </w:rPr>
      <w:t xml:space="preserve">       </w:t>
    </w:r>
    <w:r w:rsidR="00D62259" w:rsidRPr="001B47C8">
      <w:rPr>
        <w:sz w:val="16"/>
        <w:szCs w:val="16"/>
      </w:rPr>
      <w:t xml:space="preserve">e-mail: </w:t>
    </w:r>
    <w:hyperlink r:id="rId1" w:history="1">
      <w:r w:rsidRPr="00311386">
        <w:rPr>
          <w:rStyle w:val="Hyperlink"/>
          <w:sz w:val="16"/>
          <w:szCs w:val="16"/>
        </w:rPr>
        <w:t>office@apmph.anpm.ro</w:t>
      </w:r>
    </w:hyperlink>
    <w:r w:rsidR="00321B86" w:rsidRPr="00321B86">
      <w:rPr>
        <w:rStyle w:val="Hyperlink"/>
        <w:color w:val="auto"/>
        <w:sz w:val="16"/>
        <w:szCs w:val="16"/>
        <w:u w:val="none"/>
      </w:rPr>
      <w:t xml:space="preserve">       </w:t>
    </w:r>
    <w:r w:rsidR="00D62259"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D253A6">
      <w:rPr>
        <w:color w:val="auto"/>
        <w:sz w:val="16"/>
        <w:szCs w:val="16"/>
      </w:rPr>
      <w:instrText>http://apmph.anpm.ro</w:instrText>
    </w:r>
    <w:r>
      <w:rPr>
        <w:color w:val="auto"/>
        <w:sz w:val="16"/>
        <w:szCs w:val="16"/>
      </w:rPr>
      <w:instrText xml:space="preserve">" </w:instrText>
    </w:r>
    <w:r>
      <w:rPr>
        <w:color w:val="auto"/>
        <w:sz w:val="16"/>
        <w:szCs w:val="16"/>
      </w:rPr>
      <w:fldChar w:fldCharType="separate"/>
    </w:r>
    <w:r w:rsidRPr="00311386">
      <w:rPr>
        <w:rStyle w:val="Hyperlink"/>
        <w:sz w:val="16"/>
        <w:szCs w:val="16"/>
      </w:rPr>
      <w:t>http://apmph.anpm.ro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21B79853"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E2ABD" w14:textId="77777777" w:rsidR="00C624FD" w:rsidRDefault="00C624FD" w:rsidP="00143ACD">
      <w:pPr>
        <w:spacing w:after="0" w:line="240" w:lineRule="auto"/>
      </w:pPr>
      <w:r>
        <w:separator/>
      </w:r>
    </w:p>
  </w:footnote>
  <w:footnote w:type="continuationSeparator" w:id="0">
    <w:p w14:paraId="3A4F6B4F" w14:textId="77777777" w:rsidR="00C624FD" w:rsidRDefault="00C624FD"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1EC98C7B" w:rsidR="00143ACD" w:rsidRDefault="003A74B7">
    <w:pPr>
      <w:pStyle w:val="Header"/>
    </w:pPr>
    <w:r>
      <w:rPr>
        <w:noProof/>
        <w:lang w:val="en-US"/>
      </w:rPr>
      <w:drawing>
        <wp:anchor distT="0" distB="0" distL="114300" distR="114300" simplePos="0" relativeHeight="251665408" behindDoc="0" locked="0" layoutInCell="1" allowOverlap="1" wp14:anchorId="351F12D7" wp14:editId="7B636DDF">
          <wp:simplePos x="0" y="0"/>
          <wp:positionH relativeFrom="page">
            <wp:posOffset>9525</wp:posOffset>
          </wp:positionH>
          <wp:positionV relativeFrom="paragraph">
            <wp:posOffset>19050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F3C"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1E0A3DC" w:rsidR="001B47C8" w:rsidRDefault="003A74B7" w:rsidP="003A74B7">
    <w:pPr>
      <w:pStyle w:val="Header"/>
    </w:pPr>
    <w:r>
      <w:rPr>
        <w:noProof/>
        <w:lang w:val="en-US"/>
      </w:rPr>
      <w:drawing>
        <wp:anchor distT="0" distB="0" distL="114300" distR="114300" simplePos="0" relativeHeight="251663360" behindDoc="0" locked="0" layoutInCell="1" allowOverlap="1" wp14:anchorId="71FAE099" wp14:editId="774CF268">
          <wp:simplePos x="0" y="0"/>
          <wp:positionH relativeFrom="page">
            <wp:posOffset>-219075</wp:posOffset>
          </wp:positionH>
          <wp:positionV relativeFrom="paragraph">
            <wp:posOffset>19050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C4E"/>
    <w:multiLevelType w:val="hybridMultilevel"/>
    <w:tmpl w:val="3EB2812C"/>
    <w:lvl w:ilvl="0" w:tplc="26E2FA40">
      <w:numFmt w:val="bullet"/>
      <w:lvlText w:val="-"/>
      <w:lvlJc w:val="left"/>
      <w:pPr>
        <w:ind w:left="720" w:hanging="360"/>
      </w:pPr>
      <w:rPr>
        <w:rFonts w:ascii="Times New Roman" w:eastAsia="Calibri" w:hAnsi="Times New Roman" w:cs="Times New Roman" w:hint="default"/>
        <w:color w:val="auto"/>
        <w:sz w:val="28"/>
      </w:rPr>
    </w:lvl>
    <w:lvl w:ilvl="1" w:tplc="01CC6946">
      <w:numFmt w:val="bullet"/>
      <w:lvlText w:val="-"/>
      <w:lvlJc w:val="left"/>
      <w:pPr>
        <w:ind w:left="1353"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22FF4"/>
    <w:multiLevelType w:val="hybridMultilevel"/>
    <w:tmpl w:val="BF86E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3C440F"/>
    <w:multiLevelType w:val="hybridMultilevel"/>
    <w:tmpl w:val="F87A212E"/>
    <w:lvl w:ilvl="0" w:tplc="A68A90F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6FB1ABA"/>
    <w:multiLevelType w:val="hybridMultilevel"/>
    <w:tmpl w:val="FC8E8ED2"/>
    <w:lvl w:ilvl="0" w:tplc="EAB4B1E0">
      <w:start w:val="2"/>
      <w:numFmt w:val="bullet"/>
      <w:lvlText w:val="-"/>
      <w:lvlJc w:val="left"/>
      <w:pPr>
        <w:ind w:left="720" w:hanging="360"/>
      </w:pPr>
      <w:rPr>
        <w:rFonts w:ascii="Arial" w:eastAsia="Calibr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55309D"/>
    <w:multiLevelType w:val="hybridMultilevel"/>
    <w:tmpl w:val="1062C964"/>
    <w:lvl w:ilvl="0" w:tplc="D92CF81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F0CDE"/>
    <w:multiLevelType w:val="hybridMultilevel"/>
    <w:tmpl w:val="ADF66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0138EA"/>
    <w:multiLevelType w:val="hybridMultilevel"/>
    <w:tmpl w:val="332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74247"/>
    <w:multiLevelType w:val="hybridMultilevel"/>
    <w:tmpl w:val="CEC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B54B6"/>
    <w:multiLevelType w:val="hybridMultilevel"/>
    <w:tmpl w:val="BB88F898"/>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0">
    <w:nsid w:val="5A84486F"/>
    <w:multiLevelType w:val="hybridMultilevel"/>
    <w:tmpl w:val="F0DE2A1A"/>
    <w:lvl w:ilvl="0" w:tplc="CEF8AC64">
      <w:start w:val="2"/>
      <w:numFmt w:val="bullet"/>
      <w:lvlText w:val="-"/>
      <w:lvlJc w:val="left"/>
      <w:pPr>
        <w:ind w:left="570" w:hanging="360"/>
      </w:pPr>
      <w:rPr>
        <w:rFonts w:ascii="Trebuchet MS" w:eastAsiaTheme="minorHAnsi" w:hAnsi="Trebuchet MS"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1">
    <w:nsid w:val="64590026"/>
    <w:multiLevelType w:val="hybridMultilevel"/>
    <w:tmpl w:val="D786E06C"/>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F0920"/>
    <w:multiLevelType w:val="hybridMultilevel"/>
    <w:tmpl w:val="755838AC"/>
    <w:lvl w:ilvl="0" w:tplc="8B56D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0A59A2"/>
    <w:multiLevelType w:val="hybridMultilevel"/>
    <w:tmpl w:val="C2E66B48"/>
    <w:lvl w:ilvl="0" w:tplc="EAB4B1E0">
      <w:start w:val="2"/>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7"/>
  </w:num>
  <w:num w:numId="6">
    <w:abstractNumId w:val="12"/>
  </w:num>
  <w:num w:numId="7">
    <w:abstractNumId w:val="13"/>
  </w:num>
  <w:num w:numId="8">
    <w:abstractNumId w:val="1"/>
  </w:num>
  <w:num w:numId="9">
    <w:abstractNumId w:val="3"/>
  </w:num>
  <w:num w:numId="10">
    <w:abstractNumId w:val="5"/>
  </w:num>
  <w:num w:numId="11">
    <w:abstractNumId w:val="14"/>
  </w:num>
  <w:num w:numId="12">
    <w:abstractNumId w:val="6"/>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1CE0"/>
    <w:rsid w:val="00031A97"/>
    <w:rsid w:val="00042469"/>
    <w:rsid w:val="00066FDA"/>
    <w:rsid w:val="000821FC"/>
    <w:rsid w:val="00090A3A"/>
    <w:rsid w:val="000B5E43"/>
    <w:rsid w:val="000C0E50"/>
    <w:rsid w:val="000D30AB"/>
    <w:rsid w:val="000E1DC5"/>
    <w:rsid w:val="00103F1B"/>
    <w:rsid w:val="001106DF"/>
    <w:rsid w:val="00120E3D"/>
    <w:rsid w:val="001241F7"/>
    <w:rsid w:val="001372DF"/>
    <w:rsid w:val="00142EC5"/>
    <w:rsid w:val="00143ACD"/>
    <w:rsid w:val="001B47C8"/>
    <w:rsid w:val="001C2636"/>
    <w:rsid w:val="001E1BF6"/>
    <w:rsid w:val="001E6E6D"/>
    <w:rsid w:val="002109CA"/>
    <w:rsid w:val="0026109B"/>
    <w:rsid w:val="00284B7B"/>
    <w:rsid w:val="002F4315"/>
    <w:rsid w:val="00306606"/>
    <w:rsid w:val="00321B86"/>
    <w:rsid w:val="0035104B"/>
    <w:rsid w:val="00354326"/>
    <w:rsid w:val="003619CE"/>
    <w:rsid w:val="003678F7"/>
    <w:rsid w:val="00375AD4"/>
    <w:rsid w:val="00397A97"/>
    <w:rsid w:val="003A74B7"/>
    <w:rsid w:val="003B5E8E"/>
    <w:rsid w:val="00455419"/>
    <w:rsid w:val="00467A37"/>
    <w:rsid w:val="00474BF1"/>
    <w:rsid w:val="00482EF6"/>
    <w:rsid w:val="00490ED8"/>
    <w:rsid w:val="004A5C08"/>
    <w:rsid w:val="004B7417"/>
    <w:rsid w:val="004C0CE7"/>
    <w:rsid w:val="004C7186"/>
    <w:rsid w:val="004D2037"/>
    <w:rsid w:val="004D3FD3"/>
    <w:rsid w:val="004F0F51"/>
    <w:rsid w:val="0051560F"/>
    <w:rsid w:val="0053065D"/>
    <w:rsid w:val="00562BEB"/>
    <w:rsid w:val="005D1672"/>
    <w:rsid w:val="005D3E6B"/>
    <w:rsid w:val="0061264B"/>
    <w:rsid w:val="00613F73"/>
    <w:rsid w:val="006173F6"/>
    <w:rsid w:val="00675622"/>
    <w:rsid w:val="006A1311"/>
    <w:rsid w:val="006A261F"/>
    <w:rsid w:val="006D65DB"/>
    <w:rsid w:val="0072393D"/>
    <w:rsid w:val="00731032"/>
    <w:rsid w:val="00753CCD"/>
    <w:rsid w:val="00753E9F"/>
    <w:rsid w:val="00760D0D"/>
    <w:rsid w:val="007B030D"/>
    <w:rsid w:val="007B5142"/>
    <w:rsid w:val="007D3D25"/>
    <w:rsid w:val="007D4A5C"/>
    <w:rsid w:val="007D6FCC"/>
    <w:rsid w:val="007E6483"/>
    <w:rsid w:val="0081504B"/>
    <w:rsid w:val="0084789F"/>
    <w:rsid w:val="008507D9"/>
    <w:rsid w:val="008631FB"/>
    <w:rsid w:val="00870D04"/>
    <w:rsid w:val="00883135"/>
    <w:rsid w:val="00887826"/>
    <w:rsid w:val="00892C93"/>
    <w:rsid w:val="008A390C"/>
    <w:rsid w:val="008C7811"/>
    <w:rsid w:val="008D246C"/>
    <w:rsid w:val="008D3AFF"/>
    <w:rsid w:val="008E19DC"/>
    <w:rsid w:val="008E26CB"/>
    <w:rsid w:val="008E2AE3"/>
    <w:rsid w:val="008F5CF7"/>
    <w:rsid w:val="0090061B"/>
    <w:rsid w:val="009142A5"/>
    <w:rsid w:val="00932B91"/>
    <w:rsid w:val="00955FE6"/>
    <w:rsid w:val="00975542"/>
    <w:rsid w:val="009A3963"/>
    <w:rsid w:val="009A3973"/>
    <w:rsid w:val="009B480A"/>
    <w:rsid w:val="009B4A68"/>
    <w:rsid w:val="009B5F83"/>
    <w:rsid w:val="009D0807"/>
    <w:rsid w:val="009D6FC2"/>
    <w:rsid w:val="009F103A"/>
    <w:rsid w:val="00A0719A"/>
    <w:rsid w:val="00A076D9"/>
    <w:rsid w:val="00A1191A"/>
    <w:rsid w:val="00A250E9"/>
    <w:rsid w:val="00A53ADA"/>
    <w:rsid w:val="00A906B5"/>
    <w:rsid w:val="00A96E40"/>
    <w:rsid w:val="00A97259"/>
    <w:rsid w:val="00AF79F9"/>
    <w:rsid w:val="00B128B9"/>
    <w:rsid w:val="00B66053"/>
    <w:rsid w:val="00BB6ADD"/>
    <w:rsid w:val="00BC31DB"/>
    <w:rsid w:val="00BE0746"/>
    <w:rsid w:val="00C01141"/>
    <w:rsid w:val="00C02DFA"/>
    <w:rsid w:val="00C23092"/>
    <w:rsid w:val="00C41217"/>
    <w:rsid w:val="00C545F6"/>
    <w:rsid w:val="00C61733"/>
    <w:rsid w:val="00C624FD"/>
    <w:rsid w:val="00C71E5F"/>
    <w:rsid w:val="00C75A10"/>
    <w:rsid w:val="00C808CC"/>
    <w:rsid w:val="00CB314D"/>
    <w:rsid w:val="00CC5DBF"/>
    <w:rsid w:val="00CD2D68"/>
    <w:rsid w:val="00CD5128"/>
    <w:rsid w:val="00CF0D28"/>
    <w:rsid w:val="00D1499F"/>
    <w:rsid w:val="00D253A6"/>
    <w:rsid w:val="00D356FA"/>
    <w:rsid w:val="00D41783"/>
    <w:rsid w:val="00D447FB"/>
    <w:rsid w:val="00D62259"/>
    <w:rsid w:val="00D6534C"/>
    <w:rsid w:val="00D8381D"/>
    <w:rsid w:val="00DB7091"/>
    <w:rsid w:val="00DE792C"/>
    <w:rsid w:val="00DF43C0"/>
    <w:rsid w:val="00E02BEF"/>
    <w:rsid w:val="00E03F0C"/>
    <w:rsid w:val="00E11C0F"/>
    <w:rsid w:val="00E31BCB"/>
    <w:rsid w:val="00E35AD6"/>
    <w:rsid w:val="00E44E91"/>
    <w:rsid w:val="00E6798C"/>
    <w:rsid w:val="00E74714"/>
    <w:rsid w:val="00E82CD9"/>
    <w:rsid w:val="00E84F3C"/>
    <w:rsid w:val="00ED25D0"/>
    <w:rsid w:val="00ED746D"/>
    <w:rsid w:val="00EF15E0"/>
    <w:rsid w:val="00F1090C"/>
    <w:rsid w:val="00F15D1D"/>
    <w:rsid w:val="00F15FEA"/>
    <w:rsid w:val="00F2080D"/>
    <w:rsid w:val="00F50738"/>
    <w:rsid w:val="00FB5C16"/>
    <w:rsid w:val="00FD3FC5"/>
    <w:rsid w:val="00FE5A7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List Paragraph1,Outlines a,b,c,body 2,List Paragraph11,Paragraph,Citation List,ANNEX,bullet,bu,bullet1,B,b1"/>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List Paragraph1 Char,Outlines a Char,b Char,c Char,body 2 Char,ANNEX Char"/>
    <w:basedOn w:val="DefaultParagraphFont"/>
    <w:link w:val="ListParagraph"/>
    <w:uiPriority w:val="34"/>
    <w:qFormat/>
    <w:rsid w:val="00120E3D"/>
    <w:rPr>
      <w:lang w:val="en-US"/>
      <w14:ligatures w14:val="none"/>
    </w:rPr>
  </w:style>
  <w:style w:type="character" w:customStyle="1" w:styleId="tpa1">
    <w:name w:val="tpa1"/>
    <w:basedOn w:val="DefaultParagraphFont"/>
    <w:rsid w:val="000D30AB"/>
  </w:style>
  <w:style w:type="character" w:customStyle="1" w:styleId="ln2articol">
    <w:name w:val="ln2articol"/>
    <w:basedOn w:val="DefaultParagraphFont"/>
    <w:rsid w:val="000D30AB"/>
  </w:style>
  <w:style w:type="paragraph" w:styleId="BodyText2">
    <w:name w:val="Body Text 2"/>
    <w:basedOn w:val="Normal"/>
    <w:link w:val="BodyText2Char"/>
    <w:uiPriority w:val="99"/>
    <w:rsid w:val="00E74714"/>
    <w:pPr>
      <w:spacing w:after="120" w:line="480" w:lineRule="auto"/>
    </w:pPr>
    <w:rPr>
      <w:rFonts w:ascii="Calibri" w:eastAsia="Calibri" w:hAnsi="Calibri" w:cs="Times New Roman"/>
      <w14:ligatures w14:val="none"/>
    </w:rPr>
  </w:style>
  <w:style w:type="character" w:customStyle="1" w:styleId="BodyText2Char">
    <w:name w:val="Body Text 2 Char"/>
    <w:basedOn w:val="DefaultParagraphFont"/>
    <w:link w:val="BodyText2"/>
    <w:uiPriority w:val="99"/>
    <w:rsid w:val="00E74714"/>
    <w:rPr>
      <w:rFonts w:ascii="Calibri" w:eastAsia="Calibri" w:hAnsi="Calibri" w:cs="Times New Roman"/>
      <w14:ligatures w14:val="none"/>
    </w:rPr>
  </w:style>
  <w:style w:type="character" w:customStyle="1" w:styleId="spar">
    <w:name w:val="s_par"/>
    <w:rsid w:val="00C23092"/>
  </w:style>
  <w:style w:type="character" w:customStyle="1" w:styleId="apar">
    <w:name w:val="a_par"/>
    <w:basedOn w:val="DefaultParagraphFont"/>
    <w:rsid w:val="00C23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List Paragraph1,Outlines a,b,c,body 2,List Paragraph11,Paragraph,Citation List,ANNEX,bullet,bu,bullet1,B,b1"/>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List Paragraph1 Char,Outlines a Char,b Char,c Char,body 2 Char,ANNEX Char"/>
    <w:basedOn w:val="DefaultParagraphFont"/>
    <w:link w:val="ListParagraph"/>
    <w:uiPriority w:val="34"/>
    <w:qFormat/>
    <w:rsid w:val="00120E3D"/>
    <w:rPr>
      <w:lang w:val="en-US"/>
      <w14:ligatures w14:val="none"/>
    </w:rPr>
  </w:style>
  <w:style w:type="character" w:customStyle="1" w:styleId="tpa1">
    <w:name w:val="tpa1"/>
    <w:basedOn w:val="DefaultParagraphFont"/>
    <w:rsid w:val="000D30AB"/>
  </w:style>
  <w:style w:type="character" w:customStyle="1" w:styleId="ln2articol">
    <w:name w:val="ln2articol"/>
    <w:basedOn w:val="DefaultParagraphFont"/>
    <w:rsid w:val="000D30AB"/>
  </w:style>
  <w:style w:type="paragraph" w:styleId="BodyText2">
    <w:name w:val="Body Text 2"/>
    <w:basedOn w:val="Normal"/>
    <w:link w:val="BodyText2Char"/>
    <w:uiPriority w:val="99"/>
    <w:rsid w:val="00E74714"/>
    <w:pPr>
      <w:spacing w:after="120" w:line="480" w:lineRule="auto"/>
    </w:pPr>
    <w:rPr>
      <w:rFonts w:ascii="Calibri" w:eastAsia="Calibri" w:hAnsi="Calibri" w:cs="Times New Roman"/>
      <w14:ligatures w14:val="none"/>
    </w:rPr>
  </w:style>
  <w:style w:type="character" w:customStyle="1" w:styleId="BodyText2Char">
    <w:name w:val="Body Text 2 Char"/>
    <w:basedOn w:val="DefaultParagraphFont"/>
    <w:link w:val="BodyText2"/>
    <w:uiPriority w:val="99"/>
    <w:rsid w:val="00E74714"/>
    <w:rPr>
      <w:rFonts w:ascii="Calibri" w:eastAsia="Calibri" w:hAnsi="Calibri" w:cs="Times New Roman"/>
      <w14:ligatures w14:val="none"/>
    </w:rPr>
  </w:style>
  <w:style w:type="character" w:customStyle="1" w:styleId="spar">
    <w:name w:val="s_par"/>
    <w:rsid w:val="00C23092"/>
  </w:style>
  <w:style w:type="character" w:customStyle="1" w:styleId="apar">
    <w:name w:val="a_par"/>
    <w:basedOn w:val="DefaultParagraphFont"/>
    <w:rsid w:val="00C2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ph.anpm.ro" TargetMode="External"/><Relationship Id="rId1" Type="http://schemas.openxmlformats.org/officeDocument/2006/relationships/hyperlink" Target="mailto:office@apmp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p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46B2-4ED9-425E-A2DC-02D9A62C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2666</Words>
  <Characters>15202</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adriana.dumitrascu</cp:lastModifiedBy>
  <cp:revision>14</cp:revision>
  <cp:lastPrinted>2024-03-26T07:35:00Z</cp:lastPrinted>
  <dcterms:created xsi:type="dcterms:W3CDTF">2024-05-24T09:53:00Z</dcterms:created>
  <dcterms:modified xsi:type="dcterms:W3CDTF">2024-05-29T06:42:00Z</dcterms:modified>
</cp:coreProperties>
</file>